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8" w:rsidRPr="00900C38" w:rsidRDefault="00900C38" w:rsidP="00900C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>СВОДКА</w:t>
      </w:r>
    </w:p>
    <w:p w:rsidR="00900C38" w:rsidRPr="003C770D" w:rsidRDefault="00900C38" w:rsidP="003C770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770D">
        <w:rPr>
          <w:rFonts w:ascii="Times New Roman" w:hAnsi="Times New Roman" w:cs="Times New Roman"/>
          <w:sz w:val="28"/>
          <w:szCs w:val="28"/>
        </w:rPr>
        <w:t xml:space="preserve">замечаний и предложений, поступивших в </w:t>
      </w:r>
      <w:r w:rsidR="003C770D">
        <w:rPr>
          <w:rFonts w:ascii="Times New Roman" w:hAnsi="Times New Roman" w:cs="Times New Roman"/>
          <w:sz w:val="28"/>
          <w:szCs w:val="28"/>
        </w:rPr>
        <w:t>ходе</w:t>
      </w:r>
      <w:r w:rsidRPr="003C770D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3C770D">
        <w:rPr>
          <w:rFonts w:ascii="Times New Roman" w:hAnsi="Times New Roman" w:cs="Times New Roman"/>
          <w:sz w:val="28"/>
          <w:szCs w:val="28"/>
        </w:rPr>
        <w:t xml:space="preserve"> </w:t>
      </w:r>
      <w:r w:rsidR="003C770D" w:rsidRPr="003C770D">
        <w:rPr>
          <w:rFonts w:ascii="Times New Roman" w:hAnsi="Times New Roman" w:cs="Times New Roman"/>
          <w:sz w:val="28"/>
          <w:szCs w:val="28"/>
        </w:rPr>
        <w:t xml:space="preserve">консультаций, проводившихся </w:t>
      </w:r>
      <w:r w:rsidRPr="003C770D">
        <w:rPr>
          <w:rFonts w:ascii="Times New Roman" w:hAnsi="Times New Roman" w:cs="Times New Roman"/>
          <w:sz w:val="28"/>
          <w:szCs w:val="28"/>
        </w:rPr>
        <w:t>в</w:t>
      </w:r>
      <w:r w:rsidR="003C770D" w:rsidRPr="003C770D">
        <w:rPr>
          <w:rFonts w:ascii="Times New Roman" w:hAnsi="Times New Roman" w:cs="Times New Roman"/>
          <w:sz w:val="28"/>
          <w:szCs w:val="28"/>
        </w:rPr>
        <w:t xml:space="preserve"> ходе процедуры проведения </w:t>
      </w:r>
      <w:r w:rsidRPr="003C770D">
        <w:rPr>
          <w:rFonts w:ascii="Times New Roman" w:hAnsi="Times New Roman" w:cs="Times New Roman"/>
          <w:sz w:val="28"/>
          <w:szCs w:val="28"/>
        </w:rPr>
        <w:t>оценки</w:t>
      </w:r>
      <w:r w:rsidR="003C770D">
        <w:rPr>
          <w:rFonts w:ascii="Times New Roman" w:hAnsi="Times New Roman" w:cs="Times New Roman"/>
          <w:sz w:val="28"/>
          <w:szCs w:val="28"/>
        </w:rPr>
        <w:t xml:space="preserve"> </w:t>
      </w:r>
      <w:r w:rsidR="003C770D" w:rsidRPr="003C770D">
        <w:rPr>
          <w:rFonts w:ascii="Times New Roman" w:hAnsi="Times New Roman" w:cs="Times New Roman"/>
          <w:sz w:val="28"/>
          <w:szCs w:val="28"/>
        </w:rPr>
        <w:t xml:space="preserve">регулирующего  воздействия </w:t>
      </w:r>
      <w:r w:rsidR="003C770D">
        <w:rPr>
          <w:rFonts w:ascii="Times New Roman" w:hAnsi="Times New Roman" w:cs="Times New Roman"/>
          <w:sz w:val="28"/>
          <w:szCs w:val="28"/>
        </w:rPr>
        <w:t xml:space="preserve">по </w:t>
      </w:r>
      <w:r w:rsidR="003C770D" w:rsidRPr="003C770D">
        <w:rPr>
          <w:rFonts w:ascii="Times New Roman" w:hAnsi="Times New Roman" w:cs="Times New Roman"/>
          <w:sz w:val="28"/>
          <w:szCs w:val="28"/>
        </w:rPr>
        <w:t>проект</w:t>
      </w:r>
      <w:r w:rsidR="003C770D">
        <w:rPr>
          <w:rFonts w:ascii="Times New Roman" w:hAnsi="Times New Roman" w:cs="Times New Roman"/>
          <w:sz w:val="28"/>
          <w:szCs w:val="28"/>
        </w:rPr>
        <w:t>у</w:t>
      </w:r>
      <w:r w:rsidR="003C770D" w:rsidRPr="003C770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Георгиевского городского округа Ставропольского края «</w:t>
      </w:r>
      <w:r w:rsidR="00BE04FA" w:rsidRPr="00BE04FA">
        <w:rPr>
          <w:rFonts w:ascii="Times New Roman" w:hAnsi="Times New Roman" w:cs="Times New Roman"/>
          <w:sz w:val="28"/>
          <w:szCs w:val="28"/>
        </w:rPr>
        <w:t>Об утверждении требований к внешнему виду нестационарных торговых объектов (модулей) на территории Георгиевского городского округа Ставропольского края</w:t>
      </w:r>
      <w:r w:rsidR="00C87619">
        <w:rPr>
          <w:rFonts w:ascii="Times New Roman" w:hAnsi="Times New Roman" w:cs="Times New Roman"/>
          <w:sz w:val="28"/>
          <w:szCs w:val="28"/>
        </w:rPr>
        <w:t>»</w:t>
      </w:r>
    </w:p>
    <w:p w:rsidR="00900C38" w:rsidRPr="00900C38" w:rsidRDefault="00900C38" w:rsidP="003C77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770D" w:rsidRPr="003C770D" w:rsidRDefault="003C770D" w:rsidP="003C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Управлением 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архитектуры и градостроительства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рамках процедуры оценки регулирующего воздействия проведены публичные консультации по проекту постановления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Георгиевского городского округа Ставропольского края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04FA" w:rsidRPr="00BE04FA">
        <w:rPr>
          <w:rFonts w:ascii="Times New Roman" w:hAnsi="Times New Roman" w:cs="Times New Roman"/>
          <w:sz w:val="28"/>
          <w:szCs w:val="28"/>
        </w:rPr>
        <w:t>Об утверждении требований к внешнему виду нестационарных торговых объектов (модулей) на территории Георгиевского городского округа Ставропольского края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соответственно - управление 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проект по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становления).</w:t>
      </w:r>
    </w:p>
    <w:p w:rsidR="003C770D" w:rsidRPr="00747B66" w:rsidRDefault="003C770D" w:rsidP="003C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постановления и форма представления замечаний и предложений по проекту постановления были размещены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Георгиевского городского округа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 сети «Интернет» по адре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су: </w:t>
      </w:r>
      <w:hyperlink r:id="rId7" w:history="1">
        <w:r w:rsidRPr="00747B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en-US"/>
          </w:rPr>
          <w:t>http</w:t>
        </w:r>
        <w:r w:rsidRPr="00747B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US"/>
          </w:rPr>
          <w:t>://</w:t>
        </w:r>
        <w:r w:rsidRPr="00747B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en-US"/>
          </w:rPr>
          <w:t>www</w:t>
        </w:r>
        <w:r w:rsidRPr="00747B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US"/>
          </w:rPr>
          <w:t>.</w:t>
        </w:r>
        <w:r w:rsidRPr="00747B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en-US"/>
          </w:rPr>
          <w:t>georgievsk</w:t>
        </w:r>
        <w:r w:rsidRPr="00747B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US"/>
          </w:rPr>
          <w:t>.</w:t>
        </w:r>
        <w:r w:rsidRPr="00747B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en-US"/>
          </w:rPr>
          <w:t>ru</w:t>
        </w:r>
      </w:hyperlink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3C770D" w:rsidRPr="00747B66" w:rsidRDefault="003C770D" w:rsidP="003C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публичных консультаци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 проекту постановления пись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архитектуры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451E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B451E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из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вещены:</w:t>
      </w:r>
    </w:p>
    <w:p w:rsidR="003C770D" w:rsidRPr="00747B66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Врио Уполномоченного по защите прав предпринимателей в Ставро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польском крае;</w:t>
      </w:r>
    </w:p>
    <w:p w:rsidR="003C770D" w:rsidRPr="00747B66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Некоммерческое партнерство «Георгиевский союз предпринимателей»;</w:t>
      </w:r>
    </w:p>
    <w:p w:rsidR="003C770D" w:rsidRPr="00747B66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предприниматель Мазепина Е.А.;</w:t>
      </w:r>
    </w:p>
    <w:p w:rsidR="003C770D" w:rsidRPr="00747B66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предприниматель Токарев А. М (рекламное агентство «Мастерская рекламы»);</w:t>
      </w:r>
    </w:p>
    <w:p w:rsidR="003C770D" w:rsidRPr="00747B66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предприниматель Черков Р. М.;</w:t>
      </w:r>
    </w:p>
    <w:p w:rsidR="003C770D" w:rsidRDefault="003C770D" w:rsidP="00BE0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предприниматель Банный Ю.М. (рекламное агентство «Алькор»);</w:t>
      </w:r>
    </w:p>
    <w:p w:rsidR="00BE04FA" w:rsidRPr="00BE04FA" w:rsidRDefault="00BE04FA" w:rsidP="00BE0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BE04FA">
        <w:rPr>
          <w:rFonts w:ascii="Times New Roman" w:hAnsi="Times New Roman" w:cs="Times New Roman"/>
          <w:sz w:val="28"/>
          <w:szCs w:val="28"/>
        </w:rPr>
        <w:t>иректору ООО «Георгиевск-Хлеб» Сергееву А.А.</w:t>
      </w:r>
    </w:p>
    <w:p w:rsidR="003C770D" w:rsidRDefault="003C770D" w:rsidP="00BE0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 с ограниченной ответственностью РК «ЭКОС»;</w:t>
      </w:r>
    </w:p>
    <w:p w:rsidR="003C770D" w:rsidRPr="003C770D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имущества и земельных отношений администрации Георгиевского городского округа </w:t>
      </w:r>
    </w:p>
    <w:p w:rsidR="003C770D" w:rsidRPr="003C770D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жилищно-коммунального хозяйства администрации Георгиевского городского округа </w:t>
      </w:r>
    </w:p>
    <w:p w:rsidR="003C770D" w:rsidRPr="003C770D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Правовое управление </w:t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Георгиевского городского округа </w:t>
      </w:r>
    </w:p>
    <w:p w:rsidR="003C770D" w:rsidRPr="003C770D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</w:rPr>
        <w:t>Кельм И.В.</w:t>
      </w:r>
    </w:p>
    <w:p w:rsidR="003C770D" w:rsidRPr="003C770D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экономического развития и торговли администрации Георгиевского городского округа</w:t>
      </w:r>
    </w:p>
    <w:p w:rsidR="003C770D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C770D" w:rsidSect="0074587D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C770D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21" w:type="dxa"/>
        <w:tblInd w:w="5" w:type="dxa"/>
        <w:tblLayout w:type="fixed"/>
        <w:tblCellMar>
          <w:top w:w="57" w:type="dxa"/>
          <w:left w:w="170" w:type="dxa"/>
          <w:right w:w="57" w:type="dxa"/>
        </w:tblCellMar>
        <w:tblLook w:val="0000"/>
      </w:tblPr>
      <w:tblGrid>
        <w:gridCol w:w="3697"/>
        <w:gridCol w:w="3114"/>
        <w:gridCol w:w="1710"/>
        <w:gridCol w:w="1300"/>
      </w:tblGrid>
      <w:tr w:rsidR="003C770D" w:rsidRPr="00747B66" w:rsidTr="003C770D">
        <w:trPr>
          <w:trHeight w:val="166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  <w:p w:rsidR="003C770D" w:rsidRPr="003C770D" w:rsidRDefault="003C770D" w:rsidP="003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замечаний и предложений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замечаний и</w:t>
            </w:r>
          </w:p>
          <w:p w:rsidR="003C770D" w:rsidRPr="003C770D" w:rsidRDefault="003C770D" w:rsidP="003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770D" w:rsidRPr="003C770D" w:rsidRDefault="003C770D" w:rsidP="003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рассмотрения замечаний и предложений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</w:t>
            </w:r>
          </w:p>
        </w:tc>
      </w:tr>
      <w:tr w:rsidR="003C770D" w:rsidRPr="00747B66" w:rsidTr="003C770D">
        <w:trPr>
          <w:trHeight w:val="33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770D" w:rsidRPr="003C770D" w:rsidRDefault="003C770D" w:rsidP="003C770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770D" w:rsidRPr="003C770D" w:rsidRDefault="003C770D" w:rsidP="003C770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770D" w:rsidRPr="003C770D" w:rsidRDefault="003C770D" w:rsidP="003C770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770D" w:rsidRPr="003C770D" w:rsidRDefault="003C770D" w:rsidP="003C770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70D" w:rsidRPr="00747B66" w:rsidTr="003C770D">
        <w:trPr>
          <w:trHeight w:val="122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BE04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Некоммерческому партнерству  «Георгиевский союз предпринимателей»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70D" w:rsidRPr="00747B66" w:rsidTr="003C770D">
        <w:trPr>
          <w:trHeight w:val="66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Мазепиной Е.А.</w:t>
            </w:r>
          </w:p>
          <w:p w:rsidR="003C770D" w:rsidRPr="003C770D" w:rsidRDefault="000F4AB1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3C770D" w:rsidRPr="003C770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emazepina@yandex.ru</w:t>
              </w:r>
            </w:hyperlink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70D" w:rsidRPr="00747B66" w:rsidTr="003C770D">
        <w:trPr>
          <w:trHeight w:val="99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Токареву А. М (рекламное агентство «Мастерская рекламы»)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70D" w:rsidRPr="00747B66" w:rsidTr="003C770D">
        <w:trPr>
          <w:trHeight w:val="13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Черкову Р. М.</w:t>
            </w:r>
          </w:p>
          <w:p w:rsidR="003C770D" w:rsidRPr="003C770D" w:rsidRDefault="000F4AB1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3C770D" w:rsidRPr="003C770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roman@ra26.ru</w:t>
              </w:r>
            </w:hyperlink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70D" w:rsidRPr="00747B66" w:rsidTr="003C770D">
        <w:trPr>
          <w:trHeight w:val="131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Банному Ю.М. (РК «Алькор»)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70D" w:rsidRPr="00747B66" w:rsidTr="003C770D">
        <w:trPr>
          <w:trHeight w:val="65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Директору ООО РК «ЭКОС» Петрову Д.А.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770D" w:rsidRPr="003C770D" w:rsidRDefault="003C770D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4FA" w:rsidRPr="00747B66" w:rsidTr="003C770D">
        <w:trPr>
          <w:trHeight w:val="65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Директору ООО «Георгиевск-Хлеб» Сергееву А.А.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4FA" w:rsidRPr="00747B66" w:rsidTr="003C770D">
        <w:trPr>
          <w:trHeight w:val="1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имущества и земельных отношений администрации Георгиевского городского округа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4FA" w:rsidRPr="00747B66" w:rsidTr="003C770D">
        <w:trPr>
          <w:trHeight w:val="66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 администрации Георгиевского городского округа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4FA" w:rsidRPr="00747B66" w:rsidTr="003C770D">
        <w:trPr>
          <w:trHeight w:val="128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управление  администрации Георгиевского городского округа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4FA" w:rsidRPr="00747B66" w:rsidTr="003C770D">
        <w:trPr>
          <w:trHeight w:val="98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экономического развития и торговли администрации Георгиевского городского округа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FA" w:rsidRPr="003C770D" w:rsidRDefault="00BE04FA" w:rsidP="00B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0C38" w:rsidRPr="00900C38" w:rsidRDefault="00900C38" w:rsidP="00900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900C38" w:rsidRPr="00900C38" w:rsidSect="003C770D">
          <w:pgSz w:w="11906" w:h="16838"/>
          <w:pgMar w:top="426" w:right="567" w:bottom="284" w:left="1418" w:header="709" w:footer="709" w:gutter="0"/>
          <w:cols w:space="708"/>
          <w:titlePg/>
          <w:docGrid w:linePitch="381"/>
        </w:sectPr>
      </w:pPr>
    </w:p>
    <w:p w:rsidR="003C770D" w:rsidRPr="003C770D" w:rsidRDefault="003C770D" w:rsidP="007C055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C770D" w:rsidRPr="003C770D" w:rsidSect="003C770D">
      <w:pgSz w:w="11906" w:h="16838"/>
      <w:pgMar w:top="709" w:right="56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36A" w:rsidRDefault="00D5236A" w:rsidP="00236B55">
      <w:pPr>
        <w:spacing w:after="0" w:line="240" w:lineRule="auto"/>
      </w:pPr>
      <w:r>
        <w:separator/>
      </w:r>
    </w:p>
  </w:endnote>
  <w:endnote w:type="continuationSeparator" w:id="1">
    <w:p w:rsidR="00D5236A" w:rsidRDefault="00D5236A" w:rsidP="0023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36A" w:rsidRDefault="00D5236A" w:rsidP="00236B55">
      <w:pPr>
        <w:spacing w:after="0" w:line="240" w:lineRule="auto"/>
      </w:pPr>
      <w:r>
        <w:separator/>
      </w:r>
    </w:p>
  </w:footnote>
  <w:footnote w:type="continuationSeparator" w:id="1">
    <w:p w:rsidR="00D5236A" w:rsidRDefault="00D5236A" w:rsidP="0023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18" w:rsidRDefault="00D5236A" w:rsidP="00124F1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C38"/>
    <w:rsid w:val="00064601"/>
    <w:rsid w:val="00087F4E"/>
    <w:rsid w:val="000F4AB1"/>
    <w:rsid w:val="00116663"/>
    <w:rsid w:val="001275D1"/>
    <w:rsid w:val="001C0389"/>
    <w:rsid w:val="00236B55"/>
    <w:rsid w:val="0028246B"/>
    <w:rsid w:val="00346986"/>
    <w:rsid w:val="0035027A"/>
    <w:rsid w:val="003938E0"/>
    <w:rsid w:val="003C2E82"/>
    <w:rsid w:val="003C770D"/>
    <w:rsid w:val="003D5176"/>
    <w:rsid w:val="004F0363"/>
    <w:rsid w:val="00554B76"/>
    <w:rsid w:val="00563B9D"/>
    <w:rsid w:val="00582BC7"/>
    <w:rsid w:val="00760F6D"/>
    <w:rsid w:val="007A6659"/>
    <w:rsid w:val="007C055E"/>
    <w:rsid w:val="007C7D22"/>
    <w:rsid w:val="007D4380"/>
    <w:rsid w:val="008C123B"/>
    <w:rsid w:val="00900C38"/>
    <w:rsid w:val="00991844"/>
    <w:rsid w:val="009A566D"/>
    <w:rsid w:val="009B5F79"/>
    <w:rsid w:val="00A1263B"/>
    <w:rsid w:val="00AD2D3A"/>
    <w:rsid w:val="00B1781E"/>
    <w:rsid w:val="00B451EF"/>
    <w:rsid w:val="00B53D53"/>
    <w:rsid w:val="00B64D32"/>
    <w:rsid w:val="00BE04FA"/>
    <w:rsid w:val="00C87619"/>
    <w:rsid w:val="00C94AF3"/>
    <w:rsid w:val="00CF6012"/>
    <w:rsid w:val="00D059E8"/>
    <w:rsid w:val="00D5236A"/>
    <w:rsid w:val="00D63577"/>
    <w:rsid w:val="00DF4F46"/>
    <w:rsid w:val="00F6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0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00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00C3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900C3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C7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orgiev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man@ra2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zep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Шацовская М.Л</cp:lastModifiedBy>
  <cp:revision>5</cp:revision>
  <cp:lastPrinted>2018-01-30T11:00:00Z</cp:lastPrinted>
  <dcterms:created xsi:type="dcterms:W3CDTF">2018-01-30T09:44:00Z</dcterms:created>
  <dcterms:modified xsi:type="dcterms:W3CDTF">2018-01-31T13:40:00Z</dcterms:modified>
</cp:coreProperties>
</file>