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ИНФОРМАЦИЯ</w:t>
      </w:r>
    </w:p>
    <w:p w:rsidR="003E7B43" w:rsidRDefault="003E7B43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1E70" w:rsidRP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о результатах проведения общественного обсуждения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302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ab/>
      </w:r>
      <w:r w:rsidR="00282C6F" w:rsidRPr="00282C6F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бюджетный</w:t>
      </w:r>
      <w:r w:rsidRPr="00282C6F">
        <w:rPr>
          <w:rFonts w:ascii="Times New Roman" w:hAnsi="Times New Roman" w:cs="Times New Roman"/>
          <w:sz w:val="28"/>
          <w:szCs w:val="28"/>
          <w:u w:val="single"/>
        </w:rPr>
        <w:t xml:space="preserve"> прогноз</w:t>
      </w:r>
      <w:r w:rsidRPr="002B1E70">
        <w:rPr>
          <w:rFonts w:ascii="Times New Roman" w:hAnsi="Times New Roman" w:cs="Times New Roman"/>
          <w:sz w:val="28"/>
          <w:szCs w:val="28"/>
          <w:u w:val="single"/>
        </w:rPr>
        <w:t xml:space="preserve"> Георгиевского городского округа Ставропольского края до 2024 года</w:t>
      </w:r>
      <w:r w:rsidR="00282C6F">
        <w:rPr>
          <w:rFonts w:ascii="Times New Roman" w:hAnsi="Times New Roman" w:cs="Times New Roman"/>
          <w:sz w:val="28"/>
          <w:szCs w:val="28"/>
          <w:u w:val="single"/>
        </w:rPr>
        <w:t>, утвержденный постановлением администрации Георгиевского городского округа Ставропольского края от 22 февраля 2018 г. № 402</w:t>
      </w:r>
    </w:p>
    <w:p w:rsidR="002B1E70" w:rsidRPr="002B1E70" w:rsidRDefault="002B1E70" w:rsidP="00302F6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социально значимого проекта документа)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8B1B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Период проведения общественного обсуждения: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 «</w:t>
      </w:r>
      <w:r w:rsidR="00282C6F">
        <w:rPr>
          <w:rFonts w:ascii="Times New Roman" w:hAnsi="Times New Roman" w:cs="Times New Roman"/>
          <w:sz w:val="28"/>
          <w:szCs w:val="28"/>
        </w:rPr>
        <w:t>01</w:t>
      </w:r>
      <w:r w:rsidRPr="002B1E70">
        <w:rPr>
          <w:rFonts w:ascii="Times New Roman" w:hAnsi="Times New Roman" w:cs="Times New Roman"/>
          <w:sz w:val="28"/>
          <w:szCs w:val="28"/>
        </w:rPr>
        <w:t xml:space="preserve">» </w:t>
      </w:r>
      <w:r w:rsidR="00282C6F">
        <w:rPr>
          <w:rFonts w:ascii="Times New Roman" w:hAnsi="Times New Roman" w:cs="Times New Roman"/>
          <w:sz w:val="28"/>
          <w:szCs w:val="28"/>
        </w:rPr>
        <w:t>ноября</w:t>
      </w:r>
      <w:r w:rsidRPr="002B1E70">
        <w:rPr>
          <w:rFonts w:ascii="Times New Roman" w:hAnsi="Times New Roman" w:cs="Times New Roman"/>
          <w:sz w:val="28"/>
          <w:szCs w:val="28"/>
        </w:rPr>
        <w:t xml:space="preserve"> 201</w:t>
      </w:r>
      <w:r w:rsidR="00282C6F">
        <w:rPr>
          <w:rFonts w:ascii="Times New Roman" w:hAnsi="Times New Roman" w:cs="Times New Roman"/>
          <w:sz w:val="28"/>
          <w:szCs w:val="28"/>
        </w:rPr>
        <w:t>8</w:t>
      </w:r>
      <w:r w:rsidRPr="002B1E70">
        <w:rPr>
          <w:rFonts w:ascii="Times New Roman" w:hAnsi="Times New Roman" w:cs="Times New Roman"/>
          <w:sz w:val="28"/>
          <w:szCs w:val="28"/>
        </w:rPr>
        <w:t xml:space="preserve"> г. по «</w:t>
      </w:r>
      <w:r w:rsidR="00282C6F">
        <w:rPr>
          <w:rFonts w:ascii="Times New Roman" w:hAnsi="Times New Roman" w:cs="Times New Roman"/>
          <w:sz w:val="28"/>
          <w:szCs w:val="28"/>
        </w:rPr>
        <w:t>1</w:t>
      </w:r>
      <w:r w:rsidRPr="002B1E70">
        <w:rPr>
          <w:rFonts w:ascii="Times New Roman" w:hAnsi="Times New Roman" w:cs="Times New Roman"/>
          <w:sz w:val="28"/>
          <w:szCs w:val="28"/>
        </w:rPr>
        <w:t xml:space="preserve">1» </w:t>
      </w:r>
      <w:r w:rsidR="00282C6F">
        <w:rPr>
          <w:rFonts w:ascii="Times New Roman" w:hAnsi="Times New Roman" w:cs="Times New Roman"/>
          <w:sz w:val="28"/>
          <w:szCs w:val="28"/>
        </w:rPr>
        <w:t>ноября</w:t>
      </w:r>
      <w:r w:rsidRPr="002B1E70">
        <w:rPr>
          <w:rFonts w:ascii="Times New Roman" w:hAnsi="Times New Roman" w:cs="Times New Roman"/>
          <w:sz w:val="28"/>
          <w:szCs w:val="28"/>
        </w:rPr>
        <w:t xml:space="preserve"> 201</w:t>
      </w:r>
      <w:r w:rsidR="00282C6F">
        <w:rPr>
          <w:rFonts w:ascii="Times New Roman" w:hAnsi="Times New Roman" w:cs="Times New Roman"/>
          <w:sz w:val="28"/>
          <w:szCs w:val="28"/>
        </w:rPr>
        <w:t>8</w:t>
      </w:r>
      <w:r w:rsidRPr="002B1E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302F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Pr="002B1E70">
        <w:rPr>
          <w:rFonts w:ascii="Times New Roman" w:hAnsi="Times New Roman" w:cs="Times New Roman"/>
          <w:sz w:val="28"/>
          <w:szCs w:val="28"/>
          <w:u w:val="single"/>
        </w:rPr>
        <w:t>финансовое управление администрации Георгиевского городского округа Ставропольского края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органа, ответственного за разработку социально значимого проекта документа)</w:t>
      </w:r>
    </w:p>
    <w:p w:rsid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532E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Способ информирования общественности:</w:t>
      </w:r>
    </w:p>
    <w:p w:rsidR="002B1E70" w:rsidRDefault="00302F67" w:rsidP="00282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2C6F">
        <w:rPr>
          <w:rFonts w:ascii="Times New Roman" w:hAnsi="Times New Roman" w:cs="Times New Roman"/>
          <w:sz w:val="28"/>
          <w:szCs w:val="28"/>
        </w:rPr>
        <w:t xml:space="preserve">роект правового акта </w:t>
      </w:r>
      <w:bookmarkStart w:id="1" w:name="_Hlk530131204"/>
      <w:r w:rsidR="00282C6F">
        <w:rPr>
          <w:rFonts w:ascii="Times New Roman" w:hAnsi="Times New Roman" w:cs="Times New Roman"/>
          <w:sz w:val="28"/>
          <w:szCs w:val="28"/>
        </w:rPr>
        <w:t>«</w:t>
      </w:r>
      <w:r w:rsidR="00282C6F" w:rsidRPr="00282C6F">
        <w:rPr>
          <w:rFonts w:ascii="Times New Roman" w:hAnsi="Times New Roman" w:cs="Times New Roman"/>
          <w:sz w:val="28"/>
          <w:szCs w:val="28"/>
        </w:rPr>
        <w:t>О внесении изменений в бюджетный прогноз Георгиевского городского округа Ставропольского края до 2024 года, утвержденный постановлением администрации Георгиевского городского округа Ставропольского края от 22 февраля 2018 г. № 402</w:t>
      </w:r>
      <w:bookmarkEnd w:id="1"/>
      <w:r w:rsidR="006E3B25">
        <w:rPr>
          <w:rFonts w:ascii="Times New Roman" w:hAnsi="Times New Roman" w:cs="Times New Roman"/>
          <w:sz w:val="28"/>
          <w:szCs w:val="28"/>
        </w:rPr>
        <w:t>»</w:t>
      </w:r>
      <w:r w:rsidR="00282C6F">
        <w:rPr>
          <w:rFonts w:ascii="Times New Roman" w:hAnsi="Times New Roman" w:cs="Times New Roman"/>
          <w:sz w:val="28"/>
          <w:szCs w:val="28"/>
        </w:rPr>
        <w:t xml:space="preserve"> </w:t>
      </w:r>
      <w:r w:rsidR="002B1E70" w:rsidRPr="00282C6F">
        <w:rPr>
          <w:rFonts w:ascii="Times New Roman" w:hAnsi="Times New Roman" w:cs="Times New Roman"/>
          <w:sz w:val="28"/>
          <w:szCs w:val="28"/>
        </w:rPr>
        <w:t>размещен</w:t>
      </w:r>
      <w:r w:rsidR="002B1E7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Георгиевского городского округа Ставропольского края</w:t>
      </w:r>
      <w:r w:rsidR="00F51F6D">
        <w:rPr>
          <w:rFonts w:ascii="Times New Roman" w:hAnsi="Times New Roman" w:cs="Times New Roman"/>
          <w:sz w:val="28"/>
          <w:szCs w:val="28"/>
        </w:rPr>
        <w:t xml:space="preserve"> в разделе «Открытый бюджет для граждан», подраздел «Общественные обсуждения»</w:t>
      </w:r>
      <w:r w:rsidR="00282C6F">
        <w:rPr>
          <w:rFonts w:ascii="Times New Roman" w:hAnsi="Times New Roman" w:cs="Times New Roman"/>
          <w:sz w:val="28"/>
          <w:szCs w:val="28"/>
        </w:rPr>
        <w:t>.</w:t>
      </w:r>
    </w:p>
    <w:p w:rsidR="00F51F6D" w:rsidRDefault="00F51F6D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532E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обсуждения:</w:t>
      </w:r>
    </w:p>
    <w:p w:rsidR="00F51F6D" w:rsidRDefault="00302F67" w:rsidP="00282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1F6D">
        <w:rPr>
          <w:rFonts w:ascii="Times New Roman" w:hAnsi="Times New Roman" w:cs="Times New Roman"/>
          <w:sz w:val="28"/>
          <w:szCs w:val="28"/>
        </w:rPr>
        <w:t xml:space="preserve"> ходе общественного обсуждения замечаний и предложений по проекту</w:t>
      </w:r>
      <w:r w:rsidR="00F51F6D" w:rsidRPr="00F51F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82C6F">
        <w:rPr>
          <w:rFonts w:ascii="Times New Roman" w:hAnsi="Times New Roman" w:cs="Times New Roman"/>
          <w:sz w:val="28"/>
          <w:szCs w:val="28"/>
        </w:rPr>
        <w:t>«</w:t>
      </w:r>
      <w:r w:rsidR="00282C6F" w:rsidRPr="00282C6F">
        <w:rPr>
          <w:rFonts w:ascii="Times New Roman" w:hAnsi="Times New Roman" w:cs="Times New Roman"/>
          <w:sz w:val="28"/>
          <w:szCs w:val="28"/>
        </w:rPr>
        <w:t>О внесении изменений в бюджетный прогноз Георгиевского городского округа Ставропольского края до 2024 года</w:t>
      </w:r>
      <w:r w:rsidR="00282C6F">
        <w:rPr>
          <w:rFonts w:ascii="Times New Roman" w:hAnsi="Times New Roman" w:cs="Times New Roman"/>
          <w:sz w:val="28"/>
          <w:szCs w:val="28"/>
        </w:rPr>
        <w:t>»</w:t>
      </w:r>
      <w:r w:rsidR="00282C6F" w:rsidRPr="00282C6F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Георгиевского городского округа Ставропольского края от 22 февраля 2018 г. № 402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1F6D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планирования</w:t>
      </w: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мониторинга бюджета</w:t>
      </w: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F51F6D" w:rsidRPr="002B1E70" w:rsidRDefault="00F51F6D" w:rsidP="00F145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                                </w:t>
      </w:r>
      <w:r w:rsidR="00F14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К.В.Григорьев</w:t>
      </w:r>
      <w:proofErr w:type="spellEnd"/>
    </w:p>
    <w:sectPr w:rsidR="00F51F6D" w:rsidRPr="002B1E70" w:rsidSect="00F145F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70"/>
    <w:rsid w:val="00203306"/>
    <w:rsid w:val="002711BC"/>
    <w:rsid w:val="00282C6F"/>
    <w:rsid w:val="002B1E70"/>
    <w:rsid w:val="00302F67"/>
    <w:rsid w:val="003E7B43"/>
    <w:rsid w:val="004C6CF9"/>
    <w:rsid w:val="00532E04"/>
    <w:rsid w:val="006E3B25"/>
    <w:rsid w:val="00802103"/>
    <w:rsid w:val="008B1B7C"/>
    <w:rsid w:val="00F145FC"/>
    <w:rsid w:val="00F51F6D"/>
    <w:rsid w:val="00F7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DFC76"/>
  <w15:docId w15:val="{A76DE1C1-A13A-4887-863B-49FD7C59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Gorbunova</dc:creator>
  <cp:keywords/>
  <dc:description/>
  <cp:lastModifiedBy>Толмачева</cp:lastModifiedBy>
  <cp:revision>13</cp:revision>
  <cp:lastPrinted>2018-11-16T08:38:00Z</cp:lastPrinted>
  <dcterms:created xsi:type="dcterms:W3CDTF">2018-11-16T08:25:00Z</dcterms:created>
  <dcterms:modified xsi:type="dcterms:W3CDTF">2018-11-16T08:38:00Z</dcterms:modified>
</cp:coreProperties>
</file>