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A38F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3BFB8BFA" w14:textId="4BD2A48B" w:rsidR="004505B4" w:rsidRPr="004505B4" w:rsidRDefault="004505B4" w:rsidP="00450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Думы Георгиевского </w:t>
      </w:r>
      <w:r w:rsidR="007711DA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 xml:space="preserve"> округа Ставропольского края</w:t>
      </w:r>
    </w:p>
    <w:p w14:paraId="3C35C64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083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A93C" w14:textId="3536F578" w:rsidR="004505B4" w:rsidRPr="004505B4" w:rsidRDefault="004E780A" w:rsidP="00450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233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7C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Георгиевск               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14:paraId="057E288F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AD8C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E8BD" w14:textId="4C8332C0" w:rsidR="007711DA" w:rsidRPr="007711DA" w:rsidRDefault="007711DA" w:rsidP="0077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об управлении труда и социальной защиты населения администрации Георгиевского муниципального округа Ставропольского края, утвержденное решением Думы Георгиевского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77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04 октября 2023</w:t>
      </w:r>
      <w:r w:rsidR="00F3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194-20</w:t>
      </w:r>
    </w:p>
    <w:p w14:paraId="3B78CC71" w14:textId="77777777" w:rsidR="004505B4" w:rsidRPr="004505B4" w:rsidRDefault="004505B4" w:rsidP="0077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47EDE2" w14:textId="77777777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C0FA" w14:textId="3C14C6C6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135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 октября 2003 г. № 131-ФЗ «Об общих принципах органи</w:t>
      </w:r>
      <w:r w:rsidRPr="00135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зации местного самоуправления в Российской Федерации», </w:t>
      </w:r>
      <w:r w:rsidR="00FF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 w:rsidR="00FF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польского края от 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7711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1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</w:t>
      </w:r>
      <w:r w:rsidR="005E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Закон С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тавропольского края 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органов местного самоуправления муниц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и городских округов в С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тавропольском крае отдельными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полномочиями Российской Ф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переданными для осуществления органам государственно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власти субъектов Р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и отдельными</w:t>
      </w:r>
      <w:r w:rsid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полномочиями С</w:t>
      </w:r>
      <w:r w:rsidR="00FF186E" w:rsidRPr="00FF1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в области труда и социальной защиты отдельных категорий граждан</w:t>
      </w:r>
      <w:r w:rsidR="00FF186E"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Георгиевского </w:t>
      </w:r>
      <w:r w:rsidR="007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14:paraId="6D739F5D" w14:textId="77777777" w:rsidR="00752195" w:rsidRDefault="00752195" w:rsidP="007521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5AA99" w14:textId="77777777" w:rsidR="00752195" w:rsidRPr="00395C90" w:rsidRDefault="00752195" w:rsidP="00752195">
      <w:pPr>
        <w:pStyle w:val="1"/>
        <w:spacing w:line="230" w:lineRule="auto"/>
        <w:jc w:val="both"/>
        <w:rPr>
          <w:spacing w:val="60"/>
          <w:u w:val="none"/>
        </w:rPr>
      </w:pPr>
      <w:r w:rsidRPr="00395C90">
        <w:rPr>
          <w:spacing w:val="60"/>
          <w:u w:val="none"/>
        </w:rPr>
        <w:t>РЕШИЛА:</w:t>
      </w:r>
    </w:p>
    <w:p w14:paraId="5F5E7424" w14:textId="77777777" w:rsidR="00752195" w:rsidRPr="0007576F" w:rsidRDefault="00752195" w:rsidP="00752195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53012C0" w14:textId="621CC968" w:rsidR="004505B4" w:rsidRP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ые изменения в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Положение об управлении труда и социальной защиты населения администрации Георгиевского </w:t>
      </w:r>
      <w:r w:rsidR="007711DA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Ставропольского края (далее - Положение)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утвержденное решением Думы Георгиевского </w:t>
      </w:r>
      <w:r w:rsidR="007711DA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  <w:r w:rsidR="00BB0D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7711DA">
        <w:rPr>
          <w:rFonts w:ascii="Times New Roman" w:eastAsia="Arial" w:hAnsi="Times New Roman" w:cs="Times New Roman"/>
          <w:sz w:val="28"/>
          <w:szCs w:val="28"/>
          <w:lang w:eastAsia="ar-SA"/>
        </w:rPr>
        <w:t>04 октября</w:t>
      </w:r>
      <w:r w:rsidR="009260A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8C72E4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7711DA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BB0D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№ </w:t>
      </w:r>
      <w:r w:rsidR="007711DA">
        <w:rPr>
          <w:rFonts w:ascii="Times New Roman" w:eastAsia="Arial" w:hAnsi="Times New Roman" w:cs="Times New Roman"/>
          <w:sz w:val="28"/>
          <w:szCs w:val="28"/>
          <w:lang w:eastAsia="ar-SA"/>
        </w:rPr>
        <w:t>194-20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06732D" w:rsidRPr="0006732D">
        <w:rPr>
          <w:rFonts w:ascii="Times New Roman" w:eastAsia="Arial" w:hAnsi="Times New Roman" w:cs="Times New Roman"/>
          <w:sz w:val="28"/>
          <w:szCs w:val="28"/>
          <w:lang w:eastAsia="ar-SA"/>
        </w:rPr>
        <w:t>О переименовании управления труда и социальной защиты населения администрации Георгиевского городского округа Ставропольского края в управление труда и социальной защиты населения администрации Георгиевского муниципального округа Ставропольского края и утверждении Положения о нем в новой редакции»</w:t>
      </w:r>
      <w:r w:rsidR="00BB1F6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04C053F" w14:textId="4F751C25" w:rsidR="004505B4" w:rsidRPr="004505B4" w:rsidRDefault="004505B4" w:rsidP="004505B4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Рекомендовать начальнику управления труда и социальной защиты населения администрации Георгиевского </w:t>
      </w:r>
      <w:r w:rsidR="0006732D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Ставропольского края 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Капшуку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Ю.И. зарегистрировать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изменения в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 в органе, осуществляющем государственную регистрацию юридических лиц.</w:t>
      </w:r>
    </w:p>
    <w:p w14:paraId="2F723640" w14:textId="16A5616F" w:rsid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 Настоящее решение вступает в силу со дня его </w:t>
      </w:r>
      <w:r w:rsidR="007B0FAF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официального опубликования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CA632C6" w14:textId="77777777" w:rsidR="00E32E3E" w:rsidRDefault="00E32E3E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79AE861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19499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7A6592" w:rsidRPr="007A6592" w14:paraId="7AD43304" w14:textId="77777777" w:rsidTr="00FE654B">
        <w:tc>
          <w:tcPr>
            <w:tcW w:w="4952" w:type="dxa"/>
          </w:tcPr>
          <w:p w14:paraId="1E875FC2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4A7160EE" w14:textId="7C6FA374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</w:t>
            </w:r>
            <w:r w:rsidR="0006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7AA060E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</w:t>
            </w:r>
          </w:p>
          <w:p w14:paraId="75B35576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28953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  <w:p w14:paraId="3CBB1FE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14:paraId="71C49ACA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1E733377" w14:textId="1D3967F8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</w:t>
            </w:r>
            <w:r w:rsidR="0006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448A2E47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</w:t>
            </w:r>
          </w:p>
          <w:p w14:paraId="041E2FAA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174661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7A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  <w:p w14:paraId="38F3C4DD" w14:textId="77777777" w:rsidR="007A6592" w:rsidRPr="007A6592" w:rsidRDefault="007A6592" w:rsidP="007A659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B60D6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CE018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9DAAA0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76E8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8FA6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вносит:</w:t>
      </w:r>
    </w:p>
    <w:p w14:paraId="43BC145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456C5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14:paraId="21619A43" w14:textId="0A919312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06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</w:p>
    <w:p w14:paraId="3867B5E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А.В.Зайцев</w:t>
      </w:r>
      <w:proofErr w:type="spellEnd"/>
    </w:p>
    <w:p w14:paraId="7DB98C1E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1661D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F7534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визируют:</w:t>
      </w:r>
    </w:p>
    <w:p w14:paraId="7841D3F4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D34B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                                              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Ю.В.Логинова</w:t>
      </w:r>
      <w:proofErr w:type="spellEnd"/>
    </w:p>
    <w:p w14:paraId="488B70A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D5DEF" w14:textId="164F3A70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 администрации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Мочалова</w:t>
      </w:r>
      <w:proofErr w:type="spellEnd"/>
    </w:p>
    <w:p w14:paraId="06B9543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DFC8C0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правового </w:t>
      </w:r>
    </w:p>
    <w:p w14:paraId="3A252546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администрации</w:t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И.В.Кельм</w:t>
      </w:r>
      <w:proofErr w:type="spellEnd"/>
    </w:p>
    <w:p w14:paraId="3E13B8C2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3CB83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подготовлен</w:t>
      </w:r>
    </w:p>
    <w:p w14:paraId="47C31CAF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труда и социальной защиты населения администрации</w:t>
      </w:r>
    </w:p>
    <w:p w14:paraId="233032FA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proofErr w:type="spellStart"/>
      <w:r w:rsidRPr="007A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Ю.И.Капшук</w:t>
      </w:r>
      <w:proofErr w:type="spellEnd"/>
    </w:p>
    <w:p w14:paraId="0B206CA7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F4EF3F" w14:textId="77777777" w:rsidR="007A6592" w:rsidRPr="007A6592" w:rsidRDefault="007A6592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A6592" w:rsidRPr="007A6592" w:rsidSect="00447953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5D0DC72A" w14:textId="77777777" w:rsidR="004505B4" w:rsidRPr="004505B4" w:rsidRDefault="004505B4" w:rsidP="00F17775">
      <w:pPr>
        <w:widowControl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E31B9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14:paraId="749E8A2B" w14:textId="77777777" w:rsidR="004505B4" w:rsidRPr="004505B4" w:rsidRDefault="004505B4" w:rsidP="004505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793C1" w14:textId="77777777" w:rsidR="004505B4" w:rsidRPr="004505B4" w:rsidRDefault="004505B4" w:rsidP="00F17775">
      <w:pPr>
        <w:widowControl w:val="0"/>
        <w:spacing w:after="0" w:line="240" w:lineRule="auto"/>
        <w:ind w:left="4820" w:right="-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7136BA64" w14:textId="5221A717" w:rsidR="004505B4" w:rsidRPr="004505B4" w:rsidRDefault="004505B4" w:rsidP="00F17775">
      <w:pPr>
        <w:widowControl w:val="0"/>
        <w:spacing w:after="0" w:line="240" w:lineRule="auto"/>
        <w:ind w:left="4536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F1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1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2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5B9985C3" w14:textId="7A55B03E" w:rsidR="004505B4" w:rsidRPr="004505B4" w:rsidRDefault="004505B4" w:rsidP="00F17775">
      <w:pPr>
        <w:widowControl w:val="0"/>
        <w:spacing w:after="0" w:line="240" w:lineRule="auto"/>
        <w:ind w:left="4820" w:right="-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BAD785C" w14:textId="77777777" w:rsidR="004505B4" w:rsidRP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EF3831" w14:textId="77777777" w:rsid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2095F7" w14:textId="77777777" w:rsidR="00E31B96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ИЗМЕНЕНИЯ </w:t>
      </w:r>
      <w:r w:rsidR="007D2F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ПОЛОЖЕНИЕ</w:t>
      </w:r>
    </w:p>
    <w:p w14:paraId="4E25E398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E992745" w14:textId="7174D20B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управлении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и социальной защиты населения администрации Георгиевского </w:t>
      </w:r>
      <w:r w:rsidR="00F17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74844EDD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D95768" w14:textId="72CE086F" w:rsidR="001F0562" w:rsidRPr="00E96802" w:rsidRDefault="001F0562" w:rsidP="00E96802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14:paraId="7BFA80D3" w14:textId="3F4D263D" w:rsidR="001F0562" w:rsidRPr="001F0562" w:rsidRDefault="001F0562" w:rsidP="001F05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1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свою деятельность во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</w:t>
      </w:r>
      <w:r w:rsidRPr="001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Ставропольского края, органами местного самоуправления Георгиевского муниципального округа Ставропольского края (далее – органы местного самоуправления), общественными объединениями и иными организациями».</w:t>
      </w:r>
    </w:p>
    <w:p w14:paraId="0DDB5850" w14:textId="37BF05F8" w:rsidR="005C5D28" w:rsidRPr="005C5D28" w:rsidRDefault="001F0562" w:rsidP="005C5D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D28" w:rsidRP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13.1 пункта 13</w:t>
      </w:r>
      <w:r w:rsidR="005C5D28" w:rsidRP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EA5F75" w14:textId="16EC1AFB" w:rsidR="005C5D28" w:rsidRDefault="001F0562" w:rsidP="005C5D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8026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D28" w:rsidRP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</w:t>
      </w:r>
      <w:r w:rsidR="005C5D28" w:rsidRP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0315BF59" w14:textId="2AB709DC" w:rsidR="00AF37B3" w:rsidRDefault="001F0562" w:rsidP="005C5D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Подпункт 24 признать утратившим силу.</w:t>
      </w:r>
    </w:p>
    <w:p w14:paraId="4A6D21D1" w14:textId="269831E6" w:rsidR="00AF37B3" w:rsidRPr="005C5D28" w:rsidRDefault="001F0562" w:rsidP="005C5D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Подпункт 26 признать утратившим силу.</w:t>
      </w:r>
    </w:p>
    <w:bookmarkEnd w:id="0"/>
    <w:p w14:paraId="24B457BA" w14:textId="35C8EBA6" w:rsidR="005C5D28" w:rsidRDefault="001F0562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32-36</w:t>
      </w:r>
      <w:r w:rsidR="008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5C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5B931" w14:textId="221E00A2" w:rsidR="00AF37B3" w:rsidRPr="00AF37B3" w:rsidRDefault="00AF37B3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приема заявлений и документов, необходимых для назначения и выплаты военнослужащим ежегодной денежной компенсации части стоимости путевки в санаторно-курортную организацию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27111826/entry/0" w:history="1">
        <w:r w:rsidRPr="00AF37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Ставропольского края от 10 апреля 2006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E68BD" w14:textId="27D936E9" w:rsidR="00AF37B3" w:rsidRPr="00AF37B3" w:rsidRDefault="00AF37B3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приема заявлений и документов, необходимых для назначения и выплаты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 в соответствии с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27111826/entry/0" w:history="1">
        <w:r w:rsidRPr="00AF37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10 апреля 2006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4EFA2" w14:textId="6913ED1B" w:rsidR="00AF37B3" w:rsidRPr="00AF37B3" w:rsidRDefault="00AF37B3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осуществлении приема заявлений и документов, необходимых для назначения и выплаты денежной компенсации стоимости обучения ребенка (детей) участника специальной военной операции, обучающегося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(обучающихся) 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позднее чем до достижения им (ими) возраста 23 лет в соответствии с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406459275/entry/0" w:history="1">
        <w:r w:rsidRPr="00AF37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28 февраля 2023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социальных гарантиях участникам специальной военной операции и мерах социальной поддержки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9CC95" w14:textId="23B01C79" w:rsidR="00AF37B3" w:rsidRPr="00AF37B3" w:rsidRDefault="00AF37B3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осуществлении приема заявлений и документов, необходимых для назначения и выплаты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Федерации, в соответствии с </w:t>
      </w:r>
      <w:hyperlink r:id="rId14" w:anchor="/document/406459275/entry/0" w:history="1">
        <w:r w:rsidRPr="00AF37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Ставропольского края от 28 февраля 2023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социальных гарантиях участникам специальной военной операции и мерах социальной поддержки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A227C" w14:textId="7D47C12F" w:rsidR="00AF37B3" w:rsidRDefault="00AF37B3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осуществлении приема заявлений и документов, необходимых для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Федерации, в соответствии с</w:t>
      </w:r>
      <w:r w:rsid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/document/406459275/entry/0" w:history="1">
        <w:r w:rsidRPr="00AF37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E9680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28 февраля 2023</w:t>
      </w:r>
      <w:r w:rsid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18-кз</w:t>
      </w:r>
      <w:proofErr w:type="gramEnd"/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социальных гарантиях участникам специальной военной операции и мерах социальной поддержки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7BDC1" w14:textId="44CB335E" w:rsidR="003874CC" w:rsidRDefault="001F2077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15:</w:t>
      </w:r>
    </w:p>
    <w:p w14:paraId="00C49FBF" w14:textId="40CC23E9" w:rsidR="001F2077" w:rsidRDefault="003874CC" w:rsidP="00AF37B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F2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15.1 изложить в следующей редакции:</w:t>
      </w:r>
    </w:p>
    <w:p w14:paraId="2D159E9A" w14:textId="06C4AF50" w:rsidR="001F2077" w:rsidRPr="001F2077" w:rsidRDefault="001F2077" w:rsidP="001F207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«15.1. </w:t>
      </w:r>
      <w:r w:rsidRPr="001F2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 </w:t>
      </w:r>
      <w:r w:rsidRPr="001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политику в области труда и социальной защиты населения во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1F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2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края, органами местного самоуправления, государственными учреждениями социального облуживания, находящимися на территории Георгиевского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7BAD7F" w14:textId="78DF54F5" w:rsidR="001F2077" w:rsidRDefault="001E1746" w:rsidP="001F207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4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 подпункта 15.</w:t>
      </w:r>
      <w:r w:rsidR="00B51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8067A57" w14:textId="428644E3" w:rsidR="001E1746" w:rsidRPr="001E1746" w:rsidRDefault="001E1746" w:rsidP="001E174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1E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работе комиссий федеральных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1E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Ставропольского края, органов местного самоуправления, организаций всех форм собственности по согласованию</w:t>
      </w:r>
      <w:proofErr w:type="gramStart"/>
      <w:r w:rsidRPr="001E1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5BDD8" w14:textId="0562085B" w:rsidR="005C5D28" w:rsidRDefault="001E1746" w:rsidP="001E174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4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15.</w:t>
      </w:r>
      <w:r w:rsidR="00F303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F4B701" w14:textId="6D0422D1" w:rsidR="00750E03" w:rsidRPr="00750E03" w:rsidRDefault="003874CC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461D61CD" w14:textId="0EE48004" w:rsidR="00750E03" w:rsidRPr="00750E03" w:rsidRDefault="003874CC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703DD767" w14:textId="4CC83189" w:rsidR="00750E03" w:rsidRDefault="003874CC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50E03" w:rsidRP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3533DA70" w14:textId="68B89F52" w:rsidR="001E1746" w:rsidRDefault="003874CC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5 пункта 17</w:t>
      </w:r>
      <w:r w:rsidR="0000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034EDB9" w14:textId="340D947A" w:rsidR="00A542CF" w:rsidRPr="00A542CF" w:rsidRDefault="00A542CF" w:rsidP="00A542C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конференции, семинары и совещания по вопросам, относящимся к ведению Управления, с привлечением руководителей 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Ставропольского края, органов </w:t>
      </w:r>
      <w:r w:rsidRP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заинтересованных организаций, а также изучать и распространять передовой опыт в установленной сфере деятельности</w:t>
      </w:r>
      <w:proofErr w:type="gramStart"/>
      <w:r w:rsidRP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5E843" w14:textId="163E8815" w:rsidR="00E96802" w:rsidRDefault="003874CC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19:</w:t>
      </w:r>
    </w:p>
    <w:p w14:paraId="67C52D06" w14:textId="2E80B971" w:rsidR="00A542CF" w:rsidRDefault="00E96802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6 изложить в </w:t>
      </w:r>
      <w:r w:rsidR="0069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14:paraId="7828F28F" w14:textId="2A4594E3" w:rsidR="00695DD9" w:rsidRPr="00695DD9" w:rsidRDefault="00695DD9" w:rsidP="00695D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предоставлять федеральным органам исполнительной власти, 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</w:t>
      </w:r>
      <w:r w:rsidRPr="0069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Ставропольского края необходимую информацию, связанную с осуществлением отдельных государственных полномочий, а также об использовании выделенных на эти цели финансовых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A0E5FA" w14:textId="6EB0DB0A" w:rsidR="00C5661E" w:rsidRDefault="00870B9E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6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8 пункта</w:t>
      </w:r>
      <w:r w:rsidR="000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изложить в следующей редакции:</w:t>
      </w:r>
    </w:p>
    <w:p w14:paraId="7EE1250C" w14:textId="11CFFA28" w:rsidR="00C5661E" w:rsidRPr="00C5661E" w:rsidRDefault="00C5661E" w:rsidP="00C5661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информацию о мерах социальной поддержки, предоставляемых в рамках осуществления ими отдельных государственных полномочий, перечисленных в пунктах 1, 5, 5.2, 5.4, 6-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6F">
        <w:rPr>
          <w:rFonts w:ascii="Times New Roman" w:eastAsia="Times New Roman" w:hAnsi="Times New Roman" w:cs="Times New Roman"/>
          <w:sz w:val="28"/>
          <w:szCs w:val="28"/>
          <w:lang w:eastAsia="ru-RU"/>
        </w:rPr>
        <w:t>9.2-12,</w:t>
      </w:r>
      <w:r w:rsidR="00E6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E019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E0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Закона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</w:t>
      </w:r>
      <w:proofErr w:type="gramEnd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переданными</w:t>
      </w:r>
      <w:proofErr w:type="gramEnd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вести учет опекунов недееспособных граждан и попечителей не полностью дееспособных граждан в соответствии с пунктом 33 статьи 1 Закона  Ставропольского края от 28 февраля 2008</w:t>
      </w:r>
      <w:r w:rsidR="0075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10-кз «О наделении органов местного самоуправления муниципальных округов и городских округов</w:t>
      </w:r>
      <w:proofErr w:type="gramEnd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</w:t>
      </w:r>
      <w:r w:rsidR="000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информационной системе «Единая централизованная цифровая платформа в социальной сфере» </w:t>
      </w:r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 июля 1999 г. № 178-ФЗ «О государственной социальной помощи</w:t>
      </w:r>
      <w:bookmarkStart w:id="2" w:name="_Hlk158213811"/>
      <w:r w:rsidRPr="00C56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D76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2"/>
    <w:p w14:paraId="0BAA4E65" w14:textId="1E574249" w:rsidR="00635386" w:rsidRPr="00750E03" w:rsidRDefault="00635386" w:rsidP="00750E0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0C6CC" w14:textId="77777777" w:rsidR="005C5D28" w:rsidRDefault="005C5D28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EF180" w14:textId="77777777" w:rsidR="00172418" w:rsidRDefault="00172418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B9FA" w14:textId="77777777" w:rsidR="00172418" w:rsidRDefault="00172418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499A" w14:textId="77777777" w:rsidR="000B4926" w:rsidRPr="000B4926" w:rsidRDefault="000B4926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416442F" w14:textId="35C2754E" w:rsidR="000B4926" w:rsidRPr="000B4926" w:rsidRDefault="000B4926" w:rsidP="000B4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750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</w:p>
    <w:p w14:paraId="5014E0B3" w14:textId="0F149D5C" w:rsidR="007D2F16" w:rsidRPr="004505B4" w:rsidRDefault="000B4926" w:rsidP="007D2F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7D2F16" w:rsidRPr="004505B4" w:rsidSect="00447953">
      <w:headerReference w:type="even" r:id="rId16"/>
      <w:headerReference w:type="default" r:id="rId1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8352" w14:textId="77777777" w:rsidR="00E67093" w:rsidRDefault="00E67093">
      <w:pPr>
        <w:spacing w:after="0" w:line="240" w:lineRule="auto"/>
      </w:pPr>
      <w:r>
        <w:separator/>
      </w:r>
    </w:p>
  </w:endnote>
  <w:endnote w:type="continuationSeparator" w:id="0">
    <w:p w14:paraId="559C9093" w14:textId="77777777" w:rsidR="00E67093" w:rsidRDefault="00E6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750D" w14:textId="77777777" w:rsidR="00E67093" w:rsidRDefault="00E67093">
      <w:pPr>
        <w:spacing w:after="0" w:line="240" w:lineRule="auto"/>
      </w:pPr>
      <w:r>
        <w:separator/>
      </w:r>
    </w:p>
  </w:footnote>
  <w:footnote w:type="continuationSeparator" w:id="0">
    <w:p w14:paraId="63782E21" w14:textId="77777777" w:rsidR="00E67093" w:rsidRDefault="00E6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4703" w14:textId="77777777" w:rsidR="007A6592" w:rsidRDefault="007A6592" w:rsidP="00E60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01323" w14:textId="77777777" w:rsidR="007A6592" w:rsidRDefault="007A6592" w:rsidP="00E602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93BD" w14:textId="77777777" w:rsidR="007A6592" w:rsidRDefault="007A6592" w:rsidP="00E60215">
    <w:pPr>
      <w:pStyle w:val="a3"/>
      <w:jc w:val="center"/>
    </w:pPr>
    <w:r>
      <w:t>2</w:t>
    </w:r>
  </w:p>
  <w:p w14:paraId="29E59659" w14:textId="77777777" w:rsidR="007A6592" w:rsidRDefault="007A6592" w:rsidP="00E6021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E829" w14:textId="77777777" w:rsidR="00A0218E" w:rsidRDefault="00AB0DBC" w:rsidP="002C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152F2" w14:textId="77777777" w:rsidR="00A0218E" w:rsidRDefault="00A0218E" w:rsidP="00C97C9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0E67" w14:textId="77777777" w:rsidR="00A0218E" w:rsidRDefault="00AB0DBC" w:rsidP="004D0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38C">
      <w:rPr>
        <w:noProof/>
      </w:rPr>
      <w:t>3</w:t>
    </w:r>
    <w:r>
      <w:fldChar w:fldCharType="end"/>
    </w:r>
  </w:p>
  <w:p w14:paraId="686E621A" w14:textId="77777777" w:rsidR="00A0218E" w:rsidRDefault="00A0218E" w:rsidP="00C97C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9C0"/>
    <w:multiLevelType w:val="hybridMultilevel"/>
    <w:tmpl w:val="23F6FE14"/>
    <w:lvl w:ilvl="0" w:tplc="8AE4C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7B"/>
    <w:rsid w:val="000072D2"/>
    <w:rsid w:val="00042CBB"/>
    <w:rsid w:val="00061BA6"/>
    <w:rsid w:val="0006732D"/>
    <w:rsid w:val="000A196D"/>
    <w:rsid w:val="000B20FC"/>
    <w:rsid w:val="000B4926"/>
    <w:rsid w:val="000D6853"/>
    <w:rsid w:val="000E0BCD"/>
    <w:rsid w:val="000E7A48"/>
    <w:rsid w:val="00101AA5"/>
    <w:rsid w:val="00120F00"/>
    <w:rsid w:val="00135444"/>
    <w:rsid w:val="00172418"/>
    <w:rsid w:val="0017498F"/>
    <w:rsid w:val="001764DF"/>
    <w:rsid w:val="00185EFC"/>
    <w:rsid w:val="001B6C0F"/>
    <w:rsid w:val="001E1746"/>
    <w:rsid w:val="001F0562"/>
    <w:rsid w:val="001F2077"/>
    <w:rsid w:val="00266D09"/>
    <w:rsid w:val="002C7C15"/>
    <w:rsid w:val="002F1495"/>
    <w:rsid w:val="00314B93"/>
    <w:rsid w:val="00323246"/>
    <w:rsid w:val="003874CC"/>
    <w:rsid w:val="003B0AE9"/>
    <w:rsid w:val="003B3489"/>
    <w:rsid w:val="003D6820"/>
    <w:rsid w:val="003E643C"/>
    <w:rsid w:val="00423A4D"/>
    <w:rsid w:val="004463CC"/>
    <w:rsid w:val="00447953"/>
    <w:rsid w:val="004505B4"/>
    <w:rsid w:val="004515FD"/>
    <w:rsid w:val="0048243F"/>
    <w:rsid w:val="00492E17"/>
    <w:rsid w:val="004D5AB7"/>
    <w:rsid w:val="004D7630"/>
    <w:rsid w:val="004E780A"/>
    <w:rsid w:val="004F1DE6"/>
    <w:rsid w:val="0052581D"/>
    <w:rsid w:val="005405A9"/>
    <w:rsid w:val="005543EB"/>
    <w:rsid w:val="005718E6"/>
    <w:rsid w:val="00595C7B"/>
    <w:rsid w:val="005A0433"/>
    <w:rsid w:val="005C5D28"/>
    <w:rsid w:val="005E2FF5"/>
    <w:rsid w:val="006336E6"/>
    <w:rsid w:val="00635386"/>
    <w:rsid w:val="00667F77"/>
    <w:rsid w:val="00694790"/>
    <w:rsid w:val="00695DD9"/>
    <w:rsid w:val="00700F09"/>
    <w:rsid w:val="0071499F"/>
    <w:rsid w:val="00750E03"/>
    <w:rsid w:val="00752195"/>
    <w:rsid w:val="00757FA0"/>
    <w:rsid w:val="00763A84"/>
    <w:rsid w:val="007711DA"/>
    <w:rsid w:val="00773A7C"/>
    <w:rsid w:val="00776821"/>
    <w:rsid w:val="007A6592"/>
    <w:rsid w:val="007B0FAF"/>
    <w:rsid w:val="007C5754"/>
    <w:rsid w:val="007D2F16"/>
    <w:rsid w:val="007F00B1"/>
    <w:rsid w:val="007F0524"/>
    <w:rsid w:val="00837EBA"/>
    <w:rsid w:val="0084571A"/>
    <w:rsid w:val="00846F5F"/>
    <w:rsid w:val="008643B8"/>
    <w:rsid w:val="008671EF"/>
    <w:rsid w:val="00870B9E"/>
    <w:rsid w:val="00871443"/>
    <w:rsid w:val="008722D1"/>
    <w:rsid w:val="008927CD"/>
    <w:rsid w:val="00893A28"/>
    <w:rsid w:val="00893A2E"/>
    <w:rsid w:val="008B7E31"/>
    <w:rsid w:val="008C72E4"/>
    <w:rsid w:val="008F1E1D"/>
    <w:rsid w:val="0090070D"/>
    <w:rsid w:val="009260AB"/>
    <w:rsid w:val="009957B7"/>
    <w:rsid w:val="009A747B"/>
    <w:rsid w:val="009F1851"/>
    <w:rsid w:val="00A0218E"/>
    <w:rsid w:val="00A43CB1"/>
    <w:rsid w:val="00A542CF"/>
    <w:rsid w:val="00A80B7A"/>
    <w:rsid w:val="00AB0DBC"/>
    <w:rsid w:val="00AC74CC"/>
    <w:rsid w:val="00AF37B3"/>
    <w:rsid w:val="00B01A4E"/>
    <w:rsid w:val="00B06D89"/>
    <w:rsid w:val="00B51509"/>
    <w:rsid w:val="00B92B8D"/>
    <w:rsid w:val="00BA1A01"/>
    <w:rsid w:val="00BA6FA0"/>
    <w:rsid w:val="00BB0DF6"/>
    <w:rsid w:val="00BB16BD"/>
    <w:rsid w:val="00BB1F63"/>
    <w:rsid w:val="00BE35B0"/>
    <w:rsid w:val="00C06038"/>
    <w:rsid w:val="00C55956"/>
    <w:rsid w:val="00C5661E"/>
    <w:rsid w:val="00CA3A75"/>
    <w:rsid w:val="00CC05CD"/>
    <w:rsid w:val="00D16567"/>
    <w:rsid w:val="00D640B2"/>
    <w:rsid w:val="00D64C7B"/>
    <w:rsid w:val="00D96B26"/>
    <w:rsid w:val="00DB6992"/>
    <w:rsid w:val="00DC0FDF"/>
    <w:rsid w:val="00E0196F"/>
    <w:rsid w:val="00E11377"/>
    <w:rsid w:val="00E16B83"/>
    <w:rsid w:val="00E2333C"/>
    <w:rsid w:val="00E31B96"/>
    <w:rsid w:val="00E32E3E"/>
    <w:rsid w:val="00E6338C"/>
    <w:rsid w:val="00E67093"/>
    <w:rsid w:val="00E76B6E"/>
    <w:rsid w:val="00E869C8"/>
    <w:rsid w:val="00E96802"/>
    <w:rsid w:val="00EA4BE8"/>
    <w:rsid w:val="00EC2E75"/>
    <w:rsid w:val="00EC3E13"/>
    <w:rsid w:val="00F05941"/>
    <w:rsid w:val="00F16E71"/>
    <w:rsid w:val="00F17775"/>
    <w:rsid w:val="00F22611"/>
    <w:rsid w:val="00F30350"/>
    <w:rsid w:val="00F40BCD"/>
    <w:rsid w:val="00F64AB3"/>
    <w:rsid w:val="00FB27C4"/>
    <w:rsid w:val="00FC15E1"/>
    <w:rsid w:val="00FF186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72418"/>
    <w:rPr>
      <w:b/>
      <w:bCs/>
    </w:rPr>
  </w:style>
  <w:style w:type="paragraph" w:styleId="ad">
    <w:name w:val="No Spacing"/>
    <w:uiPriority w:val="1"/>
    <w:qFormat/>
    <w:rsid w:val="0017241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640B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9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72418"/>
    <w:rPr>
      <w:b/>
      <w:bCs/>
    </w:rPr>
  </w:style>
  <w:style w:type="paragraph" w:styleId="ad">
    <w:name w:val="No Spacing"/>
    <w:uiPriority w:val="1"/>
    <w:qFormat/>
    <w:rsid w:val="0017241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640B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9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DFC2-B6A9-44FE-BA76-98B1203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k-52</dc:creator>
  <cp:lastModifiedBy>k-52</cp:lastModifiedBy>
  <cp:revision>5</cp:revision>
  <cp:lastPrinted>2024-02-14T10:45:00Z</cp:lastPrinted>
  <dcterms:created xsi:type="dcterms:W3CDTF">2024-02-14T08:48:00Z</dcterms:created>
  <dcterms:modified xsi:type="dcterms:W3CDTF">2024-02-14T11:31:00Z</dcterms:modified>
</cp:coreProperties>
</file>