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1A" w:rsidRPr="00571718" w:rsidRDefault="003253C0">
      <w:pPr>
        <w:widowControl w:val="0"/>
        <w:overflowPunct/>
        <w:spacing w:after="0"/>
        <w:ind w:firstLine="0"/>
        <w:jc w:val="center"/>
        <w:rPr>
          <w:b/>
          <w:szCs w:val="28"/>
        </w:rPr>
      </w:pPr>
      <w:r w:rsidRPr="00571718">
        <w:rPr>
          <w:b/>
          <w:szCs w:val="28"/>
        </w:rPr>
        <w:t xml:space="preserve">Территориальная избирательная комиссия </w:t>
      </w:r>
    </w:p>
    <w:p w:rsidR="00354F1A" w:rsidRPr="00571718" w:rsidRDefault="003253C0">
      <w:pPr>
        <w:widowControl w:val="0"/>
        <w:overflowPunct/>
        <w:spacing w:after="0"/>
        <w:ind w:firstLine="0"/>
        <w:jc w:val="center"/>
        <w:rPr>
          <w:b/>
          <w:szCs w:val="28"/>
        </w:rPr>
      </w:pPr>
      <w:r w:rsidRPr="00571718">
        <w:rPr>
          <w:b/>
          <w:szCs w:val="28"/>
        </w:rPr>
        <w:t>города Георгиевска Ставропольского края</w:t>
      </w:r>
    </w:p>
    <w:p w:rsidR="00354F1A" w:rsidRPr="00571718" w:rsidRDefault="00354F1A">
      <w:pPr>
        <w:widowControl w:val="0"/>
        <w:overflowPunct/>
        <w:spacing w:after="0"/>
        <w:ind w:firstLine="0"/>
        <w:jc w:val="center"/>
        <w:rPr>
          <w:b/>
          <w:szCs w:val="28"/>
        </w:rPr>
      </w:pPr>
    </w:p>
    <w:p w:rsidR="00354F1A" w:rsidRPr="00571718" w:rsidRDefault="003253C0">
      <w:pPr>
        <w:widowControl w:val="0"/>
        <w:overflowPunct/>
        <w:spacing w:after="0"/>
        <w:ind w:firstLine="0"/>
        <w:jc w:val="center"/>
        <w:rPr>
          <w:b/>
          <w:szCs w:val="28"/>
        </w:rPr>
      </w:pPr>
      <w:r w:rsidRPr="00571718">
        <w:rPr>
          <w:b/>
          <w:szCs w:val="28"/>
        </w:rPr>
        <w:t>ПОСТАНОВЛЕНИЕ</w:t>
      </w:r>
    </w:p>
    <w:p w:rsidR="00354F1A" w:rsidRPr="00571718" w:rsidRDefault="00354F1A">
      <w:pPr>
        <w:widowControl w:val="0"/>
        <w:overflowPunct/>
        <w:spacing w:after="0"/>
        <w:ind w:firstLine="0"/>
        <w:jc w:val="center"/>
        <w:rPr>
          <w:b/>
          <w:szCs w:val="28"/>
        </w:rPr>
      </w:pPr>
    </w:p>
    <w:p w:rsidR="00354F1A" w:rsidRPr="00571718" w:rsidRDefault="00354F1A">
      <w:pPr>
        <w:widowControl w:val="0"/>
        <w:overflowPunct/>
        <w:spacing w:after="0"/>
        <w:ind w:firstLine="0"/>
        <w:jc w:val="center"/>
        <w:rPr>
          <w:b/>
          <w:szCs w:val="28"/>
        </w:rPr>
      </w:pPr>
    </w:p>
    <w:tbl>
      <w:tblPr>
        <w:tblW w:w="9498" w:type="dxa"/>
        <w:tblInd w:w="-34" w:type="dxa"/>
        <w:tblLook w:val="0000"/>
      </w:tblPr>
      <w:tblGrid>
        <w:gridCol w:w="2443"/>
        <w:gridCol w:w="4453"/>
        <w:gridCol w:w="2602"/>
      </w:tblGrid>
      <w:tr w:rsidR="00354F1A" w:rsidRPr="00571718" w:rsidTr="00D90A1C">
        <w:trPr>
          <w:trHeight w:val="455"/>
        </w:trPr>
        <w:tc>
          <w:tcPr>
            <w:tcW w:w="2443" w:type="dxa"/>
            <w:shd w:val="clear" w:color="auto" w:fill="auto"/>
          </w:tcPr>
          <w:p w:rsidR="00354F1A" w:rsidRPr="00571718" w:rsidRDefault="002A699D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  <w:r w:rsidR="001D2A91" w:rsidRPr="0057171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253C0" w:rsidRPr="005717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53" w:type="dxa"/>
            <w:shd w:val="clear" w:color="auto" w:fill="auto"/>
          </w:tcPr>
          <w:p w:rsidR="00354F1A" w:rsidRPr="00571718" w:rsidRDefault="003253C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8">
              <w:rPr>
                <w:rFonts w:ascii="Times New Roman" w:hAnsi="Times New Roman" w:cs="Times New Roman"/>
                <w:sz w:val="28"/>
                <w:szCs w:val="28"/>
              </w:rPr>
              <w:t>г. Георгиевск</w:t>
            </w:r>
          </w:p>
          <w:p w:rsidR="00354F1A" w:rsidRPr="00571718" w:rsidRDefault="00354F1A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shd w:val="clear" w:color="auto" w:fill="auto"/>
          </w:tcPr>
          <w:p w:rsidR="00354F1A" w:rsidRPr="00571718" w:rsidRDefault="003253C0" w:rsidP="008631E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A1C" w:rsidRPr="005717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5C4B" w:rsidRPr="005717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0A1C" w:rsidRPr="005717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7DAF" w:rsidRPr="005717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31E3">
              <w:rPr>
                <w:rFonts w:ascii="Times New Roman" w:hAnsi="Times New Roman" w:cs="Times New Roman"/>
                <w:sz w:val="28"/>
                <w:szCs w:val="28"/>
              </w:rPr>
              <w:t>7/27</w:t>
            </w:r>
          </w:p>
        </w:tc>
      </w:tr>
    </w:tbl>
    <w:p w:rsidR="00354F1A" w:rsidRPr="00571718" w:rsidRDefault="00354F1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F1A" w:rsidRPr="00571718" w:rsidRDefault="00AA209B">
      <w:pPr>
        <w:spacing w:after="0"/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>Об исключении из резерва</w:t>
      </w:r>
      <w:r w:rsidR="00BD2E36">
        <w:rPr>
          <w:rFonts w:eastAsia="Calibri"/>
          <w:szCs w:val="28"/>
          <w:lang w:eastAsia="en-US"/>
        </w:rPr>
        <w:t xml:space="preserve"> участковых избирательных комиссий территориальной избирательной комиссии города Георгиевска</w:t>
      </w:r>
    </w:p>
    <w:p w:rsidR="00354F1A" w:rsidRPr="00571718" w:rsidRDefault="00354F1A">
      <w:pPr>
        <w:pStyle w:val="Standard"/>
        <w:rPr>
          <w:rFonts w:cs="Times New Roman"/>
          <w:sz w:val="28"/>
          <w:szCs w:val="28"/>
        </w:rPr>
      </w:pPr>
    </w:p>
    <w:p w:rsidR="00354F1A" w:rsidRPr="00571718" w:rsidRDefault="00354F1A">
      <w:pPr>
        <w:pStyle w:val="Standard"/>
        <w:rPr>
          <w:rFonts w:cs="Times New Roman"/>
          <w:sz w:val="28"/>
          <w:szCs w:val="28"/>
        </w:rPr>
      </w:pPr>
    </w:p>
    <w:p w:rsidR="00354F1A" w:rsidRPr="00571718" w:rsidRDefault="003253C0">
      <w:pPr>
        <w:spacing w:after="0"/>
        <w:ind w:firstLine="794"/>
        <w:rPr>
          <w:szCs w:val="28"/>
        </w:rPr>
      </w:pPr>
      <w:proofErr w:type="gramStart"/>
      <w:r w:rsidRPr="00571718">
        <w:rPr>
          <w:color w:val="000000"/>
          <w:szCs w:val="28"/>
        </w:rPr>
        <w:t xml:space="preserve">На основании </w:t>
      </w:r>
      <w:hyperlink r:id="rId4" w:anchor="000499" w:history="1">
        <w:r w:rsidRPr="00571718">
          <w:rPr>
            <w:rStyle w:val="-"/>
            <w:color w:val="000000"/>
            <w:szCs w:val="28"/>
            <w:u w:val="none"/>
          </w:rPr>
          <w:t>пункта 5.1</w:t>
        </w:r>
      </w:hyperlink>
      <w:r w:rsidRPr="00571718">
        <w:rPr>
          <w:color w:val="000000"/>
          <w:szCs w:val="28"/>
        </w:rPr>
        <w:t xml:space="preserve"> статьи 27</w:t>
      </w:r>
      <w:r w:rsidR="00D00A99" w:rsidRPr="00571718">
        <w:rPr>
          <w:color w:val="000000"/>
          <w:szCs w:val="28"/>
        </w:rPr>
        <w:t>,</w:t>
      </w:r>
      <w:r w:rsidRPr="00571718">
        <w:rPr>
          <w:color w:val="000000"/>
          <w:szCs w:val="28"/>
        </w:rPr>
        <w:t xml:space="preserve"> </w:t>
      </w:r>
      <w:hyperlink r:id="rId5" w:anchor="100368" w:history="1">
        <w:r w:rsidR="00D00A99" w:rsidRPr="00571718">
          <w:rPr>
            <w:rStyle w:val="-"/>
            <w:color w:val="000000"/>
            <w:szCs w:val="28"/>
            <w:u w:val="none"/>
          </w:rPr>
          <w:t>пункта11 статьи 29</w:t>
        </w:r>
      </w:hyperlink>
      <w:r w:rsidR="00D00A99" w:rsidRPr="00571718">
        <w:rPr>
          <w:szCs w:val="28"/>
        </w:rPr>
        <w:t xml:space="preserve"> </w:t>
      </w:r>
      <w:r w:rsidRPr="00571718">
        <w:rPr>
          <w:color w:val="000000"/>
          <w:szCs w:val="28"/>
        </w:rPr>
        <w:t xml:space="preserve">Федерального закона </w:t>
      </w:r>
      <w:r w:rsidR="00D00A99" w:rsidRPr="00571718">
        <w:rPr>
          <w:color w:val="000000"/>
          <w:szCs w:val="28"/>
        </w:rPr>
        <w:t>«</w:t>
      </w:r>
      <w:r w:rsidRPr="00571718">
        <w:rPr>
          <w:color w:val="000000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00A99" w:rsidRPr="00571718">
        <w:rPr>
          <w:color w:val="000000"/>
          <w:szCs w:val="28"/>
        </w:rPr>
        <w:t>»</w:t>
      </w:r>
      <w:r w:rsidRPr="00571718">
        <w:rPr>
          <w:color w:val="000000"/>
          <w:szCs w:val="28"/>
        </w:rPr>
        <w:t xml:space="preserve">, </w:t>
      </w:r>
      <w:hyperlink r:id="rId6" w:anchor="100289" w:history="1">
        <w:r w:rsidRPr="00571718">
          <w:rPr>
            <w:rStyle w:val="-"/>
            <w:color w:val="000000"/>
            <w:szCs w:val="28"/>
            <w:u w:val="none"/>
          </w:rPr>
          <w:t>пункта 25</w:t>
        </w:r>
      </w:hyperlink>
      <w:r w:rsidRPr="00571718">
        <w:rPr>
          <w:color w:val="000000"/>
          <w:szCs w:val="28"/>
        </w:rPr>
        <w:t xml:space="preserve"> Порядка формирования резерва составов участковых 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</w:t>
      </w:r>
      <w:r w:rsidRPr="00571718">
        <w:rPr>
          <w:bCs/>
          <w:color w:val="000000"/>
          <w:szCs w:val="28"/>
        </w:rPr>
        <w:t>152/1137-6,</w:t>
      </w:r>
      <w:r w:rsidRPr="00571718">
        <w:rPr>
          <w:bCs/>
          <w:szCs w:val="28"/>
        </w:rPr>
        <w:t xml:space="preserve"> территориальная избирательная комиссия города Георгиевска</w:t>
      </w:r>
      <w:proofErr w:type="gramEnd"/>
    </w:p>
    <w:p w:rsidR="00354F1A" w:rsidRPr="00571718" w:rsidRDefault="00354F1A">
      <w:pPr>
        <w:pStyle w:val="Standard"/>
        <w:rPr>
          <w:rFonts w:cs="Times New Roman"/>
          <w:sz w:val="28"/>
          <w:szCs w:val="28"/>
        </w:rPr>
      </w:pPr>
    </w:p>
    <w:p w:rsidR="00354F1A" w:rsidRPr="00571718" w:rsidRDefault="003253C0">
      <w:pPr>
        <w:pStyle w:val="Standard"/>
        <w:rPr>
          <w:rFonts w:cs="Times New Roman"/>
          <w:sz w:val="28"/>
          <w:szCs w:val="28"/>
        </w:rPr>
      </w:pPr>
      <w:r w:rsidRPr="00571718">
        <w:rPr>
          <w:rFonts w:cs="Times New Roman"/>
          <w:sz w:val="28"/>
          <w:szCs w:val="28"/>
        </w:rPr>
        <w:t>ПОСТАНОВЛЯЕТ:</w:t>
      </w:r>
    </w:p>
    <w:p w:rsidR="00354F1A" w:rsidRPr="00571718" w:rsidRDefault="00354F1A">
      <w:pPr>
        <w:spacing w:after="0"/>
        <w:ind w:firstLine="851"/>
        <w:rPr>
          <w:rFonts w:eastAsia="Calibri"/>
          <w:szCs w:val="28"/>
          <w:lang w:eastAsia="en-US"/>
        </w:rPr>
      </w:pPr>
    </w:p>
    <w:p w:rsidR="00BD2E36" w:rsidRDefault="003253C0" w:rsidP="00536BDB">
      <w:pPr>
        <w:spacing w:after="0"/>
        <w:ind w:firstLine="851"/>
        <w:rPr>
          <w:rFonts w:eastAsia="Calibri"/>
          <w:szCs w:val="28"/>
          <w:lang w:eastAsia="en-US"/>
        </w:rPr>
      </w:pPr>
      <w:r w:rsidRPr="00571718">
        <w:rPr>
          <w:rFonts w:eastAsia="Calibri"/>
          <w:szCs w:val="28"/>
          <w:lang w:eastAsia="en-US"/>
        </w:rPr>
        <w:t xml:space="preserve">1. </w:t>
      </w:r>
      <w:r w:rsidR="00BD2E36">
        <w:rPr>
          <w:rFonts w:eastAsia="Calibri"/>
          <w:szCs w:val="28"/>
          <w:lang w:eastAsia="en-US"/>
        </w:rPr>
        <w:t>Исключить из резерва участковых избирательных комиссий территориальной избирательной комиссии города Георгиевска</w:t>
      </w:r>
      <w:r w:rsidR="007B364C">
        <w:rPr>
          <w:rFonts w:eastAsia="Calibri"/>
          <w:szCs w:val="28"/>
          <w:lang w:eastAsia="en-US"/>
        </w:rPr>
        <w:t>:</w:t>
      </w:r>
    </w:p>
    <w:p w:rsidR="007B364C" w:rsidRDefault="007B364C" w:rsidP="00536BDB">
      <w:pPr>
        <w:spacing w:after="0"/>
        <w:ind w:firstLine="851"/>
        <w:rPr>
          <w:rFonts w:eastAsia="Calibri"/>
          <w:szCs w:val="28"/>
          <w:lang w:eastAsia="en-US"/>
        </w:rPr>
      </w:pPr>
    </w:p>
    <w:tbl>
      <w:tblPr>
        <w:tblW w:w="9433" w:type="dxa"/>
        <w:tblLook w:val="04A0"/>
      </w:tblPr>
      <w:tblGrid>
        <w:gridCol w:w="594"/>
        <w:gridCol w:w="2804"/>
        <w:gridCol w:w="1559"/>
        <w:gridCol w:w="3515"/>
        <w:gridCol w:w="961"/>
      </w:tblGrid>
      <w:tr w:rsidR="007B364C" w:rsidRPr="00AC6A79" w:rsidTr="00C16F26">
        <w:trPr>
          <w:trHeight w:val="243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64C" w:rsidRPr="00AC6A79" w:rsidRDefault="007B364C" w:rsidP="00C16F26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AC6A79">
              <w:rPr>
                <w:rFonts w:cs="Times New Roman"/>
                <w:sz w:val="27"/>
                <w:szCs w:val="27"/>
              </w:rPr>
              <w:t>/</w:t>
            </w:r>
            <w:proofErr w:type="spellStart"/>
            <w:r w:rsidRPr="00AC6A79">
              <w:rPr>
                <w:rFonts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364C" w:rsidRPr="00AC6A79" w:rsidRDefault="007B364C" w:rsidP="00C16F26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364C" w:rsidRPr="00AC6A79" w:rsidRDefault="007B364C" w:rsidP="00C16F26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B364C" w:rsidRPr="00AC6A79" w:rsidRDefault="007B364C" w:rsidP="00C16F26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Субъект выдвижения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B364C" w:rsidRPr="00AC6A79" w:rsidRDefault="007B364C" w:rsidP="00C16F26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УИК</w:t>
            </w:r>
          </w:p>
        </w:tc>
      </w:tr>
      <w:tr w:rsidR="008631E3" w:rsidRPr="00AC6A79" w:rsidTr="00C16F26">
        <w:trPr>
          <w:trHeight w:val="266"/>
        </w:trPr>
        <w:tc>
          <w:tcPr>
            <w:tcW w:w="5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631E3" w:rsidRPr="00AC6A79" w:rsidRDefault="008631E3" w:rsidP="00C16F26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AC6A79">
              <w:rPr>
                <w:rFonts w:cs="Times New Roman"/>
                <w:sz w:val="27"/>
                <w:szCs w:val="27"/>
              </w:rPr>
              <w:t>1</w:t>
            </w:r>
          </w:p>
        </w:tc>
        <w:tc>
          <w:tcPr>
            <w:tcW w:w="2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31E3" w:rsidRPr="00B87E1D" w:rsidRDefault="008631E3" w:rsidP="007336B7">
            <w:pPr>
              <w:pStyle w:val="Standard"/>
              <w:rPr>
                <w:rFonts w:cs="Times New Roman"/>
                <w:sz w:val="27"/>
                <w:szCs w:val="27"/>
              </w:rPr>
            </w:pPr>
            <w:proofErr w:type="spellStart"/>
            <w:r w:rsidRPr="00B87E1D">
              <w:rPr>
                <w:rFonts w:cs="Times New Roman"/>
                <w:sz w:val="27"/>
                <w:szCs w:val="27"/>
              </w:rPr>
              <w:t>Савостова</w:t>
            </w:r>
            <w:proofErr w:type="spellEnd"/>
            <w:r w:rsidRPr="00B87E1D">
              <w:rPr>
                <w:rFonts w:cs="Times New Roman"/>
                <w:sz w:val="27"/>
                <w:szCs w:val="27"/>
              </w:rPr>
              <w:t xml:space="preserve"> Людмила Евгеньевна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31E3" w:rsidRPr="00B87E1D" w:rsidRDefault="008631E3" w:rsidP="007336B7">
            <w:pPr>
              <w:pStyle w:val="Standard"/>
              <w:rPr>
                <w:rFonts w:cs="Times New Roman"/>
                <w:sz w:val="27"/>
                <w:szCs w:val="27"/>
              </w:rPr>
            </w:pPr>
            <w:r w:rsidRPr="00B87E1D">
              <w:rPr>
                <w:rFonts w:cs="Times New Roman"/>
                <w:sz w:val="27"/>
                <w:szCs w:val="27"/>
              </w:rPr>
              <w:t>18.11.1960</w:t>
            </w:r>
          </w:p>
        </w:tc>
        <w:tc>
          <w:tcPr>
            <w:tcW w:w="3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631E3" w:rsidRPr="00DC4F35" w:rsidRDefault="008631E3" w:rsidP="007336B7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Собрание избирателей по месту работы</w:t>
            </w:r>
          </w:p>
        </w:tc>
        <w:tc>
          <w:tcPr>
            <w:tcW w:w="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31E3" w:rsidRPr="00AC6A79" w:rsidRDefault="008631E3" w:rsidP="007336B7">
            <w:pPr>
              <w:pStyle w:val="Standard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304</w:t>
            </w:r>
          </w:p>
        </w:tc>
      </w:tr>
    </w:tbl>
    <w:p w:rsidR="007B364C" w:rsidRDefault="007B364C" w:rsidP="00536BDB">
      <w:pPr>
        <w:spacing w:after="0"/>
        <w:ind w:firstLine="851"/>
        <w:rPr>
          <w:rFonts w:eastAsia="Calibri"/>
          <w:szCs w:val="28"/>
          <w:lang w:eastAsia="en-US"/>
        </w:rPr>
      </w:pPr>
    </w:p>
    <w:p w:rsidR="007B364C" w:rsidRPr="007B364C" w:rsidRDefault="007B364C" w:rsidP="007B364C">
      <w:pPr>
        <w:spacing w:after="0"/>
        <w:ind w:firstLine="851"/>
        <w:rPr>
          <w:rFonts w:eastAsia="Calibri"/>
          <w:szCs w:val="28"/>
          <w:lang w:eastAsia="en-US"/>
        </w:rPr>
      </w:pPr>
      <w:r w:rsidRPr="007B364C">
        <w:rPr>
          <w:rFonts w:eastAsia="Calibri"/>
          <w:szCs w:val="28"/>
          <w:lang w:eastAsia="en-US"/>
        </w:rPr>
        <w:t>2. Направить настоящее постановление в избирательную комиссию Ставропольского края и соответствующую участковую избирательную комиссию города Георгиевска.</w:t>
      </w:r>
    </w:p>
    <w:p w:rsidR="007B364C" w:rsidRPr="007B364C" w:rsidRDefault="007B364C" w:rsidP="007B364C">
      <w:pPr>
        <w:spacing w:after="0"/>
        <w:ind w:firstLine="851"/>
        <w:rPr>
          <w:rFonts w:eastAsia="Calibri"/>
          <w:szCs w:val="28"/>
          <w:lang w:eastAsia="en-US"/>
        </w:rPr>
      </w:pPr>
      <w:r w:rsidRPr="007B364C">
        <w:rPr>
          <w:rFonts w:eastAsia="Calibri"/>
          <w:szCs w:val="28"/>
          <w:lang w:eastAsia="en-US"/>
        </w:rPr>
        <w:t xml:space="preserve">3. Разместить настоящее постановление в сети общего пользования «Интернет» на странице территориальной избирательной </w:t>
      </w:r>
      <w:proofErr w:type="gramStart"/>
      <w:r w:rsidRPr="007B364C">
        <w:rPr>
          <w:rFonts w:eastAsia="Calibri"/>
          <w:szCs w:val="28"/>
          <w:lang w:eastAsia="en-US"/>
        </w:rPr>
        <w:t>комиссии города Георгиевска официального информационного сайта Георгиевского городского округа Ставропольского края</w:t>
      </w:r>
      <w:proofErr w:type="gramEnd"/>
      <w:r w:rsidRPr="007B364C">
        <w:rPr>
          <w:rFonts w:eastAsia="Calibri"/>
          <w:szCs w:val="28"/>
          <w:lang w:eastAsia="en-US"/>
        </w:rPr>
        <w:t>.</w:t>
      </w:r>
    </w:p>
    <w:p w:rsidR="00354F1A" w:rsidRPr="00571718" w:rsidRDefault="00354F1A">
      <w:pPr>
        <w:spacing w:after="0"/>
        <w:ind w:firstLine="851"/>
        <w:rPr>
          <w:rFonts w:eastAsia="Calibri"/>
          <w:szCs w:val="28"/>
          <w:lang w:eastAsia="en-US"/>
        </w:rPr>
      </w:pPr>
    </w:p>
    <w:p w:rsidR="00354F1A" w:rsidRPr="00571718" w:rsidRDefault="00354F1A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354F1A" w:rsidRPr="00571718" w:rsidRDefault="003253C0">
      <w:pPr>
        <w:spacing w:after="0" w:line="240" w:lineRule="exact"/>
        <w:ind w:firstLine="0"/>
        <w:rPr>
          <w:szCs w:val="28"/>
        </w:rPr>
      </w:pPr>
      <w:r w:rsidRPr="00571718">
        <w:rPr>
          <w:szCs w:val="28"/>
        </w:rPr>
        <w:t xml:space="preserve">Председатель комиссии          </w:t>
      </w:r>
      <w:r w:rsidRPr="00571718">
        <w:rPr>
          <w:szCs w:val="28"/>
        </w:rPr>
        <w:tab/>
      </w:r>
      <w:r w:rsidRPr="00571718">
        <w:rPr>
          <w:szCs w:val="28"/>
        </w:rPr>
        <w:tab/>
      </w:r>
      <w:r w:rsidRPr="00571718">
        <w:rPr>
          <w:szCs w:val="28"/>
        </w:rPr>
        <w:tab/>
      </w:r>
      <w:r w:rsidRPr="00571718">
        <w:rPr>
          <w:szCs w:val="28"/>
        </w:rPr>
        <w:tab/>
      </w:r>
      <w:r w:rsidRPr="00571718">
        <w:rPr>
          <w:szCs w:val="28"/>
        </w:rPr>
        <w:tab/>
        <w:t xml:space="preserve">                     Г.Г. </w:t>
      </w:r>
      <w:proofErr w:type="spellStart"/>
      <w:r w:rsidRPr="00571718">
        <w:rPr>
          <w:szCs w:val="28"/>
        </w:rPr>
        <w:t>Батин</w:t>
      </w:r>
      <w:proofErr w:type="spellEnd"/>
    </w:p>
    <w:p w:rsidR="00354F1A" w:rsidRPr="00571718" w:rsidRDefault="00354F1A">
      <w:pPr>
        <w:spacing w:after="0" w:line="240" w:lineRule="exact"/>
        <w:ind w:firstLine="0"/>
        <w:rPr>
          <w:szCs w:val="28"/>
        </w:rPr>
      </w:pPr>
    </w:p>
    <w:p w:rsidR="00354F1A" w:rsidRPr="00571718" w:rsidRDefault="00354F1A">
      <w:pPr>
        <w:spacing w:after="0" w:line="240" w:lineRule="exact"/>
        <w:ind w:firstLine="0"/>
        <w:rPr>
          <w:szCs w:val="28"/>
        </w:rPr>
      </w:pPr>
    </w:p>
    <w:p w:rsidR="00354F1A" w:rsidRPr="00571718" w:rsidRDefault="003253C0" w:rsidP="00571718">
      <w:pPr>
        <w:spacing w:after="0" w:line="240" w:lineRule="exact"/>
        <w:ind w:firstLine="0"/>
        <w:rPr>
          <w:szCs w:val="28"/>
        </w:rPr>
      </w:pPr>
      <w:r w:rsidRPr="00571718">
        <w:rPr>
          <w:szCs w:val="28"/>
        </w:rPr>
        <w:t>Секретарь комиссии</w:t>
      </w:r>
      <w:r w:rsidRPr="00571718">
        <w:rPr>
          <w:szCs w:val="28"/>
        </w:rPr>
        <w:tab/>
      </w:r>
      <w:r w:rsidRPr="00571718">
        <w:rPr>
          <w:szCs w:val="28"/>
        </w:rPr>
        <w:tab/>
      </w:r>
      <w:r w:rsidRPr="00571718">
        <w:rPr>
          <w:szCs w:val="28"/>
        </w:rPr>
        <w:tab/>
      </w:r>
      <w:r w:rsidRPr="00571718">
        <w:rPr>
          <w:szCs w:val="28"/>
        </w:rPr>
        <w:tab/>
      </w:r>
      <w:r w:rsidRPr="00571718">
        <w:rPr>
          <w:szCs w:val="28"/>
        </w:rPr>
        <w:tab/>
        <w:t xml:space="preserve">          </w:t>
      </w:r>
      <w:r w:rsidRPr="00571718">
        <w:rPr>
          <w:szCs w:val="28"/>
        </w:rPr>
        <w:tab/>
        <w:t xml:space="preserve">    </w:t>
      </w:r>
      <w:r w:rsidR="00FE5C4B" w:rsidRPr="00571718">
        <w:rPr>
          <w:szCs w:val="28"/>
        </w:rPr>
        <w:t xml:space="preserve">         </w:t>
      </w:r>
      <w:r w:rsidRPr="00571718">
        <w:rPr>
          <w:szCs w:val="28"/>
        </w:rPr>
        <w:t xml:space="preserve">  Э.П. </w:t>
      </w:r>
      <w:proofErr w:type="spellStart"/>
      <w:r w:rsidRPr="00571718">
        <w:rPr>
          <w:szCs w:val="28"/>
        </w:rPr>
        <w:t>Карицкая</w:t>
      </w:r>
      <w:proofErr w:type="spellEnd"/>
    </w:p>
    <w:sectPr w:rsidR="00354F1A" w:rsidRPr="00571718" w:rsidSect="00354F1A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F1A"/>
    <w:rsid w:val="001D2A91"/>
    <w:rsid w:val="001F63A4"/>
    <w:rsid w:val="002169EF"/>
    <w:rsid w:val="0029459C"/>
    <w:rsid w:val="002A699D"/>
    <w:rsid w:val="002D2BBA"/>
    <w:rsid w:val="003253C0"/>
    <w:rsid w:val="00354F1A"/>
    <w:rsid w:val="0050185A"/>
    <w:rsid w:val="005356A5"/>
    <w:rsid w:val="00536BDB"/>
    <w:rsid w:val="00571718"/>
    <w:rsid w:val="0059075D"/>
    <w:rsid w:val="006E7DAF"/>
    <w:rsid w:val="007B364C"/>
    <w:rsid w:val="008631E3"/>
    <w:rsid w:val="009D720B"/>
    <w:rsid w:val="00A872CE"/>
    <w:rsid w:val="00AA209B"/>
    <w:rsid w:val="00B31CDD"/>
    <w:rsid w:val="00B64545"/>
    <w:rsid w:val="00BD2E36"/>
    <w:rsid w:val="00C43EAE"/>
    <w:rsid w:val="00CC067F"/>
    <w:rsid w:val="00D00A99"/>
    <w:rsid w:val="00D21EE0"/>
    <w:rsid w:val="00D31D64"/>
    <w:rsid w:val="00D90A1C"/>
    <w:rsid w:val="00DE0FC6"/>
    <w:rsid w:val="00F2412E"/>
    <w:rsid w:val="00F34C01"/>
    <w:rsid w:val="00FE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1A"/>
    <w:pPr>
      <w:overflowPunct w:val="0"/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54F1A"/>
    <w:rPr>
      <w:color w:val="000080"/>
      <w:u w:val="single"/>
    </w:rPr>
  </w:style>
  <w:style w:type="character" w:customStyle="1" w:styleId="ListLabel1">
    <w:name w:val="ListLabel 1"/>
    <w:qFormat/>
    <w:rsid w:val="00354F1A"/>
    <w:rPr>
      <w:rFonts w:ascii="Times New Roman" w:eastAsia="Times New Roman" w:hAnsi="Times New Roman" w:cs="Times New Roman"/>
      <w:b w:val="0"/>
      <w:i w:val="0"/>
      <w:caps w:val="0"/>
      <w:smallCaps w:val="0"/>
      <w:color w:val="000000"/>
      <w:spacing w:val="0"/>
      <w:kern w:val="0"/>
      <w:sz w:val="28"/>
      <w:szCs w:val="28"/>
      <w:u w:val="none"/>
      <w:lang w:val="ru-RU" w:eastAsia="ru-RU" w:bidi="ar-SA"/>
    </w:rPr>
  </w:style>
  <w:style w:type="paragraph" w:customStyle="1" w:styleId="a3">
    <w:name w:val="Заголовок"/>
    <w:basedOn w:val="a"/>
    <w:next w:val="a4"/>
    <w:qFormat/>
    <w:rsid w:val="00354F1A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354F1A"/>
    <w:pPr>
      <w:spacing w:after="140" w:line="276" w:lineRule="auto"/>
    </w:pPr>
  </w:style>
  <w:style w:type="paragraph" w:styleId="a5">
    <w:name w:val="List"/>
    <w:basedOn w:val="a4"/>
    <w:rsid w:val="00354F1A"/>
    <w:rPr>
      <w:rFonts w:cs="Arial"/>
    </w:rPr>
  </w:style>
  <w:style w:type="paragraph" w:customStyle="1" w:styleId="Caption">
    <w:name w:val="Caption"/>
    <w:basedOn w:val="a"/>
    <w:qFormat/>
    <w:rsid w:val="00354F1A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54F1A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354F1A"/>
    <w:pPr>
      <w:widowControl w:val="0"/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354F1A"/>
    <w:pPr>
      <w:widowControl w:val="0"/>
      <w:suppressAutoHyphens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qFormat/>
    <w:rsid w:val="00354F1A"/>
    <w:pPr>
      <w:spacing w:after="0"/>
      <w:ind w:left="720" w:firstLine="0"/>
      <w:contextualSpacing/>
      <w:jc w:val="left"/>
    </w:pPr>
    <w:rPr>
      <w:szCs w:val="24"/>
    </w:rPr>
  </w:style>
  <w:style w:type="paragraph" w:customStyle="1" w:styleId="a8">
    <w:name w:val="Содержимое таблицы"/>
    <w:basedOn w:val="a"/>
    <w:qFormat/>
    <w:rsid w:val="00354F1A"/>
    <w:pPr>
      <w:suppressLineNumbers/>
    </w:pPr>
  </w:style>
  <w:style w:type="paragraph" w:customStyle="1" w:styleId="a9">
    <w:name w:val="Заголовок таблицы"/>
    <w:basedOn w:val="a8"/>
    <w:qFormat/>
    <w:rsid w:val="00354F1A"/>
    <w:pPr>
      <w:jc w:val="center"/>
    </w:pPr>
    <w:rPr>
      <w:b/>
      <w:bCs/>
    </w:rPr>
  </w:style>
  <w:style w:type="paragraph" w:customStyle="1" w:styleId="aa">
    <w:name w:val="Текст в заданном формате"/>
    <w:basedOn w:val="a"/>
    <w:qFormat/>
    <w:rsid w:val="00354F1A"/>
    <w:pPr>
      <w:spacing w:after="0"/>
    </w:pPr>
    <w:rPr>
      <w:rFonts w:ascii="Liberation Mono" w:eastAsia="NSimSun" w:hAnsi="Liberation Mono" w:cs="Liberation Mon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tsik-rossii-ot-05122012-n-1521137-6/" TargetMode="External"/><Relationship Id="rId5" Type="http://schemas.openxmlformats.org/officeDocument/2006/relationships/hyperlink" Target="https://legalacts.ru/doc/federalnyi-zakon-ot-12062002-n-67-fz-ob/" TargetMode="External"/><Relationship Id="rId4" Type="http://schemas.openxmlformats.org/officeDocument/2006/relationships/hyperlink" Target="https://legalacts.ru/doc/federalnyi-zakon-ot-12062002-n-67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2020-06-02T08:00:00Z</cp:lastPrinted>
  <dcterms:created xsi:type="dcterms:W3CDTF">2021-06-18T14:24:00Z</dcterms:created>
  <dcterms:modified xsi:type="dcterms:W3CDTF">2021-06-18T14:26:00Z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