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1E" w:rsidRDefault="00400C1E" w:rsidP="00400C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0C1E" w:rsidRDefault="00400C1E" w:rsidP="00400C1E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400C1E" w:rsidRDefault="00400C1E" w:rsidP="00400C1E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400C1E" w:rsidRDefault="00400C1E" w:rsidP="00400C1E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5A1E05" w:rsidRDefault="005A1E05" w:rsidP="00400C1E">
      <w:pPr>
        <w:rPr>
          <w:szCs w:val="28"/>
        </w:rPr>
      </w:pPr>
    </w:p>
    <w:p w:rsidR="00400C1E" w:rsidRDefault="005A1E05" w:rsidP="00400C1E">
      <w:pPr>
        <w:rPr>
          <w:szCs w:val="28"/>
        </w:rPr>
      </w:pPr>
      <w:r>
        <w:rPr>
          <w:szCs w:val="28"/>
        </w:rPr>
        <w:t xml:space="preserve">28 декабря </w:t>
      </w:r>
      <w:r w:rsidR="00400C1E">
        <w:rPr>
          <w:szCs w:val="28"/>
        </w:rPr>
        <w:t xml:space="preserve">2018 г.              </w:t>
      </w:r>
      <w:r>
        <w:rPr>
          <w:szCs w:val="28"/>
        </w:rPr>
        <w:t xml:space="preserve">      </w:t>
      </w:r>
      <w:r w:rsidR="00400C1E">
        <w:rPr>
          <w:szCs w:val="28"/>
        </w:rPr>
        <w:t xml:space="preserve">     г. Георгиевск               </w:t>
      </w:r>
      <w:r>
        <w:rPr>
          <w:szCs w:val="28"/>
        </w:rPr>
        <w:t xml:space="preserve">                          № 3680</w:t>
      </w: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Pr="00341A7A" w:rsidRDefault="00D4006F" w:rsidP="00423455">
      <w:pPr>
        <w:rPr>
          <w:szCs w:val="28"/>
        </w:rPr>
      </w:pPr>
    </w:p>
    <w:p w:rsidR="00975F74" w:rsidRPr="00562221" w:rsidRDefault="00613734" w:rsidP="00423455">
      <w:pPr>
        <w:tabs>
          <w:tab w:val="center" w:pos="4819"/>
        </w:tabs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 в постановление администрации Георгиевского г</w:t>
      </w:r>
      <w:r>
        <w:rPr>
          <w:szCs w:val="28"/>
        </w:rPr>
        <w:t>о</w:t>
      </w:r>
      <w:r>
        <w:rPr>
          <w:szCs w:val="28"/>
        </w:rPr>
        <w:t>родского округа Ставропольского края от 28 июня 2018 г. № 1630 «</w:t>
      </w:r>
      <w:r w:rsidR="00423455" w:rsidRPr="00562221">
        <w:rPr>
          <w:szCs w:val="28"/>
        </w:rPr>
        <w:t>Об авт</w:t>
      </w:r>
      <w:r w:rsidR="00423455" w:rsidRPr="00562221">
        <w:rPr>
          <w:szCs w:val="28"/>
        </w:rPr>
        <w:t>о</w:t>
      </w:r>
      <w:r w:rsidR="00423455" w:rsidRPr="00562221">
        <w:rPr>
          <w:szCs w:val="28"/>
        </w:rPr>
        <w:t>матизации закупок товаров, работ, услуг малого объема для обеспечения м</w:t>
      </w:r>
      <w:r w:rsidR="00423455" w:rsidRPr="00562221">
        <w:rPr>
          <w:szCs w:val="28"/>
        </w:rPr>
        <w:t>у</w:t>
      </w:r>
      <w:r w:rsidR="00423455" w:rsidRPr="00562221">
        <w:rPr>
          <w:szCs w:val="28"/>
        </w:rPr>
        <w:t>ниципальных нужд Георгиевского городского округа Ставропольского края</w:t>
      </w:r>
      <w:r>
        <w:rPr>
          <w:szCs w:val="28"/>
        </w:rPr>
        <w:t>»</w:t>
      </w:r>
    </w:p>
    <w:p w:rsidR="001669D4" w:rsidRDefault="001669D4" w:rsidP="00BE1095">
      <w:pPr>
        <w:tabs>
          <w:tab w:val="center" w:pos="4819"/>
        </w:tabs>
        <w:jc w:val="both"/>
        <w:rPr>
          <w:szCs w:val="28"/>
        </w:rPr>
      </w:pPr>
      <w:bookmarkStart w:id="0" w:name="_GoBack"/>
      <w:bookmarkEnd w:id="0"/>
    </w:p>
    <w:p w:rsidR="00423455" w:rsidRDefault="00423455" w:rsidP="00BE1095">
      <w:pPr>
        <w:tabs>
          <w:tab w:val="center" w:pos="4819"/>
        </w:tabs>
        <w:jc w:val="both"/>
        <w:rPr>
          <w:szCs w:val="28"/>
        </w:rPr>
      </w:pPr>
    </w:p>
    <w:p w:rsidR="00423455" w:rsidRPr="00341A7A" w:rsidRDefault="00423455" w:rsidP="00BE1095">
      <w:pPr>
        <w:tabs>
          <w:tab w:val="center" w:pos="4819"/>
        </w:tabs>
        <w:jc w:val="both"/>
        <w:rPr>
          <w:szCs w:val="28"/>
        </w:rPr>
      </w:pPr>
    </w:p>
    <w:p w:rsidR="00684E69" w:rsidRPr="00112A20" w:rsidRDefault="00ED2E36" w:rsidP="00112A2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gramStart"/>
      <w:r w:rsidRPr="00112A20">
        <w:rPr>
          <w:bCs/>
          <w:color w:val="000000"/>
          <w:szCs w:val="28"/>
        </w:rPr>
        <w:t>В целях совершенствования, обеспечения гласности и прозрачности з</w:t>
      </w:r>
      <w:r w:rsidRPr="00112A20">
        <w:rPr>
          <w:bCs/>
          <w:color w:val="000000"/>
          <w:szCs w:val="28"/>
        </w:rPr>
        <w:t>а</w:t>
      </w:r>
      <w:r w:rsidRPr="00112A20">
        <w:rPr>
          <w:bCs/>
          <w:color w:val="000000"/>
          <w:szCs w:val="28"/>
        </w:rPr>
        <w:t>купок товаров, работ, услуг для обеспечения муниципальных нужд Георгие</w:t>
      </w:r>
      <w:r w:rsidRPr="00112A20">
        <w:rPr>
          <w:bCs/>
          <w:color w:val="000000"/>
          <w:szCs w:val="28"/>
        </w:rPr>
        <w:t>в</w:t>
      </w:r>
      <w:r w:rsidRPr="00112A20">
        <w:rPr>
          <w:bCs/>
          <w:color w:val="000000"/>
          <w:szCs w:val="28"/>
        </w:rPr>
        <w:t>ского городского округа Ставропольского края, осуществляемых у единс</w:t>
      </w:r>
      <w:r w:rsidRPr="00112A20">
        <w:rPr>
          <w:bCs/>
          <w:color w:val="000000"/>
          <w:szCs w:val="28"/>
        </w:rPr>
        <w:t>т</w:t>
      </w:r>
      <w:r w:rsidRPr="00112A20">
        <w:rPr>
          <w:bCs/>
          <w:color w:val="000000"/>
          <w:szCs w:val="28"/>
        </w:rPr>
        <w:t xml:space="preserve">венного поставщика, в соответствии с </w:t>
      </w:r>
      <w:hyperlink r:id="rId8" w:history="1">
        <w:r w:rsidRPr="00112A20">
          <w:rPr>
            <w:bCs/>
            <w:color w:val="000000"/>
            <w:szCs w:val="28"/>
          </w:rPr>
          <w:t>пунктами 4</w:t>
        </w:r>
      </w:hyperlink>
      <w:r w:rsidRPr="00112A20">
        <w:rPr>
          <w:bCs/>
          <w:color w:val="000000"/>
          <w:szCs w:val="28"/>
        </w:rPr>
        <w:t xml:space="preserve"> и </w:t>
      </w:r>
      <w:hyperlink r:id="rId9" w:history="1">
        <w:r w:rsidRPr="00112A20">
          <w:rPr>
            <w:bCs/>
            <w:color w:val="000000"/>
            <w:szCs w:val="28"/>
          </w:rPr>
          <w:t>5 части 1 статьи 93</w:t>
        </w:r>
      </w:hyperlink>
      <w:r w:rsidRPr="00112A20">
        <w:rPr>
          <w:bCs/>
          <w:color w:val="000000"/>
          <w:szCs w:val="28"/>
        </w:rPr>
        <w:t xml:space="preserve"> Ф</w:t>
      </w:r>
      <w:r w:rsidRPr="00112A20">
        <w:rPr>
          <w:bCs/>
          <w:color w:val="000000"/>
          <w:szCs w:val="28"/>
        </w:rPr>
        <w:t>е</w:t>
      </w:r>
      <w:r w:rsidRPr="00112A20">
        <w:rPr>
          <w:bCs/>
          <w:color w:val="000000"/>
          <w:szCs w:val="28"/>
        </w:rPr>
        <w:t xml:space="preserve">дерального закона </w:t>
      </w:r>
      <w:r w:rsidR="00112A20">
        <w:rPr>
          <w:bCs/>
          <w:color w:val="000000"/>
          <w:szCs w:val="28"/>
        </w:rPr>
        <w:t>«</w:t>
      </w:r>
      <w:r w:rsidRPr="00112A20">
        <w:rPr>
          <w:bCs/>
          <w:color w:val="000000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12A20">
        <w:rPr>
          <w:bCs/>
          <w:color w:val="000000"/>
          <w:szCs w:val="28"/>
        </w:rPr>
        <w:t>»</w:t>
      </w:r>
      <w:r w:rsidR="00804F93" w:rsidRPr="00112A20">
        <w:rPr>
          <w:color w:val="000000"/>
          <w:szCs w:val="28"/>
        </w:rPr>
        <w:t>,</w:t>
      </w:r>
      <w:r w:rsidR="00112A20" w:rsidRPr="00112A20">
        <w:rPr>
          <w:color w:val="000000"/>
          <w:szCs w:val="28"/>
        </w:rPr>
        <w:t xml:space="preserve"> руков</w:t>
      </w:r>
      <w:r w:rsidR="00112A20" w:rsidRPr="00112A20">
        <w:rPr>
          <w:color w:val="000000"/>
          <w:szCs w:val="28"/>
        </w:rPr>
        <w:t>о</w:t>
      </w:r>
      <w:r w:rsidR="00112A20" w:rsidRPr="00112A20">
        <w:rPr>
          <w:color w:val="000000"/>
          <w:szCs w:val="28"/>
        </w:rPr>
        <w:t xml:space="preserve">дствуясь </w:t>
      </w:r>
      <w:hyperlink r:id="rId10" w:history="1">
        <w:r w:rsidR="00112A20" w:rsidRPr="00112A20">
          <w:rPr>
            <w:color w:val="000000"/>
            <w:szCs w:val="28"/>
          </w:rPr>
          <w:t>распоряжением</w:t>
        </w:r>
      </w:hyperlink>
      <w:r w:rsidR="00112A20" w:rsidRPr="00112A20">
        <w:rPr>
          <w:color w:val="000000"/>
          <w:szCs w:val="28"/>
        </w:rPr>
        <w:t xml:space="preserve"> Правительства Ставропольского края от 19</w:t>
      </w:r>
      <w:r w:rsidR="00703662">
        <w:rPr>
          <w:color w:val="000000"/>
          <w:szCs w:val="28"/>
        </w:rPr>
        <w:t> </w:t>
      </w:r>
      <w:r w:rsidR="00112A20" w:rsidRPr="00112A20">
        <w:rPr>
          <w:color w:val="000000"/>
          <w:szCs w:val="28"/>
        </w:rPr>
        <w:t>октября</w:t>
      </w:r>
      <w:proofErr w:type="gramEnd"/>
      <w:r w:rsidR="00112A20" w:rsidRPr="00112A20">
        <w:rPr>
          <w:color w:val="000000"/>
          <w:szCs w:val="28"/>
        </w:rPr>
        <w:t xml:space="preserve"> 2017 г</w:t>
      </w:r>
      <w:r w:rsidR="00504ED2">
        <w:rPr>
          <w:color w:val="000000"/>
          <w:szCs w:val="28"/>
        </w:rPr>
        <w:t>.</w:t>
      </w:r>
      <w:r w:rsidR="00112A20" w:rsidRPr="00112A20">
        <w:rPr>
          <w:color w:val="000000"/>
          <w:szCs w:val="28"/>
        </w:rPr>
        <w:t xml:space="preserve"> </w:t>
      </w:r>
      <w:r w:rsidR="009F5F00">
        <w:rPr>
          <w:color w:val="000000"/>
          <w:szCs w:val="28"/>
        </w:rPr>
        <w:t>№</w:t>
      </w:r>
      <w:r w:rsidR="00497F03">
        <w:rPr>
          <w:color w:val="000000"/>
          <w:szCs w:val="28"/>
        </w:rPr>
        <w:t> </w:t>
      </w:r>
      <w:r w:rsidR="00112A20" w:rsidRPr="00112A20">
        <w:rPr>
          <w:color w:val="000000"/>
          <w:szCs w:val="28"/>
        </w:rPr>
        <w:t xml:space="preserve">308-рп </w:t>
      </w:r>
      <w:r w:rsidR="00112A20">
        <w:rPr>
          <w:color w:val="000000"/>
          <w:szCs w:val="28"/>
        </w:rPr>
        <w:t>«</w:t>
      </w:r>
      <w:r w:rsidR="00112A20" w:rsidRPr="00112A20">
        <w:rPr>
          <w:color w:val="000000"/>
          <w:szCs w:val="28"/>
        </w:rPr>
        <w:t>Об автоматизации закупок товаров, работ, услуг малого объема для обеспечения государственных нужд Ставропольского края</w:t>
      </w:r>
      <w:r w:rsidR="00112A20">
        <w:rPr>
          <w:color w:val="000000"/>
          <w:szCs w:val="28"/>
        </w:rPr>
        <w:t>»</w:t>
      </w:r>
      <w:r w:rsidR="00112A20" w:rsidRPr="00112A20">
        <w:rPr>
          <w:color w:val="000000"/>
          <w:szCs w:val="28"/>
        </w:rPr>
        <w:t>,</w:t>
      </w:r>
      <w:r w:rsidR="00804F93" w:rsidRPr="00112A20">
        <w:rPr>
          <w:color w:val="000000"/>
          <w:szCs w:val="28"/>
        </w:rPr>
        <w:t xml:space="preserve"> </w:t>
      </w:r>
      <w:r w:rsidR="00333D8E" w:rsidRPr="00112A20">
        <w:rPr>
          <w:rStyle w:val="FontStyle13"/>
          <w:color w:val="000000"/>
          <w:sz w:val="28"/>
          <w:szCs w:val="28"/>
        </w:rPr>
        <w:t xml:space="preserve">на основании статей </w:t>
      </w:r>
      <w:r w:rsidR="00333D8E" w:rsidRPr="00112A20">
        <w:rPr>
          <w:color w:val="000000"/>
          <w:szCs w:val="28"/>
        </w:rPr>
        <w:t>57, 61 Устава Георгиевского городского округа Ставр</w:t>
      </w:r>
      <w:r w:rsidR="00333D8E" w:rsidRPr="00112A20">
        <w:rPr>
          <w:color w:val="000000"/>
          <w:szCs w:val="28"/>
        </w:rPr>
        <w:t>о</w:t>
      </w:r>
      <w:r w:rsidR="00333D8E" w:rsidRPr="00112A20">
        <w:rPr>
          <w:color w:val="000000"/>
          <w:szCs w:val="28"/>
        </w:rPr>
        <w:t>польского края, администрация Георгиевского городского округа Ставр</w:t>
      </w:r>
      <w:r w:rsidR="00333D8E" w:rsidRPr="00112A20">
        <w:rPr>
          <w:color w:val="000000"/>
          <w:szCs w:val="28"/>
        </w:rPr>
        <w:t>о</w:t>
      </w:r>
      <w:r w:rsidR="00333D8E" w:rsidRPr="00112A20">
        <w:rPr>
          <w:color w:val="000000"/>
          <w:szCs w:val="28"/>
        </w:rPr>
        <w:t>польского края</w:t>
      </w:r>
    </w:p>
    <w:p w:rsidR="00333D8E" w:rsidRPr="00112A20" w:rsidRDefault="00333D8E" w:rsidP="00400C1E">
      <w:pPr>
        <w:jc w:val="both"/>
        <w:rPr>
          <w:color w:val="000000"/>
          <w:szCs w:val="28"/>
        </w:rPr>
      </w:pPr>
    </w:p>
    <w:p w:rsidR="00D4006F" w:rsidRPr="00341A7A" w:rsidRDefault="00D4006F" w:rsidP="00400C1E">
      <w:pPr>
        <w:jc w:val="both"/>
        <w:rPr>
          <w:szCs w:val="28"/>
        </w:rPr>
      </w:pPr>
    </w:p>
    <w:p w:rsidR="00684E69" w:rsidRPr="00341A7A" w:rsidRDefault="00684E69" w:rsidP="00FB6717">
      <w:pPr>
        <w:spacing w:line="240" w:lineRule="exact"/>
        <w:jc w:val="both"/>
        <w:rPr>
          <w:szCs w:val="28"/>
        </w:rPr>
      </w:pPr>
      <w:r w:rsidRPr="00341A7A">
        <w:rPr>
          <w:szCs w:val="28"/>
        </w:rPr>
        <w:t>ПОСТАНОВЛЯЕТ</w:t>
      </w:r>
      <w:r w:rsidR="00333D8E" w:rsidRPr="00341A7A">
        <w:rPr>
          <w:szCs w:val="28"/>
        </w:rPr>
        <w:t>:</w:t>
      </w:r>
    </w:p>
    <w:p w:rsidR="00C06C0B" w:rsidRPr="00341A7A" w:rsidRDefault="00C06C0B" w:rsidP="00400C1E">
      <w:pPr>
        <w:jc w:val="both"/>
        <w:rPr>
          <w:szCs w:val="28"/>
        </w:rPr>
      </w:pPr>
    </w:p>
    <w:p w:rsidR="00D4006F" w:rsidRPr="00341A7A" w:rsidRDefault="00D4006F" w:rsidP="00400C1E">
      <w:pPr>
        <w:jc w:val="both"/>
        <w:rPr>
          <w:szCs w:val="28"/>
        </w:rPr>
      </w:pPr>
    </w:p>
    <w:p w:rsidR="00A73C6D" w:rsidRDefault="00E1186B" w:rsidP="00FB671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73C6D">
        <w:rPr>
          <w:szCs w:val="28"/>
        </w:rPr>
        <w:t>Внести в постановление</w:t>
      </w:r>
      <w:r w:rsidR="00EB5441">
        <w:rPr>
          <w:szCs w:val="28"/>
        </w:rPr>
        <w:t xml:space="preserve"> администрации Георгиевского городского округа Ставропольского края от 28 июня 2018 г. № 1630 «</w:t>
      </w:r>
      <w:r w:rsidR="00EB5441" w:rsidRPr="00562221">
        <w:rPr>
          <w:szCs w:val="28"/>
        </w:rPr>
        <w:t>Об автоматизации закупок товаров, работ, услуг малого объема для обеспечения муниципал</w:t>
      </w:r>
      <w:r w:rsidR="00EB5441" w:rsidRPr="00562221">
        <w:rPr>
          <w:szCs w:val="28"/>
        </w:rPr>
        <w:t>ь</w:t>
      </w:r>
      <w:r w:rsidR="00EB5441" w:rsidRPr="00562221">
        <w:rPr>
          <w:szCs w:val="28"/>
        </w:rPr>
        <w:t>ных нужд Георгиевского городского округа Ставропольского края</w:t>
      </w:r>
      <w:r w:rsidR="00EB5441">
        <w:rPr>
          <w:szCs w:val="28"/>
        </w:rPr>
        <w:t xml:space="preserve">» </w:t>
      </w:r>
      <w:r w:rsidR="00AE56B9">
        <w:rPr>
          <w:szCs w:val="28"/>
        </w:rPr>
        <w:t>(</w:t>
      </w:r>
      <w:r w:rsidR="0094777D">
        <w:rPr>
          <w:szCs w:val="28"/>
        </w:rPr>
        <w:t>с изм</w:t>
      </w:r>
      <w:r w:rsidR="0094777D">
        <w:rPr>
          <w:szCs w:val="28"/>
        </w:rPr>
        <w:t>е</w:t>
      </w:r>
      <w:r w:rsidR="0094777D">
        <w:rPr>
          <w:szCs w:val="28"/>
        </w:rPr>
        <w:t>нениями, внесенными</w:t>
      </w:r>
      <w:r w:rsidR="00AE56B9">
        <w:rPr>
          <w:szCs w:val="28"/>
        </w:rPr>
        <w:t xml:space="preserve"> постановлени</w:t>
      </w:r>
      <w:r w:rsidR="0094777D">
        <w:rPr>
          <w:szCs w:val="28"/>
        </w:rPr>
        <w:t>ем</w:t>
      </w:r>
      <w:r w:rsidR="00AE56B9">
        <w:rPr>
          <w:szCs w:val="28"/>
        </w:rPr>
        <w:t xml:space="preserve"> администрации Георгиевского горо</w:t>
      </w:r>
      <w:r w:rsidR="00AE56B9">
        <w:rPr>
          <w:szCs w:val="28"/>
        </w:rPr>
        <w:t>д</w:t>
      </w:r>
      <w:r w:rsidR="00AE56B9">
        <w:rPr>
          <w:szCs w:val="28"/>
        </w:rPr>
        <w:t xml:space="preserve">ского округа Ставропольского края от </w:t>
      </w:r>
      <w:r w:rsidR="00AE56B9" w:rsidRPr="00AE56B9">
        <w:rPr>
          <w:szCs w:val="28"/>
        </w:rPr>
        <w:t xml:space="preserve">15 октября 2018 г. </w:t>
      </w:r>
      <w:r w:rsidR="00AE56B9" w:rsidRPr="001C2D4B">
        <w:rPr>
          <w:szCs w:val="28"/>
        </w:rPr>
        <w:t xml:space="preserve">№ </w:t>
      </w:r>
      <w:r w:rsidR="00AE56B9">
        <w:rPr>
          <w:szCs w:val="28"/>
        </w:rPr>
        <w:t xml:space="preserve">2721) </w:t>
      </w:r>
      <w:r w:rsidR="00A73C6D">
        <w:rPr>
          <w:szCs w:val="28"/>
        </w:rPr>
        <w:t>следующие изменения:</w:t>
      </w:r>
    </w:p>
    <w:p w:rsidR="00B66BC9" w:rsidRDefault="00A73C6D" w:rsidP="00FB6717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B66BC9">
        <w:rPr>
          <w:szCs w:val="28"/>
        </w:rPr>
        <w:t xml:space="preserve">Пункт </w:t>
      </w:r>
      <w:r w:rsidR="00522509">
        <w:rPr>
          <w:szCs w:val="28"/>
        </w:rPr>
        <w:t>2</w:t>
      </w:r>
      <w:r w:rsidR="00B66BC9">
        <w:rPr>
          <w:szCs w:val="28"/>
        </w:rPr>
        <w:t xml:space="preserve"> изложить в следующей редакции: </w:t>
      </w:r>
    </w:p>
    <w:p w:rsidR="00EB5441" w:rsidRDefault="00EB5441" w:rsidP="00FB6717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B66BC9" w:rsidRPr="00B66BC9">
        <w:rPr>
          <w:szCs w:val="28"/>
        </w:rPr>
        <w:t xml:space="preserve">2. Заказчикам с 01 </w:t>
      </w:r>
      <w:r w:rsidR="009558A4">
        <w:rPr>
          <w:szCs w:val="28"/>
        </w:rPr>
        <w:t>марта</w:t>
      </w:r>
      <w:r w:rsidR="00B66BC9" w:rsidRPr="00B66BC9">
        <w:rPr>
          <w:szCs w:val="28"/>
        </w:rPr>
        <w:t xml:space="preserve"> 2019 года осуществлять закупки малого об</w:t>
      </w:r>
      <w:r w:rsidR="00B66BC9" w:rsidRPr="00B66BC9">
        <w:rPr>
          <w:szCs w:val="28"/>
        </w:rPr>
        <w:t>ъ</w:t>
      </w:r>
      <w:r w:rsidR="00B66BC9" w:rsidRPr="00B66BC9">
        <w:rPr>
          <w:szCs w:val="28"/>
        </w:rPr>
        <w:t xml:space="preserve">ема у единственного поставщика (подрядчика, исполнителя) в соответствии с требованиями Федерального закона посредством использования электронной торговой системы для автоматизации закупок малого объема «ОТС – </w:t>
      </w:r>
      <w:proofErr w:type="spellStart"/>
      <w:r w:rsidR="00B66BC9" w:rsidRPr="00B66BC9">
        <w:rPr>
          <w:szCs w:val="28"/>
        </w:rPr>
        <w:lastRenderedPageBreak/>
        <w:t>market</w:t>
      </w:r>
      <w:proofErr w:type="spellEnd"/>
      <w:r w:rsidR="00B66BC9" w:rsidRPr="00B66BC9">
        <w:rPr>
          <w:szCs w:val="28"/>
        </w:rPr>
        <w:t>», за исключением случаев, указанных в пункте 1 настоящего пост</w:t>
      </w:r>
      <w:r w:rsidR="00B66BC9" w:rsidRPr="00B66BC9">
        <w:rPr>
          <w:szCs w:val="28"/>
        </w:rPr>
        <w:t>а</w:t>
      </w:r>
      <w:r w:rsidR="00B66BC9" w:rsidRPr="00B66BC9">
        <w:rPr>
          <w:szCs w:val="28"/>
        </w:rPr>
        <w:t>новления</w:t>
      </w:r>
      <w:proofErr w:type="gramStart"/>
      <w:r w:rsidR="00B66BC9" w:rsidRPr="00B66BC9">
        <w:rPr>
          <w:szCs w:val="28"/>
        </w:rPr>
        <w:t>.</w:t>
      </w:r>
      <w:r w:rsidR="00942516">
        <w:rPr>
          <w:bCs/>
          <w:szCs w:val="28"/>
        </w:rPr>
        <w:t>»</w:t>
      </w:r>
      <w:r w:rsidR="009F4DD3" w:rsidRPr="009F4DD3">
        <w:rPr>
          <w:szCs w:val="28"/>
        </w:rPr>
        <w:t>.</w:t>
      </w:r>
      <w:proofErr w:type="gramEnd"/>
    </w:p>
    <w:p w:rsidR="00FB0852" w:rsidRDefault="007822CC" w:rsidP="00FB6717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942516">
        <w:rPr>
          <w:szCs w:val="28"/>
        </w:rPr>
        <w:t xml:space="preserve">2. </w:t>
      </w:r>
      <w:r w:rsidR="0094777D">
        <w:rPr>
          <w:szCs w:val="28"/>
        </w:rPr>
        <w:t>П</w:t>
      </w:r>
      <w:r w:rsidR="00286FDB" w:rsidRPr="00286FDB">
        <w:rPr>
          <w:szCs w:val="28"/>
        </w:rPr>
        <w:t>риложение «Перечень товаров, работ, услуг, закупаемых без и</w:t>
      </w:r>
      <w:r w:rsidR="00286FDB" w:rsidRPr="00286FDB">
        <w:rPr>
          <w:szCs w:val="28"/>
        </w:rPr>
        <w:t>с</w:t>
      </w:r>
      <w:r w:rsidR="00286FDB" w:rsidRPr="00286FDB">
        <w:rPr>
          <w:szCs w:val="28"/>
        </w:rPr>
        <w:t>пользования электронной торговой системы для автоматизации закупок м</w:t>
      </w:r>
      <w:r w:rsidR="00286FDB" w:rsidRPr="00286FDB">
        <w:rPr>
          <w:szCs w:val="28"/>
        </w:rPr>
        <w:t>а</w:t>
      </w:r>
      <w:r w:rsidR="00286FDB" w:rsidRPr="00286FDB">
        <w:rPr>
          <w:szCs w:val="28"/>
        </w:rPr>
        <w:t>лого объема»</w:t>
      </w:r>
      <w:r w:rsidR="00286FDB">
        <w:rPr>
          <w:szCs w:val="28"/>
        </w:rPr>
        <w:t xml:space="preserve"> </w:t>
      </w:r>
      <w:r w:rsidR="0094777D">
        <w:rPr>
          <w:szCs w:val="28"/>
        </w:rPr>
        <w:t>д</w:t>
      </w:r>
      <w:r w:rsidR="0094777D" w:rsidRPr="00106AAA">
        <w:rPr>
          <w:szCs w:val="28"/>
        </w:rPr>
        <w:t xml:space="preserve">ополнить </w:t>
      </w:r>
      <w:r w:rsidR="00106AAA" w:rsidRPr="00106AAA">
        <w:rPr>
          <w:szCs w:val="28"/>
        </w:rPr>
        <w:t>пункт</w:t>
      </w:r>
      <w:r w:rsidR="00106AAA">
        <w:rPr>
          <w:szCs w:val="28"/>
        </w:rPr>
        <w:t>ом</w:t>
      </w:r>
      <w:r w:rsidR="00106AAA" w:rsidRPr="00106AAA">
        <w:rPr>
          <w:szCs w:val="28"/>
        </w:rPr>
        <w:t xml:space="preserve"> </w:t>
      </w:r>
      <w:r w:rsidR="00286FDB">
        <w:rPr>
          <w:szCs w:val="28"/>
        </w:rPr>
        <w:t>19</w:t>
      </w:r>
      <w:r w:rsidR="00106AAA" w:rsidRPr="00106AAA">
        <w:rPr>
          <w:szCs w:val="28"/>
        </w:rPr>
        <w:t xml:space="preserve"> следующего содержания:</w:t>
      </w:r>
    </w:p>
    <w:p w:rsidR="00942516" w:rsidRDefault="003203EB" w:rsidP="00FB6717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204265">
        <w:rPr>
          <w:szCs w:val="28"/>
        </w:rPr>
        <w:t>19</w:t>
      </w:r>
      <w:r>
        <w:rPr>
          <w:szCs w:val="28"/>
        </w:rPr>
        <w:t>.</w:t>
      </w:r>
      <w:r w:rsidR="00204265">
        <w:rPr>
          <w:szCs w:val="28"/>
        </w:rPr>
        <w:t xml:space="preserve"> З</w:t>
      </w:r>
      <w:r w:rsidR="00FB0852" w:rsidRPr="00FB0852">
        <w:rPr>
          <w:szCs w:val="28"/>
        </w:rPr>
        <w:t>акупк</w:t>
      </w:r>
      <w:r w:rsidR="00204265">
        <w:rPr>
          <w:szCs w:val="28"/>
        </w:rPr>
        <w:t>и</w:t>
      </w:r>
      <w:r w:rsidR="00FB0852" w:rsidRPr="00FB0852">
        <w:rPr>
          <w:szCs w:val="28"/>
        </w:rPr>
        <w:t xml:space="preserve"> услуг, оказываемых физическими лицами, не являющ</w:t>
      </w:r>
      <w:r w:rsidR="00FB0852" w:rsidRPr="00FB0852">
        <w:rPr>
          <w:szCs w:val="28"/>
        </w:rPr>
        <w:t>и</w:t>
      </w:r>
      <w:r w:rsidR="00FB0852" w:rsidRPr="00FB0852">
        <w:rPr>
          <w:szCs w:val="28"/>
        </w:rPr>
        <w:t>мися индивидуальны</w:t>
      </w:r>
      <w:r w:rsidR="00F7463B">
        <w:rPr>
          <w:szCs w:val="28"/>
        </w:rPr>
        <w:t>ми предпринимателями</w:t>
      </w:r>
      <w:proofErr w:type="gramStart"/>
      <w:r w:rsidR="00FB0852" w:rsidRPr="00FB0852">
        <w:rPr>
          <w:szCs w:val="28"/>
        </w:rPr>
        <w:t>.</w:t>
      </w:r>
      <w:r>
        <w:rPr>
          <w:szCs w:val="28"/>
        </w:rPr>
        <w:t>»</w:t>
      </w:r>
      <w:r w:rsidR="00ED5B9D">
        <w:rPr>
          <w:szCs w:val="28"/>
        </w:rPr>
        <w:t>.</w:t>
      </w:r>
      <w:proofErr w:type="gramEnd"/>
    </w:p>
    <w:p w:rsidR="003203EB" w:rsidRDefault="003203EB" w:rsidP="00FB6717">
      <w:pPr>
        <w:ind w:firstLine="709"/>
        <w:jc w:val="both"/>
        <w:rPr>
          <w:szCs w:val="28"/>
        </w:rPr>
      </w:pPr>
    </w:p>
    <w:p w:rsidR="008B13F5" w:rsidRPr="00341A7A" w:rsidRDefault="007822CC" w:rsidP="00FB67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color w:val="000000" w:themeColor="text1"/>
          <w:szCs w:val="28"/>
        </w:rPr>
        <w:t>2</w:t>
      </w:r>
      <w:r w:rsidR="00102925">
        <w:rPr>
          <w:szCs w:val="28"/>
        </w:rPr>
        <w:t>. </w:t>
      </w:r>
      <w:proofErr w:type="gramStart"/>
      <w:r w:rsidR="008B13F5" w:rsidRPr="00341A7A">
        <w:rPr>
          <w:szCs w:val="28"/>
        </w:rPr>
        <w:t>Контроль за</w:t>
      </w:r>
      <w:proofErr w:type="gramEnd"/>
      <w:r w:rsidR="008B13F5" w:rsidRPr="00341A7A">
        <w:rPr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8B13F5" w:rsidRPr="00341A7A">
        <w:rPr>
          <w:szCs w:val="28"/>
        </w:rPr>
        <w:t>Батина</w:t>
      </w:r>
      <w:proofErr w:type="spellEnd"/>
      <w:r w:rsidR="008B13F5" w:rsidRPr="00341A7A">
        <w:rPr>
          <w:szCs w:val="28"/>
        </w:rPr>
        <w:t xml:space="preserve"> Г.Г.</w:t>
      </w:r>
    </w:p>
    <w:p w:rsidR="00102925" w:rsidRDefault="00102925" w:rsidP="00FB6717">
      <w:pPr>
        <w:tabs>
          <w:tab w:val="left" w:pos="-5670"/>
        </w:tabs>
        <w:ind w:firstLine="709"/>
        <w:jc w:val="both"/>
        <w:rPr>
          <w:szCs w:val="28"/>
        </w:rPr>
      </w:pPr>
    </w:p>
    <w:p w:rsidR="008B13F5" w:rsidRPr="007E242A" w:rsidRDefault="007822CC" w:rsidP="00FB6717">
      <w:pPr>
        <w:tabs>
          <w:tab w:val="left" w:pos="-567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8B13F5">
        <w:rPr>
          <w:szCs w:val="28"/>
        </w:rPr>
        <w:t>. </w:t>
      </w:r>
      <w:r w:rsidR="008B13F5" w:rsidRPr="007E242A">
        <w:rPr>
          <w:szCs w:val="28"/>
        </w:rPr>
        <w:t xml:space="preserve">Настоящее </w:t>
      </w:r>
      <w:r w:rsidR="008B13F5">
        <w:rPr>
          <w:szCs w:val="28"/>
        </w:rPr>
        <w:t>постановление</w:t>
      </w:r>
      <w:r w:rsidR="008B13F5" w:rsidRPr="007E242A">
        <w:rPr>
          <w:szCs w:val="28"/>
        </w:rPr>
        <w:t xml:space="preserve"> вступает в силу со дня его </w:t>
      </w:r>
      <w:r>
        <w:rPr>
          <w:szCs w:val="28"/>
        </w:rPr>
        <w:t>принятия</w:t>
      </w:r>
      <w:r w:rsidR="008B13F5" w:rsidRPr="007E242A">
        <w:rPr>
          <w:szCs w:val="28"/>
        </w:rPr>
        <w:t>.</w:t>
      </w:r>
    </w:p>
    <w:p w:rsidR="008B13F5" w:rsidRPr="00504959" w:rsidRDefault="008B13F5" w:rsidP="00400C1E">
      <w:pPr>
        <w:tabs>
          <w:tab w:val="left" w:pos="3174"/>
        </w:tabs>
        <w:jc w:val="both"/>
        <w:rPr>
          <w:szCs w:val="28"/>
        </w:rPr>
      </w:pPr>
    </w:p>
    <w:p w:rsidR="008B13F5" w:rsidRDefault="008B13F5" w:rsidP="008B13F5">
      <w:pPr>
        <w:jc w:val="both"/>
        <w:rPr>
          <w:color w:val="000000"/>
          <w:szCs w:val="28"/>
        </w:rPr>
      </w:pPr>
    </w:p>
    <w:p w:rsidR="008B13F5" w:rsidRPr="003538C5" w:rsidRDefault="008B13F5" w:rsidP="008B13F5">
      <w:pPr>
        <w:jc w:val="both"/>
        <w:rPr>
          <w:color w:val="000000"/>
          <w:szCs w:val="28"/>
        </w:rPr>
      </w:pPr>
    </w:p>
    <w:p w:rsidR="008B13F5" w:rsidRPr="003538C5" w:rsidRDefault="008B13F5" w:rsidP="008B13F5">
      <w:pPr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Глава</w:t>
      </w:r>
    </w:p>
    <w:p w:rsidR="008B13F5" w:rsidRPr="003538C5" w:rsidRDefault="008B13F5" w:rsidP="008B13F5">
      <w:pPr>
        <w:spacing w:line="240" w:lineRule="exact"/>
        <w:rPr>
          <w:color w:val="000000"/>
          <w:szCs w:val="28"/>
        </w:rPr>
      </w:pPr>
      <w:r w:rsidRPr="003538C5">
        <w:rPr>
          <w:color w:val="000000"/>
          <w:szCs w:val="28"/>
        </w:rPr>
        <w:t xml:space="preserve">Георгиевского городского округа </w:t>
      </w:r>
    </w:p>
    <w:p w:rsidR="008B13F5" w:rsidRPr="003538C5" w:rsidRDefault="008B13F5" w:rsidP="008B13F5">
      <w:pPr>
        <w:spacing w:line="240" w:lineRule="exact"/>
        <w:rPr>
          <w:color w:val="000000"/>
          <w:szCs w:val="28"/>
        </w:rPr>
      </w:pPr>
      <w:r w:rsidRPr="003538C5">
        <w:rPr>
          <w:color w:val="000000"/>
          <w:szCs w:val="28"/>
        </w:rPr>
        <w:t xml:space="preserve">Ставропольского края </w:t>
      </w:r>
      <w:r>
        <w:rPr>
          <w:color w:val="000000"/>
          <w:szCs w:val="28"/>
        </w:rPr>
        <w:t xml:space="preserve">                                                                        </w:t>
      </w:r>
      <w:r w:rsidR="00FB671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М.В.Клетин</w:t>
      </w:r>
    </w:p>
    <w:p w:rsidR="007A080D" w:rsidRDefault="007A080D" w:rsidP="00FB6717">
      <w:pPr>
        <w:jc w:val="both"/>
        <w:rPr>
          <w:szCs w:val="28"/>
        </w:rPr>
      </w:pPr>
    </w:p>
    <w:p w:rsidR="007A080D" w:rsidRDefault="007A080D" w:rsidP="00FB6717">
      <w:pPr>
        <w:jc w:val="both"/>
        <w:rPr>
          <w:szCs w:val="28"/>
        </w:rPr>
      </w:pPr>
    </w:p>
    <w:p w:rsidR="007A080D" w:rsidRDefault="007A080D" w:rsidP="00FB6717">
      <w:pPr>
        <w:jc w:val="both"/>
        <w:rPr>
          <w:szCs w:val="28"/>
        </w:rPr>
      </w:pPr>
    </w:p>
    <w:p w:rsidR="007A080D" w:rsidRDefault="007A080D" w:rsidP="00FB6717">
      <w:pPr>
        <w:jc w:val="both"/>
        <w:rPr>
          <w:szCs w:val="28"/>
        </w:rPr>
      </w:pPr>
    </w:p>
    <w:p w:rsidR="00400C1E" w:rsidRDefault="00400C1E" w:rsidP="00400C1E">
      <w:pPr>
        <w:spacing w:line="240" w:lineRule="exact"/>
        <w:rPr>
          <w:szCs w:val="28"/>
        </w:rPr>
      </w:pPr>
    </w:p>
    <w:sectPr w:rsidR="00400C1E" w:rsidSect="00400C1E">
      <w:headerReference w:type="defaul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64" w:rsidRDefault="006D0B64" w:rsidP="00FC6618">
      <w:r>
        <w:separator/>
      </w:r>
    </w:p>
  </w:endnote>
  <w:endnote w:type="continuationSeparator" w:id="0">
    <w:p w:rsidR="006D0B64" w:rsidRDefault="006D0B64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64" w:rsidRDefault="006D0B64" w:rsidP="00FC6618">
      <w:r>
        <w:separator/>
      </w:r>
    </w:p>
  </w:footnote>
  <w:footnote w:type="continuationSeparator" w:id="0">
    <w:p w:rsidR="006D0B64" w:rsidRDefault="006D0B64" w:rsidP="00FC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C0" w:rsidRPr="00931E5C" w:rsidRDefault="00123571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7F06C0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3D5258">
      <w:rPr>
        <w:noProof/>
        <w:szCs w:val="28"/>
      </w:rPr>
      <w:t>2</w:t>
    </w:r>
    <w:r w:rsidRPr="00931E5C">
      <w:rPr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35DAD"/>
    <w:rsid w:val="000470E0"/>
    <w:rsid w:val="00061791"/>
    <w:rsid w:val="0006466D"/>
    <w:rsid w:val="00077EC8"/>
    <w:rsid w:val="0008091F"/>
    <w:rsid w:val="0009222C"/>
    <w:rsid w:val="000A3CE4"/>
    <w:rsid w:val="000A7209"/>
    <w:rsid w:val="000D1E78"/>
    <w:rsid w:val="000D4534"/>
    <w:rsid w:val="000D48CA"/>
    <w:rsid w:val="000F3314"/>
    <w:rsid w:val="00102925"/>
    <w:rsid w:val="00104BF6"/>
    <w:rsid w:val="00106AAA"/>
    <w:rsid w:val="00106AF4"/>
    <w:rsid w:val="00111D70"/>
    <w:rsid w:val="00112A20"/>
    <w:rsid w:val="00123571"/>
    <w:rsid w:val="001464B3"/>
    <w:rsid w:val="001520C9"/>
    <w:rsid w:val="001669D4"/>
    <w:rsid w:val="0018565B"/>
    <w:rsid w:val="00192BFD"/>
    <w:rsid w:val="00197DDE"/>
    <w:rsid w:val="001A0D23"/>
    <w:rsid w:val="001A29BE"/>
    <w:rsid w:val="001D3A57"/>
    <w:rsid w:val="001D7790"/>
    <w:rsid w:val="001F1806"/>
    <w:rsid w:val="001F6287"/>
    <w:rsid w:val="00204265"/>
    <w:rsid w:val="002065C0"/>
    <w:rsid w:val="0021634B"/>
    <w:rsid w:val="00222B28"/>
    <w:rsid w:val="0024231D"/>
    <w:rsid w:val="0025072E"/>
    <w:rsid w:val="0025356B"/>
    <w:rsid w:val="0025558B"/>
    <w:rsid w:val="00260ABC"/>
    <w:rsid w:val="002617DF"/>
    <w:rsid w:val="00271300"/>
    <w:rsid w:val="002721E8"/>
    <w:rsid w:val="00277B02"/>
    <w:rsid w:val="002800BF"/>
    <w:rsid w:val="00286FDB"/>
    <w:rsid w:val="002A1E33"/>
    <w:rsid w:val="002A5911"/>
    <w:rsid w:val="002A78BD"/>
    <w:rsid w:val="002B1F62"/>
    <w:rsid w:val="002C2B5B"/>
    <w:rsid w:val="002D382A"/>
    <w:rsid w:val="002E08BE"/>
    <w:rsid w:val="00300C8F"/>
    <w:rsid w:val="00302090"/>
    <w:rsid w:val="0030785D"/>
    <w:rsid w:val="00310228"/>
    <w:rsid w:val="003203EB"/>
    <w:rsid w:val="00320B7F"/>
    <w:rsid w:val="003235C0"/>
    <w:rsid w:val="00333D8E"/>
    <w:rsid w:val="00341A7A"/>
    <w:rsid w:val="003652DD"/>
    <w:rsid w:val="0036641F"/>
    <w:rsid w:val="00370808"/>
    <w:rsid w:val="003718CC"/>
    <w:rsid w:val="00372D34"/>
    <w:rsid w:val="0037546A"/>
    <w:rsid w:val="003D2C6C"/>
    <w:rsid w:val="003D5258"/>
    <w:rsid w:val="003E373E"/>
    <w:rsid w:val="003E7C15"/>
    <w:rsid w:val="00400C1E"/>
    <w:rsid w:val="00417C06"/>
    <w:rsid w:val="00423455"/>
    <w:rsid w:val="00446783"/>
    <w:rsid w:val="0045190D"/>
    <w:rsid w:val="004537A3"/>
    <w:rsid w:val="00470BB8"/>
    <w:rsid w:val="00476CEE"/>
    <w:rsid w:val="00477CCF"/>
    <w:rsid w:val="00487C9E"/>
    <w:rsid w:val="0049219E"/>
    <w:rsid w:val="00493EF4"/>
    <w:rsid w:val="00497F03"/>
    <w:rsid w:val="004A1760"/>
    <w:rsid w:val="004D7165"/>
    <w:rsid w:val="004E016C"/>
    <w:rsid w:val="004E2246"/>
    <w:rsid w:val="004F3C66"/>
    <w:rsid w:val="00502DE1"/>
    <w:rsid w:val="00504ED2"/>
    <w:rsid w:val="005068B9"/>
    <w:rsid w:val="00512240"/>
    <w:rsid w:val="00522509"/>
    <w:rsid w:val="0055371F"/>
    <w:rsid w:val="00555989"/>
    <w:rsid w:val="005600FE"/>
    <w:rsid w:val="00562221"/>
    <w:rsid w:val="00575DC7"/>
    <w:rsid w:val="0057634A"/>
    <w:rsid w:val="00582545"/>
    <w:rsid w:val="005830E9"/>
    <w:rsid w:val="00584103"/>
    <w:rsid w:val="005861D4"/>
    <w:rsid w:val="00590271"/>
    <w:rsid w:val="005A1E05"/>
    <w:rsid w:val="005A2469"/>
    <w:rsid w:val="005B1CC8"/>
    <w:rsid w:val="005B4CC1"/>
    <w:rsid w:val="005C39B5"/>
    <w:rsid w:val="005C44AE"/>
    <w:rsid w:val="005D2522"/>
    <w:rsid w:val="005D3D23"/>
    <w:rsid w:val="005D4D4D"/>
    <w:rsid w:val="005E0F73"/>
    <w:rsid w:val="005F628F"/>
    <w:rsid w:val="00613734"/>
    <w:rsid w:val="00621280"/>
    <w:rsid w:val="00654269"/>
    <w:rsid w:val="00654274"/>
    <w:rsid w:val="00665EA9"/>
    <w:rsid w:val="00675DD8"/>
    <w:rsid w:val="00676EF3"/>
    <w:rsid w:val="00684E69"/>
    <w:rsid w:val="006A01C3"/>
    <w:rsid w:val="006A08A9"/>
    <w:rsid w:val="006A1008"/>
    <w:rsid w:val="006A55EA"/>
    <w:rsid w:val="006C2579"/>
    <w:rsid w:val="006D0B64"/>
    <w:rsid w:val="006D690D"/>
    <w:rsid w:val="006E3ACA"/>
    <w:rsid w:val="006F080D"/>
    <w:rsid w:val="006F1428"/>
    <w:rsid w:val="006F35AC"/>
    <w:rsid w:val="006F6640"/>
    <w:rsid w:val="00703662"/>
    <w:rsid w:val="00720D52"/>
    <w:rsid w:val="00726956"/>
    <w:rsid w:val="00757DEB"/>
    <w:rsid w:val="007822CC"/>
    <w:rsid w:val="0078456E"/>
    <w:rsid w:val="00785EF7"/>
    <w:rsid w:val="007A080D"/>
    <w:rsid w:val="007B0B41"/>
    <w:rsid w:val="007D2B27"/>
    <w:rsid w:val="007D38B0"/>
    <w:rsid w:val="007E47F2"/>
    <w:rsid w:val="007F06C0"/>
    <w:rsid w:val="00804C4E"/>
    <w:rsid w:val="00804F93"/>
    <w:rsid w:val="00815064"/>
    <w:rsid w:val="00817A7F"/>
    <w:rsid w:val="00827FAB"/>
    <w:rsid w:val="0083092C"/>
    <w:rsid w:val="008315AC"/>
    <w:rsid w:val="00834871"/>
    <w:rsid w:val="008414D3"/>
    <w:rsid w:val="008501BC"/>
    <w:rsid w:val="0086397D"/>
    <w:rsid w:val="00870D45"/>
    <w:rsid w:val="00894504"/>
    <w:rsid w:val="008A1F76"/>
    <w:rsid w:val="008B13F5"/>
    <w:rsid w:val="008C0072"/>
    <w:rsid w:val="008C01FF"/>
    <w:rsid w:val="008C2093"/>
    <w:rsid w:val="008D5579"/>
    <w:rsid w:val="008E17F8"/>
    <w:rsid w:val="008E259E"/>
    <w:rsid w:val="008F62B7"/>
    <w:rsid w:val="009011A5"/>
    <w:rsid w:val="009236D7"/>
    <w:rsid w:val="00931E5C"/>
    <w:rsid w:val="009338F5"/>
    <w:rsid w:val="009350CB"/>
    <w:rsid w:val="00940997"/>
    <w:rsid w:val="00942516"/>
    <w:rsid w:val="00946E07"/>
    <w:rsid w:val="0094777D"/>
    <w:rsid w:val="009558A4"/>
    <w:rsid w:val="009747E9"/>
    <w:rsid w:val="00975F74"/>
    <w:rsid w:val="00984F54"/>
    <w:rsid w:val="00991551"/>
    <w:rsid w:val="0099692F"/>
    <w:rsid w:val="009A03BE"/>
    <w:rsid w:val="009B3BB7"/>
    <w:rsid w:val="009C2131"/>
    <w:rsid w:val="009C310A"/>
    <w:rsid w:val="009C50AA"/>
    <w:rsid w:val="009C67A9"/>
    <w:rsid w:val="009D3283"/>
    <w:rsid w:val="009E4ED4"/>
    <w:rsid w:val="009F1406"/>
    <w:rsid w:val="009F18F2"/>
    <w:rsid w:val="009F4DD3"/>
    <w:rsid w:val="009F5F00"/>
    <w:rsid w:val="00A1469F"/>
    <w:rsid w:val="00A15E65"/>
    <w:rsid w:val="00A31D88"/>
    <w:rsid w:val="00A40FEE"/>
    <w:rsid w:val="00A44568"/>
    <w:rsid w:val="00A44AE0"/>
    <w:rsid w:val="00A526E0"/>
    <w:rsid w:val="00A559A1"/>
    <w:rsid w:val="00A564AC"/>
    <w:rsid w:val="00A62FB3"/>
    <w:rsid w:val="00A73C6D"/>
    <w:rsid w:val="00A744A6"/>
    <w:rsid w:val="00A80FC6"/>
    <w:rsid w:val="00A87CAE"/>
    <w:rsid w:val="00AA2DF5"/>
    <w:rsid w:val="00AA3CD0"/>
    <w:rsid w:val="00AA4C4C"/>
    <w:rsid w:val="00AA52C0"/>
    <w:rsid w:val="00AB2017"/>
    <w:rsid w:val="00AB35ED"/>
    <w:rsid w:val="00AC2BB1"/>
    <w:rsid w:val="00AC771B"/>
    <w:rsid w:val="00AD3496"/>
    <w:rsid w:val="00AD53BA"/>
    <w:rsid w:val="00AD66A5"/>
    <w:rsid w:val="00AE56B9"/>
    <w:rsid w:val="00B02DCB"/>
    <w:rsid w:val="00B052BA"/>
    <w:rsid w:val="00B06410"/>
    <w:rsid w:val="00B16A39"/>
    <w:rsid w:val="00B268C7"/>
    <w:rsid w:val="00B32CAE"/>
    <w:rsid w:val="00B3552C"/>
    <w:rsid w:val="00B35ADB"/>
    <w:rsid w:val="00B40DF6"/>
    <w:rsid w:val="00B44644"/>
    <w:rsid w:val="00B50554"/>
    <w:rsid w:val="00B5333D"/>
    <w:rsid w:val="00B6343A"/>
    <w:rsid w:val="00B66BC9"/>
    <w:rsid w:val="00B73E11"/>
    <w:rsid w:val="00B856FC"/>
    <w:rsid w:val="00BA3067"/>
    <w:rsid w:val="00BA3254"/>
    <w:rsid w:val="00BA3B43"/>
    <w:rsid w:val="00BA7029"/>
    <w:rsid w:val="00BC044F"/>
    <w:rsid w:val="00BC2650"/>
    <w:rsid w:val="00BC4BE5"/>
    <w:rsid w:val="00BC7241"/>
    <w:rsid w:val="00BC72B6"/>
    <w:rsid w:val="00BD3195"/>
    <w:rsid w:val="00BD4B97"/>
    <w:rsid w:val="00BE1095"/>
    <w:rsid w:val="00BE24C9"/>
    <w:rsid w:val="00BF384C"/>
    <w:rsid w:val="00BF436D"/>
    <w:rsid w:val="00C03BDE"/>
    <w:rsid w:val="00C03D1B"/>
    <w:rsid w:val="00C056BD"/>
    <w:rsid w:val="00C06C0B"/>
    <w:rsid w:val="00C25EB8"/>
    <w:rsid w:val="00C274E5"/>
    <w:rsid w:val="00C27BC7"/>
    <w:rsid w:val="00C31B21"/>
    <w:rsid w:val="00C33FD4"/>
    <w:rsid w:val="00C5410B"/>
    <w:rsid w:val="00C57585"/>
    <w:rsid w:val="00C71867"/>
    <w:rsid w:val="00C77967"/>
    <w:rsid w:val="00C851CC"/>
    <w:rsid w:val="00C928AA"/>
    <w:rsid w:val="00C97ECC"/>
    <w:rsid w:val="00CA15C9"/>
    <w:rsid w:val="00CB0BFB"/>
    <w:rsid w:val="00CB41D0"/>
    <w:rsid w:val="00CC0FCB"/>
    <w:rsid w:val="00CD2EF0"/>
    <w:rsid w:val="00CE1003"/>
    <w:rsid w:val="00CF24AE"/>
    <w:rsid w:val="00D064ED"/>
    <w:rsid w:val="00D2322A"/>
    <w:rsid w:val="00D26643"/>
    <w:rsid w:val="00D27DF9"/>
    <w:rsid w:val="00D31C58"/>
    <w:rsid w:val="00D33E3C"/>
    <w:rsid w:val="00D35FC4"/>
    <w:rsid w:val="00D4006F"/>
    <w:rsid w:val="00D42EA6"/>
    <w:rsid w:val="00D516AA"/>
    <w:rsid w:val="00DB7A7B"/>
    <w:rsid w:val="00DC406D"/>
    <w:rsid w:val="00DD0279"/>
    <w:rsid w:val="00DD31A5"/>
    <w:rsid w:val="00DE1239"/>
    <w:rsid w:val="00DE67EF"/>
    <w:rsid w:val="00E1186B"/>
    <w:rsid w:val="00E2542D"/>
    <w:rsid w:val="00E26AA1"/>
    <w:rsid w:val="00E41CFE"/>
    <w:rsid w:val="00E55AF3"/>
    <w:rsid w:val="00E61EC9"/>
    <w:rsid w:val="00E6466A"/>
    <w:rsid w:val="00E66313"/>
    <w:rsid w:val="00E67BF7"/>
    <w:rsid w:val="00E73AA7"/>
    <w:rsid w:val="00E74B70"/>
    <w:rsid w:val="00EA2308"/>
    <w:rsid w:val="00EA24B5"/>
    <w:rsid w:val="00EB5441"/>
    <w:rsid w:val="00ED2E36"/>
    <w:rsid w:val="00ED2F24"/>
    <w:rsid w:val="00ED5B9D"/>
    <w:rsid w:val="00F11CA5"/>
    <w:rsid w:val="00F25DDD"/>
    <w:rsid w:val="00F30F15"/>
    <w:rsid w:val="00F31CCF"/>
    <w:rsid w:val="00F3455D"/>
    <w:rsid w:val="00F3635D"/>
    <w:rsid w:val="00F40AF1"/>
    <w:rsid w:val="00F564A9"/>
    <w:rsid w:val="00F6593E"/>
    <w:rsid w:val="00F70F2E"/>
    <w:rsid w:val="00F733B5"/>
    <w:rsid w:val="00F7463B"/>
    <w:rsid w:val="00F76BB6"/>
    <w:rsid w:val="00F80063"/>
    <w:rsid w:val="00F82AD0"/>
    <w:rsid w:val="00FA1EC9"/>
    <w:rsid w:val="00FB0852"/>
    <w:rsid w:val="00FB4F1F"/>
    <w:rsid w:val="00FB6717"/>
    <w:rsid w:val="00FC6618"/>
    <w:rsid w:val="00FD75E9"/>
    <w:rsid w:val="00FE5C7B"/>
    <w:rsid w:val="00FF33AB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6E755F9B41A6C07276B44E219D77BBB08B00936CBE2A168C1F71A44FC2EABF5D181DA9z5l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A83D974C73C42AB54BA24013FFE2711AFC461582D8C74D574F859B84D52E228DE9O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B26E755F9B41A6C07276B44E219D77BBB08B00936CBE2A168C1F71A44FC2EABF5D181CA1z5l3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B63F7-03C4-462F-8D7B-A9C837DE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3147</CharactersWithSpaces>
  <SharedDoc>false</SharedDoc>
  <HLinks>
    <vt:vector size="18" baseType="variant">
      <vt:variant>
        <vt:i4>1376344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consultantplus://offline/ref=33A83D974C73C42AB54BA24013FFE2711AFC461582D8C74D574F859B84D52E228DE9O2J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consultantplus://offline/ref=B8B26E755F9B41A6C07276B44E219D77BBB08B00936CBE2A168C1F71A44FC2EABF5D181CA1z5l3N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consultantplus://offline/ref=B8B26E755F9B41A6C07276B44E219D77BBB08B00936CBE2A168C1F71A44FC2EABF5D181DA9z5lCN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6</cp:revision>
  <cp:lastPrinted>2018-06-22T08:28:00Z</cp:lastPrinted>
  <dcterms:created xsi:type="dcterms:W3CDTF">2018-12-25T12:03:00Z</dcterms:created>
  <dcterms:modified xsi:type="dcterms:W3CDTF">2018-12-29T08:05:00Z</dcterms:modified>
</cp:coreProperties>
</file>