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60B8" w:rsidRDefault="007360B8" w:rsidP="007360B8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Опубликовано в газете «Георгиевская округа» от 27 марта 2018 года №13 (1083)</w:t>
      </w:r>
    </w:p>
    <w:p w:rsidR="007360B8" w:rsidRPr="007360B8" w:rsidRDefault="007360B8" w:rsidP="007360B8">
      <w:pPr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BD2AA8" w:rsidRPr="0007735B" w:rsidRDefault="00BD2AA8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АДМИНИСТРАЦИ</w:t>
      </w:r>
      <w:r w:rsidR="0007735B"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Я</w:t>
      </w: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 xml:space="preserve"> </w:t>
      </w:r>
      <w:proofErr w:type="gramStart"/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ГЕОРГИЕВСКОГО</w:t>
      </w:r>
      <w:proofErr w:type="gramEnd"/>
    </w:p>
    <w:p w:rsidR="00BD2AA8" w:rsidRPr="0007735B" w:rsidRDefault="00BD2AA8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ГОРОДСКОГО ОКРУГА</w:t>
      </w:r>
    </w:p>
    <w:p w:rsidR="0007735B" w:rsidRPr="0007735B" w:rsidRDefault="00BD2AA8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СТАВРОПОЛЬСКОГО КРАЯ</w:t>
      </w:r>
    </w:p>
    <w:p w:rsidR="0007735B" w:rsidRPr="0007735B" w:rsidRDefault="0007735B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</w:p>
    <w:p w:rsidR="0007735B" w:rsidRPr="0007735B" w:rsidRDefault="0007735B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ПОСТАНОВЛЕНИЕ</w:t>
      </w:r>
    </w:p>
    <w:p w:rsidR="00BD2AA8" w:rsidRPr="0007735B" w:rsidRDefault="0062779E" w:rsidP="0007735B">
      <w:pPr>
        <w:jc w:val="center"/>
        <w:rPr>
          <w:rFonts w:ascii="Arial" w:eastAsia="Times New Roman" w:hAnsi="Arial" w:cs="Arial"/>
          <w:b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20 марта</w:t>
      </w:r>
      <w:r w:rsidR="00BD2AA8"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 xml:space="preserve"> 2018 г. </w:t>
      </w:r>
      <w:r w:rsidRPr="0007735B">
        <w:rPr>
          <w:rFonts w:ascii="Arial" w:eastAsia="Times New Roman" w:hAnsi="Arial" w:cs="Arial"/>
          <w:b/>
          <w:sz w:val="32"/>
          <w:szCs w:val="32"/>
          <w:lang w:eastAsia="ru-RU"/>
        </w:rPr>
        <w:t>№ 692</w:t>
      </w:r>
    </w:p>
    <w:p w:rsidR="004D3DF3" w:rsidRPr="0007735B" w:rsidRDefault="004D3DF3" w:rsidP="0007735B">
      <w:pPr>
        <w:jc w:val="center"/>
        <w:rPr>
          <w:rFonts w:ascii="Arial" w:hAnsi="Arial" w:cs="Arial"/>
          <w:b/>
          <w:sz w:val="32"/>
          <w:szCs w:val="32"/>
        </w:rPr>
      </w:pPr>
    </w:p>
    <w:p w:rsidR="004D3DF3" w:rsidRPr="0007735B" w:rsidRDefault="0007735B" w:rsidP="0007735B">
      <w:pPr>
        <w:jc w:val="center"/>
        <w:textAlignment w:val="baseline"/>
        <w:outlineLvl w:val="0"/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ОБ УТВЕРЖДЕНИИ ТРЕБОВАНИЙ К ВНЕШНЕМУ ВИДУ </w:t>
      </w:r>
      <w:r w:rsidRPr="0007735B">
        <w:rPr>
          <w:rFonts w:ascii="Arial" w:hAnsi="Arial" w:cs="Arial"/>
          <w:b/>
          <w:sz w:val="32"/>
          <w:szCs w:val="32"/>
        </w:rPr>
        <w:t xml:space="preserve">НЕСТАЦИОНАРНЫХ ТОРГОВЫХ ОБЪЕКТОВ (НЕСТАЦИОНАРНЫХ ОБЪЕКТОВ ПО ПРЕДОСТАВЛЕНИЮ УСЛУГ) </w:t>
      </w: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НА ТЕРРИТОРИИ ГЕОРГИЕВСКОГО ГОРОДСКОГО ОКРУГА </w:t>
      </w:r>
      <w:r w:rsidRPr="0007735B">
        <w:rPr>
          <w:rFonts w:ascii="Arial" w:hAnsi="Arial" w:cs="Arial"/>
          <w:b/>
          <w:sz w:val="32"/>
          <w:szCs w:val="32"/>
        </w:rPr>
        <w:t>СТАВРОПОЛЬСКОГО</w:t>
      </w: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 </w:t>
      </w:r>
      <w:r w:rsidRPr="0007735B">
        <w:rPr>
          <w:rFonts w:ascii="Arial" w:hAnsi="Arial" w:cs="Arial"/>
          <w:b/>
          <w:sz w:val="32"/>
          <w:szCs w:val="32"/>
        </w:rPr>
        <w:t>КРАЯ</w:t>
      </w:r>
    </w:p>
    <w:p w:rsidR="004D3DF3" w:rsidRPr="0007735B" w:rsidRDefault="004D3DF3" w:rsidP="0007735B">
      <w:pPr>
        <w:jc w:val="both"/>
        <w:rPr>
          <w:rFonts w:ascii="Arial" w:hAnsi="Arial" w:cs="Arial"/>
          <w:sz w:val="24"/>
          <w:szCs w:val="24"/>
        </w:rPr>
      </w:pPr>
    </w:p>
    <w:p w:rsidR="004D3DF3" w:rsidRPr="0007735B" w:rsidRDefault="004D3DF3" w:rsidP="0007735B">
      <w:pPr>
        <w:jc w:val="both"/>
        <w:rPr>
          <w:rFonts w:ascii="Arial" w:hAnsi="Arial" w:cs="Arial"/>
          <w:sz w:val="24"/>
          <w:szCs w:val="24"/>
        </w:rPr>
      </w:pPr>
    </w:p>
    <w:p w:rsidR="004D3DF3" w:rsidRPr="0007735B" w:rsidRDefault="004D3DF3" w:rsidP="0007735B">
      <w:pPr>
        <w:ind w:firstLine="567"/>
        <w:jc w:val="both"/>
        <w:rPr>
          <w:rFonts w:ascii="Arial" w:hAnsi="Arial" w:cs="Arial"/>
          <w:sz w:val="24"/>
          <w:szCs w:val="24"/>
        </w:rPr>
      </w:pPr>
      <w:proofErr w:type="gramStart"/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В соответствии с Федеральным законом от 28.12.2009 </w:t>
      </w:r>
      <w:r w:rsidR="00ED5E32" w:rsidRPr="0007735B">
        <w:rPr>
          <w:rFonts w:ascii="Arial" w:eastAsia="Times New Roman" w:hAnsi="Arial" w:cs="Arial"/>
          <w:sz w:val="24"/>
          <w:szCs w:val="24"/>
          <w:lang w:eastAsia="ru-RU"/>
        </w:rPr>
        <w:t>№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381-ФЗ </w:t>
      </w:r>
      <w:r w:rsidR="00ED5E32" w:rsidRPr="0007735B">
        <w:rPr>
          <w:rFonts w:ascii="Arial" w:eastAsia="Times New Roman" w:hAnsi="Arial" w:cs="Arial"/>
          <w:sz w:val="24"/>
          <w:szCs w:val="24"/>
          <w:lang w:eastAsia="ru-RU"/>
        </w:rPr>
        <w:t>«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>Об основах государственного регулирования торговой деятельности в Российской Федерации</w:t>
      </w:r>
      <w:r w:rsidR="00ED5E32" w:rsidRPr="0007735B">
        <w:rPr>
          <w:rFonts w:ascii="Arial" w:eastAsia="Times New Roman" w:hAnsi="Arial" w:cs="Arial"/>
          <w:sz w:val="24"/>
          <w:szCs w:val="24"/>
          <w:lang w:eastAsia="ru-RU"/>
        </w:rPr>
        <w:t>»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>,</w:t>
      </w:r>
      <w:r w:rsidR="00ED5E32" w:rsidRPr="0007735B">
        <w:rPr>
          <w:rFonts w:ascii="Arial" w:hAnsi="Arial" w:cs="Arial"/>
          <w:sz w:val="24"/>
          <w:szCs w:val="24"/>
        </w:rPr>
        <w:t xml:space="preserve"> </w:t>
      </w:r>
      <w:hyperlink r:id="rId8" w:history="1">
        <w:r w:rsidRPr="0007735B">
          <w:rPr>
            <w:rFonts w:ascii="Arial" w:eastAsia="Times New Roman" w:hAnsi="Arial" w:cs="Arial"/>
            <w:sz w:val="24"/>
            <w:szCs w:val="24"/>
            <w:lang w:eastAsia="ru-RU"/>
          </w:rPr>
          <w:t>постановлением</w:t>
        </w:r>
      </w:hyperlink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администрации </w:t>
      </w:r>
      <w:r w:rsidR="00FA2B6E" w:rsidRPr="0007735B">
        <w:rPr>
          <w:rFonts w:ascii="Arial" w:eastAsia="Times New Roman" w:hAnsi="Arial" w:cs="Arial"/>
          <w:sz w:val="24"/>
          <w:szCs w:val="24"/>
          <w:lang w:eastAsia="ru-RU"/>
        </w:rPr>
        <w:t>Георгиевского городского округа Ставропольского края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от </w:t>
      </w:r>
      <w:r w:rsidR="00FA2B6E" w:rsidRPr="0007735B">
        <w:rPr>
          <w:rFonts w:ascii="Arial" w:eastAsia="Calibri" w:hAnsi="Arial" w:cs="Arial"/>
          <w:sz w:val="24"/>
          <w:szCs w:val="24"/>
        </w:rPr>
        <w:t>18</w:t>
      </w:r>
      <w:r w:rsidRPr="0007735B">
        <w:rPr>
          <w:rFonts w:ascii="Arial" w:eastAsia="Calibri" w:hAnsi="Arial" w:cs="Arial"/>
          <w:sz w:val="24"/>
          <w:szCs w:val="24"/>
        </w:rPr>
        <w:t xml:space="preserve"> декабря 201</w:t>
      </w:r>
      <w:r w:rsidR="00FA2B6E" w:rsidRPr="0007735B">
        <w:rPr>
          <w:rFonts w:ascii="Arial" w:eastAsia="Calibri" w:hAnsi="Arial" w:cs="Arial"/>
          <w:sz w:val="24"/>
          <w:szCs w:val="24"/>
        </w:rPr>
        <w:t>7</w:t>
      </w:r>
      <w:r w:rsidRPr="0007735B">
        <w:rPr>
          <w:rFonts w:ascii="Arial" w:eastAsia="Calibri" w:hAnsi="Arial" w:cs="Arial"/>
          <w:sz w:val="24"/>
          <w:szCs w:val="24"/>
        </w:rPr>
        <w:t xml:space="preserve"> г. № </w:t>
      </w:r>
      <w:r w:rsidR="00FA2B6E" w:rsidRPr="0007735B">
        <w:rPr>
          <w:rFonts w:ascii="Arial" w:eastAsia="Calibri" w:hAnsi="Arial" w:cs="Arial"/>
          <w:sz w:val="24"/>
          <w:szCs w:val="24"/>
        </w:rPr>
        <w:t>2466</w:t>
      </w:r>
      <w:r w:rsidRPr="0007735B">
        <w:rPr>
          <w:rFonts w:ascii="Arial" w:eastAsia="Calibri" w:hAnsi="Arial" w:cs="Arial"/>
          <w:sz w:val="24"/>
          <w:szCs w:val="24"/>
        </w:rPr>
        <w:t xml:space="preserve"> «</w:t>
      </w:r>
      <w:r w:rsidR="00FA2B6E" w:rsidRPr="0007735B">
        <w:rPr>
          <w:rFonts w:ascii="Arial" w:hAnsi="Arial" w:cs="Arial"/>
          <w:sz w:val="24"/>
          <w:szCs w:val="24"/>
        </w:rPr>
        <w:t>О порядке размещения нестационарных торговых объектов (нестационарных объектов по предоставлению услуг) на территории Георгиевского городского округа Ставропольского края»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, </w:t>
      </w:r>
      <w:r w:rsidR="00D059D6" w:rsidRPr="0007735B">
        <w:rPr>
          <w:rFonts w:ascii="Arial" w:hAnsi="Arial" w:cs="Arial"/>
          <w:sz w:val="24"/>
          <w:szCs w:val="24"/>
        </w:rPr>
        <w:t>Правилами благоустройства Георгиевского городского округа Ставропольского края, утвержденными решением Думы Георгиевского городского</w:t>
      </w:r>
      <w:proofErr w:type="gramEnd"/>
      <w:r w:rsidR="00D059D6" w:rsidRPr="0007735B">
        <w:rPr>
          <w:rFonts w:ascii="Arial" w:hAnsi="Arial" w:cs="Arial"/>
          <w:sz w:val="24"/>
          <w:szCs w:val="24"/>
        </w:rPr>
        <w:t xml:space="preserve"> ок</w:t>
      </w:r>
      <w:r w:rsidR="002F22DE" w:rsidRPr="0007735B">
        <w:rPr>
          <w:rFonts w:ascii="Arial" w:hAnsi="Arial" w:cs="Arial"/>
          <w:sz w:val="24"/>
          <w:szCs w:val="24"/>
        </w:rPr>
        <w:t xml:space="preserve">руга Ставропольского края от 27 </w:t>
      </w:r>
      <w:r w:rsidR="00CC5B7D" w:rsidRPr="0007735B">
        <w:rPr>
          <w:rFonts w:ascii="Arial" w:hAnsi="Arial" w:cs="Arial"/>
          <w:sz w:val="24"/>
          <w:szCs w:val="24"/>
        </w:rPr>
        <w:t>октября</w:t>
      </w:r>
      <w:r w:rsidR="002F22DE" w:rsidRPr="0007735B">
        <w:rPr>
          <w:rFonts w:ascii="Arial" w:hAnsi="Arial" w:cs="Arial"/>
          <w:sz w:val="24"/>
          <w:szCs w:val="24"/>
        </w:rPr>
        <w:t xml:space="preserve"> </w:t>
      </w:r>
      <w:r w:rsidR="00D059D6" w:rsidRPr="0007735B">
        <w:rPr>
          <w:rFonts w:ascii="Arial" w:hAnsi="Arial" w:cs="Arial"/>
          <w:sz w:val="24"/>
          <w:szCs w:val="24"/>
        </w:rPr>
        <w:t>2017 г</w:t>
      </w:r>
      <w:r w:rsidR="00CC5B7D" w:rsidRPr="0007735B">
        <w:rPr>
          <w:rFonts w:ascii="Arial" w:hAnsi="Arial" w:cs="Arial"/>
          <w:sz w:val="24"/>
          <w:szCs w:val="24"/>
        </w:rPr>
        <w:t>ода</w:t>
      </w:r>
      <w:r w:rsidR="00D059D6" w:rsidRPr="0007735B">
        <w:rPr>
          <w:rFonts w:ascii="Arial" w:hAnsi="Arial" w:cs="Arial"/>
          <w:sz w:val="24"/>
          <w:szCs w:val="24"/>
        </w:rPr>
        <w:t xml:space="preserve"> № 24-2, дизайн – регламентом «Внешний вид и содержание фасадов зданий и сооружений Георгиевского городского округа Ставропольского края», утвержденным </w:t>
      </w:r>
      <w:r w:rsidR="00D059D6" w:rsidRPr="0007735B">
        <w:rPr>
          <w:rFonts w:ascii="Arial" w:hAnsi="Arial" w:cs="Arial"/>
          <w:color w:val="000000"/>
          <w:sz w:val="24"/>
          <w:szCs w:val="24"/>
        </w:rPr>
        <w:t xml:space="preserve">постановлением администрации </w:t>
      </w:r>
      <w:r w:rsidR="00D059D6" w:rsidRPr="0007735B">
        <w:rPr>
          <w:rFonts w:ascii="Arial" w:eastAsia="Times New Roman" w:hAnsi="Arial" w:cs="Arial"/>
          <w:sz w:val="24"/>
          <w:szCs w:val="24"/>
        </w:rPr>
        <w:t>Георгиевского городского округа Ставропольского края</w:t>
      </w:r>
      <w:r w:rsidR="0007735B">
        <w:rPr>
          <w:rFonts w:ascii="Arial" w:hAnsi="Arial" w:cs="Arial"/>
          <w:color w:val="000000"/>
          <w:sz w:val="24"/>
          <w:szCs w:val="24"/>
        </w:rPr>
        <w:t xml:space="preserve"> от</w:t>
      </w:r>
      <w:r w:rsidR="00CC5B7D" w:rsidRPr="0007735B">
        <w:rPr>
          <w:rFonts w:ascii="Arial" w:hAnsi="Arial" w:cs="Arial"/>
          <w:color w:val="000000"/>
          <w:sz w:val="24"/>
          <w:szCs w:val="24"/>
        </w:rPr>
        <w:t xml:space="preserve"> </w:t>
      </w:r>
      <w:r w:rsidR="00D059D6" w:rsidRPr="0007735B">
        <w:rPr>
          <w:rFonts w:ascii="Arial" w:hAnsi="Arial" w:cs="Arial"/>
          <w:color w:val="000000"/>
          <w:sz w:val="24"/>
          <w:szCs w:val="24"/>
        </w:rPr>
        <w:t>13</w:t>
      </w:r>
      <w:r w:rsidR="002F22DE" w:rsidRPr="0007735B">
        <w:rPr>
          <w:rFonts w:ascii="Arial" w:hAnsi="Arial" w:cs="Arial"/>
          <w:color w:val="000000"/>
          <w:sz w:val="24"/>
          <w:szCs w:val="24"/>
        </w:rPr>
        <w:t xml:space="preserve"> ноября </w:t>
      </w:r>
      <w:r w:rsidR="00D059D6" w:rsidRPr="0007735B">
        <w:rPr>
          <w:rFonts w:ascii="Arial" w:hAnsi="Arial" w:cs="Arial"/>
          <w:color w:val="000000"/>
          <w:sz w:val="24"/>
          <w:szCs w:val="24"/>
        </w:rPr>
        <w:t xml:space="preserve">2017 г. № 2082, 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с целью утверждения </w:t>
      </w:r>
      <w:r w:rsidR="00CC5B7D" w:rsidRPr="0007735B">
        <w:rPr>
          <w:rFonts w:ascii="Arial" w:eastAsia="Times New Roman" w:hAnsi="Arial" w:cs="Arial"/>
          <w:sz w:val="24"/>
          <w:szCs w:val="24"/>
          <w:lang w:eastAsia="ru-RU"/>
        </w:rPr>
        <w:t>требований</w:t>
      </w:r>
      <w:r w:rsidR="002F22DE"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к 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>функционально</w:t>
      </w:r>
      <w:r w:rsidR="002F22DE" w:rsidRPr="0007735B">
        <w:rPr>
          <w:rFonts w:ascii="Arial" w:eastAsia="Times New Roman" w:hAnsi="Arial" w:cs="Arial"/>
          <w:sz w:val="24"/>
          <w:szCs w:val="24"/>
          <w:lang w:eastAsia="ru-RU"/>
        </w:rPr>
        <w:t>му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>, конструктивно</w:t>
      </w:r>
      <w:r w:rsidR="002F22DE" w:rsidRPr="0007735B">
        <w:rPr>
          <w:rFonts w:ascii="Arial" w:eastAsia="Times New Roman" w:hAnsi="Arial" w:cs="Arial"/>
          <w:sz w:val="24"/>
          <w:szCs w:val="24"/>
          <w:lang w:eastAsia="ru-RU"/>
        </w:rPr>
        <w:t>му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и эстетическо</w:t>
      </w:r>
      <w:r w:rsidR="002F22DE" w:rsidRPr="0007735B">
        <w:rPr>
          <w:rFonts w:ascii="Arial" w:eastAsia="Times New Roman" w:hAnsi="Arial" w:cs="Arial"/>
          <w:sz w:val="24"/>
          <w:szCs w:val="24"/>
          <w:lang w:eastAsia="ru-RU"/>
        </w:rPr>
        <w:t>му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решени</w:t>
      </w:r>
      <w:r w:rsidR="002F22DE" w:rsidRPr="0007735B">
        <w:rPr>
          <w:rFonts w:ascii="Arial" w:eastAsia="Times New Roman" w:hAnsi="Arial" w:cs="Arial"/>
          <w:sz w:val="24"/>
          <w:szCs w:val="24"/>
          <w:lang w:eastAsia="ru-RU"/>
        </w:rPr>
        <w:t>ю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внешнего вида нестационарного торгового объекта, на основании статей</w:t>
      </w:r>
      <w:r w:rsidR="00D059D6"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="00ED5E32" w:rsidRPr="0007735B">
        <w:rPr>
          <w:rFonts w:ascii="Arial" w:eastAsia="Times New Roman" w:hAnsi="Arial" w:cs="Arial"/>
          <w:sz w:val="24"/>
          <w:szCs w:val="24"/>
          <w:lang w:eastAsia="ru-RU"/>
        </w:rPr>
        <w:t>57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>, 6</w:t>
      </w:r>
      <w:r w:rsidR="00ED5E32" w:rsidRPr="0007735B">
        <w:rPr>
          <w:rFonts w:ascii="Arial" w:eastAsia="Times New Roman" w:hAnsi="Arial" w:cs="Arial"/>
          <w:sz w:val="24"/>
          <w:szCs w:val="24"/>
          <w:lang w:eastAsia="ru-RU"/>
        </w:rPr>
        <w:t>1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Устава </w:t>
      </w:r>
      <w:r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>Георгиевского городского округа</w:t>
      </w:r>
      <w:r w:rsidR="00ED5E32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>, администрация Георгиевского городского округа Ставропольского края</w:t>
      </w:r>
    </w:p>
    <w:p w:rsidR="004D3DF3" w:rsidRPr="0007735B" w:rsidRDefault="004D3DF3" w:rsidP="0007735B">
      <w:pPr>
        <w:jc w:val="both"/>
        <w:rPr>
          <w:rFonts w:ascii="Arial" w:hAnsi="Arial" w:cs="Arial"/>
          <w:sz w:val="24"/>
          <w:szCs w:val="24"/>
        </w:rPr>
      </w:pPr>
    </w:p>
    <w:p w:rsidR="004D3DF3" w:rsidRPr="0007735B" w:rsidRDefault="004D3DF3" w:rsidP="0007735B">
      <w:pPr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ПОСТАНОВЛЯЕТ:</w:t>
      </w:r>
    </w:p>
    <w:p w:rsidR="004D3DF3" w:rsidRPr="0007735B" w:rsidRDefault="004D3DF3" w:rsidP="0007735B">
      <w:pPr>
        <w:rPr>
          <w:rFonts w:ascii="Arial" w:hAnsi="Arial" w:cs="Arial"/>
          <w:sz w:val="24"/>
          <w:szCs w:val="24"/>
        </w:rPr>
      </w:pPr>
    </w:p>
    <w:p w:rsidR="00FA2B6E" w:rsidRPr="0007735B" w:rsidRDefault="004D3DF3" w:rsidP="0007735B">
      <w:pPr>
        <w:ind w:firstLine="567"/>
        <w:jc w:val="both"/>
        <w:textAlignment w:val="baseline"/>
        <w:outlineLvl w:val="0"/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</w:pPr>
      <w:r w:rsidRPr="0007735B">
        <w:rPr>
          <w:rFonts w:ascii="Arial" w:hAnsi="Arial" w:cs="Arial"/>
          <w:sz w:val="24"/>
          <w:szCs w:val="24"/>
        </w:rPr>
        <w:t xml:space="preserve">1. Утвердить </w:t>
      </w:r>
      <w:r w:rsidR="00ED5E32" w:rsidRPr="0007735B">
        <w:rPr>
          <w:rFonts w:ascii="Arial" w:hAnsi="Arial" w:cs="Arial"/>
          <w:sz w:val="24"/>
          <w:szCs w:val="24"/>
        </w:rPr>
        <w:t xml:space="preserve">прилагаемые </w:t>
      </w: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требования 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к внешнему виду </w:t>
      </w:r>
      <w:r w:rsidR="00FA2B6E" w:rsidRPr="0007735B">
        <w:rPr>
          <w:rFonts w:ascii="Arial" w:hAnsi="Arial" w:cs="Arial"/>
          <w:sz w:val="24"/>
          <w:szCs w:val="24"/>
        </w:rPr>
        <w:t xml:space="preserve">нестационарных торговых объектов (нестационарных объектов по предоставлению услуг) 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на территории Георгиевского городского округа </w:t>
      </w:r>
      <w:r w:rsidR="00FA2B6E" w:rsidRPr="0007735B">
        <w:rPr>
          <w:rFonts w:ascii="Arial" w:hAnsi="Arial" w:cs="Arial"/>
          <w:sz w:val="24"/>
          <w:szCs w:val="24"/>
        </w:rPr>
        <w:t>Ставропольского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 </w:t>
      </w:r>
      <w:r w:rsidR="00FA2B6E" w:rsidRPr="0007735B">
        <w:rPr>
          <w:rFonts w:ascii="Arial" w:hAnsi="Arial" w:cs="Arial"/>
          <w:sz w:val="24"/>
          <w:szCs w:val="24"/>
        </w:rPr>
        <w:t>края.</w:t>
      </w:r>
    </w:p>
    <w:p w:rsidR="004D3DF3" w:rsidRPr="0007735B" w:rsidRDefault="004D3DF3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2. Контроль за выполнением настоящего постановления возложить на</w:t>
      </w:r>
      <w:r w:rsidR="00FA2B6E" w:rsidRPr="0007735B">
        <w:rPr>
          <w:rFonts w:ascii="Arial" w:hAnsi="Arial" w:cs="Arial"/>
          <w:sz w:val="24"/>
          <w:szCs w:val="24"/>
        </w:rPr>
        <w:t xml:space="preserve"> исполняющего обязанности</w:t>
      </w:r>
      <w:r w:rsidRPr="0007735B">
        <w:rPr>
          <w:rFonts w:ascii="Arial" w:hAnsi="Arial" w:cs="Arial"/>
          <w:sz w:val="24"/>
          <w:szCs w:val="24"/>
        </w:rPr>
        <w:t xml:space="preserve"> первого </w:t>
      </w:r>
      <w:proofErr w:type="gramStart"/>
      <w:r w:rsidRPr="0007735B">
        <w:rPr>
          <w:rFonts w:ascii="Arial" w:hAnsi="Arial" w:cs="Arial"/>
          <w:sz w:val="24"/>
          <w:szCs w:val="24"/>
        </w:rPr>
        <w:t>заместителя главы администрации Георгиевского городского округа Ставропольского края</w:t>
      </w:r>
      <w:proofErr w:type="gramEnd"/>
      <w:r w:rsidRPr="0007735B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A2B6E" w:rsidRPr="0007735B">
        <w:rPr>
          <w:rFonts w:ascii="Arial" w:hAnsi="Arial" w:cs="Arial"/>
          <w:sz w:val="24"/>
          <w:szCs w:val="24"/>
        </w:rPr>
        <w:t>Батина</w:t>
      </w:r>
      <w:proofErr w:type="spellEnd"/>
      <w:r w:rsidRPr="0007735B">
        <w:rPr>
          <w:rFonts w:ascii="Arial" w:hAnsi="Arial" w:cs="Arial"/>
          <w:sz w:val="24"/>
          <w:szCs w:val="24"/>
        </w:rPr>
        <w:t xml:space="preserve"> </w:t>
      </w:r>
      <w:r w:rsidR="00FA2B6E" w:rsidRPr="0007735B">
        <w:rPr>
          <w:rFonts w:ascii="Arial" w:hAnsi="Arial" w:cs="Arial"/>
          <w:sz w:val="24"/>
          <w:szCs w:val="24"/>
        </w:rPr>
        <w:t>Г</w:t>
      </w:r>
      <w:r w:rsidRPr="0007735B">
        <w:rPr>
          <w:rFonts w:ascii="Arial" w:hAnsi="Arial" w:cs="Arial"/>
          <w:sz w:val="24"/>
          <w:szCs w:val="24"/>
        </w:rPr>
        <w:t>.</w:t>
      </w:r>
      <w:r w:rsidR="00FA2B6E" w:rsidRPr="0007735B">
        <w:rPr>
          <w:rFonts w:ascii="Arial" w:hAnsi="Arial" w:cs="Arial"/>
          <w:sz w:val="24"/>
          <w:szCs w:val="24"/>
        </w:rPr>
        <w:t>Г</w:t>
      </w:r>
      <w:r w:rsidRPr="0007735B">
        <w:rPr>
          <w:rFonts w:ascii="Arial" w:hAnsi="Arial" w:cs="Arial"/>
          <w:sz w:val="24"/>
          <w:szCs w:val="24"/>
        </w:rPr>
        <w:t>.</w:t>
      </w:r>
    </w:p>
    <w:p w:rsidR="004D3DF3" w:rsidRPr="0007735B" w:rsidRDefault="004D3DF3" w:rsidP="0007735B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 xml:space="preserve">3. </w:t>
      </w:r>
      <w:r w:rsidRPr="0007735B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Настоящее постановление вступает в силу со дня его официального опубликования.</w:t>
      </w:r>
    </w:p>
    <w:p w:rsidR="004D3DF3" w:rsidRPr="0007735B" w:rsidRDefault="004D3DF3" w:rsidP="0007735B">
      <w:pPr>
        <w:jc w:val="right"/>
        <w:rPr>
          <w:rFonts w:ascii="Arial" w:hAnsi="Arial" w:cs="Arial"/>
          <w:sz w:val="24"/>
          <w:szCs w:val="24"/>
        </w:rPr>
      </w:pPr>
    </w:p>
    <w:p w:rsidR="004D3DF3" w:rsidRPr="0007735B" w:rsidRDefault="004D3DF3" w:rsidP="0007735B">
      <w:pPr>
        <w:pStyle w:val="a4"/>
        <w:ind w:firstLine="0"/>
        <w:jc w:val="right"/>
        <w:rPr>
          <w:rFonts w:cs="Arial"/>
          <w:sz w:val="24"/>
        </w:rPr>
      </w:pPr>
    </w:p>
    <w:p w:rsidR="004D3DF3" w:rsidRPr="0007735B" w:rsidRDefault="004D3DF3" w:rsidP="0007735B">
      <w:pPr>
        <w:pStyle w:val="a4"/>
        <w:ind w:firstLine="0"/>
        <w:jc w:val="right"/>
        <w:rPr>
          <w:rFonts w:cs="Arial"/>
          <w:sz w:val="24"/>
        </w:rPr>
      </w:pPr>
    </w:p>
    <w:p w:rsidR="00FF2A71" w:rsidRPr="0007735B" w:rsidRDefault="004D3DF3" w:rsidP="0007735B">
      <w:pPr>
        <w:jc w:val="right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lastRenderedPageBreak/>
        <w:t>Глав</w:t>
      </w:r>
      <w:r w:rsidR="00FA2B6E" w:rsidRPr="0007735B">
        <w:rPr>
          <w:rFonts w:ascii="Arial" w:hAnsi="Arial" w:cs="Arial"/>
          <w:sz w:val="24"/>
          <w:szCs w:val="24"/>
        </w:rPr>
        <w:t>а</w:t>
      </w:r>
    </w:p>
    <w:p w:rsidR="004D3DF3" w:rsidRPr="0007735B" w:rsidRDefault="0007735B" w:rsidP="0007735B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Георгиевского городского округа</w:t>
      </w:r>
    </w:p>
    <w:p w:rsidR="0007735B" w:rsidRDefault="004D3DF3" w:rsidP="0007735B">
      <w:pPr>
        <w:jc w:val="right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Ставропольского края</w:t>
      </w:r>
    </w:p>
    <w:p w:rsidR="004D3DF3" w:rsidRPr="0007735B" w:rsidRDefault="0007735B" w:rsidP="0007735B">
      <w:pPr>
        <w:jc w:val="right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М.В.КЛЕТИН</w:t>
      </w:r>
    </w:p>
    <w:p w:rsidR="00B43445" w:rsidRPr="0007735B" w:rsidRDefault="00B43445" w:rsidP="0007735B">
      <w:pPr>
        <w:widowControl w:val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:rsidR="00BD2AA8" w:rsidRPr="0007735B" w:rsidRDefault="00BD2AA8" w:rsidP="0007735B">
      <w:pPr>
        <w:widowControl w:val="0"/>
        <w:rPr>
          <w:rFonts w:ascii="Arial" w:eastAsia="Times New Roman" w:hAnsi="Arial" w:cs="Arial"/>
          <w:color w:val="000000"/>
          <w:sz w:val="24"/>
          <w:szCs w:val="24"/>
        </w:rPr>
      </w:pPr>
    </w:p>
    <w:p w:rsidR="00651CB8" w:rsidRPr="0007735B" w:rsidRDefault="0007735B" w:rsidP="0007735B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hAnsi="Arial" w:cs="Arial"/>
          <w:b/>
          <w:sz w:val="32"/>
          <w:szCs w:val="32"/>
        </w:rPr>
        <w:t>Утверждены</w:t>
      </w:r>
    </w:p>
    <w:p w:rsidR="00651CB8" w:rsidRPr="0007735B" w:rsidRDefault="00651CB8" w:rsidP="0007735B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hAnsi="Arial" w:cs="Arial"/>
          <w:b/>
          <w:sz w:val="32"/>
          <w:szCs w:val="32"/>
        </w:rPr>
        <w:t>постановлением администрации</w:t>
      </w:r>
    </w:p>
    <w:p w:rsidR="00651CB8" w:rsidRPr="0007735B" w:rsidRDefault="00651CB8" w:rsidP="0007735B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hAnsi="Arial" w:cs="Arial"/>
          <w:b/>
          <w:sz w:val="32"/>
          <w:szCs w:val="32"/>
        </w:rPr>
        <w:t>Георгиевского городского</w:t>
      </w:r>
    </w:p>
    <w:p w:rsidR="00651CB8" w:rsidRPr="0007735B" w:rsidRDefault="00651CB8" w:rsidP="0007735B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hAnsi="Arial" w:cs="Arial"/>
          <w:b/>
          <w:sz w:val="32"/>
          <w:szCs w:val="32"/>
        </w:rPr>
        <w:t>округа Ставропольского края</w:t>
      </w:r>
    </w:p>
    <w:p w:rsidR="00651CB8" w:rsidRPr="0007735B" w:rsidRDefault="0062779E" w:rsidP="0007735B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hAnsi="Arial" w:cs="Arial"/>
          <w:b/>
          <w:sz w:val="32"/>
          <w:szCs w:val="32"/>
        </w:rPr>
        <w:t>от 20 марта</w:t>
      </w:r>
      <w:r w:rsidR="00651CB8" w:rsidRPr="0007735B">
        <w:rPr>
          <w:rFonts w:ascii="Arial" w:hAnsi="Arial" w:cs="Arial"/>
          <w:b/>
          <w:sz w:val="32"/>
          <w:szCs w:val="32"/>
        </w:rPr>
        <w:t xml:space="preserve"> 2018 г. № </w:t>
      </w:r>
      <w:r w:rsidRPr="0007735B">
        <w:rPr>
          <w:rFonts w:ascii="Arial" w:hAnsi="Arial" w:cs="Arial"/>
          <w:b/>
          <w:sz w:val="32"/>
          <w:szCs w:val="32"/>
        </w:rPr>
        <w:t>692</w:t>
      </w:r>
    </w:p>
    <w:p w:rsidR="00C012E0" w:rsidRPr="0007735B" w:rsidRDefault="00C012E0" w:rsidP="0007735B">
      <w:pPr>
        <w:shd w:val="clear" w:color="auto" w:fill="FFFFFF"/>
        <w:jc w:val="center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C012E0" w:rsidRPr="0007735B" w:rsidRDefault="00C012E0" w:rsidP="0007735B">
      <w:pPr>
        <w:shd w:val="clear" w:color="auto" w:fill="FFFFFF"/>
        <w:jc w:val="center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4D3DF3" w:rsidRPr="0007735B" w:rsidRDefault="0007735B" w:rsidP="0007735B">
      <w:pPr>
        <w:jc w:val="center"/>
        <w:textAlignment w:val="baseline"/>
        <w:outlineLvl w:val="0"/>
        <w:rPr>
          <w:rFonts w:ascii="Arial" w:eastAsia="Times New Roman" w:hAnsi="Arial" w:cs="Arial"/>
          <w:b/>
          <w:bCs/>
          <w:sz w:val="32"/>
          <w:szCs w:val="32"/>
          <w:lang w:eastAsia="ru-RU"/>
        </w:rPr>
      </w:pPr>
      <w:r w:rsidRPr="0007735B">
        <w:rPr>
          <w:rFonts w:ascii="Arial" w:eastAsia="Times New Roman" w:hAnsi="Arial" w:cs="Arial"/>
          <w:b/>
          <w:bCs/>
          <w:sz w:val="32"/>
          <w:szCs w:val="32"/>
          <w:lang w:eastAsia="ru-RU"/>
        </w:rPr>
        <w:t>ТРЕБОВАНИЯ</w:t>
      </w:r>
    </w:p>
    <w:p w:rsidR="00C012E0" w:rsidRPr="0007735B" w:rsidRDefault="0007735B" w:rsidP="0007735B">
      <w:pPr>
        <w:jc w:val="center"/>
        <w:textAlignment w:val="baseline"/>
        <w:outlineLvl w:val="0"/>
        <w:rPr>
          <w:rFonts w:ascii="Arial" w:hAnsi="Arial" w:cs="Arial"/>
          <w:b/>
          <w:sz w:val="32"/>
          <w:szCs w:val="32"/>
        </w:rPr>
      </w:pP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К ВНЕШНЕМУ ВИДУ </w:t>
      </w:r>
      <w:r w:rsidRPr="0007735B">
        <w:rPr>
          <w:rFonts w:ascii="Arial" w:hAnsi="Arial" w:cs="Arial"/>
          <w:b/>
          <w:sz w:val="32"/>
          <w:szCs w:val="32"/>
        </w:rPr>
        <w:t>НЕСТАЦИОНАРНЫХ ТОРГОВЫХ ОБЪЕКТОВ (НЕСТАЦИОНАРНЫХ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07735B">
        <w:rPr>
          <w:rFonts w:ascii="Arial" w:hAnsi="Arial" w:cs="Arial"/>
          <w:b/>
          <w:sz w:val="32"/>
          <w:szCs w:val="32"/>
        </w:rPr>
        <w:t xml:space="preserve">ОБЪЕКТОВ ПО ПРЕДОСТАВЛЕНИЮ УСЛУГ) </w:t>
      </w: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>НА ТЕРРИТОРИИ ГЕОРГИЕВСКОГО</w:t>
      </w:r>
      <w:r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 </w:t>
      </w: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ГОРОДСКОГО ОКРУГА </w:t>
      </w:r>
      <w:r w:rsidRPr="0007735B">
        <w:rPr>
          <w:rFonts w:ascii="Arial" w:hAnsi="Arial" w:cs="Arial"/>
          <w:b/>
          <w:sz w:val="32"/>
          <w:szCs w:val="32"/>
        </w:rPr>
        <w:t>СТАВРОПОЛЬСКОГО</w:t>
      </w:r>
      <w:r w:rsidRPr="0007735B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 </w:t>
      </w:r>
      <w:r w:rsidRPr="0007735B">
        <w:rPr>
          <w:rFonts w:ascii="Arial" w:hAnsi="Arial" w:cs="Arial"/>
          <w:b/>
          <w:sz w:val="32"/>
          <w:szCs w:val="32"/>
        </w:rPr>
        <w:t>КРАЯ</w:t>
      </w:r>
    </w:p>
    <w:p w:rsidR="00C012E0" w:rsidRPr="0007735B" w:rsidRDefault="00C012E0" w:rsidP="0007735B">
      <w:pPr>
        <w:jc w:val="center"/>
        <w:textAlignment w:val="baseline"/>
        <w:outlineLvl w:val="0"/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</w:pPr>
    </w:p>
    <w:p w:rsidR="00C012E0" w:rsidRPr="0007735B" w:rsidRDefault="00C012E0" w:rsidP="0007735B">
      <w:pPr>
        <w:jc w:val="center"/>
        <w:textAlignment w:val="baseline"/>
        <w:outlineLvl w:val="0"/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</w:pPr>
    </w:p>
    <w:p w:rsidR="00632340" w:rsidRPr="0007735B" w:rsidRDefault="00C012E0" w:rsidP="0007735B">
      <w:pPr>
        <w:ind w:firstLine="709"/>
        <w:jc w:val="center"/>
        <w:textAlignment w:val="baseline"/>
        <w:outlineLvl w:val="0"/>
        <w:rPr>
          <w:rFonts w:ascii="Arial" w:hAnsi="Arial" w:cs="Arial"/>
          <w:b/>
          <w:sz w:val="30"/>
          <w:szCs w:val="30"/>
        </w:rPr>
      </w:pPr>
      <w:r w:rsidRPr="0007735B">
        <w:rPr>
          <w:rFonts w:ascii="Arial" w:eastAsia="Times New Roman" w:hAnsi="Arial" w:cs="Arial"/>
          <w:b/>
          <w:bCs/>
          <w:kern w:val="36"/>
          <w:sz w:val="30"/>
          <w:szCs w:val="30"/>
          <w:lang w:eastAsia="ru-RU"/>
        </w:rPr>
        <w:t xml:space="preserve">1. </w:t>
      </w:r>
      <w:r w:rsidR="00632340" w:rsidRPr="0007735B">
        <w:rPr>
          <w:rFonts w:ascii="Arial" w:hAnsi="Arial" w:cs="Arial"/>
          <w:b/>
          <w:sz w:val="30"/>
          <w:szCs w:val="30"/>
        </w:rPr>
        <w:t>Основные положения</w:t>
      </w:r>
    </w:p>
    <w:p w:rsidR="00C012E0" w:rsidRPr="0007735B" w:rsidRDefault="00C012E0" w:rsidP="0007735B">
      <w:pPr>
        <w:ind w:firstLine="709"/>
        <w:jc w:val="both"/>
        <w:textAlignment w:val="baseline"/>
        <w:outlineLvl w:val="0"/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</w:pPr>
    </w:p>
    <w:p w:rsidR="0060655E" w:rsidRPr="0007735B" w:rsidRDefault="00632340" w:rsidP="0007735B">
      <w:pPr>
        <w:ind w:firstLine="567"/>
        <w:jc w:val="both"/>
        <w:textAlignment w:val="baseline"/>
        <w:outlineLvl w:val="0"/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</w:pPr>
      <w:r w:rsidRPr="0007735B">
        <w:rPr>
          <w:rFonts w:ascii="Arial" w:hAnsi="Arial" w:cs="Arial"/>
          <w:sz w:val="24"/>
          <w:szCs w:val="24"/>
        </w:rPr>
        <w:t xml:space="preserve">1.1. </w:t>
      </w:r>
      <w:proofErr w:type="gramStart"/>
      <w:r w:rsidRPr="0007735B">
        <w:rPr>
          <w:rFonts w:ascii="Arial" w:hAnsi="Arial" w:cs="Arial"/>
          <w:sz w:val="24"/>
          <w:szCs w:val="24"/>
        </w:rPr>
        <w:t xml:space="preserve">Основные требования 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к внешнему виду </w:t>
      </w:r>
      <w:r w:rsidR="00FA2B6E" w:rsidRPr="0007735B">
        <w:rPr>
          <w:rFonts w:ascii="Arial" w:hAnsi="Arial" w:cs="Arial"/>
          <w:sz w:val="24"/>
          <w:szCs w:val="24"/>
        </w:rPr>
        <w:t xml:space="preserve">нестационарных торговых объектов (нестационарных объектов по предоставлению услуг) 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на территории Георгиевского городского округа </w:t>
      </w:r>
      <w:r w:rsidR="00FA2B6E" w:rsidRPr="0007735B">
        <w:rPr>
          <w:rFonts w:ascii="Arial" w:hAnsi="Arial" w:cs="Arial"/>
          <w:sz w:val="24"/>
          <w:szCs w:val="24"/>
        </w:rPr>
        <w:t>Ставропольского</w:t>
      </w:r>
      <w:r w:rsidR="00FA2B6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 </w:t>
      </w:r>
      <w:r w:rsidR="00FA2B6E" w:rsidRPr="0007735B">
        <w:rPr>
          <w:rFonts w:ascii="Arial" w:hAnsi="Arial" w:cs="Arial"/>
          <w:sz w:val="24"/>
          <w:szCs w:val="24"/>
        </w:rPr>
        <w:t>края (далее – нестационарные объекты)</w:t>
      </w:r>
      <w:r w:rsidRPr="0007735B">
        <w:rPr>
          <w:rFonts w:ascii="Arial" w:hAnsi="Arial" w:cs="Arial"/>
          <w:sz w:val="24"/>
          <w:szCs w:val="24"/>
        </w:rPr>
        <w:t xml:space="preserve">, разработаны в соответствии с Федеральным законом от 06.10.2003 </w:t>
      </w:r>
      <w:r w:rsidR="00C012E0" w:rsidRPr="0007735B">
        <w:rPr>
          <w:rFonts w:ascii="Arial" w:hAnsi="Arial" w:cs="Arial"/>
          <w:sz w:val="24"/>
          <w:szCs w:val="24"/>
        </w:rPr>
        <w:t>№</w:t>
      </w:r>
      <w:r w:rsidRPr="0007735B">
        <w:rPr>
          <w:rFonts w:ascii="Arial" w:hAnsi="Arial" w:cs="Arial"/>
          <w:sz w:val="24"/>
          <w:szCs w:val="24"/>
        </w:rPr>
        <w:t xml:space="preserve"> 131-ФЗ </w:t>
      </w:r>
      <w:r w:rsidR="00C012E0" w:rsidRPr="0007735B">
        <w:rPr>
          <w:rFonts w:ascii="Arial" w:hAnsi="Arial" w:cs="Arial"/>
          <w:sz w:val="24"/>
          <w:szCs w:val="24"/>
        </w:rPr>
        <w:t>«</w:t>
      </w:r>
      <w:r w:rsidRPr="0007735B">
        <w:rPr>
          <w:rFonts w:ascii="Arial" w:hAnsi="Arial" w:cs="Arial"/>
          <w:sz w:val="24"/>
          <w:szCs w:val="24"/>
        </w:rPr>
        <w:t>Об общих принципах организации местного самоуправления в Российской Федерации</w:t>
      </w:r>
      <w:r w:rsidR="00C012E0" w:rsidRPr="0007735B">
        <w:rPr>
          <w:rFonts w:ascii="Arial" w:hAnsi="Arial" w:cs="Arial"/>
          <w:sz w:val="24"/>
          <w:szCs w:val="24"/>
        </w:rPr>
        <w:t>»</w:t>
      </w:r>
      <w:r w:rsidRPr="0007735B">
        <w:rPr>
          <w:rFonts w:ascii="Arial" w:hAnsi="Arial" w:cs="Arial"/>
          <w:sz w:val="24"/>
          <w:szCs w:val="24"/>
        </w:rPr>
        <w:t xml:space="preserve">, </w:t>
      </w:r>
      <w:r w:rsidR="00C012E0" w:rsidRPr="0007735B">
        <w:rPr>
          <w:rFonts w:ascii="Arial" w:hAnsi="Arial" w:cs="Arial"/>
          <w:sz w:val="24"/>
          <w:szCs w:val="24"/>
        </w:rPr>
        <w:t xml:space="preserve">правилами благоустройства Георгиевского городского округа Ставропольского края, утвержденными решением </w:t>
      </w:r>
      <w:r w:rsidR="002F22DE" w:rsidRPr="0007735B">
        <w:rPr>
          <w:rFonts w:ascii="Arial" w:hAnsi="Arial" w:cs="Arial"/>
          <w:sz w:val="24"/>
          <w:szCs w:val="24"/>
        </w:rPr>
        <w:t>Д</w:t>
      </w:r>
      <w:r w:rsidR="00C012E0" w:rsidRPr="0007735B">
        <w:rPr>
          <w:rFonts w:ascii="Arial" w:hAnsi="Arial" w:cs="Arial"/>
          <w:sz w:val="24"/>
          <w:szCs w:val="24"/>
        </w:rPr>
        <w:t>умы Георгиевского городского округа Ставропольского края от 27</w:t>
      </w:r>
      <w:r w:rsidR="00E8380B" w:rsidRPr="0007735B">
        <w:rPr>
          <w:rFonts w:ascii="Arial" w:hAnsi="Arial" w:cs="Arial"/>
          <w:sz w:val="24"/>
          <w:szCs w:val="24"/>
        </w:rPr>
        <w:t xml:space="preserve"> </w:t>
      </w:r>
      <w:r w:rsidR="002F22DE" w:rsidRPr="0007735B">
        <w:rPr>
          <w:rFonts w:ascii="Arial" w:hAnsi="Arial" w:cs="Arial"/>
          <w:sz w:val="24"/>
          <w:szCs w:val="24"/>
        </w:rPr>
        <w:t>октября 2017</w:t>
      </w:r>
      <w:proofErr w:type="gramEnd"/>
      <w:r w:rsidR="002F22DE" w:rsidRPr="0007735B">
        <w:rPr>
          <w:rFonts w:ascii="Arial" w:hAnsi="Arial" w:cs="Arial"/>
          <w:sz w:val="24"/>
          <w:szCs w:val="24"/>
        </w:rPr>
        <w:t xml:space="preserve"> года </w:t>
      </w:r>
      <w:r w:rsidR="00C012E0" w:rsidRPr="0007735B">
        <w:rPr>
          <w:rFonts w:ascii="Arial" w:hAnsi="Arial" w:cs="Arial"/>
          <w:sz w:val="24"/>
          <w:szCs w:val="24"/>
        </w:rPr>
        <w:t>№ 24-2</w:t>
      </w:r>
      <w:r w:rsidRPr="0007735B">
        <w:rPr>
          <w:rFonts w:ascii="Arial" w:hAnsi="Arial" w:cs="Arial"/>
          <w:sz w:val="24"/>
          <w:szCs w:val="24"/>
        </w:rPr>
        <w:t xml:space="preserve">, </w:t>
      </w:r>
      <w:r w:rsidR="00BB452B" w:rsidRPr="0007735B">
        <w:rPr>
          <w:rFonts w:ascii="Arial" w:hAnsi="Arial" w:cs="Arial"/>
          <w:sz w:val="24"/>
          <w:szCs w:val="24"/>
        </w:rPr>
        <w:t xml:space="preserve">дизайн – регламентом «Внешний вид и содержание фасадов зданий и сооружений Георгиевского городского округа Ставропольского края», </w:t>
      </w:r>
      <w:r w:rsidRPr="0007735B">
        <w:rPr>
          <w:rFonts w:ascii="Arial" w:hAnsi="Arial" w:cs="Arial"/>
          <w:sz w:val="24"/>
          <w:szCs w:val="24"/>
        </w:rPr>
        <w:t>утверждённы</w:t>
      </w:r>
      <w:r w:rsidR="00BB452B" w:rsidRPr="0007735B">
        <w:rPr>
          <w:rFonts w:ascii="Arial" w:hAnsi="Arial" w:cs="Arial"/>
          <w:sz w:val="24"/>
          <w:szCs w:val="24"/>
        </w:rPr>
        <w:t>м</w:t>
      </w:r>
      <w:r w:rsidRPr="0007735B">
        <w:rPr>
          <w:rFonts w:ascii="Arial" w:hAnsi="Arial" w:cs="Arial"/>
          <w:sz w:val="24"/>
          <w:szCs w:val="24"/>
        </w:rPr>
        <w:t xml:space="preserve"> </w:t>
      </w:r>
      <w:r w:rsidR="00BB452B" w:rsidRPr="0007735B">
        <w:rPr>
          <w:rFonts w:ascii="Arial" w:hAnsi="Arial" w:cs="Arial"/>
          <w:sz w:val="24"/>
          <w:szCs w:val="24"/>
        </w:rPr>
        <w:t xml:space="preserve">постановлением администрации </w:t>
      </w:r>
      <w:r w:rsidR="0060655E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>Георгиевского городского округа</w:t>
      </w:r>
      <w:r w:rsidR="00BB452B" w:rsidRPr="0007735B">
        <w:rPr>
          <w:rFonts w:ascii="Arial" w:eastAsia="Times New Roman" w:hAnsi="Arial" w:cs="Arial"/>
          <w:bCs/>
          <w:kern w:val="36"/>
          <w:sz w:val="24"/>
          <w:szCs w:val="24"/>
          <w:lang w:eastAsia="ru-RU"/>
        </w:rPr>
        <w:t xml:space="preserve"> Ставропольского края </w:t>
      </w:r>
      <w:r w:rsidR="002F22DE" w:rsidRPr="0007735B">
        <w:rPr>
          <w:rFonts w:ascii="Arial" w:hAnsi="Arial" w:cs="Arial"/>
          <w:sz w:val="24"/>
          <w:szCs w:val="24"/>
        </w:rPr>
        <w:t xml:space="preserve">от 13 </w:t>
      </w:r>
      <w:r w:rsidR="00E8380B" w:rsidRPr="0007735B">
        <w:rPr>
          <w:rFonts w:ascii="Arial" w:hAnsi="Arial" w:cs="Arial"/>
          <w:sz w:val="24"/>
          <w:szCs w:val="24"/>
        </w:rPr>
        <w:t>ноября</w:t>
      </w:r>
      <w:r w:rsidR="002F22DE" w:rsidRPr="0007735B">
        <w:rPr>
          <w:rFonts w:ascii="Arial" w:hAnsi="Arial" w:cs="Arial"/>
          <w:sz w:val="24"/>
          <w:szCs w:val="24"/>
        </w:rPr>
        <w:t xml:space="preserve"> </w:t>
      </w:r>
      <w:r w:rsidR="00BB452B" w:rsidRPr="0007735B">
        <w:rPr>
          <w:rFonts w:ascii="Arial" w:hAnsi="Arial" w:cs="Arial"/>
          <w:sz w:val="24"/>
          <w:szCs w:val="24"/>
        </w:rPr>
        <w:t>2017 г. № 2082.</w:t>
      </w:r>
      <w:r w:rsidR="00AB2318" w:rsidRPr="0007735B">
        <w:rPr>
          <w:rFonts w:ascii="Arial" w:hAnsi="Arial" w:cs="Arial"/>
          <w:sz w:val="24"/>
          <w:szCs w:val="24"/>
        </w:rPr>
        <w:t xml:space="preserve"> </w:t>
      </w:r>
      <w:r w:rsidR="00AB2318" w:rsidRPr="0007735B">
        <w:rPr>
          <w:rFonts w:ascii="Arial" w:eastAsia="Times New Roman" w:hAnsi="Arial" w:cs="Arial"/>
          <w:color w:val="000000"/>
          <w:sz w:val="24"/>
          <w:szCs w:val="24"/>
        </w:rPr>
        <w:t>Неотъемлемой составной частью настоящих Правил является Графическое приложение к Требованиям (приложение к настоящим Требованиям).</w:t>
      </w:r>
    </w:p>
    <w:p w:rsidR="00BB452B" w:rsidRPr="0007735B" w:rsidRDefault="0063234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1.2. Настоящие Требования не распространяются на отношения, связанные с размещением нестационарных объектов, находящихся на территориях розничных рынков, ярмарках, а также при проведении праздничных и иных массовых мероприятий, имеющих краткосрочный характер.</w:t>
      </w:r>
    </w:p>
    <w:p w:rsidR="00F84262" w:rsidRPr="0007735B" w:rsidRDefault="00BE6923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0B3333" w:rsidRPr="0007735B">
        <w:rPr>
          <w:rFonts w:ascii="Arial" w:hAnsi="Arial" w:cs="Arial"/>
        </w:rPr>
        <w:t>. Требования к</w:t>
      </w:r>
      <w:r w:rsidR="00D059D6" w:rsidRPr="0007735B">
        <w:rPr>
          <w:rFonts w:ascii="Arial" w:hAnsi="Arial" w:cs="Arial"/>
        </w:rPr>
        <w:t xml:space="preserve"> </w:t>
      </w:r>
      <w:r w:rsidR="000B3333" w:rsidRPr="0007735B">
        <w:rPr>
          <w:rFonts w:ascii="Arial" w:hAnsi="Arial" w:cs="Arial"/>
        </w:rPr>
        <w:t>внешнему виду</w:t>
      </w:r>
      <w:r w:rsidR="004D24F5" w:rsidRPr="0007735B">
        <w:rPr>
          <w:rFonts w:ascii="Arial" w:hAnsi="Arial" w:cs="Arial"/>
        </w:rPr>
        <w:t xml:space="preserve"> </w:t>
      </w:r>
      <w:r w:rsidR="000B3333" w:rsidRPr="0007735B">
        <w:rPr>
          <w:rFonts w:ascii="Arial" w:hAnsi="Arial" w:cs="Arial"/>
        </w:rPr>
        <w:t>нестационарных объектов</w:t>
      </w:r>
      <w:r w:rsidR="000F4EDA">
        <w:rPr>
          <w:rFonts w:ascii="Arial" w:hAnsi="Arial" w:cs="Arial"/>
        </w:rPr>
        <w:t>.</w:t>
      </w:r>
    </w:p>
    <w:p w:rsidR="00FA2B6E" w:rsidRPr="0007735B" w:rsidRDefault="00BE6923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FA2B6E" w:rsidRPr="0007735B">
        <w:rPr>
          <w:rFonts w:ascii="Arial" w:hAnsi="Arial" w:cs="Arial"/>
        </w:rPr>
        <w:t>.1. Нестационарные объекты - объекты, представляющие собой временные сооружения или временные конструкции, не связанные прочно с земельным участком вне зависимости от наличия или отсутствия подключения (технологического присоединения) к сетям инженерно-технического обеспечения.</w:t>
      </w:r>
    </w:p>
    <w:p w:rsidR="00BD10A1" w:rsidRPr="0007735B" w:rsidRDefault="00BE6923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lastRenderedPageBreak/>
        <w:t>2</w:t>
      </w:r>
      <w:r w:rsidR="00AD226E" w:rsidRPr="0007735B">
        <w:rPr>
          <w:rFonts w:ascii="Arial" w:hAnsi="Arial" w:cs="Arial"/>
        </w:rPr>
        <w:t xml:space="preserve">.2. Благоустройство и озеленение территории земельных участков, выделяемых под </w:t>
      </w:r>
      <w:r w:rsidR="00BD10A1" w:rsidRPr="0007735B">
        <w:rPr>
          <w:rFonts w:ascii="Arial" w:hAnsi="Arial" w:cs="Arial"/>
        </w:rPr>
        <w:t>нестационарны</w:t>
      </w:r>
      <w:r w:rsidR="00260300" w:rsidRPr="0007735B">
        <w:rPr>
          <w:rFonts w:ascii="Arial" w:hAnsi="Arial" w:cs="Arial"/>
        </w:rPr>
        <w:t>е</w:t>
      </w:r>
      <w:r w:rsidR="00BD10A1" w:rsidRPr="0007735B">
        <w:rPr>
          <w:rFonts w:ascii="Arial" w:hAnsi="Arial" w:cs="Arial"/>
        </w:rPr>
        <w:t xml:space="preserve"> объект</w:t>
      </w:r>
      <w:r w:rsidR="00260300" w:rsidRPr="0007735B">
        <w:rPr>
          <w:rFonts w:ascii="Arial" w:hAnsi="Arial" w:cs="Arial"/>
        </w:rPr>
        <w:t>ы</w:t>
      </w:r>
      <w:r w:rsidR="00AD226E" w:rsidRPr="0007735B">
        <w:rPr>
          <w:rFonts w:ascii="Arial" w:hAnsi="Arial" w:cs="Arial"/>
        </w:rPr>
        <w:t xml:space="preserve">, должны осуществляться в соответствии с </w:t>
      </w:r>
      <w:r w:rsidR="00AD226E" w:rsidRPr="0007735B">
        <w:rPr>
          <w:rFonts w:ascii="Arial" w:eastAsia="Calibri" w:hAnsi="Arial" w:cs="Arial"/>
          <w:lang w:eastAsia="en-US"/>
        </w:rPr>
        <w:t>Правилами благоустройства Георгиевского городского округа Ставропольского края, утвержденны</w:t>
      </w:r>
      <w:r w:rsidRPr="0007735B">
        <w:rPr>
          <w:rFonts w:ascii="Arial" w:eastAsia="Calibri" w:hAnsi="Arial" w:cs="Arial"/>
          <w:lang w:eastAsia="en-US"/>
        </w:rPr>
        <w:t>ми</w:t>
      </w:r>
      <w:r w:rsidR="00AD226E" w:rsidRPr="0007735B">
        <w:rPr>
          <w:rFonts w:ascii="Arial" w:eastAsia="Calibri" w:hAnsi="Arial" w:cs="Arial"/>
          <w:lang w:eastAsia="en-US"/>
        </w:rPr>
        <w:t xml:space="preserve"> решением Думы Георгиевского городского округа Ставропольского края от 27 октября 2017 года № 24-2</w:t>
      </w:r>
      <w:r w:rsidR="00AD226E" w:rsidRPr="0007735B">
        <w:rPr>
          <w:rFonts w:ascii="Arial" w:hAnsi="Arial" w:cs="Arial"/>
        </w:rPr>
        <w:t>.</w:t>
      </w:r>
    </w:p>
    <w:p w:rsidR="00BD10A1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BD10A1" w:rsidRPr="0007735B">
        <w:rPr>
          <w:rFonts w:ascii="Arial" w:hAnsi="Arial" w:cs="Arial"/>
        </w:rPr>
        <w:t>.3.</w:t>
      </w:r>
      <w:r w:rsidR="001E7A90" w:rsidRPr="0007735B">
        <w:rPr>
          <w:rFonts w:ascii="Arial" w:hAnsi="Arial" w:cs="Arial"/>
        </w:rPr>
        <w:t xml:space="preserve"> </w:t>
      </w:r>
      <w:r w:rsidR="00BD10A1" w:rsidRPr="0007735B">
        <w:rPr>
          <w:rFonts w:ascii="Arial" w:hAnsi="Arial" w:cs="Arial"/>
        </w:rPr>
        <w:t>Территория, используемая для размещения, должна содержаться в чистоте собственником нестационарного объекта либо иным уполномоченным лицом.</w:t>
      </w:r>
    </w:p>
    <w:p w:rsidR="001E7A90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BD10A1" w:rsidRPr="0007735B">
        <w:rPr>
          <w:rFonts w:ascii="Arial" w:hAnsi="Arial" w:cs="Arial"/>
        </w:rPr>
        <w:t xml:space="preserve">.4. </w:t>
      </w:r>
      <w:r w:rsidR="001E7A90" w:rsidRPr="0007735B">
        <w:rPr>
          <w:rFonts w:ascii="Arial" w:hAnsi="Arial" w:cs="Arial"/>
        </w:rPr>
        <w:t xml:space="preserve">Собственники </w:t>
      </w:r>
      <w:r w:rsidR="00BD10A1" w:rsidRPr="0007735B">
        <w:rPr>
          <w:rFonts w:ascii="Arial" w:hAnsi="Arial" w:cs="Arial"/>
        </w:rPr>
        <w:t xml:space="preserve">нестационарных объектов </w:t>
      </w:r>
      <w:r w:rsidR="001E7A90" w:rsidRPr="0007735B">
        <w:rPr>
          <w:rFonts w:ascii="Arial" w:hAnsi="Arial" w:cs="Arial"/>
        </w:rPr>
        <w:t>либо иное уполномоченное лицо, если иное не установлено законом или договором, обязаны обеспечить:</w:t>
      </w:r>
    </w:p>
    <w:p w:rsidR="001E7A90" w:rsidRPr="0007735B" w:rsidRDefault="001E7A90" w:rsidP="0007735B">
      <w:pPr>
        <w:pStyle w:val="ConsPlusNormal"/>
        <w:ind w:firstLine="567"/>
        <w:jc w:val="both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 xml:space="preserve">1) ремонт, покраску и содержание в чистоте </w:t>
      </w:r>
      <w:r w:rsidR="00BE6923" w:rsidRPr="0007735B">
        <w:rPr>
          <w:rFonts w:ascii="Arial" w:hAnsi="Arial" w:cs="Arial"/>
          <w:sz w:val="24"/>
          <w:szCs w:val="24"/>
        </w:rPr>
        <w:t>нестационарного</w:t>
      </w:r>
      <w:r w:rsidRPr="0007735B">
        <w:rPr>
          <w:rFonts w:ascii="Arial" w:hAnsi="Arial" w:cs="Arial"/>
          <w:sz w:val="24"/>
          <w:szCs w:val="24"/>
        </w:rPr>
        <w:t xml:space="preserve"> объекта;</w:t>
      </w:r>
    </w:p>
    <w:p w:rsidR="001E7A90" w:rsidRPr="0007735B" w:rsidRDefault="001E7A90" w:rsidP="0007735B">
      <w:pPr>
        <w:pStyle w:val="ConsPlusNormal"/>
        <w:ind w:firstLine="567"/>
        <w:jc w:val="both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 xml:space="preserve">2) сбор, вывоз или утилизацию отходов, образовавшихся в процессе торговли, </w:t>
      </w:r>
      <w:r w:rsidR="00BD10A1" w:rsidRPr="0007735B">
        <w:rPr>
          <w:rFonts w:ascii="Arial" w:hAnsi="Arial" w:cs="Arial"/>
          <w:sz w:val="24"/>
          <w:szCs w:val="24"/>
        </w:rPr>
        <w:t xml:space="preserve">предоставления услуг </w:t>
      </w:r>
      <w:r w:rsidRPr="0007735B">
        <w:rPr>
          <w:rFonts w:ascii="Arial" w:hAnsi="Arial" w:cs="Arial"/>
          <w:sz w:val="24"/>
          <w:szCs w:val="24"/>
        </w:rPr>
        <w:t>в соответствии с законодательством Российской Федерации, законодательством Ставропольского края, муниципальными правовыми актами Георгиевского городского округа и настоящими Правилами.</w:t>
      </w:r>
    </w:p>
    <w:p w:rsidR="00F84262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F84262" w:rsidRPr="0007735B">
        <w:rPr>
          <w:rFonts w:ascii="Arial" w:hAnsi="Arial" w:cs="Arial"/>
        </w:rPr>
        <w:t>.</w:t>
      </w:r>
      <w:r w:rsidRPr="0007735B">
        <w:rPr>
          <w:rFonts w:ascii="Arial" w:hAnsi="Arial" w:cs="Arial"/>
        </w:rPr>
        <w:t>5</w:t>
      </w:r>
      <w:r w:rsidR="00F84262" w:rsidRPr="0007735B">
        <w:rPr>
          <w:rFonts w:ascii="Arial" w:hAnsi="Arial" w:cs="Arial"/>
        </w:rPr>
        <w:t xml:space="preserve">. Требования к </w:t>
      </w:r>
      <w:r w:rsidR="00855346" w:rsidRPr="0007735B">
        <w:rPr>
          <w:rFonts w:ascii="Arial" w:hAnsi="Arial" w:cs="Arial"/>
        </w:rPr>
        <w:t xml:space="preserve">вновь устанавливаемым нестационарным </w:t>
      </w:r>
      <w:r w:rsidR="00F84262" w:rsidRPr="0007735B">
        <w:rPr>
          <w:rFonts w:ascii="Arial" w:hAnsi="Arial" w:cs="Arial"/>
        </w:rPr>
        <w:t>объект</w:t>
      </w:r>
      <w:r w:rsidR="00855346" w:rsidRPr="0007735B">
        <w:rPr>
          <w:rFonts w:ascii="Arial" w:hAnsi="Arial" w:cs="Arial"/>
        </w:rPr>
        <w:t>ам</w:t>
      </w:r>
      <w:r w:rsidR="00BE6923" w:rsidRPr="0007735B">
        <w:rPr>
          <w:rFonts w:ascii="Arial" w:hAnsi="Arial" w:cs="Arial"/>
        </w:rPr>
        <w:t xml:space="preserve">, а также к нестационарным </w:t>
      </w:r>
      <w:proofErr w:type="gramStart"/>
      <w:r w:rsidR="00BE6923" w:rsidRPr="0007735B">
        <w:rPr>
          <w:rFonts w:ascii="Arial" w:hAnsi="Arial" w:cs="Arial"/>
        </w:rPr>
        <w:t>объектам</w:t>
      </w:r>
      <w:proofErr w:type="gramEnd"/>
      <w:r w:rsidR="00BE6923" w:rsidRPr="0007735B">
        <w:rPr>
          <w:rFonts w:ascii="Arial" w:hAnsi="Arial" w:cs="Arial"/>
        </w:rPr>
        <w:t xml:space="preserve"> размещаемым на центральных улицах</w:t>
      </w:r>
      <w:r w:rsidR="00F84262" w:rsidRPr="0007735B">
        <w:rPr>
          <w:rFonts w:ascii="Arial" w:hAnsi="Arial" w:cs="Arial"/>
        </w:rPr>
        <w:t xml:space="preserve"> </w:t>
      </w:r>
      <w:r w:rsidR="007478AE" w:rsidRPr="0007735B">
        <w:rPr>
          <w:rFonts w:ascii="Arial" w:hAnsi="Arial" w:cs="Arial"/>
        </w:rPr>
        <w:t>населенных пункт</w:t>
      </w:r>
      <w:r w:rsidR="000D0713" w:rsidRPr="0007735B">
        <w:rPr>
          <w:rFonts w:ascii="Arial" w:hAnsi="Arial" w:cs="Arial"/>
        </w:rPr>
        <w:t>ов</w:t>
      </w:r>
      <w:r w:rsidR="007478AE" w:rsidRPr="0007735B">
        <w:rPr>
          <w:rFonts w:ascii="Arial" w:hAnsi="Arial" w:cs="Arial"/>
        </w:rPr>
        <w:t xml:space="preserve"> </w:t>
      </w:r>
      <w:r w:rsidR="00BE6923" w:rsidRPr="0007735B">
        <w:rPr>
          <w:rFonts w:ascii="Arial" w:hAnsi="Arial" w:cs="Arial"/>
        </w:rPr>
        <w:t xml:space="preserve">Георгиевского городского округа, </w:t>
      </w:r>
      <w:r w:rsidR="00F84262" w:rsidRPr="0007735B">
        <w:rPr>
          <w:rFonts w:ascii="Arial" w:hAnsi="Arial" w:cs="Arial"/>
        </w:rPr>
        <w:t>(внешний вид, размеры, площадь, конструктивная схема и иные требования) определяются эскизными прое</w:t>
      </w:r>
      <w:r w:rsidR="004A49FC" w:rsidRPr="0007735B">
        <w:rPr>
          <w:rFonts w:ascii="Arial" w:hAnsi="Arial" w:cs="Arial"/>
        </w:rPr>
        <w:t xml:space="preserve">ктами (далее - эскизный проект) </w:t>
      </w:r>
      <w:r w:rsidR="00F84262" w:rsidRPr="0007735B">
        <w:rPr>
          <w:rFonts w:ascii="Arial" w:hAnsi="Arial" w:cs="Arial"/>
        </w:rPr>
        <w:t>и подлеж</w:t>
      </w:r>
      <w:r w:rsidR="001C0AD7" w:rsidRPr="0007735B">
        <w:rPr>
          <w:rFonts w:ascii="Arial" w:hAnsi="Arial" w:cs="Arial"/>
        </w:rPr>
        <w:t>а</w:t>
      </w:r>
      <w:r w:rsidR="00F84262" w:rsidRPr="0007735B">
        <w:rPr>
          <w:rFonts w:ascii="Arial" w:hAnsi="Arial" w:cs="Arial"/>
        </w:rPr>
        <w:t xml:space="preserve">т обязательному соблюдению владельцем </w:t>
      </w:r>
      <w:r w:rsidR="00BD10A1" w:rsidRPr="0007735B">
        <w:rPr>
          <w:rFonts w:ascii="Arial" w:hAnsi="Arial" w:cs="Arial"/>
        </w:rPr>
        <w:t xml:space="preserve">нестационарных объектов </w:t>
      </w:r>
      <w:r w:rsidR="00F84262" w:rsidRPr="0007735B">
        <w:rPr>
          <w:rFonts w:ascii="Arial" w:hAnsi="Arial" w:cs="Arial"/>
        </w:rPr>
        <w:t>в течение всего срока действия договора</w:t>
      </w:r>
      <w:r w:rsidR="001C0AD7" w:rsidRPr="0007735B">
        <w:rPr>
          <w:rFonts w:ascii="Arial" w:hAnsi="Arial" w:cs="Arial"/>
        </w:rPr>
        <w:t xml:space="preserve"> на размещение </w:t>
      </w:r>
      <w:r w:rsidR="00BD10A1" w:rsidRPr="0007735B">
        <w:rPr>
          <w:rFonts w:ascii="Arial" w:hAnsi="Arial" w:cs="Arial"/>
        </w:rPr>
        <w:t>нестационарного объекта</w:t>
      </w:r>
      <w:r w:rsidR="001E7A90" w:rsidRPr="0007735B">
        <w:rPr>
          <w:rFonts w:ascii="Arial" w:hAnsi="Arial" w:cs="Arial"/>
        </w:rPr>
        <w:t>.</w:t>
      </w:r>
    </w:p>
    <w:p w:rsidR="00F84262" w:rsidRPr="0007735B" w:rsidRDefault="00F84262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 xml:space="preserve">Эскизный проект </w:t>
      </w:r>
      <w:r w:rsidR="00A4229E" w:rsidRPr="0007735B">
        <w:rPr>
          <w:rFonts w:ascii="Arial" w:hAnsi="Arial" w:cs="Arial"/>
        </w:rPr>
        <w:t>р</w:t>
      </w:r>
      <w:r w:rsidR="00AE0941" w:rsidRPr="0007735B">
        <w:rPr>
          <w:rFonts w:ascii="Arial" w:hAnsi="Arial" w:cs="Arial"/>
        </w:rPr>
        <w:t xml:space="preserve">азрабатывается в соответствии </w:t>
      </w:r>
      <w:r w:rsidR="004A49FC" w:rsidRPr="0007735B">
        <w:rPr>
          <w:rFonts w:ascii="Arial" w:hAnsi="Arial" w:cs="Arial"/>
        </w:rPr>
        <w:t xml:space="preserve">с </w:t>
      </w:r>
      <w:r w:rsidR="00BE6923" w:rsidRPr="0007735B">
        <w:rPr>
          <w:rFonts w:ascii="Arial" w:hAnsi="Arial" w:cs="Arial"/>
        </w:rPr>
        <w:t>Г</w:t>
      </w:r>
      <w:r w:rsidR="004A49FC" w:rsidRPr="0007735B">
        <w:rPr>
          <w:rFonts w:ascii="Arial" w:hAnsi="Arial" w:cs="Arial"/>
        </w:rPr>
        <w:t>рафическим приложением к настоящим требованиям, а так же</w:t>
      </w:r>
      <w:r w:rsidR="00AE0941" w:rsidRPr="0007735B">
        <w:rPr>
          <w:rFonts w:ascii="Arial" w:hAnsi="Arial" w:cs="Arial"/>
        </w:rPr>
        <w:t xml:space="preserve"> </w:t>
      </w:r>
      <w:r w:rsidR="00BE6923" w:rsidRPr="0007735B">
        <w:rPr>
          <w:rFonts w:ascii="Arial" w:hAnsi="Arial" w:cs="Arial"/>
        </w:rPr>
        <w:t xml:space="preserve">с </w:t>
      </w:r>
      <w:r w:rsidR="00AE0941" w:rsidRPr="0007735B">
        <w:rPr>
          <w:rFonts w:ascii="Arial" w:hAnsi="Arial" w:cs="Arial"/>
        </w:rPr>
        <w:t>дизайн -</w:t>
      </w:r>
      <w:r w:rsidR="004A49FC" w:rsidRPr="0007735B">
        <w:rPr>
          <w:rFonts w:ascii="Arial" w:hAnsi="Arial" w:cs="Arial"/>
        </w:rPr>
        <w:t xml:space="preserve"> </w:t>
      </w:r>
      <w:r w:rsidR="00A4229E" w:rsidRPr="0007735B">
        <w:rPr>
          <w:rFonts w:ascii="Arial" w:hAnsi="Arial" w:cs="Arial"/>
        </w:rPr>
        <w:t>регламентом «Внешний вид и содержание фасадов зданий и сооружений Георгиевского городского округа Ставропольского края», утверждённым постановлением администрации Георгиевского городского округа Ставропольского края от 13</w:t>
      </w:r>
      <w:r w:rsidR="001C0AD7" w:rsidRPr="0007735B">
        <w:rPr>
          <w:rFonts w:ascii="Arial" w:hAnsi="Arial" w:cs="Arial"/>
        </w:rPr>
        <w:t xml:space="preserve"> ноября </w:t>
      </w:r>
      <w:r w:rsidR="00A4229E" w:rsidRPr="0007735B">
        <w:rPr>
          <w:rFonts w:ascii="Arial" w:hAnsi="Arial" w:cs="Arial"/>
        </w:rPr>
        <w:t>2017 г. № 2082</w:t>
      </w:r>
      <w:r w:rsidR="00AE0941" w:rsidRPr="0007735B">
        <w:rPr>
          <w:rFonts w:ascii="Arial" w:hAnsi="Arial" w:cs="Arial"/>
        </w:rPr>
        <w:t>.</w:t>
      </w:r>
      <w:r w:rsidR="00A4229E" w:rsidRPr="0007735B">
        <w:rPr>
          <w:rFonts w:ascii="Arial" w:hAnsi="Arial" w:cs="Arial"/>
        </w:rPr>
        <w:t xml:space="preserve"> </w:t>
      </w:r>
      <w:r w:rsidR="00BE6923" w:rsidRPr="0007735B">
        <w:rPr>
          <w:rFonts w:ascii="Arial" w:hAnsi="Arial" w:cs="Arial"/>
        </w:rPr>
        <w:t>Указанный э</w:t>
      </w:r>
      <w:r w:rsidR="00AE0941" w:rsidRPr="0007735B">
        <w:rPr>
          <w:rFonts w:ascii="Arial" w:hAnsi="Arial" w:cs="Arial"/>
        </w:rPr>
        <w:t xml:space="preserve">скизный проект </w:t>
      </w:r>
      <w:r w:rsidRPr="0007735B">
        <w:rPr>
          <w:rFonts w:ascii="Arial" w:hAnsi="Arial" w:cs="Arial"/>
        </w:rPr>
        <w:t>представляется заказчиком в составе пакета документов и подлежит комиссионно</w:t>
      </w:r>
      <w:r w:rsidR="001C0AD7" w:rsidRPr="0007735B">
        <w:rPr>
          <w:rFonts w:ascii="Arial" w:hAnsi="Arial" w:cs="Arial"/>
        </w:rPr>
        <w:t>му обсуждению</w:t>
      </w:r>
      <w:r w:rsidRPr="0007735B">
        <w:rPr>
          <w:rFonts w:ascii="Arial" w:hAnsi="Arial" w:cs="Arial"/>
        </w:rPr>
        <w:t>.</w:t>
      </w:r>
    </w:p>
    <w:p w:rsidR="00D01CF8" w:rsidRPr="0007735B" w:rsidRDefault="000E32FF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6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>.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Внешний вид </w:t>
      </w:r>
      <w:r w:rsidR="00BE6923" w:rsidRPr="0007735B">
        <w:rPr>
          <w:rFonts w:ascii="Arial" w:hAnsi="Arial" w:cs="Arial"/>
          <w:color w:val="000000"/>
          <w:sz w:val="24"/>
          <w:szCs w:val="24"/>
        </w:rPr>
        <w:t xml:space="preserve">нестационарных 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объектов должен отвечать современным архитектурно-художественным требованиям дизайна</w:t>
      </w:r>
      <w:r w:rsidR="00BE6923" w:rsidRPr="0007735B">
        <w:rPr>
          <w:rFonts w:ascii="Arial" w:hAnsi="Arial" w:cs="Arial"/>
          <w:color w:val="000000"/>
          <w:sz w:val="24"/>
          <w:szCs w:val="24"/>
        </w:rPr>
        <w:t>,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согласно приложению к настоящим Требованиям</w:t>
      </w:r>
      <w:r w:rsidR="00BE6923" w:rsidRPr="0007735B">
        <w:rPr>
          <w:rFonts w:ascii="Arial" w:hAnsi="Arial" w:cs="Arial"/>
          <w:color w:val="000000"/>
          <w:sz w:val="24"/>
          <w:szCs w:val="24"/>
        </w:rPr>
        <w:t>,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и с учетом долговременной эксплуат</w:t>
      </w:r>
      <w:r w:rsidR="001E7A90" w:rsidRPr="0007735B">
        <w:rPr>
          <w:rFonts w:ascii="Arial" w:hAnsi="Arial" w:cs="Arial"/>
          <w:color w:val="000000"/>
          <w:sz w:val="24"/>
          <w:szCs w:val="24"/>
        </w:rPr>
        <w:t>ации, не терять своих качеств.</w:t>
      </w:r>
    </w:p>
    <w:p w:rsidR="00D01CF8" w:rsidRPr="0007735B" w:rsidRDefault="000E32FF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7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>.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Для изготовления (модернизации) нестационарных торговых объектов (киосков, павильонов) и их отделки применяются современные сертифицированные (в </w:t>
      </w:r>
      <w:proofErr w:type="spellStart"/>
      <w:r w:rsidR="00D01CF8" w:rsidRPr="0007735B">
        <w:rPr>
          <w:rFonts w:ascii="Arial" w:hAnsi="Arial" w:cs="Arial"/>
          <w:color w:val="000000"/>
          <w:sz w:val="24"/>
          <w:szCs w:val="24"/>
        </w:rPr>
        <w:t>т.ч</w:t>
      </w:r>
      <w:proofErr w:type="spellEnd"/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. в части пожарной безопасности) материалы, имеющие качественную и прочную окраску, отделку и не изменяющие своих эстетических и эксплуатационных качеств в течение всего срока эксплуатации. При этом в проектах не допускается применение кирпича, блоков, бетона, </w:t>
      </w:r>
      <w:proofErr w:type="spellStart"/>
      <w:r w:rsidR="00D01CF8" w:rsidRPr="0007735B">
        <w:rPr>
          <w:rFonts w:ascii="Arial" w:hAnsi="Arial" w:cs="Arial"/>
          <w:color w:val="000000"/>
          <w:sz w:val="24"/>
          <w:szCs w:val="24"/>
        </w:rPr>
        <w:t>сайдинга</w:t>
      </w:r>
      <w:proofErr w:type="spellEnd"/>
      <w:r w:rsidR="00D01CF8" w:rsidRPr="0007735B">
        <w:rPr>
          <w:rFonts w:ascii="Arial" w:hAnsi="Arial" w:cs="Arial"/>
          <w:color w:val="000000"/>
          <w:sz w:val="24"/>
          <w:szCs w:val="24"/>
        </w:rPr>
        <w:t>, рулонной и ши</w:t>
      </w:r>
      <w:r w:rsidR="007360B8">
        <w:rPr>
          <w:rFonts w:ascii="Arial" w:hAnsi="Arial" w:cs="Arial"/>
          <w:color w:val="000000"/>
          <w:sz w:val="24"/>
          <w:szCs w:val="24"/>
        </w:rPr>
        <w:t xml:space="preserve">ферной кровли, </w:t>
      </w:r>
      <w:proofErr w:type="spellStart"/>
      <w:r w:rsidR="007360B8">
        <w:rPr>
          <w:rFonts w:ascii="Arial" w:hAnsi="Arial" w:cs="Arial"/>
          <w:color w:val="000000"/>
          <w:sz w:val="24"/>
          <w:szCs w:val="24"/>
        </w:rPr>
        <w:t>металлочерепицы</w:t>
      </w:r>
      <w:proofErr w:type="spellEnd"/>
      <w:r w:rsidR="007360B8">
        <w:rPr>
          <w:rFonts w:ascii="Arial" w:hAnsi="Arial" w:cs="Arial"/>
          <w:color w:val="000000"/>
          <w:sz w:val="24"/>
          <w:szCs w:val="24"/>
        </w:rPr>
        <w:t>.</w:t>
      </w:r>
    </w:p>
    <w:p w:rsidR="00D01CF8" w:rsidRPr="0007735B" w:rsidRDefault="000E32FF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8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>.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Архитектурно-</w:t>
      </w:r>
      <w:proofErr w:type="gramStart"/>
      <w:r w:rsidR="00D01CF8" w:rsidRPr="0007735B">
        <w:rPr>
          <w:rFonts w:ascii="Arial" w:hAnsi="Arial" w:cs="Arial"/>
          <w:color w:val="000000"/>
          <w:sz w:val="24"/>
          <w:szCs w:val="24"/>
        </w:rPr>
        <w:t>художественное решение</w:t>
      </w:r>
      <w:proofErr w:type="gramEnd"/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нестационарных объектов не должно противоречить существующей стилистике окружающей застройки</w:t>
      </w:r>
      <w:r w:rsidR="00AB2318" w:rsidRPr="0007735B">
        <w:rPr>
          <w:rFonts w:ascii="Arial" w:hAnsi="Arial" w:cs="Arial"/>
          <w:color w:val="000000"/>
          <w:sz w:val="24"/>
          <w:szCs w:val="24"/>
        </w:rPr>
        <w:t>.</w:t>
      </w:r>
    </w:p>
    <w:p w:rsidR="00D01CF8" w:rsidRPr="0007735B" w:rsidRDefault="000E32FF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9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>.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Архитектурное и конструктивное решение входной группы (групп) объекта, торгового зала, а также основные пути передвижения по прилегающей территории к входу (входам) объекта должны соответствовать требованиям СП 59.13330.2012 </w:t>
      </w:r>
      <w:r w:rsidR="001C0AD7" w:rsidRPr="0007735B">
        <w:rPr>
          <w:rFonts w:ascii="Arial" w:hAnsi="Arial" w:cs="Arial"/>
          <w:color w:val="000000"/>
          <w:sz w:val="24"/>
          <w:szCs w:val="24"/>
        </w:rPr>
        <w:t>«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Доступность зданий и сооружений для маломобильных групп населения</w:t>
      </w:r>
      <w:r w:rsidR="001C0AD7" w:rsidRPr="0007735B">
        <w:rPr>
          <w:rFonts w:ascii="Arial" w:hAnsi="Arial" w:cs="Arial"/>
          <w:color w:val="000000"/>
          <w:sz w:val="24"/>
          <w:szCs w:val="24"/>
        </w:rPr>
        <w:t>»</w:t>
      </w:r>
      <w:r w:rsidR="007360B8">
        <w:rPr>
          <w:rFonts w:ascii="Arial" w:hAnsi="Arial" w:cs="Arial"/>
          <w:color w:val="000000"/>
          <w:sz w:val="24"/>
          <w:szCs w:val="24"/>
        </w:rPr>
        <w:t>.</w:t>
      </w:r>
    </w:p>
    <w:p w:rsidR="00D01CF8" w:rsidRPr="0007735B" w:rsidRDefault="000E32FF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10</w:t>
      </w:r>
      <w:r w:rsidR="00F84262" w:rsidRPr="0007735B">
        <w:rPr>
          <w:rFonts w:ascii="Arial" w:hAnsi="Arial" w:cs="Arial"/>
          <w:color w:val="000000"/>
          <w:sz w:val="24"/>
          <w:szCs w:val="24"/>
        </w:rPr>
        <w:t xml:space="preserve">. </w:t>
      </w:r>
      <w:r w:rsidR="00AE0941" w:rsidRPr="0007735B">
        <w:rPr>
          <w:rFonts w:ascii="Arial" w:hAnsi="Arial" w:cs="Arial"/>
          <w:color w:val="000000"/>
          <w:sz w:val="24"/>
          <w:szCs w:val="24"/>
        </w:rPr>
        <w:t xml:space="preserve">В соответствии с </w:t>
      </w:r>
      <w:r w:rsidR="00AE0941" w:rsidRPr="0007735B">
        <w:rPr>
          <w:rFonts w:ascii="Arial" w:eastAsia="Times New Roman" w:hAnsi="Arial" w:cs="Arial"/>
          <w:color w:val="000000"/>
          <w:sz w:val="24"/>
          <w:szCs w:val="24"/>
        </w:rPr>
        <w:t xml:space="preserve">Законом Российской Федерации от 7 февраля </w:t>
      </w:r>
      <w:smartTag w:uri="urn:schemas-microsoft-com:office:smarttags" w:element="metricconverter">
        <w:smartTagPr>
          <w:attr w:name="ProductID" w:val="1992 г"/>
        </w:smartTagPr>
        <w:r w:rsidR="00AE0941" w:rsidRPr="0007735B">
          <w:rPr>
            <w:rFonts w:ascii="Arial" w:eastAsia="Times New Roman" w:hAnsi="Arial" w:cs="Arial"/>
            <w:color w:val="000000"/>
            <w:sz w:val="24"/>
            <w:szCs w:val="24"/>
          </w:rPr>
          <w:t>1992 г</w:t>
        </w:r>
      </w:smartTag>
      <w:r w:rsidR="00AE0941" w:rsidRPr="0007735B">
        <w:rPr>
          <w:rFonts w:ascii="Arial" w:eastAsia="Times New Roman" w:hAnsi="Arial" w:cs="Arial"/>
          <w:color w:val="000000"/>
          <w:sz w:val="24"/>
          <w:szCs w:val="24"/>
        </w:rPr>
        <w:t>. № 2300-1 «О защите прав потребителей» н</w:t>
      </w:r>
      <w:r w:rsidR="001E7A90" w:rsidRPr="0007735B">
        <w:rPr>
          <w:rFonts w:ascii="Arial" w:hAnsi="Arial" w:cs="Arial"/>
          <w:color w:val="000000"/>
          <w:sz w:val="24"/>
          <w:szCs w:val="24"/>
        </w:rPr>
        <w:t>естационарные объекты</w:t>
      </w:r>
      <w:r w:rsidR="00D01CF8" w:rsidRPr="0007735B">
        <w:rPr>
          <w:rFonts w:ascii="Arial" w:hAnsi="Arial" w:cs="Arial"/>
          <w:color w:val="000000"/>
          <w:sz w:val="24"/>
          <w:szCs w:val="24"/>
        </w:rPr>
        <w:t xml:space="preserve"> должны иметь вывеску, определяющую профиль предприятия, информационную табличку с указанием зарегистрированного названия, формы собственности и режима </w:t>
      </w:r>
      <w:r w:rsidR="00D01CF8" w:rsidRPr="0007735B">
        <w:rPr>
          <w:rFonts w:ascii="Arial" w:hAnsi="Arial" w:cs="Arial"/>
          <w:color w:val="000000"/>
          <w:sz w:val="24"/>
          <w:szCs w:val="24"/>
        </w:rPr>
        <w:lastRenderedPageBreak/>
        <w:t xml:space="preserve">работы предприятия. </w:t>
      </w:r>
      <w:r w:rsidR="00AE0941" w:rsidRPr="0007735B">
        <w:rPr>
          <w:rFonts w:ascii="Arial" w:hAnsi="Arial" w:cs="Arial"/>
          <w:color w:val="000000"/>
          <w:sz w:val="24"/>
          <w:szCs w:val="24"/>
        </w:rPr>
        <w:t xml:space="preserve">Размещение информационных конструкций (вывесок) производится в соответствии с Правилами размещения и содержания информационных конструкций в Георгиевском городском округе Ставропольского края, утвержденными </w:t>
      </w:r>
      <w:r w:rsidR="00AE0941" w:rsidRPr="0007735B">
        <w:rPr>
          <w:rFonts w:ascii="Arial" w:hAnsi="Arial" w:cs="Arial"/>
          <w:sz w:val="24"/>
          <w:szCs w:val="24"/>
        </w:rPr>
        <w:t>постановлением администрации Георгиевского городского округа Ставропольского края о т 03 октября 2017 г. № 1652.</w:t>
      </w:r>
    </w:p>
    <w:p w:rsidR="006B0AF7" w:rsidRPr="0007735B" w:rsidRDefault="000E32FF" w:rsidP="0007735B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2</w:t>
      </w:r>
      <w:r w:rsidR="001E7A90" w:rsidRPr="0007735B">
        <w:rPr>
          <w:rFonts w:ascii="Arial" w:hAnsi="Arial" w:cs="Arial"/>
          <w:color w:val="000000"/>
          <w:sz w:val="24"/>
          <w:szCs w:val="24"/>
        </w:rPr>
        <w:t>.</w:t>
      </w:r>
      <w:r w:rsidRPr="0007735B">
        <w:rPr>
          <w:rFonts w:ascii="Arial" w:hAnsi="Arial" w:cs="Arial"/>
          <w:color w:val="000000"/>
          <w:sz w:val="24"/>
          <w:szCs w:val="24"/>
        </w:rPr>
        <w:t>11</w:t>
      </w:r>
      <w:r w:rsidR="001E7A90" w:rsidRPr="0007735B">
        <w:rPr>
          <w:rFonts w:ascii="Arial" w:hAnsi="Arial" w:cs="Arial"/>
          <w:color w:val="000000"/>
          <w:sz w:val="24"/>
          <w:szCs w:val="24"/>
        </w:rPr>
        <w:t xml:space="preserve">. </w:t>
      </w:r>
      <w:r w:rsidR="006B0AF7" w:rsidRPr="0007735B">
        <w:rPr>
          <w:rFonts w:ascii="Arial" w:hAnsi="Arial" w:cs="Arial"/>
          <w:color w:val="000000"/>
          <w:sz w:val="24"/>
          <w:szCs w:val="24"/>
        </w:rPr>
        <w:t>Р</w:t>
      </w:r>
      <w:r w:rsidR="001E7A90" w:rsidRPr="0007735B">
        <w:rPr>
          <w:rFonts w:ascii="Arial" w:eastAsia="Calibri" w:hAnsi="Arial" w:cs="Arial"/>
          <w:sz w:val="24"/>
          <w:szCs w:val="24"/>
        </w:rPr>
        <w:t>азмещени</w:t>
      </w:r>
      <w:r w:rsidR="006B0AF7" w:rsidRPr="0007735B">
        <w:rPr>
          <w:rFonts w:ascii="Arial" w:eastAsia="Calibri" w:hAnsi="Arial" w:cs="Arial"/>
          <w:sz w:val="24"/>
          <w:szCs w:val="24"/>
        </w:rPr>
        <w:t>е</w:t>
      </w:r>
      <w:r w:rsidR="001E7A90" w:rsidRPr="0007735B">
        <w:rPr>
          <w:rFonts w:ascii="Arial" w:eastAsia="Calibri" w:hAnsi="Arial" w:cs="Arial"/>
          <w:sz w:val="24"/>
          <w:szCs w:val="24"/>
        </w:rPr>
        <w:t xml:space="preserve"> наружной рекламы на фасадах</w:t>
      </w:r>
      <w:r w:rsidR="00AE0941" w:rsidRPr="0007735B">
        <w:rPr>
          <w:rFonts w:ascii="Arial" w:eastAsia="Calibri" w:hAnsi="Arial" w:cs="Arial"/>
          <w:sz w:val="24"/>
          <w:szCs w:val="24"/>
        </w:rPr>
        <w:t xml:space="preserve"> нестационарных объектов </w:t>
      </w:r>
      <w:r w:rsidR="006B0AF7" w:rsidRPr="0007735B">
        <w:rPr>
          <w:rFonts w:ascii="Arial" w:eastAsia="Calibri" w:hAnsi="Arial" w:cs="Arial"/>
          <w:sz w:val="24"/>
          <w:szCs w:val="24"/>
        </w:rPr>
        <w:t>осуществляется в соответствии с</w:t>
      </w:r>
      <w:r w:rsidR="00AE0941" w:rsidRPr="0007735B">
        <w:rPr>
          <w:rFonts w:ascii="Arial" w:eastAsia="Calibri" w:hAnsi="Arial" w:cs="Arial"/>
          <w:sz w:val="24"/>
          <w:szCs w:val="24"/>
        </w:rPr>
        <w:t xml:space="preserve"> </w:t>
      </w:r>
      <w:r w:rsidR="00AE0941" w:rsidRPr="0007735B">
        <w:rPr>
          <w:rFonts w:ascii="Arial" w:hAnsi="Arial" w:cs="Arial"/>
          <w:sz w:val="24"/>
          <w:szCs w:val="24"/>
        </w:rPr>
        <w:t>Федеральным законом от 13.03.2006 № 38-ФЗ «О рекламе»</w:t>
      </w:r>
      <w:r w:rsidR="006B0AF7" w:rsidRPr="0007735B">
        <w:rPr>
          <w:rFonts w:ascii="Arial" w:hAnsi="Arial" w:cs="Arial"/>
          <w:sz w:val="24"/>
          <w:szCs w:val="24"/>
        </w:rPr>
        <w:t>, а также со Схемой размещения рекламных конструкций на территории Георгиевского городского округа Ставропольского края.</w:t>
      </w:r>
    </w:p>
    <w:p w:rsidR="00D01CF8" w:rsidRPr="0007735B" w:rsidRDefault="00D01CF8" w:rsidP="0007735B">
      <w:pPr>
        <w:autoSpaceDE w:val="0"/>
        <w:autoSpaceDN w:val="0"/>
        <w:adjustRightInd w:val="0"/>
        <w:ind w:firstLine="567"/>
        <w:jc w:val="both"/>
        <w:rPr>
          <w:rFonts w:ascii="Arial" w:hAnsi="Arial" w:cs="Arial"/>
          <w:color w:val="000000"/>
          <w:sz w:val="24"/>
          <w:szCs w:val="24"/>
        </w:rPr>
      </w:pPr>
      <w:r w:rsidRPr="0007735B">
        <w:rPr>
          <w:rFonts w:ascii="Arial" w:hAnsi="Arial" w:cs="Arial"/>
          <w:color w:val="000000"/>
          <w:sz w:val="24"/>
          <w:szCs w:val="24"/>
        </w:rPr>
        <w:t>Дизайнерское решение рекламно-информационного оформления должно соответствовать архитектурно-</w:t>
      </w:r>
      <w:proofErr w:type="gramStart"/>
      <w:r w:rsidRPr="0007735B">
        <w:rPr>
          <w:rFonts w:ascii="Arial" w:hAnsi="Arial" w:cs="Arial"/>
          <w:color w:val="000000"/>
          <w:sz w:val="24"/>
          <w:szCs w:val="24"/>
        </w:rPr>
        <w:t>дизайнерскому решению</w:t>
      </w:r>
      <w:proofErr w:type="gramEnd"/>
      <w:r w:rsidRPr="0007735B">
        <w:rPr>
          <w:rFonts w:ascii="Arial" w:hAnsi="Arial" w:cs="Arial"/>
          <w:color w:val="000000"/>
          <w:sz w:val="24"/>
          <w:szCs w:val="24"/>
        </w:rPr>
        <w:t xml:space="preserve"> павильона. Не допускается размещение рекламно-информационного оформления (включая самоклеящую</w:t>
      </w:r>
      <w:r w:rsidR="007360B8">
        <w:rPr>
          <w:rFonts w:ascii="Arial" w:hAnsi="Arial" w:cs="Arial"/>
          <w:color w:val="000000"/>
          <w:sz w:val="24"/>
          <w:szCs w:val="24"/>
        </w:rPr>
        <w:t>ся пленку) на месте остекления.</w:t>
      </w:r>
    </w:p>
    <w:p w:rsidR="00D01CF8" w:rsidRPr="0007735B" w:rsidRDefault="000E32FF" w:rsidP="0007735B">
      <w:pPr>
        <w:pStyle w:val="Default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D01CF8" w:rsidRPr="0007735B">
        <w:rPr>
          <w:rFonts w:ascii="Arial" w:hAnsi="Arial" w:cs="Arial"/>
        </w:rPr>
        <w:t>.</w:t>
      </w:r>
      <w:r w:rsidR="001E7A90" w:rsidRPr="0007735B">
        <w:rPr>
          <w:rFonts w:ascii="Arial" w:hAnsi="Arial" w:cs="Arial"/>
        </w:rPr>
        <w:t>1</w:t>
      </w:r>
      <w:r w:rsidRPr="0007735B">
        <w:rPr>
          <w:rFonts w:ascii="Arial" w:hAnsi="Arial" w:cs="Arial"/>
        </w:rPr>
        <w:t>2</w:t>
      </w:r>
      <w:r w:rsidR="00F84262" w:rsidRPr="0007735B">
        <w:rPr>
          <w:rFonts w:ascii="Arial" w:hAnsi="Arial" w:cs="Arial"/>
        </w:rPr>
        <w:t>.</w:t>
      </w:r>
      <w:r w:rsidR="00D01CF8" w:rsidRPr="0007735B">
        <w:rPr>
          <w:rFonts w:ascii="Arial" w:hAnsi="Arial" w:cs="Arial"/>
        </w:rPr>
        <w:t xml:space="preserve"> В случае объединения объектов в единый модуль различной конфигурации, а также для объектов находящихся в одной зоне, материалы внешней облицовки (панели из композитных материалов), общий козырек, рама остекления, дверные блоки и другие видимые элементы должны быть изготовлены из идентич</w:t>
      </w:r>
      <w:r w:rsidR="007360B8">
        <w:rPr>
          <w:rFonts w:ascii="Arial" w:hAnsi="Arial" w:cs="Arial"/>
        </w:rPr>
        <w:t>ных конструктивных материалов.</w:t>
      </w:r>
    </w:p>
    <w:p w:rsidR="00BC41FF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BC41FF" w:rsidRPr="0007735B">
        <w:rPr>
          <w:rFonts w:ascii="Arial" w:hAnsi="Arial" w:cs="Arial"/>
        </w:rPr>
        <w:t>.1</w:t>
      </w:r>
      <w:r w:rsidRPr="0007735B">
        <w:rPr>
          <w:rFonts w:ascii="Arial" w:hAnsi="Arial" w:cs="Arial"/>
        </w:rPr>
        <w:t>3</w:t>
      </w:r>
      <w:r w:rsidR="00BC41FF" w:rsidRPr="0007735B">
        <w:rPr>
          <w:rFonts w:ascii="Arial" w:hAnsi="Arial" w:cs="Arial"/>
        </w:rPr>
        <w:t xml:space="preserve">. Колористическое решение нестационарных объектов необходимо применить с учетом </w:t>
      </w:r>
      <w:proofErr w:type="gramStart"/>
      <w:r w:rsidR="00BC41FF" w:rsidRPr="0007735B">
        <w:rPr>
          <w:rFonts w:ascii="Arial" w:hAnsi="Arial" w:cs="Arial"/>
        </w:rPr>
        <w:t xml:space="preserve">концепции общего цветового решения застройки </w:t>
      </w:r>
      <w:r w:rsidR="001E7A90" w:rsidRPr="0007735B">
        <w:rPr>
          <w:rFonts w:ascii="Arial" w:hAnsi="Arial" w:cs="Arial"/>
        </w:rPr>
        <w:t>Георгиевского городского округа Ставропольского края</w:t>
      </w:r>
      <w:proofErr w:type="gramEnd"/>
      <w:r w:rsidR="00BC41FF" w:rsidRPr="0007735B">
        <w:rPr>
          <w:rFonts w:ascii="Arial" w:hAnsi="Arial" w:cs="Arial"/>
        </w:rPr>
        <w:t>.</w:t>
      </w:r>
    </w:p>
    <w:p w:rsidR="00BC41FF" w:rsidRPr="0007735B" w:rsidRDefault="00BC41FF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Для защиты от атмосферных осадков конструкция модуля должна предусматривать козырек с покрытием из </w:t>
      </w:r>
      <w:proofErr w:type="spellStart"/>
      <w:r w:rsidRPr="0007735B">
        <w:rPr>
          <w:rFonts w:ascii="Arial" w:eastAsia="Times New Roman" w:hAnsi="Arial" w:cs="Arial"/>
          <w:sz w:val="24"/>
          <w:szCs w:val="24"/>
          <w:lang w:eastAsia="ru-RU"/>
        </w:rPr>
        <w:t>светопрозрачного</w:t>
      </w:r>
      <w:proofErr w:type="spellEnd"/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или тонированного материала (монолитного поликарбоната) толщиной не менее 10 мм.</w:t>
      </w:r>
    </w:p>
    <w:p w:rsidR="002A3DD6" w:rsidRPr="0007735B" w:rsidRDefault="002A3DD6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О</w:t>
      </w:r>
      <w:r w:rsidR="00BC41FF" w:rsidRPr="0007735B">
        <w:rPr>
          <w:rFonts w:ascii="Arial" w:hAnsi="Arial" w:cs="Arial"/>
        </w:rPr>
        <w:t>сновн</w:t>
      </w:r>
      <w:r w:rsidRPr="0007735B">
        <w:rPr>
          <w:rFonts w:ascii="Arial" w:hAnsi="Arial" w:cs="Arial"/>
        </w:rPr>
        <w:t>ые</w:t>
      </w:r>
      <w:r w:rsidR="00BC41FF" w:rsidRPr="0007735B">
        <w:rPr>
          <w:rFonts w:ascii="Arial" w:hAnsi="Arial" w:cs="Arial"/>
        </w:rPr>
        <w:t xml:space="preserve"> колер</w:t>
      </w:r>
      <w:r w:rsidRPr="0007735B">
        <w:rPr>
          <w:rFonts w:ascii="Arial" w:hAnsi="Arial" w:cs="Arial"/>
        </w:rPr>
        <w:t>ы</w:t>
      </w:r>
      <w:r w:rsidR="00BC41FF" w:rsidRPr="0007735B">
        <w:rPr>
          <w:rFonts w:ascii="Arial" w:hAnsi="Arial" w:cs="Arial"/>
        </w:rPr>
        <w:t xml:space="preserve"> цветового решения</w:t>
      </w:r>
      <w:r w:rsidRPr="0007735B">
        <w:rPr>
          <w:rFonts w:ascii="Arial" w:hAnsi="Arial" w:cs="Arial"/>
        </w:rPr>
        <w:t xml:space="preserve"> для нестационарных объектов</w:t>
      </w:r>
      <w:r w:rsidR="00BC41FF" w:rsidRPr="0007735B">
        <w:rPr>
          <w:rFonts w:ascii="Arial" w:hAnsi="Arial" w:cs="Arial"/>
        </w:rPr>
        <w:t xml:space="preserve"> - бежевый (RAL 1015, RAL 1013), серый (RAL 7035, RAL 9002, RAL 7001), белый (RAL 9003, RAL 9001) и их производные</w:t>
      </w:r>
      <w:r w:rsidRPr="0007735B">
        <w:rPr>
          <w:rFonts w:ascii="Arial" w:hAnsi="Arial" w:cs="Arial"/>
        </w:rPr>
        <w:t>.</w:t>
      </w:r>
    </w:p>
    <w:p w:rsidR="000B3333" w:rsidRPr="0007735B" w:rsidRDefault="002A3DD6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Цветовое решение</w:t>
      </w:r>
      <w:r w:rsidR="00BC41FF" w:rsidRPr="0007735B">
        <w:rPr>
          <w:rFonts w:ascii="Arial" w:hAnsi="Arial" w:cs="Arial"/>
        </w:rPr>
        <w:t xml:space="preserve"> </w:t>
      </w:r>
      <w:r w:rsidRPr="0007735B">
        <w:rPr>
          <w:rFonts w:ascii="Arial" w:hAnsi="Arial" w:cs="Arial"/>
        </w:rPr>
        <w:t>нестационарного объекта согласовывается</w:t>
      </w:r>
      <w:r w:rsidR="00BC41FF" w:rsidRPr="0007735B">
        <w:rPr>
          <w:rFonts w:ascii="Arial" w:hAnsi="Arial" w:cs="Arial"/>
        </w:rPr>
        <w:t xml:space="preserve"> с </w:t>
      </w:r>
      <w:r w:rsidRPr="0007735B">
        <w:rPr>
          <w:rFonts w:ascii="Arial" w:hAnsi="Arial" w:cs="Arial"/>
        </w:rPr>
        <w:t>главным архитектором Георгиевского городского округа Ставропольского края</w:t>
      </w:r>
      <w:r w:rsidR="00BC41FF" w:rsidRPr="0007735B">
        <w:rPr>
          <w:rFonts w:ascii="Arial" w:hAnsi="Arial" w:cs="Arial"/>
        </w:rPr>
        <w:t>.</w:t>
      </w:r>
      <w:r w:rsidR="001134D7" w:rsidRPr="0007735B">
        <w:rPr>
          <w:rFonts w:ascii="Arial" w:hAnsi="Arial" w:cs="Arial"/>
          <w:color w:val="000000"/>
        </w:rPr>
        <w:t xml:space="preserve"> 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2</w:t>
      </w:r>
      <w:r w:rsidR="000B3333" w:rsidRPr="0007735B">
        <w:rPr>
          <w:rFonts w:ascii="Arial" w:hAnsi="Arial" w:cs="Arial"/>
        </w:rPr>
        <w:t>.</w:t>
      </w:r>
      <w:r w:rsidRPr="0007735B">
        <w:rPr>
          <w:rFonts w:ascii="Arial" w:hAnsi="Arial" w:cs="Arial"/>
        </w:rPr>
        <w:t>14</w:t>
      </w:r>
      <w:r w:rsidR="000B3333" w:rsidRPr="0007735B">
        <w:rPr>
          <w:rFonts w:ascii="Arial" w:hAnsi="Arial" w:cs="Arial"/>
        </w:rPr>
        <w:t xml:space="preserve">. Модернизация (переработка) </w:t>
      </w:r>
      <w:r w:rsidR="00855346" w:rsidRPr="0007735B">
        <w:rPr>
          <w:rFonts w:ascii="Arial" w:hAnsi="Arial" w:cs="Arial"/>
        </w:rPr>
        <w:t xml:space="preserve">нестационарного </w:t>
      </w:r>
      <w:r w:rsidR="000B3333" w:rsidRPr="0007735B">
        <w:rPr>
          <w:rFonts w:ascii="Arial" w:hAnsi="Arial" w:cs="Arial"/>
        </w:rPr>
        <w:t xml:space="preserve">объекта осуществляется в соответствии с </w:t>
      </w:r>
      <w:r w:rsidR="0037380B" w:rsidRPr="0007735B">
        <w:rPr>
          <w:rFonts w:ascii="Arial" w:hAnsi="Arial" w:cs="Arial"/>
        </w:rPr>
        <w:t>эскизным проектом</w:t>
      </w:r>
      <w:r w:rsidR="000B3333" w:rsidRPr="0007735B">
        <w:rPr>
          <w:rFonts w:ascii="Arial" w:hAnsi="Arial" w:cs="Arial"/>
        </w:rPr>
        <w:t>, согласованн</w:t>
      </w:r>
      <w:r w:rsidR="00CC5B7D" w:rsidRPr="0007735B">
        <w:rPr>
          <w:rFonts w:ascii="Arial" w:hAnsi="Arial" w:cs="Arial"/>
        </w:rPr>
        <w:t>ым</w:t>
      </w:r>
      <w:r w:rsidR="000B3333" w:rsidRPr="0007735B">
        <w:rPr>
          <w:rFonts w:ascii="Arial" w:hAnsi="Arial" w:cs="Arial"/>
        </w:rPr>
        <w:t xml:space="preserve"> с </w:t>
      </w:r>
      <w:r w:rsidR="0037380B" w:rsidRPr="0007735B">
        <w:rPr>
          <w:rFonts w:ascii="Arial" w:hAnsi="Arial" w:cs="Arial"/>
        </w:rPr>
        <w:t>главным архитектором Георгиевского городского округа Ставропольского края</w:t>
      </w:r>
      <w:r w:rsidR="009F190A" w:rsidRPr="0007735B">
        <w:rPr>
          <w:rFonts w:ascii="Arial" w:hAnsi="Arial" w:cs="Arial"/>
        </w:rPr>
        <w:t>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 xml:space="preserve">. Требования, предъявляемые к торгово-остановочным комплексам в </w:t>
      </w:r>
      <w:r w:rsidR="0037380B" w:rsidRPr="0007735B">
        <w:rPr>
          <w:rFonts w:ascii="Arial" w:hAnsi="Arial" w:cs="Arial"/>
        </w:rPr>
        <w:t>Георгиевском городс</w:t>
      </w:r>
      <w:r w:rsidR="00651CB8" w:rsidRPr="0007735B">
        <w:rPr>
          <w:rFonts w:ascii="Arial" w:hAnsi="Arial" w:cs="Arial"/>
        </w:rPr>
        <w:t>ком округе Ставропольского края</w:t>
      </w:r>
      <w:r w:rsidR="000F4EDA">
        <w:rPr>
          <w:rFonts w:ascii="Arial" w:hAnsi="Arial" w:cs="Arial"/>
        </w:rPr>
        <w:t>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 xml:space="preserve">.1. </w:t>
      </w:r>
      <w:r w:rsidR="00855346" w:rsidRPr="0007735B">
        <w:rPr>
          <w:rFonts w:ascii="Arial" w:hAnsi="Arial" w:cs="Arial"/>
        </w:rPr>
        <w:t xml:space="preserve">Торгово-остановочные комплексы (далее – </w:t>
      </w:r>
      <w:r w:rsidR="000B3333" w:rsidRPr="0007735B">
        <w:rPr>
          <w:rFonts w:ascii="Arial" w:hAnsi="Arial" w:cs="Arial"/>
        </w:rPr>
        <w:t>ТОК</w:t>
      </w:r>
      <w:r w:rsidR="00855346" w:rsidRPr="0007735B">
        <w:rPr>
          <w:rFonts w:ascii="Arial" w:hAnsi="Arial" w:cs="Arial"/>
        </w:rPr>
        <w:t>)</w:t>
      </w:r>
      <w:r w:rsidR="000B3333" w:rsidRPr="0007735B">
        <w:rPr>
          <w:rFonts w:ascii="Arial" w:hAnsi="Arial" w:cs="Arial"/>
        </w:rPr>
        <w:t xml:space="preserve"> размещаются на остановках общественного наземного пассажирского транспорта и предназначены для создания пассажирам комфортных условий ожидания транспорта, а также для осуществления розничной торговли товарами, не требующими особых условий хранения, производства, продажи, оказания услуг.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 xml:space="preserve">.2. В целях создания целостного архитектурно-художественного, эстетического формата улиц </w:t>
      </w:r>
      <w:r w:rsidR="001C25B9" w:rsidRPr="0007735B">
        <w:rPr>
          <w:rFonts w:ascii="Arial" w:hAnsi="Arial" w:cs="Arial"/>
        </w:rPr>
        <w:t xml:space="preserve">в </w:t>
      </w:r>
      <w:r w:rsidR="0037380B" w:rsidRPr="0007735B">
        <w:rPr>
          <w:rFonts w:ascii="Arial" w:hAnsi="Arial" w:cs="Arial"/>
        </w:rPr>
        <w:t>Георгиевском городском округе Ставропольского края</w:t>
      </w:r>
      <w:r w:rsidR="000B3333" w:rsidRPr="0007735B">
        <w:rPr>
          <w:rFonts w:ascii="Arial" w:hAnsi="Arial" w:cs="Arial"/>
        </w:rPr>
        <w:t xml:space="preserve"> ТОК, а также остановочные павильоны ожидания общественного транспорта должны быть выполнены в едином стиле и формате.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>.3. ТОК должны иметь современное архитектурно-</w:t>
      </w:r>
      <w:proofErr w:type="gramStart"/>
      <w:r w:rsidR="000B3333" w:rsidRPr="0007735B">
        <w:rPr>
          <w:rFonts w:ascii="Arial" w:hAnsi="Arial" w:cs="Arial"/>
        </w:rPr>
        <w:t>художественное решение</w:t>
      </w:r>
      <w:proofErr w:type="gramEnd"/>
      <w:r w:rsidR="000B3333" w:rsidRPr="0007735B">
        <w:rPr>
          <w:rFonts w:ascii="Arial" w:hAnsi="Arial" w:cs="Arial"/>
        </w:rPr>
        <w:t>, обеспечивающее максимальные удобства и безопасность пассажиров (в том числе для маломобильных групп населения) и отвечающее санитарно-гигиеническим нормам и правилам.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 xml:space="preserve">.4. Остекление остановочной части и торгового зала производится из </w:t>
      </w:r>
      <w:proofErr w:type="spellStart"/>
      <w:r w:rsidR="000B3333" w:rsidRPr="0007735B">
        <w:rPr>
          <w:rFonts w:ascii="Arial" w:hAnsi="Arial" w:cs="Arial"/>
        </w:rPr>
        <w:t>травмобезопасного</w:t>
      </w:r>
      <w:proofErr w:type="spellEnd"/>
      <w:r w:rsidR="000B3333" w:rsidRPr="0007735B">
        <w:rPr>
          <w:rFonts w:ascii="Arial" w:hAnsi="Arial" w:cs="Arial"/>
        </w:rPr>
        <w:t>, безосколочного материала.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 xml:space="preserve">.5. Площадь торгового павильона должна составлять не более 50 процентов площади навеса для ожидания пассажиров. Площадь навеса для ожидания </w:t>
      </w:r>
      <w:r w:rsidR="000B3333" w:rsidRPr="0007735B">
        <w:rPr>
          <w:rFonts w:ascii="Arial" w:hAnsi="Arial" w:cs="Arial"/>
        </w:rPr>
        <w:lastRenderedPageBreak/>
        <w:t xml:space="preserve">пассажиров должна рассчитываться </w:t>
      </w:r>
      <w:proofErr w:type="gramStart"/>
      <w:r w:rsidR="000B3333" w:rsidRPr="0007735B">
        <w:rPr>
          <w:rFonts w:ascii="Arial" w:hAnsi="Arial" w:cs="Arial"/>
        </w:rPr>
        <w:t>в соответствии с нормативными требованиями с учетом пассажиропотока на конкретном остановочном пункте в период</w:t>
      </w:r>
      <w:proofErr w:type="gramEnd"/>
      <w:r w:rsidR="000B3333" w:rsidRPr="0007735B">
        <w:rPr>
          <w:rFonts w:ascii="Arial" w:hAnsi="Arial" w:cs="Arial"/>
        </w:rPr>
        <w:t xml:space="preserve"> его максимальной интенсивности (в час пик).</w:t>
      </w:r>
    </w:p>
    <w:p w:rsidR="001E7A90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>.</w:t>
      </w:r>
      <w:r w:rsidR="001E7A90" w:rsidRPr="0007735B">
        <w:rPr>
          <w:rFonts w:ascii="Arial" w:hAnsi="Arial" w:cs="Arial"/>
        </w:rPr>
        <w:t>6</w:t>
      </w:r>
      <w:r w:rsidR="000B3333" w:rsidRPr="0007735B">
        <w:rPr>
          <w:rFonts w:ascii="Arial" w:hAnsi="Arial" w:cs="Arial"/>
        </w:rPr>
        <w:t>. Размещение ТОК относительно навеса для ожидания пассажиров должно обеспечивать прямую видимость пассажирам приближающегося транспорта.</w:t>
      </w:r>
      <w:r w:rsidR="001E7A90" w:rsidRPr="0007735B">
        <w:rPr>
          <w:rFonts w:ascii="Arial" w:hAnsi="Arial" w:cs="Arial"/>
        </w:rPr>
        <w:t xml:space="preserve"> </w:t>
      </w:r>
    </w:p>
    <w:p w:rsidR="001E7A90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1E7A90" w:rsidRPr="0007735B">
        <w:rPr>
          <w:rFonts w:ascii="Arial" w:hAnsi="Arial" w:cs="Arial"/>
        </w:rPr>
        <w:t>.7. ТОК должны быть оборудованы: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дорожными информационно-указательными знаками, обозначающими место остановки транспортных средств (в соответствии с Правилами дорожного движения Российской Федерации);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табличкой с расписанием движения общественного транспорта, названием остановочного пункта;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остекленными информационными щитами размерами не менее 0,7 x 0,8 м для размещения схем и графиков движения, а также другой информации о работе городского пассажирского транспорта;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местами для сидения пассажиров, крючками для сумок;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электроснабжением и освещением в темное время суток;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вывеской с фирменным наименованием (наименованием) юридического лица (индивидуального предпринимателя), местом его нахождения (для юридического лица), режимом работы;</w:t>
      </w:r>
    </w:p>
    <w:p w:rsidR="001E7A90" w:rsidRPr="0007735B" w:rsidRDefault="001E7A90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урнами для сбора мусора.</w:t>
      </w:r>
    </w:p>
    <w:p w:rsidR="005D78C4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5D78C4" w:rsidRPr="0007735B">
        <w:rPr>
          <w:rFonts w:ascii="Arial" w:hAnsi="Arial" w:cs="Arial"/>
        </w:rPr>
        <w:t>.</w:t>
      </w:r>
      <w:r w:rsidRPr="0007735B">
        <w:rPr>
          <w:rFonts w:ascii="Arial" w:hAnsi="Arial" w:cs="Arial"/>
        </w:rPr>
        <w:t>8</w:t>
      </w:r>
      <w:r w:rsidR="005D78C4" w:rsidRPr="0007735B">
        <w:rPr>
          <w:rFonts w:ascii="Arial" w:hAnsi="Arial" w:cs="Arial"/>
        </w:rPr>
        <w:t>. Для установки остановочного павильона предусматривают уширение посадочной площадки до 5 м и более. Расстояние от края проезжей части (остановочной площадки) до ближайшей грани павильона устанавливается не менее 3 м.</w:t>
      </w:r>
    </w:p>
    <w:p w:rsidR="005D78C4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>.</w:t>
      </w:r>
      <w:r w:rsidRPr="0007735B">
        <w:rPr>
          <w:rFonts w:ascii="Arial" w:hAnsi="Arial" w:cs="Arial"/>
        </w:rPr>
        <w:t>9</w:t>
      </w:r>
      <w:r w:rsidR="000B3333" w:rsidRPr="0007735B">
        <w:rPr>
          <w:rFonts w:ascii="Arial" w:hAnsi="Arial" w:cs="Arial"/>
        </w:rPr>
        <w:t>. ТОК должен быть оснащен конструкцией для размещения рекламно-информационных материалов, имеющей размер городского формата 1,2 x 1,8 м.</w:t>
      </w:r>
    </w:p>
    <w:p w:rsidR="000B3333" w:rsidRPr="0007735B" w:rsidRDefault="000E32FF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>3</w:t>
      </w:r>
      <w:r w:rsidR="000B3333" w:rsidRPr="0007735B">
        <w:rPr>
          <w:rFonts w:ascii="Arial" w:hAnsi="Arial" w:cs="Arial"/>
        </w:rPr>
        <w:t>.</w:t>
      </w:r>
      <w:r w:rsidRPr="0007735B">
        <w:rPr>
          <w:rFonts w:ascii="Arial" w:hAnsi="Arial" w:cs="Arial"/>
        </w:rPr>
        <w:t>10</w:t>
      </w:r>
      <w:r w:rsidR="001E7A90" w:rsidRPr="0007735B">
        <w:rPr>
          <w:rFonts w:ascii="Arial" w:hAnsi="Arial" w:cs="Arial"/>
        </w:rPr>
        <w:t xml:space="preserve">. </w:t>
      </w:r>
      <w:r w:rsidR="000B3333" w:rsidRPr="0007735B">
        <w:rPr>
          <w:rFonts w:ascii="Arial" w:hAnsi="Arial" w:cs="Arial"/>
        </w:rPr>
        <w:t>Торговый павильон, рекламно-информационные установки, вывески и таблички не должны мешать пассажирам и водителям в правильной оценке дорожной ситуации в районе остановочного пункта, препятствовать посадке и высадке пассажиров.</w:t>
      </w:r>
    </w:p>
    <w:p w:rsidR="00E137F7" w:rsidRPr="0007735B" w:rsidRDefault="00E137F7" w:rsidP="0007735B">
      <w:pPr>
        <w:pStyle w:val="juscontext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07735B">
        <w:rPr>
          <w:rFonts w:ascii="Arial" w:hAnsi="Arial" w:cs="Arial"/>
        </w:rPr>
        <w:t xml:space="preserve">В конструкцию типовых модулей </w:t>
      </w:r>
      <w:r w:rsidR="00BE6923" w:rsidRPr="0007735B">
        <w:rPr>
          <w:rFonts w:ascii="Arial" w:hAnsi="Arial" w:cs="Arial"/>
        </w:rPr>
        <w:t xml:space="preserve">ТОК без </w:t>
      </w:r>
      <w:r w:rsidRPr="0007735B">
        <w:rPr>
          <w:rFonts w:ascii="Arial" w:hAnsi="Arial" w:cs="Arial"/>
        </w:rPr>
        <w:t>согласования допускается вносить изменения, в части: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конфигурации фасадного и бокового остекления, включая расположение и размеры окна выдачи товара, не меняя габаритных размеров остекления;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установки дополнительных рам остекления на боковых поверхностях модуля, при отсутствии по этим сторонам других сблокированных модулей;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расположения, размеров и типа (</w:t>
      </w:r>
      <w:proofErr w:type="gramStart"/>
      <w:r w:rsidRPr="0007735B">
        <w:rPr>
          <w:rFonts w:ascii="Arial" w:eastAsia="Times New Roman" w:hAnsi="Arial" w:cs="Arial"/>
          <w:sz w:val="24"/>
          <w:szCs w:val="24"/>
          <w:lang w:eastAsia="ru-RU"/>
        </w:rPr>
        <w:t>металлический</w:t>
      </w:r>
      <w:proofErr w:type="gramEnd"/>
      <w:r w:rsidRPr="0007735B">
        <w:rPr>
          <w:rFonts w:ascii="Arial" w:eastAsia="Times New Roman" w:hAnsi="Arial" w:cs="Arial"/>
          <w:sz w:val="24"/>
          <w:szCs w:val="24"/>
          <w:lang w:eastAsia="ru-RU"/>
        </w:rPr>
        <w:t>, стеклянный) дверного блока.</w:t>
      </w:r>
    </w:p>
    <w:p w:rsidR="00E137F7" w:rsidRPr="0007735B" w:rsidRDefault="00FF2A71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4</w:t>
      </w:r>
      <w:r w:rsidR="00E137F7" w:rsidRPr="0007735B">
        <w:rPr>
          <w:rFonts w:ascii="Arial" w:eastAsia="Times New Roman" w:hAnsi="Arial" w:cs="Arial"/>
          <w:sz w:val="24"/>
          <w:szCs w:val="24"/>
          <w:lang w:eastAsia="ru-RU"/>
        </w:rPr>
        <w:t>. Перечень параметров для определения соответствия нестационарного объекта (сблокированного модуля) установленным требованиям</w:t>
      </w:r>
      <w:r w:rsidR="000F4EDA">
        <w:rPr>
          <w:rFonts w:ascii="Arial" w:eastAsia="Times New Roman" w:hAnsi="Arial" w:cs="Arial"/>
          <w:sz w:val="24"/>
          <w:szCs w:val="24"/>
          <w:lang w:eastAsia="ru-RU"/>
        </w:rPr>
        <w:t>.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При определении соответствия или несоответствия установленного в торговой зоне объекта типовому </w:t>
      </w:r>
      <w:proofErr w:type="gramStart"/>
      <w:r w:rsidRPr="0007735B">
        <w:rPr>
          <w:rFonts w:ascii="Arial" w:eastAsia="Times New Roman" w:hAnsi="Arial" w:cs="Arial"/>
          <w:sz w:val="24"/>
          <w:szCs w:val="24"/>
          <w:lang w:eastAsia="ru-RU"/>
        </w:rPr>
        <w:t>архитектурному решению</w:t>
      </w:r>
      <w:proofErr w:type="gramEnd"/>
      <w:r w:rsidRPr="0007735B">
        <w:rPr>
          <w:rFonts w:ascii="Arial" w:eastAsia="Times New Roman" w:hAnsi="Arial" w:cs="Arial"/>
          <w:sz w:val="24"/>
          <w:szCs w:val="24"/>
          <w:lang w:eastAsia="ru-RU"/>
        </w:rPr>
        <w:t xml:space="preserve"> применяются следующие критерии: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соответствие внешнего вида объекта определенному для данной торговой зоны типу модуля;</w:t>
      </w:r>
    </w:p>
    <w:p w:rsidR="00A73F59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соответствие габаритн</w:t>
      </w:r>
      <w:r w:rsidR="007360B8">
        <w:rPr>
          <w:rFonts w:ascii="Arial" w:eastAsia="Times New Roman" w:hAnsi="Arial" w:cs="Arial"/>
          <w:sz w:val="24"/>
          <w:szCs w:val="24"/>
          <w:lang w:eastAsia="ru-RU"/>
        </w:rPr>
        <w:t>ых размеров объектов (модулей),</w:t>
      </w:r>
    </w:p>
    <w:p w:rsidR="00E137F7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t>соответствие материалов внешней отделки и их цветовой гаммы рекомендованным настоящим требованиям;</w:t>
      </w:r>
    </w:p>
    <w:p w:rsidR="000963D3" w:rsidRPr="0007735B" w:rsidRDefault="00E137F7" w:rsidP="0007735B">
      <w:pPr>
        <w:shd w:val="clear" w:color="auto" w:fill="FFFFFF"/>
        <w:ind w:firstLine="567"/>
        <w:jc w:val="both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  <w:r w:rsidRPr="0007735B">
        <w:rPr>
          <w:rFonts w:ascii="Arial" w:eastAsia="Times New Roman" w:hAnsi="Arial" w:cs="Arial"/>
          <w:sz w:val="24"/>
          <w:szCs w:val="24"/>
          <w:lang w:eastAsia="ru-RU"/>
        </w:rPr>
        <w:lastRenderedPageBreak/>
        <w:t>идентичность материалов внешней отделки, размеров соединительных декоративных элементов и общих конструкций (верхнего фриза и козырька) для объектов одной торговой зоны или сблокированных в единый модуль.</w:t>
      </w:r>
    </w:p>
    <w:p w:rsidR="00686B26" w:rsidRPr="0007735B" w:rsidRDefault="00686B26" w:rsidP="0007735B">
      <w:pPr>
        <w:shd w:val="clear" w:color="auto" w:fill="FFFFFF"/>
        <w:jc w:val="righ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FF2A71" w:rsidRPr="0007735B" w:rsidRDefault="00FF2A71" w:rsidP="0007735B">
      <w:pPr>
        <w:shd w:val="clear" w:color="auto" w:fill="FFFFFF"/>
        <w:jc w:val="righ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FF2A71" w:rsidRPr="0007735B" w:rsidRDefault="00FF2A71" w:rsidP="0007735B">
      <w:pPr>
        <w:shd w:val="clear" w:color="auto" w:fill="FFFFFF"/>
        <w:jc w:val="right"/>
        <w:textAlignment w:val="baseline"/>
        <w:rPr>
          <w:rFonts w:ascii="Arial" w:eastAsia="Times New Roman" w:hAnsi="Arial" w:cs="Arial"/>
          <w:sz w:val="24"/>
          <w:szCs w:val="24"/>
          <w:lang w:eastAsia="ru-RU"/>
        </w:rPr>
      </w:pPr>
    </w:p>
    <w:p w:rsidR="00651CB8" w:rsidRPr="0007735B" w:rsidRDefault="00855346" w:rsidP="0007735B">
      <w:pPr>
        <w:ind w:right="-2"/>
        <w:jc w:val="right"/>
        <w:rPr>
          <w:rFonts w:ascii="Arial" w:hAnsi="Arial" w:cs="Arial"/>
          <w:sz w:val="24"/>
          <w:szCs w:val="24"/>
        </w:rPr>
      </w:pPr>
      <w:proofErr w:type="gramStart"/>
      <w:r w:rsidRPr="0007735B">
        <w:rPr>
          <w:rFonts w:ascii="Arial" w:hAnsi="Arial" w:cs="Arial"/>
          <w:sz w:val="24"/>
          <w:szCs w:val="24"/>
        </w:rPr>
        <w:t>Исполняющий</w:t>
      </w:r>
      <w:proofErr w:type="gramEnd"/>
      <w:r w:rsidRPr="0007735B">
        <w:rPr>
          <w:rFonts w:ascii="Arial" w:hAnsi="Arial" w:cs="Arial"/>
          <w:sz w:val="24"/>
          <w:szCs w:val="24"/>
        </w:rPr>
        <w:t xml:space="preserve"> обязанности</w:t>
      </w:r>
      <w:r w:rsidR="00651CB8" w:rsidRPr="0007735B">
        <w:rPr>
          <w:rFonts w:ascii="Arial" w:hAnsi="Arial" w:cs="Arial"/>
          <w:sz w:val="24"/>
          <w:szCs w:val="24"/>
        </w:rPr>
        <w:t xml:space="preserve"> </w:t>
      </w:r>
      <w:r w:rsidRPr="0007735B">
        <w:rPr>
          <w:rFonts w:ascii="Arial" w:hAnsi="Arial" w:cs="Arial"/>
          <w:sz w:val="24"/>
          <w:szCs w:val="24"/>
        </w:rPr>
        <w:t>п</w:t>
      </w:r>
      <w:r w:rsidR="007D3050" w:rsidRPr="0007735B">
        <w:rPr>
          <w:rFonts w:ascii="Arial" w:hAnsi="Arial" w:cs="Arial"/>
          <w:sz w:val="24"/>
          <w:szCs w:val="24"/>
        </w:rPr>
        <w:t>ерв</w:t>
      </w:r>
      <w:r w:rsidRPr="0007735B">
        <w:rPr>
          <w:rFonts w:ascii="Arial" w:hAnsi="Arial" w:cs="Arial"/>
          <w:sz w:val="24"/>
          <w:szCs w:val="24"/>
        </w:rPr>
        <w:t>ого</w:t>
      </w:r>
    </w:p>
    <w:p w:rsidR="00651CB8" w:rsidRPr="0007735B" w:rsidRDefault="007D3050" w:rsidP="0007735B">
      <w:pPr>
        <w:ind w:right="-2"/>
        <w:jc w:val="right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заместител</w:t>
      </w:r>
      <w:r w:rsidR="00855346" w:rsidRPr="0007735B">
        <w:rPr>
          <w:rFonts w:ascii="Arial" w:hAnsi="Arial" w:cs="Arial"/>
          <w:sz w:val="24"/>
          <w:szCs w:val="24"/>
        </w:rPr>
        <w:t>я</w:t>
      </w:r>
      <w:r w:rsidRPr="0007735B">
        <w:rPr>
          <w:rFonts w:ascii="Arial" w:hAnsi="Arial" w:cs="Arial"/>
          <w:sz w:val="24"/>
          <w:szCs w:val="24"/>
        </w:rPr>
        <w:t xml:space="preserve"> главы </w:t>
      </w:r>
      <w:r w:rsidR="00651CB8" w:rsidRPr="0007735B">
        <w:rPr>
          <w:rFonts w:ascii="Arial" w:hAnsi="Arial" w:cs="Arial"/>
          <w:sz w:val="24"/>
          <w:szCs w:val="24"/>
        </w:rPr>
        <w:t>администрации</w:t>
      </w:r>
    </w:p>
    <w:p w:rsidR="00651CB8" w:rsidRPr="0007735B" w:rsidRDefault="007D3050" w:rsidP="0007735B">
      <w:pPr>
        <w:ind w:right="-2"/>
        <w:jc w:val="right"/>
        <w:rPr>
          <w:rFonts w:ascii="Arial" w:hAnsi="Arial" w:cs="Arial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 xml:space="preserve">Георгиевского </w:t>
      </w:r>
      <w:r w:rsidR="00651CB8" w:rsidRPr="0007735B">
        <w:rPr>
          <w:rFonts w:ascii="Arial" w:hAnsi="Arial" w:cs="Arial"/>
          <w:sz w:val="24"/>
          <w:szCs w:val="24"/>
        </w:rPr>
        <w:t>городского округа</w:t>
      </w:r>
    </w:p>
    <w:p w:rsidR="0007735B" w:rsidRDefault="007D3050" w:rsidP="0007735B">
      <w:pPr>
        <w:ind w:right="-2"/>
        <w:jc w:val="right"/>
        <w:rPr>
          <w:rFonts w:ascii="Arial" w:hAnsi="Arial" w:cs="Arial"/>
          <w:spacing w:val="-1"/>
          <w:sz w:val="24"/>
          <w:szCs w:val="24"/>
        </w:rPr>
      </w:pPr>
      <w:r w:rsidRPr="0007735B">
        <w:rPr>
          <w:rFonts w:ascii="Arial" w:hAnsi="Arial" w:cs="Arial"/>
          <w:sz w:val="24"/>
          <w:szCs w:val="24"/>
        </w:rPr>
        <w:t>Ставропольского края</w:t>
      </w:r>
    </w:p>
    <w:p w:rsidR="007D3050" w:rsidRDefault="0007735B" w:rsidP="0007735B">
      <w:pPr>
        <w:ind w:right="-2"/>
        <w:jc w:val="right"/>
        <w:rPr>
          <w:rFonts w:ascii="Arial" w:hAnsi="Arial" w:cs="Arial"/>
          <w:spacing w:val="-1"/>
          <w:sz w:val="24"/>
          <w:szCs w:val="24"/>
        </w:rPr>
      </w:pPr>
      <w:r w:rsidRPr="0007735B">
        <w:rPr>
          <w:rFonts w:ascii="Arial" w:hAnsi="Arial" w:cs="Arial"/>
          <w:spacing w:val="-1"/>
          <w:sz w:val="24"/>
          <w:szCs w:val="24"/>
        </w:rPr>
        <w:t>Г.Г.БАТИН</w:t>
      </w:r>
    </w:p>
    <w:p w:rsidR="000149D9" w:rsidRDefault="000149D9" w:rsidP="0007735B">
      <w:pPr>
        <w:ind w:right="-2"/>
        <w:jc w:val="right"/>
        <w:rPr>
          <w:rFonts w:ascii="Arial" w:hAnsi="Arial" w:cs="Arial"/>
          <w:spacing w:val="-1"/>
          <w:sz w:val="24"/>
          <w:szCs w:val="24"/>
        </w:rPr>
      </w:pPr>
    </w:p>
    <w:p w:rsidR="000149D9" w:rsidRDefault="000149D9" w:rsidP="000149D9">
      <w:pPr>
        <w:pStyle w:val="a8"/>
        <w:spacing w:line="240" w:lineRule="exact"/>
        <w:ind w:left="5103"/>
        <w:jc w:val="center"/>
        <w:rPr>
          <w:bCs/>
        </w:rPr>
      </w:pPr>
    </w:p>
    <w:p w:rsidR="000149D9" w:rsidRDefault="000149D9" w:rsidP="000149D9">
      <w:pPr>
        <w:pStyle w:val="a8"/>
        <w:spacing w:line="240" w:lineRule="exact"/>
        <w:ind w:left="5103"/>
        <w:jc w:val="center"/>
        <w:rPr>
          <w:bCs/>
        </w:rPr>
      </w:pPr>
    </w:p>
    <w:p w:rsidR="000149D9" w:rsidRPr="000149D9" w:rsidRDefault="000149D9" w:rsidP="000149D9">
      <w:pPr>
        <w:pStyle w:val="a8"/>
        <w:jc w:val="right"/>
        <w:rPr>
          <w:rFonts w:ascii="Arial" w:hAnsi="Arial" w:cs="Arial"/>
          <w:b/>
          <w:sz w:val="32"/>
          <w:szCs w:val="32"/>
        </w:rPr>
      </w:pPr>
      <w:r w:rsidRPr="000149D9">
        <w:rPr>
          <w:rFonts w:ascii="Arial" w:hAnsi="Arial" w:cs="Arial"/>
          <w:b/>
          <w:bCs/>
          <w:sz w:val="32"/>
          <w:szCs w:val="32"/>
        </w:rPr>
        <w:t>Приложение</w:t>
      </w:r>
    </w:p>
    <w:p w:rsidR="007360B8" w:rsidRDefault="000149D9" w:rsidP="000149D9">
      <w:pPr>
        <w:jc w:val="right"/>
        <w:textAlignment w:val="baseline"/>
        <w:outlineLvl w:val="0"/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</w:pPr>
      <w:r w:rsidRPr="000149D9">
        <w:rPr>
          <w:rFonts w:ascii="Arial" w:hAnsi="Arial" w:cs="Arial"/>
          <w:b/>
          <w:sz w:val="32"/>
          <w:szCs w:val="32"/>
        </w:rPr>
        <w:t xml:space="preserve">к </w:t>
      </w:r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Требованиям к внешнему виду </w:t>
      </w:r>
      <w:proofErr w:type="gramStart"/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>нестационарных</w:t>
      </w:r>
      <w:proofErr w:type="gramEnd"/>
    </w:p>
    <w:p w:rsidR="007360B8" w:rsidRDefault="000149D9" w:rsidP="000149D9">
      <w:pPr>
        <w:jc w:val="right"/>
        <w:textAlignment w:val="baseline"/>
        <w:outlineLvl w:val="0"/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</w:pPr>
      <w:proofErr w:type="gramStart"/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>торговых объектов (нестационарных объектов по</w:t>
      </w:r>
      <w:proofErr w:type="gramEnd"/>
    </w:p>
    <w:p w:rsidR="007360B8" w:rsidRDefault="000149D9" w:rsidP="000149D9">
      <w:pPr>
        <w:jc w:val="right"/>
        <w:textAlignment w:val="baseline"/>
        <w:outlineLvl w:val="0"/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</w:pPr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 xml:space="preserve">предоставлению услуг) на территории </w:t>
      </w:r>
      <w:proofErr w:type="gramStart"/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>Георгиевского</w:t>
      </w:r>
      <w:proofErr w:type="gramEnd"/>
    </w:p>
    <w:p w:rsidR="000149D9" w:rsidRPr="000149D9" w:rsidRDefault="000149D9" w:rsidP="000149D9">
      <w:pPr>
        <w:jc w:val="right"/>
        <w:textAlignment w:val="baseline"/>
        <w:outlineLvl w:val="0"/>
        <w:rPr>
          <w:rFonts w:ascii="Arial" w:hAnsi="Arial" w:cs="Arial"/>
          <w:b/>
          <w:sz w:val="32"/>
          <w:szCs w:val="32"/>
        </w:rPr>
      </w:pPr>
      <w:r w:rsidRPr="000149D9">
        <w:rPr>
          <w:rFonts w:ascii="Arial" w:eastAsia="Times New Roman" w:hAnsi="Arial" w:cs="Arial"/>
          <w:b/>
          <w:bCs/>
          <w:kern w:val="36"/>
          <w:sz w:val="32"/>
          <w:szCs w:val="32"/>
          <w:lang w:eastAsia="ru-RU"/>
        </w:rPr>
        <w:t>городского округа Ставропольского края</w:t>
      </w:r>
    </w:p>
    <w:p w:rsidR="000149D9" w:rsidRPr="000149D9" w:rsidRDefault="000149D9" w:rsidP="000149D9">
      <w:pPr>
        <w:ind w:firstLine="567"/>
        <w:jc w:val="center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0149D9" w:rsidRPr="000149D9" w:rsidRDefault="000149D9" w:rsidP="000149D9">
      <w:pPr>
        <w:ind w:firstLine="567"/>
        <w:jc w:val="center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0149D9" w:rsidRPr="000149D9" w:rsidRDefault="000149D9" w:rsidP="000149D9">
      <w:pPr>
        <w:ind w:firstLine="567"/>
        <w:jc w:val="both"/>
        <w:rPr>
          <w:rFonts w:ascii="Arial" w:eastAsia="Times New Roman" w:hAnsi="Arial" w:cs="Arial"/>
          <w:sz w:val="24"/>
          <w:szCs w:val="24"/>
        </w:rPr>
      </w:pPr>
      <w:r w:rsidRPr="000149D9">
        <w:rPr>
          <w:rFonts w:ascii="Arial" w:eastAsia="Times New Roman" w:hAnsi="Arial" w:cs="Arial"/>
          <w:sz w:val="24"/>
          <w:szCs w:val="24"/>
        </w:rPr>
        <w:t>1. Пример размещения нестационарных торговых объектов (нестационарных объектов по предоставлению услуг) (далее – нестационарные объекты) на территории Георгиевского городского округа Ставропольского края на земельном участке</w:t>
      </w:r>
      <w:r w:rsidR="000F4EDA">
        <w:rPr>
          <w:rFonts w:ascii="Arial" w:eastAsia="Times New Roman" w:hAnsi="Arial" w:cs="Arial"/>
          <w:sz w:val="24"/>
          <w:szCs w:val="24"/>
        </w:rPr>
        <w:t>.</w:t>
      </w:r>
    </w:p>
    <w:p w:rsidR="000149D9" w:rsidRPr="00F66E4E" w:rsidRDefault="000149D9" w:rsidP="000149D9">
      <w:pPr>
        <w:jc w:val="center"/>
        <w:rPr>
          <w:rFonts w:eastAsia="Times New Roman" w:cs="Times New Roman"/>
          <w:szCs w:val="28"/>
        </w:rPr>
      </w:pPr>
      <w:r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 wp14:anchorId="62F8838E" wp14:editId="72DBBECB">
            <wp:extent cx="3705225" cy="3438525"/>
            <wp:effectExtent l="19050" t="0" r="9525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center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73335446" wp14:editId="1334FC3D">
            <wp:extent cx="3832553" cy="272415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1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139" cy="2724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rPr>
          <w:rFonts w:cs="Times New Roman"/>
          <w:szCs w:val="28"/>
        </w:rPr>
      </w:pPr>
    </w:p>
    <w:p w:rsidR="000149D9" w:rsidRPr="00F66E4E" w:rsidRDefault="000149D9" w:rsidP="000149D9">
      <w:pPr>
        <w:rPr>
          <w:rFonts w:cs="Times New Roman"/>
          <w:szCs w:val="28"/>
        </w:rPr>
        <w:sectPr w:rsidR="000149D9" w:rsidRPr="00F66E4E" w:rsidSect="000149D9">
          <w:headerReference w:type="default" r:id="rId11"/>
          <w:pgSz w:w="11906" w:h="16838"/>
          <w:pgMar w:top="1418" w:right="567" w:bottom="1134" w:left="1985" w:header="709" w:footer="709" w:gutter="0"/>
          <w:cols w:space="708"/>
          <w:titlePg/>
          <w:docGrid w:linePitch="360"/>
        </w:sectPr>
      </w:pPr>
    </w:p>
    <w:p w:rsidR="000149D9" w:rsidRPr="00F66E4E" w:rsidRDefault="000149D9" w:rsidP="000149D9">
      <w:pPr>
        <w:ind w:left="-709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72BD7EE8" wp14:editId="6ABA86CF">
            <wp:extent cx="9067800" cy="5686425"/>
            <wp:effectExtent l="19050" t="0" r="0" b="0"/>
            <wp:docPr id="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68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ind w:left="-709"/>
        <w:rPr>
          <w:rFonts w:cs="Times New Roman"/>
          <w:szCs w:val="28"/>
        </w:rPr>
        <w:sectPr w:rsidR="000149D9" w:rsidRPr="00F66E4E" w:rsidSect="00A02AFD"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</w:p>
    <w:p w:rsidR="000149D9" w:rsidRPr="000149D9" w:rsidRDefault="000149D9" w:rsidP="000149D9">
      <w:pPr>
        <w:pStyle w:val="Bodytext30"/>
        <w:shd w:val="clear" w:color="auto" w:fill="auto"/>
        <w:spacing w:after="21" w:line="280" w:lineRule="exact"/>
        <w:ind w:firstLine="567"/>
        <w:jc w:val="both"/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</w:pPr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lastRenderedPageBreak/>
        <w:t>2. Типовое размещение рекламных и информационных конструкций на нестационарных объектах</w:t>
      </w:r>
      <w:r w:rsidR="000F4EDA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>.</w:t>
      </w:r>
    </w:p>
    <w:p w:rsidR="000149D9" w:rsidRPr="00F66E4E" w:rsidRDefault="000149D9" w:rsidP="000149D9">
      <w:pPr>
        <w:pStyle w:val="Bodytext30"/>
        <w:shd w:val="clear" w:color="auto" w:fill="auto"/>
        <w:spacing w:after="21" w:line="280" w:lineRule="exact"/>
        <w:ind w:firstLine="0"/>
        <w:jc w:val="both"/>
        <w:rPr>
          <w:color w:val="000000"/>
          <w:sz w:val="28"/>
          <w:szCs w:val="28"/>
          <w:lang w:eastAsia="ru-RU" w:bidi="ru-RU"/>
        </w:rPr>
      </w:pPr>
    </w:p>
    <w:p w:rsidR="000149D9" w:rsidRPr="00F66E4E" w:rsidRDefault="000149D9" w:rsidP="000149D9">
      <w:pPr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10D2AF0F" wp14:editId="7D928F96">
            <wp:extent cx="5762625" cy="2983224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8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7A9B7615" wp14:editId="390E08ED">
            <wp:extent cx="5715000" cy="2880433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8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6A794B54" wp14:editId="4A4BD08C">
            <wp:extent cx="5495925" cy="4031521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368" cy="403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598C6E70" wp14:editId="7B75A7E2">
            <wp:extent cx="4229100" cy="96393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96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jc w:val="center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Киоск по продаже кофе</w:t>
      </w:r>
    </w:p>
    <w:p w:rsidR="000149D9" w:rsidRPr="00F66E4E" w:rsidRDefault="000149D9" w:rsidP="000149D9">
      <w:pPr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6BB68A33" wp14:editId="54E0C588">
            <wp:extent cx="5934075" cy="3314700"/>
            <wp:effectExtent l="1905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3. </w:t>
      </w:r>
      <w:r w:rsidRPr="000149D9">
        <w:rPr>
          <w:rFonts w:ascii="Arial" w:hAnsi="Arial" w:cs="Arial"/>
          <w:color w:val="000000"/>
          <w:sz w:val="24"/>
          <w:szCs w:val="24"/>
          <w:lang w:eastAsia="ru-RU" w:bidi="ru-RU"/>
        </w:rPr>
        <w:t>Базовые варианты архитектурно - художественных решений отдельных видов нестационарных объектов</w:t>
      </w:r>
      <w:r w:rsidR="000F4EDA">
        <w:rPr>
          <w:rFonts w:ascii="Arial" w:hAnsi="Arial" w:cs="Arial"/>
          <w:color w:val="000000"/>
          <w:sz w:val="24"/>
          <w:szCs w:val="24"/>
          <w:lang w:eastAsia="ru-RU" w:bidi="ru-RU"/>
        </w:rPr>
        <w:t>.</w:t>
      </w:r>
    </w:p>
    <w:p w:rsidR="000149D9" w:rsidRDefault="000149D9" w:rsidP="000149D9">
      <w:pPr>
        <w:pStyle w:val="Bodytext20"/>
        <w:shd w:val="clear" w:color="auto" w:fill="auto"/>
        <w:spacing w:before="0" w:line="240" w:lineRule="auto"/>
        <w:rPr>
          <w:color w:val="000000"/>
          <w:sz w:val="28"/>
          <w:szCs w:val="28"/>
          <w:lang w:eastAsia="ru-RU" w:bidi="ru-RU"/>
        </w:rPr>
      </w:pPr>
    </w:p>
    <w:p w:rsidR="000149D9" w:rsidRPr="000149D9" w:rsidRDefault="000149D9" w:rsidP="000149D9">
      <w:pPr>
        <w:pStyle w:val="Bodytext20"/>
        <w:shd w:val="clear" w:color="auto" w:fill="auto"/>
        <w:spacing w:before="0" w:line="240" w:lineRule="auto"/>
        <w:ind w:firstLine="567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0149D9">
        <w:rPr>
          <w:rFonts w:ascii="Arial" w:hAnsi="Arial" w:cs="Arial"/>
          <w:color w:val="000000"/>
          <w:sz w:val="24"/>
          <w:szCs w:val="24"/>
          <w:lang w:eastAsia="ru-RU" w:bidi="ru-RU"/>
        </w:rPr>
        <w:lastRenderedPageBreak/>
        <w:t>Тип 1.</w:t>
      </w:r>
    </w:p>
    <w:p w:rsidR="000149D9" w:rsidRPr="000149D9" w:rsidRDefault="000149D9" w:rsidP="000149D9">
      <w:pPr>
        <w:pStyle w:val="Bodytext30"/>
        <w:shd w:val="clear" w:color="auto" w:fill="auto"/>
        <w:spacing w:before="0" w:line="240" w:lineRule="auto"/>
        <w:ind w:firstLine="567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0149D9">
        <w:rPr>
          <w:rStyle w:val="Bodytext3BoldSpacing1ptExact"/>
          <w:rFonts w:ascii="Arial" w:hAnsi="Arial" w:cs="Arial"/>
        </w:rPr>
        <w:t xml:space="preserve">Киоск </w:t>
      </w:r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 xml:space="preserve">(8-3 </w:t>
      </w:r>
      <w:proofErr w:type="spellStart"/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>кв.м</w:t>
      </w:r>
      <w:proofErr w:type="spellEnd"/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>.) классический стиль, для размещения на территории центральной (исторической) части городского округа.</w:t>
      </w:r>
    </w:p>
    <w:p w:rsidR="000149D9" w:rsidRPr="00F66E4E" w:rsidRDefault="000149D9" w:rsidP="000149D9">
      <w:pPr>
        <w:pStyle w:val="Bodytext30"/>
        <w:shd w:val="clear" w:color="auto" w:fill="auto"/>
        <w:spacing w:before="0"/>
        <w:ind w:firstLine="0"/>
        <w:rPr>
          <w:color w:val="000000"/>
          <w:sz w:val="28"/>
          <w:szCs w:val="28"/>
          <w:lang w:eastAsia="ru-RU" w:bidi="ru-RU"/>
        </w:rPr>
      </w:pPr>
    </w:p>
    <w:p w:rsidR="000149D9" w:rsidRPr="00F66E4E" w:rsidRDefault="000149D9" w:rsidP="000149D9">
      <w:pPr>
        <w:pStyle w:val="Bodytext30"/>
        <w:shd w:val="clear" w:color="auto" w:fill="auto"/>
        <w:spacing w:before="0"/>
        <w:ind w:firstLine="0"/>
        <w:rPr>
          <w:sz w:val="28"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4E06C7C0" wp14:editId="7529E651">
            <wp:extent cx="5600700" cy="4827569"/>
            <wp:effectExtent l="19050" t="0" r="0" b="0"/>
            <wp:docPr id="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097" cy="4830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>
        <w:rPr>
          <w:rFonts w:cs="Times New Roman"/>
          <w:b/>
          <w:noProof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3759BE6" wp14:editId="31EAA4BE">
            <wp:simplePos x="0" y="0"/>
            <wp:positionH relativeFrom="column">
              <wp:posOffset>2882900</wp:posOffset>
            </wp:positionH>
            <wp:positionV relativeFrom="paragraph">
              <wp:posOffset>403860</wp:posOffset>
            </wp:positionV>
            <wp:extent cx="2600325" cy="1847850"/>
            <wp:effectExtent l="19050" t="0" r="9525" b="0"/>
            <wp:wrapNone/>
            <wp:docPr id="5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66E4E">
        <w:rPr>
          <w:rFonts w:cs="Times New Roman"/>
          <w:b/>
          <w:szCs w:val="28"/>
        </w:rPr>
        <w:t xml:space="preserve"> </w:t>
      </w: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11BECCDE" wp14:editId="5FC60AD5">
            <wp:extent cx="2476500" cy="2389047"/>
            <wp:effectExtent l="19050" t="0" r="0" b="0"/>
            <wp:docPr id="4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389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  <w:sectPr w:rsidR="000149D9" w:rsidRPr="00F66E4E" w:rsidSect="00F66E4E">
          <w:type w:val="continuous"/>
          <w:pgSz w:w="11906" w:h="16838"/>
          <w:pgMar w:top="1418" w:right="567" w:bottom="1134" w:left="1985" w:header="709" w:footer="709" w:gutter="0"/>
          <w:cols w:space="708"/>
          <w:docGrid w:linePitch="360"/>
        </w:sect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B9A7155" wp14:editId="7EFAAF8E">
            <wp:simplePos x="0" y="0"/>
            <wp:positionH relativeFrom="column">
              <wp:posOffset>-88900</wp:posOffset>
            </wp:positionH>
            <wp:positionV relativeFrom="paragraph">
              <wp:posOffset>280670</wp:posOffset>
            </wp:positionV>
            <wp:extent cx="8877300" cy="5305425"/>
            <wp:effectExtent l="19050" t="0" r="0" b="0"/>
            <wp:wrapNone/>
            <wp:docPr id="31" name="Рисунок 31" descr="D:\документы архитектура\Каширин Андрей Михайлович\Благоустройство\НТО\Преобразование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ы архитектура\Каширин Андрей Михайлович\Благоустройство\НТО\Преобразование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  <w:sectPr w:rsidR="000149D9" w:rsidRPr="00F66E4E" w:rsidSect="00F66E4E">
          <w:type w:val="continuous"/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722DC714" wp14:editId="613B4B11">
            <wp:extent cx="5848350" cy="4581525"/>
            <wp:effectExtent l="0" t="0" r="0" b="0"/>
            <wp:docPr id="34" name="Рисунок 34" descr="D:\документы архитектура\Каширин Андрей Михайлович\Благоустройство\НТО\Преобразование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ы архитектура\Каширин Андрей Михайлович\Благоустройство\НТО\Преобразование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Киоск (6-10 </w:t>
      </w:r>
      <w:proofErr w:type="spellStart"/>
      <w:r w:rsidRPr="000149D9">
        <w:rPr>
          <w:rFonts w:ascii="Arial" w:hAnsi="Arial" w:cs="Arial"/>
          <w:sz w:val="24"/>
          <w:szCs w:val="24"/>
        </w:rPr>
        <w:t>кв.м</w:t>
      </w:r>
      <w:proofErr w:type="spellEnd"/>
      <w:r w:rsidRPr="000149D9">
        <w:rPr>
          <w:rFonts w:ascii="Arial" w:hAnsi="Arial" w:cs="Arial"/>
          <w:sz w:val="24"/>
          <w:szCs w:val="24"/>
        </w:rPr>
        <w:t xml:space="preserve">.) </w:t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Универсальный стиль для размещения на всей территории городского округа </w:t>
      </w:r>
      <w:proofErr w:type="gramStart"/>
      <w:r w:rsidRPr="000149D9">
        <w:rPr>
          <w:rFonts w:ascii="Arial" w:hAnsi="Arial" w:cs="Arial"/>
          <w:sz w:val="24"/>
          <w:szCs w:val="24"/>
        </w:rPr>
        <w:t>кроме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центральной.</w:t>
      </w:r>
    </w:p>
    <w:p w:rsidR="00D30602" w:rsidRDefault="00D30602" w:rsidP="000149D9">
      <w:pPr>
        <w:rPr>
          <w:rFonts w:cs="Times New Roman"/>
          <w:b/>
          <w:noProof/>
          <w:szCs w:val="28"/>
          <w:lang w:eastAsia="ru-RU"/>
        </w:rPr>
      </w:pP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2CE4C1C2" wp14:editId="5EEA033F">
            <wp:extent cx="5781675" cy="374128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l="-1690" t="-6366" r="1360" b="-4245"/>
                    <a:stretch/>
                  </pic:blipFill>
                  <pic:spPr bwMode="auto">
                    <a:xfrm>
                      <a:off x="0" y="0"/>
                      <a:ext cx="5813256" cy="376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602" w:rsidRDefault="00D30602" w:rsidP="000149D9">
      <w:pPr>
        <w:rPr>
          <w:rFonts w:cs="Times New Roman"/>
          <w:b/>
          <w:noProof/>
          <w:szCs w:val="28"/>
          <w:lang w:eastAsia="ru-RU"/>
        </w:rPr>
      </w:pPr>
    </w:p>
    <w:p w:rsidR="00D30602" w:rsidRDefault="00D30602" w:rsidP="000149D9">
      <w:pPr>
        <w:rPr>
          <w:rFonts w:cs="Times New Roman"/>
          <w:b/>
          <w:noProof/>
          <w:szCs w:val="28"/>
          <w:lang w:eastAsia="ru-RU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59C0DE4A" wp14:editId="571CB19F">
            <wp:extent cx="2943225" cy="266505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59" cy="2670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6B8D8991" wp14:editId="2FE364E8">
            <wp:extent cx="2847975" cy="2652176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5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602" w:rsidRDefault="00D30602" w:rsidP="000149D9">
      <w:pPr>
        <w:rPr>
          <w:rFonts w:cs="Times New Roman"/>
          <w:b/>
          <w:noProof/>
          <w:szCs w:val="28"/>
          <w:lang w:eastAsia="ru-RU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675A78C9" wp14:editId="14D8B534">
            <wp:extent cx="5943600" cy="4981575"/>
            <wp:effectExtent l="19050" t="0" r="0" b="0"/>
            <wp:docPr id="39" name="Рисунок 39" descr="D:\документы архитектура\Каширин Андрей Михайлович\Благоустройство\НТО\Преобразование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ы архитектура\Каширин Андрей Михайлович\Благоустройство\НТО\Преобразование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pStyle w:val="Bodytext20"/>
        <w:shd w:val="clear" w:color="auto" w:fill="auto"/>
        <w:spacing w:line="240" w:lineRule="exact"/>
        <w:ind w:firstLine="567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0149D9">
        <w:rPr>
          <w:rFonts w:ascii="Arial" w:hAnsi="Arial" w:cs="Arial"/>
          <w:color w:val="000000"/>
          <w:sz w:val="24"/>
          <w:szCs w:val="24"/>
          <w:lang w:eastAsia="ru-RU" w:bidi="ru-RU"/>
        </w:rPr>
        <w:t>Тип 2.</w:t>
      </w:r>
    </w:p>
    <w:p w:rsidR="000149D9" w:rsidRPr="000149D9" w:rsidRDefault="000149D9" w:rsidP="000149D9">
      <w:pPr>
        <w:pStyle w:val="Bodytext30"/>
        <w:shd w:val="clear" w:color="auto" w:fill="auto"/>
        <w:spacing w:before="0"/>
        <w:ind w:firstLine="567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0149D9">
        <w:rPr>
          <w:rStyle w:val="Bodytext3BoldSpacing1ptExact"/>
          <w:rFonts w:ascii="Arial" w:hAnsi="Arial" w:cs="Arial"/>
        </w:rPr>
        <w:t xml:space="preserve">Торговый павильон </w:t>
      </w:r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 xml:space="preserve">(9-12 </w:t>
      </w:r>
      <w:proofErr w:type="spellStart"/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>кв.м</w:t>
      </w:r>
      <w:proofErr w:type="spellEnd"/>
      <w:r w:rsidRPr="000149D9">
        <w:rPr>
          <w:rFonts w:ascii="Arial" w:hAnsi="Arial" w:cs="Arial"/>
          <w:b w:val="0"/>
          <w:color w:val="000000"/>
          <w:sz w:val="24"/>
          <w:szCs w:val="24"/>
          <w:lang w:eastAsia="ru-RU" w:bidi="ru-RU"/>
        </w:rPr>
        <w:t>.) классический стиль, для размещения на территории центральной (исторической) части городского округа.</w:t>
      </w:r>
    </w:p>
    <w:p w:rsidR="000149D9" w:rsidRPr="00F66E4E" w:rsidRDefault="000149D9" w:rsidP="000149D9">
      <w:pPr>
        <w:pStyle w:val="Bodytext30"/>
        <w:shd w:val="clear" w:color="auto" w:fill="auto"/>
        <w:spacing w:before="0"/>
        <w:ind w:firstLine="0"/>
        <w:rPr>
          <w:color w:val="000000"/>
          <w:sz w:val="28"/>
          <w:szCs w:val="28"/>
          <w:lang w:eastAsia="ru-RU" w:bidi="ru-RU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noProof/>
          <w:color w:val="000000"/>
          <w:szCs w:val="28"/>
          <w:lang w:eastAsia="ru-RU"/>
        </w:rPr>
        <w:lastRenderedPageBreak/>
        <w:drawing>
          <wp:inline distT="0" distB="0" distL="0" distR="0" wp14:anchorId="58AC3ADF" wp14:editId="625B5294">
            <wp:extent cx="4733925" cy="2800350"/>
            <wp:effectExtent l="19050" t="0" r="9525" b="0"/>
            <wp:docPr id="16" name="Рисунок 40" descr="D:\документы архитектура\Каширин Андрей Михайлович\Благоустройство\НТО\Преобразование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 архитектура\Каширин Андрей Михайлович\Благоустройство\НТО\Преобразование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647BE23D" wp14:editId="7FA31C44">
            <wp:extent cx="5791200" cy="4213746"/>
            <wp:effectExtent l="19050" t="0" r="0" b="0"/>
            <wp:docPr id="41" name="Рисунок 41" descr="D:\документы архитектура\Каширин Андрей Михайлович\Благоустройство\НТО\moskow-2015-kiosk-f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документы архитектура\Каширин Андрей Михайлович\Благоустройство\НТО\moskow-2015-kiosk-food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213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Торговый павильон (69-12 </w:t>
      </w:r>
      <w:proofErr w:type="spellStart"/>
      <w:r w:rsidRPr="000149D9">
        <w:rPr>
          <w:rFonts w:ascii="Arial" w:hAnsi="Arial" w:cs="Arial"/>
          <w:sz w:val="24"/>
          <w:szCs w:val="24"/>
        </w:rPr>
        <w:t>кв.м</w:t>
      </w:r>
      <w:proofErr w:type="spellEnd"/>
      <w:r w:rsidRPr="000149D9">
        <w:rPr>
          <w:rFonts w:ascii="Arial" w:hAnsi="Arial" w:cs="Arial"/>
          <w:sz w:val="24"/>
          <w:szCs w:val="24"/>
        </w:rPr>
        <w:t xml:space="preserve">.) </w:t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Универсальный стиль для размещения на всей территории городского округа </w:t>
      </w:r>
      <w:proofErr w:type="gramStart"/>
      <w:r w:rsidRPr="000149D9">
        <w:rPr>
          <w:rFonts w:ascii="Arial" w:hAnsi="Arial" w:cs="Arial"/>
          <w:sz w:val="24"/>
          <w:szCs w:val="24"/>
        </w:rPr>
        <w:t>кроме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центральной.</w:t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2F80624D" wp14:editId="6B47F8B7">
            <wp:extent cx="5781675" cy="3895725"/>
            <wp:effectExtent l="19050" t="0" r="9525" b="0"/>
            <wp:docPr id="42" name="Рисунок 42" descr="D:\документы архитектура\Каширин Андрей Михайлович\Благоустройство\НТО\Преобразование\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 архитектура\Каширин Андрей Михайлович\Благоустройство\НТО\Преобразование\Безымянный8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Варианты блокирования модулей </w:t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431D6F07" wp14:editId="5B39449F">
            <wp:extent cx="2760571" cy="2609850"/>
            <wp:effectExtent l="19050" t="0" r="1679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71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3F0A62E0" wp14:editId="0C80006C">
            <wp:extent cx="2914650" cy="26098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259CE8EE" wp14:editId="0FA0C70F">
            <wp:extent cx="5939790" cy="3254123"/>
            <wp:effectExtent l="19050" t="0" r="3810" b="0"/>
            <wp:docPr id="18" name="Рисунок 2" descr="http://tyumendoc.ru/files/tinymce/2016/06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yumendoc.ru/files/tinymce/2016/06/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5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260140B3" wp14:editId="191BD9FD">
            <wp:extent cx="5938838" cy="3314700"/>
            <wp:effectExtent l="19050" t="0" r="4762" b="0"/>
            <wp:docPr id="45" name="Рисунок 45" descr="D:\документы архитектура\Каширин Андрей Михайлович\Благоустройство\НТО\Преобразование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документы архитектура\Каширин Андрей Михайлович\Благоустройство\НТО\Преобразование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838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  <w:sectPr w:rsidR="000149D9" w:rsidRPr="00F66E4E" w:rsidSect="00F66E4E">
          <w:type w:val="continuous"/>
          <w:pgSz w:w="11906" w:h="16838"/>
          <w:pgMar w:top="1418" w:right="567" w:bottom="1134" w:left="1985" w:header="709" w:footer="709" w:gutter="0"/>
          <w:cols w:space="708"/>
          <w:docGrid w:linePitch="360"/>
        </w:sect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5C8672E9" wp14:editId="2CF330BC">
            <wp:extent cx="6229350" cy="5410200"/>
            <wp:effectExtent l="19050" t="0" r="0" b="0"/>
            <wp:docPr id="46" name="Рисунок 46" descr="D:\документы архитектура\Каширин Андрей Михайлович\Благоустройство\НТО\Преобразование\Безымянныйцк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документы архитектура\Каширин Андрей Михайлович\Благоустройство\НТО\Преобразование\Безымянныйцкп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2088" t="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0149D9" w:rsidRDefault="000149D9" w:rsidP="000149D9">
      <w:pPr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Тип 3. Торговая палатка</w:t>
      </w:r>
      <w:r w:rsidR="00113318">
        <w:rPr>
          <w:rFonts w:ascii="Arial" w:hAnsi="Arial" w:cs="Arial"/>
          <w:sz w:val="24"/>
          <w:szCs w:val="24"/>
        </w:rPr>
        <w:t>.</w:t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08A158D8" wp14:editId="30DA00F4">
            <wp:extent cx="9039225" cy="5398915"/>
            <wp:effectExtent l="19050" t="0" r="9525" b="0"/>
            <wp:docPr id="19" name="Рисунок 47" descr="D:\документы архитектура\Каширин Андрей Михайлович\Благоустройство\НТО\Преобразование\Безымянныйпр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документы архитектура\Каширин Андрей Михайлович\Благоустройство\НТО\Преобразование\Безымянныйпрп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429" cy="5405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rPr>
          <w:rFonts w:ascii="Arial" w:hAnsi="Arial" w:cs="Arial"/>
          <w:noProof/>
          <w:color w:val="000000"/>
          <w:sz w:val="24"/>
          <w:szCs w:val="24"/>
          <w:lang w:eastAsia="ru-RU"/>
        </w:rPr>
      </w:pPr>
      <w:r w:rsidRPr="000149D9">
        <w:rPr>
          <w:rFonts w:ascii="Arial" w:hAnsi="Arial" w:cs="Arial"/>
          <w:sz w:val="24"/>
          <w:szCs w:val="24"/>
        </w:rPr>
        <w:t xml:space="preserve">Тип 4. Торговая тележка </w:t>
      </w:r>
      <w:r w:rsidRPr="000149D9">
        <w:rPr>
          <w:rFonts w:ascii="Arial" w:hAnsi="Arial" w:cs="Arial"/>
          <w:color w:val="000000"/>
          <w:sz w:val="24"/>
          <w:szCs w:val="24"/>
          <w:lang w:eastAsia="ru-RU" w:bidi="ru-RU"/>
        </w:rPr>
        <w:t>для размещения на территории центральной (исторической) части городского округа</w:t>
      </w:r>
      <w:r w:rsidR="00113318">
        <w:rPr>
          <w:rFonts w:ascii="Arial" w:hAnsi="Arial" w:cs="Arial"/>
          <w:color w:val="000000"/>
          <w:sz w:val="24"/>
          <w:szCs w:val="24"/>
          <w:lang w:eastAsia="ru-RU" w:bidi="ru-RU"/>
        </w:rPr>
        <w:t>.</w:t>
      </w:r>
      <w:r w:rsidRPr="000149D9">
        <w:rPr>
          <w:rFonts w:ascii="Arial" w:hAnsi="Arial" w:cs="Arial"/>
          <w:noProof/>
          <w:color w:val="000000"/>
          <w:sz w:val="24"/>
          <w:szCs w:val="24"/>
          <w:lang w:eastAsia="ru-RU"/>
        </w:rPr>
        <w:t xml:space="preserve"> </w:t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color w:val="000000"/>
          <w:szCs w:val="28"/>
          <w:lang w:eastAsia="ru-RU"/>
        </w:rPr>
        <w:lastRenderedPageBreak/>
        <w:drawing>
          <wp:inline distT="0" distB="0" distL="0" distR="0" wp14:anchorId="36636A1B" wp14:editId="1EEA6301">
            <wp:extent cx="8877300" cy="5228133"/>
            <wp:effectExtent l="19050" t="0" r="0" b="0"/>
            <wp:docPr id="2" name="Рисунок 2" descr="D:\документы архитектура\Каширин Андрей Михайлович\Благоустройство\НТО\Преобразование\Докумен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архитектура\Каширин Андрей Михайлович\Благоустройство\НТО\Преобразование\Документ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522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20E4E4FF" wp14:editId="0831D6FE">
            <wp:extent cx="8905409" cy="5310326"/>
            <wp:effectExtent l="19050" t="0" r="0" b="0"/>
            <wp:docPr id="4" name="Рисунок 4" descr="D:\документы архитектура\Каширин Андрей Михайлович\Благоустройство\НТО\Преобразование\Документ4.jpg\Документ4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архитектура\Каширин Андрей Михайлович\Благоустройство\НТО\Преобразование\Документ4.jpg\Документ4-0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409" cy="531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7B118544" wp14:editId="6A328E57">
            <wp:extent cx="8848725" cy="5350592"/>
            <wp:effectExtent l="19050" t="0" r="9525" b="0"/>
            <wp:docPr id="5" name="Рисунок 5" descr="D:\документы архитектура\Каширин Андрей Михайлович\Благоустройство\НТО\Преобразование\Документ4.jpg\Документ4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архитектура\Каширин Андрей Михайлович\Благоустройство\НТО\Преобразование\Документ4.jpg\Документ4-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5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</w:pPr>
      <w:r w:rsidRPr="00F66E4E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308B9D90" wp14:editId="77285DBF">
            <wp:extent cx="9010650" cy="5241604"/>
            <wp:effectExtent l="19050" t="0" r="0" b="0"/>
            <wp:docPr id="6" name="Рисунок 6" descr="D:\документы архитектура\Каширин Андрей Михайлович\Благоустройство\НТО\Преобразование\Документ4.jpg\Документ4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архитектура\Каширин Андрей Михайлович\Благоустройство\НТО\Преобразование\Документ4.jpg\Документ4-0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24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rPr>
          <w:rFonts w:cs="Times New Roman"/>
          <w:b/>
          <w:szCs w:val="28"/>
        </w:rPr>
      </w:pPr>
    </w:p>
    <w:p w:rsidR="000149D9" w:rsidRPr="00F66E4E" w:rsidRDefault="000149D9" w:rsidP="000149D9">
      <w:pPr>
        <w:rPr>
          <w:rFonts w:cs="Times New Roman"/>
          <w:b/>
          <w:szCs w:val="28"/>
        </w:rPr>
        <w:sectPr w:rsidR="000149D9" w:rsidRPr="00F66E4E" w:rsidSect="00F66E4E">
          <w:type w:val="continuous"/>
          <w:pgSz w:w="16838" w:h="11906" w:orient="landscape"/>
          <w:pgMar w:top="1418" w:right="567" w:bottom="1134" w:left="1985" w:header="709" w:footer="709" w:gutter="0"/>
          <w:cols w:space="708"/>
          <w:docGrid w:linePitch="360"/>
        </w:sectPr>
      </w:pP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lastRenderedPageBreak/>
        <w:t>Тип 6.</w:t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Торгово-остановочные комплексы (далее – ТОК)</w:t>
      </w:r>
    </w:p>
    <w:p w:rsidR="000149D9" w:rsidRPr="000149D9" w:rsidRDefault="000149D9" w:rsidP="000149D9">
      <w:pPr>
        <w:ind w:firstLine="567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УСТРОЙСТВО КРОВЛИ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Крыша торгово-остановочного комплекса (ТОК) выполнена </w:t>
      </w:r>
      <w:proofErr w:type="gramStart"/>
      <w:r w:rsidRPr="000149D9">
        <w:rPr>
          <w:rFonts w:ascii="Arial" w:hAnsi="Arial" w:cs="Arial"/>
          <w:sz w:val="24"/>
          <w:szCs w:val="24"/>
        </w:rPr>
        <w:t>односкатной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с уклоном на заднюю часть, что обеспечивает беспрепятственную уборку в зимнее время.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Конструкция скрыта в верхней части объема (карниз).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С помощью такого подхода постройка получает все функции скатной кровли без увеличения высоты и изменения внешнего облика ТОК.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Карниз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Основной декоративной деталью является карниз.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Он представляет собой набор из трех профилей прямоугольного сечения, </w:t>
      </w:r>
      <w:r w:rsidRPr="000149D9">
        <w:rPr>
          <w:rFonts w:ascii="Arial" w:hAnsi="Arial" w:cs="Arial"/>
          <w:sz w:val="24"/>
          <w:szCs w:val="24"/>
        </w:rPr>
        <w:br/>
      </w:r>
      <w:proofErr w:type="spellStart"/>
      <w:r w:rsidRPr="000149D9">
        <w:rPr>
          <w:rFonts w:ascii="Arial" w:hAnsi="Arial" w:cs="Arial"/>
          <w:sz w:val="24"/>
          <w:szCs w:val="24"/>
        </w:rPr>
        <w:t>консольно</w:t>
      </w:r>
      <w:proofErr w:type="spellEnd"/>
      <w:r w:rsidRPr="000149D9">
        <w:rPr>
          <w:rFonts w:ascii="Arial" w:hAnsi="Arial" w:cs="Arial"/>
          <w:sz w:val="24"/>
          <w:szCs w:val="24"/>
        </w:rPr>
        <w:t xml:space="preserve"> прикрепленных к корпусу ТОК.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bookmarkStart w:id="0" w:name="_GoBack"/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62A170AE" wp14:editId="666CACA2">
            <wp:extent cx="5867400" cy="1924050"/>
            <wp:effectExtent l="19050" t="19050" r="0" b="0"/>
            <wp:docPr id="1" name="Рисунок 1" descr="X:\РедИз\13_02_17\НТО и Остановки\Киоск_3х4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0" t="18237" r="52508" b="53845"/>
                    <a:stretch/>
                  </pic:blipFill>
                  <pic:spPr bwMode="auto">
                    <a:xfrm>
                      <a:off x="0" y="0"/>
                      <a:ext cx="5879019" cy="1927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/>
                  </pic:spPr>
                </pic:pic>
              </a:graphicData>
            </a:graphic>
          </wp:inline>
        </w:drawing>
      </w:r>
      <w:bookmarkEnd w:id="0"/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Козырек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Козырек является техническим элементом, выполнен в современном стиле.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Козырек состоит из стекла и крепежных элементов.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Его форма может быть</w:t>
      </w:r>
      <w:proofErr w:type="gramStart"/>
      <w:r w:rsidRPr="000149D9">
        <w:rPr>
          <w:rFonts w:ascii="Arial" w:hAnsi="Arial" w:cs="Arial"/>
          <w:sz w:val="24"/>
          <w:szCs w:val="24"/>
        </w:rPr>
        <w:t xml:space="preserve"> С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– образной, либо располагаться только по стене, </w:t>
      </w:r>
      <w:r w:rsidRPr="000149D9">
        <w:rPr>
          <w:rFonts w:ascii="Arial" w:hAnsi="Arial" w:cs="Arial"/>
          <w:sz w:val="24"/>
          <w:szCs w:val="24"/>
        </w:rPr>
        <w:br/>
        <w:t>в которой расположен вход или окно для выдачи товара.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7227B27E" wp14:editId="77F77E56">
            <wp:extent cx="5934075" cy="1543050"/>
            <wp:effectExtent l="19050" t="19050" r="28575" b="19050"/>
            <wp:docPr id="7" name="Рисунок 2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69" t="19837" r="47824" b="58257"/>
                    <a:stretch/>
                  </pic:blipFill>
                  <pic:spPr bwMode="auto">
                    <a:xfrm>
                      <a:off x="0" y="0"/>
                      <a:ext cx="5934075" cy="1543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0149D9">
        <w:rPr>
          <w:rFonts w:ascii="Arial" w:hAnsi="Arial" w:cs="Arial"/>
          <w:sz w:val="24"/>
          <w:szCs w:val="24"/>
        </w:rPr>
        <w:t>Рольставни</w:t>
      </w:r>
      <w:proofErr w:type="spellEnd"/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proofErr w:type="spellStart"/>
      <w:r w:rsidRPr="000149D9">
        <w:rPr>
          <w:rFonts w:ascii="Arial" w:hAnsi="Arial" w:cs="Arial"/>
          <w:sz w:val="24"/>
          <w:szCs w:val="24"/>
        </w:rPr>
        <w:t>Рольставни</w:t>
      </w:r>
      <w:proofErr w:type="spellEnd"/>
      <w:r w:rsidRPr="000149D9">
        <w:rPr>
          <w:rFonts w:ascii="Arial" w:hAnsi="Arial" w:cs="Arial"/>
          <w:sz w:val="24"/>
          <w:szCs w:val="24"/>
        </w:rPr>
        <w:t xml:space="preserve"> в современном варианте не оказывают на внешний вид значительного влияния, поэтому могут быть монтированы любым способом (корпусом вовнутрь или корпусом наружу), но необходимо соблюдать единое цветовое решение короба с принятым цветом объема ТОК.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6CB69F1A" wp14:editId="35029E02">
            <wp:extent cx="5848350" cy="1924050"/>
            <wp:effectExtent l="19050" t="19050" r="0" b="0"/>
            <wp:docPr id="9" name="Рисунок 3" descr="X:\РедИз\13_02_17\НТО и Остановки\Павильон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7"/>
                    <a:stretch/>
                  </pic:blipFill>
                  <pic:spPr bwMode="auto">
                    <a:xfrm>
                      <a:off x="0" y="0"/>
                      <a:ext cx="5859931" cy="19278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Остекление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Процент остекления наружных витрин должен составлять 40-50% от общей площади поверхности стен объекта, в зависимости от реализуемой продукции.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Витрины выполнены с горизонтальным поясом жесткости. Визуальное исполнение </w:t>
      </w:r>
      <w:proofErr w:type="gramStart"/>
      <w:r w:rsidRPr="000149D9">
        <w:rPr>
          <w:rFonts w:ascii="Arial" w:hAnsi="Arial" w:cs="Arial"/>
          <w:sz w:val="24"/>
          <w:szCs w:val="24"/>
        </w:rPr>
        <w:t>остекления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не имеет </w:t>
      </w:r>
      <w:proofErr w:type="gramStart"/>
      <w:r w:rsidRPr="000149D9">
        <w:rPr>
          <w:rFonts w:ascii="Arial" w:hAnsi="Arial" w:cs="Arial"/>
          <w:sz w:val="24"/>
          <w:szCs w:val="24"/>
        </w:rPr>
        <w:t>каких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- либо ограничений, единственным требованием является соблюдение цветового единства решения переплетов и общего объема.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40748C6B" wp14:editId="523BA89B">
            <wp:extent cx="4402029" cy="2149562"/>
            <wp:effectExtent l="19050" t="19050" r="17571" b="22138"/>
            <wp:docPr id="10" name="Рисунок 4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30" t="20019" r="22936" b="17314"/>
                    <a:stretch/>
                  </pic:blipFill>
                  <pic:spPr bwMode="auto">
                    <a:xfrm>
                      <a:off x="0" y="0"/>
                      <a:ext cx="4402029" cy="21495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Цветовое решение</w:t>
      </w:r>
    </w:p>
    <w:p w:rsidR="000149D9" w:rsidRPr="00F66E4E" w:rsidRDefault="00EF4E82" w:rsidP="000149D9">
      <w:pPr>
        <w:jc w:val="both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drawing>
          <wp:inline distT="0" distB="0" distL="0" distR="0" wp14:anchorId="77444CF1" wp14:editId="1248A646">
            <wp:extent cx="3933825" cy="2990850"/>
            <wp:effectExtent l="0" t="0" r="0" b="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/>
                    <a:srcRect l="-3640" t="-17802" r="3288" b="9566"/>
                    <a:stretch/>
                  </pic:blipFill>
                  <pic:spPr bwMode="auto">
                    <a:xfrm>
                      <a:off x="0" y="0"/>
                      <a:ext cx="39338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0967B958" wp14:editId="6B3E0D6D">
            <wp:extent cx="5782312" cy="2129921"/>
            <wp:effectExtent l="19050" t="19050" r="27938" b="22729"/>
            <wp:docPr id="13" name="Рисунок 6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5" t="17304" r="10215" b="9026"/>
                    <a:stretch/>
                  </pic:blipFill>
                  <pic:spPr bwMode="auto">
                    <a:xfrm>
                      <a:off x="0" y="0"/>
                      <a:ext cx="5782312" cy="21299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Рекламное поле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На торцевых фасадах ТОК возможно размещение рекламных конструкций малого формата с размерами рекламного поля не более 1,2 х 1,8 м.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46961219" wp14:editId="06411A88">
            <wp:extent cx="5895975" cy="2524125"/>
            <wp:effectExtent l="19050" t="19050" r="9525" b="9525"/>
            <wp:docPr id="15" name="Рисунок 7" descr="X:\РедИз\13_02_17\НТО и Остановки\Павильон 5х6 дневной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Павильон 5х6 дневн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7" t="46596" r="67167" b="28203"/>
                    <a:stretch/>
                  </pic:blipFill>
                  <pic:spPr bwMode="auto">
                    <a:xfrm>
                      <a:off x="0" y="0"/>
                      <a:ext cx="5903394" cy="25273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Благоустройство территории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proofErr w:type="gramStart"/>
      <w:r w:rsidRPr="000149D9">
        <w:rPr>
          <w:rFonts w:ascii="Arial" w:hAnsi="Arial" w:cs="Arial"/>
          <w:sz w:val="24"/>
          <w:szCs w:val="24"/>
        </w:rPr>
        <w:t>Владелец павильона обязан организовать уборку и санитарно-гигиеническую очистку земельного участка; сбор и вывоз отходов производства и потребления, образующиеся в результате деятельности граждан, организаций и индивидуальных предпринимателей на территории участка; содержание и уход за элементами озеленения и благоустройства, расположенными на земельном участке; в зимний период организовать уборку снега, снежно – ледяных образований с поверхности мощения.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Установить возле каждой торговой точки урну емкостью не менее 10 литров.</w:t>
      </w:r>
    </w:p>
    <w:p w:rsidR="000149D9" w:rsidRPr="00F66E4E" w:rsidRDefault="00EF4E82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015EA992" wp14:editId="279C055B">
            <wp:extent cx="5939790" cy="1756586"/>
            <wp:effectExtent l="19050" t="19050" r="3810" b="0"/>
            <wp:docPr id="17" name="Рисунок 8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17563" r="7896" b="19136"/>
                    <a:stretch/>
                  </pic:blipFill>
                  <pic:spPr bwMode="auto">
                    <a:xfrm>
                      <a:off x="0" y="0"/>
                      <a:ext cx="5939790" cy="175658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40000"/>
                          <a:lumOff val="6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lastRenderedPageBreak/>
        <w:t xml:space="preserve">Озеленение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Озеленение площадки размещения ТОК как элемент благоустройства и ландшафтной организации территории должно носить мобильный характер</w:t>
      </w:r>
      <w:r w:rsidRPr="000149D9">
        <w:rPr>
          <w:rFonts w:ascii="Arial" w:hAnsi="Arial" w:cs="Arial"/>
          <w:sz w:val="24"/>
          <w:szCs w:val="24"/>
        </w:rPr>
        <w:br/>
        <w:t xml:space="preserve">(посадка растений в специальные передвижные емкости - контейнеры, вазоны и т.п.) 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3FDC3380" wp14:editId="7DB08C0A">
            <wp:extent cx="5529960" cy="1863082"/>
            <wp:effectExtent l="19050" t="19050" r="13590" b="22868"/>
            <wp:docPr id="20" name="Рисунок 9" descr="X:\РедИз\13_02_17\НТО и Остановки\Киоск_3х4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X:\РедИз\13_02_17\НТО и Остановки\Киоск_3х4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" t="50074" r="42178" b="2686"/>
                    <a:stretch/>
                  </pic:blipFill>
                  <pic:spPr bwMode="auto">
                    <a:xfrm>
                      <a:off x="0" y="0"/>
                      <a:ext cx="5529960" cy="18630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 xml:space="preserve">Доступность </w:t>
      </w:r>
    </w:p>
    <w:p w:rsidR="000149D9" w:rsidRPr="000149D9" w:rsidRDefault="000149D9" w:rsidP="000149D9">
      <w:pPr>
        <w:ind w:firstLine="567"/>
        <w:jc w:val="both"/>
        <w:rPr>
          <w:rFonts w:ascii="Arial" w:hAnsi="Arial" w:cs="Arial"/>
          <w:sz w:val="24"/>
          <w:szCs w:val="24"/>
        </w:rPr>
      </w:pPr>
      <w:proofErr w:type="gramStart"/>
      <w:r w:rsidRPr="000149D9">
        <w:rPr>
          <w:rFonts w:ascii="Arial" w:hAnsi="Arial" w:cs="Arial"/>
          <w:sz w:val="24"/>
          <w:szCs w:val="24"/>
        </w:rPr>
        <w:t>В соответствии с СНиП 35-01-2001 «Доступность зданий и сооружений для маломобильных групп населения» все двери в торговые павильоны оборудовать пандусами длиной 1м, шириной 2м, бортиками не менее 5 см по бокам, с уклоном не более 8% в случае невозможности выполнения в полном объеме требований беспрепятственного доступа маломобильных граждан к данным торговым точкам необходима установка кнопок вызова специалистов с табличкой - пиктограммой</w:t>
      </w:r>
      <w:proofErr w:type="gramEnd"/>
      <w:r w:rsidRPr="000149D9">
        <w:rPr>
          <w:rFonts w:ascii="Arial" w:hAnsi="Arial" w:cs="Arial"/>
          <w:sz w:val="24"/>
          <w:szCs w:val="24"/>
        </w:rPr>
        <w:t xml:space="preserve"> «инвалид».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78F953F7" wp14:editId="10171FFF">
            <wp:extent cx="4380841" cy="2372700"/>
            <wp:effectExtent l="19050" t="19050" r="19709" b="27600"/>
            <wp:docPr id="21" name="Рисунок 10" descr="X:\РедИз\13_02_17\НТО и Остановки\Павильон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7" t="60324" r="62288" b="15893"/>
                    <a:stretch/>
                  </pic:blipFill>
                  <pic:spPr bwMode="auto">
                    <a:xfrm>
                      <a:off x="0" y="0"/>
                      <a:ext cx="4380841" cy="2372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Дневной и ночной виды</w:t>
      </w:r>
    </w:p>
    <w:p w:rsidR="000149D9" w:rsidRPr="00F66E4E" w:rsidRDefault="00EF4E82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1D131120" wp14:editId="7F84B085">
            <wp:extent cx="5939790" cy="1744278"/>
            <wp:effectExtent l="19050" t="19050" r="3810" b="8890"/>
            <wp:docPr id="28" name="Рисунок 11" descr="X:\РедИз\13_02_17\НТО и Остановки\Киоск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X:\РедИз\13_02_17\НТО и Остановки\Киоск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6" t="18407" r="9278" b="18801"/>
                    <a:stretch/>
                  </pic:blipFill>
                  <pic:spPr bwMode="auto">
                    <a:xfrm>
                      <a:off x="0" y="0"/>
                      <a:ext cx="5939790" cy="174427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40000"/>
                          <a:lumOff val="6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63E9768E" wp14:editId="0E760127">
            <wp:extent cx="5810250" cy="2190750"/>
            <wp:effectExtent l="19050" t="19050" r="0" b="0"/>
            <wp:docPr id="32" name="Рисунок 12" descr="X:\РедИз\13_02_17\НТО и Остановки\Киоск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X:\РедИз\13_02_17\НТО и Остановки\Киоск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2" t="18620" r="9996" b="9852"/>
                    <a:stretch/>
                  </pic:blipFill>
                  <pic:spPr bwMode="auto">
                    <a:xfrm>
                      <a:off x="0" y="0"/>
                      <a:ext cx="5822039" cy="2195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6016E74B" wp14:editId="69B415F0">
            <wp:extent cx="5810250" cy="1627673"/>
            <wp:effectExtent l="19050" t="19050" r="0" b="0"/>
            <wp:docPr id="33" name="Рисунок 13" descr="X:\РедИз\13_02_17\НТО и Остановки\Павильон_с_навесом_ден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X:\РедИз\13_02_17\НТО и Остановки\Павильон_с_навесом_ден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83" b="7585"/>
                    <a:stretch/>
                  </pic:blipFill>
                  <pic:spPr bwMode="auto">
                    <a:xfrm>
                      <a:off x="0" y="0"/>
                      <a:ext cx="5809650" cy="1627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3CBA9565" wp14:editId="5D020B2C">
            <wp:extent cx="5810250" cy="1700706"/>
            <wp:effectExtent l="19050" t="19050" r="0" b="0"/>
            <wp:docPr id="38" name="Рисунок 14" descr="X:\РедИз\13_02_17\НТО и Остановки\Павильон_с_навесом_ноч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X:\РедИз\13_02_17\НТО и Остановки\Павильон_с_навесом_ноч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3" b="7090"/>
                    <a:stretch/>
                  </pic:blipFill>
                  <pic:spPr bwMode="auto">
                    <a:xfrm>
                      <a:off x="0" y="0"/>
                      <a:ext cx="5809650" cy="1700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FF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jc w:val="both"/>
        <w:rPr>
          <w:rFonts w:ascii="Arial" w:hAnsi="Arial" w:cs="Arial"/>
          <w:sz w:val="24"/>
          <w:szCs w:val="24"/>
        </w:rPr>
      </w:pPr>
      <w:r w:rsidRPr="000149D9">
        <w:rPr>
          <w:rFonts w:ascii="Arial" w:hAnsi="Arial" w:cs="Arial"/>
          <w:sz w:val="24"/>
          <w:szCs w:val="24"/>
        </w:rPr>
        <w:t>Блокирование остановочных комплексов</w:t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32737BC4" wp14:editId="135FCD72">
            <wp:extent cx="5810250" cy="828675"/>
            <wp:effectExtent l="19050" t="19050" r="0" b="9525"/>
            <wp:docPr id="40" name="Рисунок 15" descr="X:\РедИз\13_02_17\НТО и Остановки\Богоявленский комплек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X:\РедИз\13_02_17\НТО и Остановки\Богоявленский комплек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" t="38541" r="1000" b="28464"/>
                    <a:stretch/>
                  </pic:blipFill>
                  <pic:spPr bwMode="auto">
                    <a:xfrm>
                      <a:off x="0" y="0"/>
                      <a:ext cx="5823607" cy="8305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Pr="00F66E4E" w:rsidRDefault="000149D9" w:rsidP="000149D9">
      <w:pPr>
        <w:jc w:val="both"/>
        <w:rPr>
          <w:rFonts w:cs="Times New Roman"/>
          <w:szCs w:val="28"/>
        </w:rPr>
      </w:pPr>
    </w:p>
    <w:p w:rsidR="000149D9" w:rsidRDefault="000149D9" w:rsidP="000149D9">
      <w:pPr>
        <w:jc w:val="both"/>
        <w:rPr>
          <w:rFonts w:cs="Times New Roman"/>
          <w:szCs w:val="28"/>
        </w:rPr>
      </w:pPr>
      <w:r w:rsidRPr="00F66E4E">
        <w:rPr>
          <w:rFonts w:cs="Times New Roman"/>
          <w:noProof/>
          <w:szCs w:val="28"/>
          <w:lang w:eastAsia="ru-RU"/>
        </w:rPr>
        <w:drawing>
          <wp:inline distT="0" distB="0" distL="0" distR="0" wp14:anchorId="5D594D94" wp14:editId="46020553">
            <wp:extent cx="5810250" cy="1143000"/>
            <wp:effectExtent l="19050" t="19050" r="0" b="0"/>
            <wp:docPr id="47" name="Рисунок 16" descr="X:\РедИз\13_02_17\НТО и Остановки\Богоявленский комплек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" descr="X:\РедИз\13_02_17\НТО и Остановки\Богоявленский комплек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" t="38540" r="34069" b="31413"/>
                    <a:stretch/>
                  </pic:blipFill>
                  <pic:spPr bwMode="auto">
                    <a:xfrm>
                      <a:off x="0" y="0"/>
                      <a:ext cx="5810250" cy="1143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40000"/>
                          <a:lumOff val="60000"/>
                        </a:schemeClr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149D9" w:rsidRDefault="000149D9" w:rsidP="000149D9">
      <w:pPr>
        <w:jc w:val="both"/>
        <w:rPr>
          <w:rFonts w:cs="Times New Roman"/>
          <w:szCs w:val="28"/>
        </w:rPr>
      </w:pPr>
    </w:p>
    <w:p w:rsidR="000149D9" w:rsidRPr="000149D9" w:rsidRDefault="000149D9" w:rsidP="000149D9">
      <w:pPr>
        <w:jc w:val="center"/>
        <w:rPr>
          <w:rFonts w:ascii="Arial" w:eastAsia="Times New Roman" w:hAnsi="Arial" w:cs="Arial"/>
          <w:bCs/>
          <w:sz w:val="24"/>
          <w:szCs w:val="24"/>
          <w:lang w:eastAsia="ru-RU"/>
        </w:rPr>
      </w:pPr>
      <w:r w:rsidRPr="000149D9">
        <w:rPr>
          <w:rFonts w:ascii="Arial" w:hAnsi="Arial" w:cs="Arial"/>
          <w:bCs/>
          <w:sz w:val="24"/>
          <w:szCs w:val="24"/>
        </w:rPr>
        <w:t xml:space="preserve">Типовые эскизные решения </w:t>
      </w:r>
      <w:r w:rsidRPr="000149D9">
        <w:rPr>
          <w:rFonts w:ascii="Arial" w:eastAsia="Times New Roman" w:hAnsi="Arial" w:cs="Arial"/>
          <w:bCs/>
          <w:sz w:val="24"/>
          <w:szCs w:val="24"/>
          <w:lang w:eastAsia="ru-RU"/>
        </w:rPr>
        <w:t>нестационарных торговых объектов типа киоск бренда «Георгиевск ЭКО продукт» с входной группой</w:t>
      </w:r>
    </w:p>
    <w:p w:rsidR="000149D9" w:rsidRPr="00A02AFD" w:rsidRDefault="000149D9" w:rsidP="000149D9">
      <w:pPr>
        <w:jc w:val="center"/>
        <w:rPr>
          <w:rFonts w:eastAsia="Times New Roman" w:cs="Times New Roman"/>
          <w:bCs/>
          <w:szCs w:val="28"/>
          <w:lang w:eastAsia="ru-RU"/>
        </w:rPr>
      </w:pPr>
    </w:p>
    <w:p w:rsidR="000149D9" w:rsidRPr="00A02AFD" w:rsidRDefault="000149D9" w:rsidP="000149D9">
      <w:pPr>
        <w:pStyle w:val="Default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A02AFD"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inline distT="0" distB="0" distL="0" distR="0" wp14:anchorId="569323D5" wp14:editId="65D284AF">
            <wp:extent cx="5760000" cy="4105275"/>
            <wp:effectExtent l="0" t="0" r="0" b="0"/>
            <wp:docPr id="30" name="Рисунок 3" descr="D:\документы архитектура\Каширин Андрей Михайлович\Благоустройство\НТО\нестационарные торговые объекты\19-12-2017_09-24-24\IMG-20171219-WA000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архитектура\Каширин Андрей Михайлович\Благоустройство\НТО\нестационарные торговые объекты\19-12-2017_09-24-24\IMG-20171219-WA0003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-1512" t="-2034" r="1151" b="1795"/>
                    <a:stretch/>
                  </pic:blipFill>
                  <pic:spPr bwMode="auto">
                    <a:xfrm>
                      <a:off x="0" y="0"/>
                      <a:ext cx="5780784" cy="412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49D9" w:rsidRPr="00A02AFD" w:rsidRDefault="000149D9" w:rsidP="000149D9">
      <w:pPr>
        <w:pStyle w:val="Default"/>
        <w:spacing w:line="240" w:lineRule="exact"/>
        <w:rPr>
          <w:rFonts w:ascii="Times New Roman" w:hAnsi="Times New Roman" w:cs="Times New Roman"/>
          <w:sz w:val="28"/>
          <w:szCs w:val="28"/>
        </w:rPr>
      </w:pPr>
    </w:p>
    <w:p w:rsidR="000149D9" w:rsidRPr="000149D9" w:rsidRDefault="000149D9" w:rsidP="000149D9">
      <w:pPr>
        <w:pStyle w:val="Default"/>
        <w:rPr>
          <w:rFonts w:ascii="Arial" w:hAnsi="Arial" w:cs="Arial"/>
        </w:rPr>
      </w:pPr>
      <w:r w:rsidRPr="000149D9">
        <w:rPr>
          <w:rFonts w:ascii="Arial" w:hAnsi="Arial" w:cs="Arial"/>
        </w:rPr>
        <w:t xml:space="preserve">Конструктив </w:t>
      </w:r>
    </w:p>
    <w:p w:rsidR="000149D9" w:rsidRPr="000149D9" w:rsidRDefault="000149D9" w:rsidP="000149D9">
      <w:pPr>
        <w:pStyle w:val="Default"/>
        <w:ind w:left="4536"/>
        <w:rPr>
          <w:rFonts w:ascii="Arial" w:hAnsi="Arial" w:cs="Arial"/>
        </w:rPr>
      </w:pP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Корпус: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из композитных материалов с утеплителем.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Остекление: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стеклопакет, ПВХ профиль.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Рекламное поле: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с внутренней светодиодной подсветкой. </w:t>
      </w:r>
    </w:p>
    <w:p w:rsidR="000149D9" w:rsidRPr="000149D9" w:rsidRDefault="000149D9" w:rsidP="000149D9">
      <w:pPr>
        <w:pStyle w:val="Default"/>
        <w:rPr>
          <w:rFonts w:ascii="Arial" w:hAnsi="Arial" w:cs="Arial"/>
        </w:rPr>
      </w:pPr>
      <w:r w:rsidRPr="000149D9">
        <w:rPr>
          <w:rFonts w:ascii="Arial" w:hAnsi="Arial" w:cs="Arial"/>
          <w:bCs/>
        </w:rPr>
        <w:t>Дверь:</w:t>
      </w:r>
      <w:r w:rsidRPr="000149D9">
        <w:rPr>
          <w:rFonts w:ascii="Arial" w:hAnsi="Arial" w:cs="Arial"/>
          <w:b/>
          <w:bCs/>
        </w:rPr>
        <w:t xml:space="preserve"> </w:t>
      </w:r>
      <w:r w:rsidRPr="000149D9">
        <w:rPr>
          <w:rFonts w:ascii="Arial" w:hAnsi="Arial" w:cs="Arial"/>
        </w:rPr>
        <w:t>металлическая или ПВХ, с остеклением, утепленная с наружным покрытием композитным материалом в цвет основного цвета павильона</w:t>
      </w:r>
      <w:r w:rsidR="00FB6E04">
        <w:rPr>
          <w:rFonts w:ascii="Arial" w:hAnsi="Arial" w:cs="Arial"/>
        </w:rPr>
        <w:t>.</w:t>
      </w:r>
    </w:p>
    <w:p w:rsidR="000149D9" w:rsidRDefault="00EF4E82" w:rsidP="000149D9">
      <w:r>
        <w:rPr>
          <w:noProof/>
          <w:lang w:eastAsia="ru-RU"/>
        </w:rPr>
        <w:drawing>
          <wp:inline distT="0" distB="0" distL="0" distR="0" wp14:anchorId="0CAC4B4E" wp14:editId="48D1B5FF">
            <wp:extent cx="4793481" cy="3600000"/>
            <wp:effectExtent l="0" t="0" r="0" b="0"/>
            <wp:docPr id="56" name="Рисунок 2" descr="D:\документы архитектура\Каширин Андрей Михайлович\Благоустройство\НТО\нестационарные торговые объекты\19-12-2017_09-24-24\IMG-20171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архитектура\Каширин Андрей Михайлович\Благоустройство\НТО\нестационарные торговые объекты\19-12-2017_09-24-24\IMG-20171219-WA001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48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pStyle w:val="Default"/>
        <w:rPr>
          <w:rFonts w:ascii="Arial" w:hAnsi="Arial" w:cs="Arial"/>
        </w:rPr>
      </w:pPr>
      <w:r w:rsidRPr="000149D9">
        <w:rPr>
          <w:rFonts w:ascii="Arial" w:hAnsi="Arial" w:cs="Arial"/>
        </w:rPr>
        <w:lastRenderedPageBreak/>
        <w:t xml:space="preserve">Конструктив </w:t>
      </w:r>
    </w:p>
    <w:p w:rsidR="000149D9" w:rsidRPr="000149D9" w:rsidRDefault="000149D9" w:rsidP="000149D9">
      <w:pPr>
        <w:pStyle w:val="Default"/>
        <w:ind w:left="4536"/>
        <w:rPr>
          <w:rFonts w:ascii="Arial" w:hAnsi="Arial" w:cs="Arial"/>
        </w:rPr>
      </w:pP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Корпус: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из композитных материалов с утеплителем.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Остекление: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стеклопакет, ПВХ профиль.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Рекламное поле: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с внутренней светодиодной подсветкой. </w:t>
      </w:r>
    </w:p>
    <w:p w:rsidR="000149D9" w:rsidRDefault="000149D9" w:rsidP="000149D9">
      <w:pPr>
        <w:jc w:val="center"/>
        <w:rPr>
          <w:rFonts w:ascii="Arial" w:hAnsi="Arial" w:cs="Arial"/>
          <w:bCs/>
          <w:sz w:val="24"/>
          <w:szCs w:val="24"/>
        </w:rPr>
      </w:pPr>
    </w:p>
    <w:p w:rsidR="000149D9" w:rsidRPr="000149D9" w:rsidRDefault="000149D9" w:rsidP="000149D9">
      <w:pPr>
        <w:jc w:val="center"/>
        <w:rPr>
          <w:rFonts w:ascii="Arial" w:eastAsia="Times New Roman" w:hAnsi="Arial" w:cs="Arial"/>
          <w:bCs/>
          <w:sz w:val="24"/>
          <w:szCs w:val="24"/>
          <w:lang w:eastAsia="ru-RU"/>
        </w:rPr>
      </w:pPr>
      <w:r w:rsidRPr="000149D9">
        <w:rPr>
          <w:rFonts w:ascii="Arial" w:hAnsi="Arial" w:cs="Arial"/>
          <w:bCs/>
          <w:sz w:val="24"/>
          <w:szCs w:val="24"/>
        </w:rPr>
        <w:t xml:space="preserve">Типовые эскизные решения </w:t>
      </w:r>
      <w:r w:rsidRPr="000149D9">
        <w:rPr>
          <w:rFonts w:ascii="Arial" w:eastAsia="Times New Roman" w:hAnsi="Arial" w:cs="Arial"/>
          <w:bCs/>
          <w:sz w:val="24"/>
          <w:szCs w:val="24"/>
          <w:lang w:eastAsia="ru-RU"/>
        </w:rPr>
        <w:t>нестационарных торговых объектов</w:t>
      </w:r>
    </w:p>
    <w:p w:rsidR="000149D9" w:rsidRPr="000149D9" w:rsidRDefault="000149D9" w:rsidP="000149D9">
      <w:pPr>
        <w:jc w:val="center"/>
        <w:rPr>
          <w:rFonts w:ascii="Arial" w:eastAsia="Times New Roman" w:hAnsi="Arial" w:cs="Arial"/>
          <w:bCs/>
          <w:sz w:val="24"/>
          <w:szCs w:val="24"/>
          <w:lang w:eastAsia="ru-RU"/>
        </w:rPr>
      </w:pPr>
      <w:r w:rsidRPr="000149D9">
        <w:rPr>
          <w:rFonts w:ascii="Arial" w:eastAsia="Times New Roman" w:hAnsi="Arial" w:cs="Arial"/>
          <w:bCs/>
          <w:sz w:val="24"/>
          <w:szCs w:val="24"/>
          <w:lang w:eastAsia="ru-RU"/>
        </w:rPr>
        <w:t xml:space="preserve">типа палатка бренда «Георгиевск ЭКО продукт» </w:t>
      </w:r>
    </w:p>
    <w:p w:rsidR="000149D9" w:rsidRPr="00A02AFD" w:rsidRDefault="000149D9" w:rsidP="000149D9">
      <w:pPr>
        <w:jc w:val="center"/>
        <w:rPr>
          <w:rFonts w:eastAsia="Times New Roman" w:cs="Times New Roman"/>
          <w:bCs/>
          <w:szCs w:val="28"/>
          <w:lang w:eastAsia="ru-RU"/>
        </w:rPr>
      </w:pPr>
      <w:r w:rsidRPr="00A02AFD">
        <w:rPr>
          <w:rFonts w:eastAsia="Times New Roman" w:cs="Times New Roman"/>
          <w:bCs/>
          <w:noProof/>
          <w:szCs w:val="28"/>
          <w:lang w:eastAsia="ru-RU"/>
        </w:rPr>
        <w:drawing>
          <wp:inline distT="0" distB="0" distL="0" distR="0" wp14:anchorId="10B96560" wp14:editId="3372C794">
            <wp:extent cx="5040000" cy="3818427"/>
            <wp:effectExtent l="0" t="0" r="0" b="0"/>
            <wp:docPr id="50" name="Рисунок 4" descr="D:\документы архитектура\Каширин Андрей Михайлович\Благоустройство\НТО\нестационарные торговые объекты\19-12-2017_09-24-24\IMG-20171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архитектура\Каширин Андрей Михайлович\Благоустройство\НТО\нестационарные торговые объекты\19-12-2017_09-24-24\IMG-20171219-WA000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81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149D9" w:rsidRDefault="000149D9" w:rsidP="000149D9">
      <w:pPr>
        <w:pStyle w:val="Default"/>
        <w:rPr>
          <w:rFonts w:ascii="Arial" w:hAnsi="Arial" w:cs="Arial"/>
        </w:rPr>
      </w:pPr>
    </w:p>
    <w:p w:rsidR="000149D9" w:rsidRPr="000149D9" w:rsidRDefault="000149D9" w:rsidP="000149D9">
      <w:pPr>
        <w:pStyle w:val="Default"/>
        <w:rPr>
          <w:rFonts w:ascii="Arial" w:hAnsi="Arial" w:cs="Arial"/>
        </w:rPr>
      </w:pPr>
      <w:r w:rsidRPr="000149D9">
        <w:rPr>
          <w:rFonts w:ascii="Arial" w:hAnsi="Arial" w:cs="Arial"/>
        </w:rPr>
        <w:t xml:space="preserve">Конструктив </w:t>
      </w:r>
    </w:p>
    <w:p w:rsidR="000149D9" w:rsidRPr="000149D9" w:rsidRDefault="000149D9" w:rsidP="000149D9">
      <w:pPr>
        <w:pStyle w:val="Default"/>
        <w:rPr>
          <w:rFonts w:ascii="Arial" w:hAnsi="Arial" w:cs="Arial"/>
        </w:rPr>
      </w:pP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Каркас: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металлический профиль.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Покрытие: </w:t>
      </w:r>
      <w:r w:rsidRPr="000149D9">
        <w:rPr>
          <w:rFonts w:ascii="Arial" w:hAnsi="Arial" w:cs="Arial"/>
          <w:color w:val="000000"/>
          <w:sz w:val="24"/>
          <w:szCs w:val="24"/>
        </w:rPr>
        <w:t xml:space="preserve"> ПВХ 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bCs/>
          <w:color w:val="000000"/>
          <w:sz w:val="24"/>
          <w:szCs w:val="24"/>
        </w:rPr>
        <w:t xml:space="preserve">Рекламное поле: </w:t>
      </w:r>
      <w:r w:rsidRPr="000149D9">
        <w:rPr>
          <w:rFonts w:ascii="Arial" w:hAnsi="Arial" w:cs="Arial"/>
          <w:color w:val="000000"/>
          <w:sz w:val="24"/>
          <w:szCs w:val="24"/>
        </w:rPr>
        <w:t>с внутренней светодиодной подсветкой.</w:t>
      </w:r>
    </w:p>
    <w:p w:rsidR="000149D9" w:rsidRPr="000149D9" w:rsidRDefault="000149D9" w:rsidP="000149D9">
      <w:pPr>
        <w:autoSpaceDE w:val="0"/>
        <w:autoSpaceDN w:val="0"/>
        <w:adjustRightInd w:val="0"/>
        <w:rPr>
          <w:rFonts w:ascii="Arial" w:hAnsi="Arial" w:cs="Arial"/>
          <w:color w:val="000000"/>
          <w:sz w:val="24"/>
          <w:szCs w:val="24"/>
        </w:rPr>
      </w:pPr>
      <w:r w:rsidRPr="000149D9">
        <w:rPr>
          <w:rFonts w:ascii="Arial" w:hAnsi="Arial" w:cs="Arial"/>
          <w:color w:val="000000"/>
          <w:sz w:val="24"/>
          <w:szCs w:val="24"/>
        </w:rPr>
        <w:t>Цветовое решение: согласно настоящим требованиям</w:t>
      </w:r>
    </w:p>
    <w:p w:rsidR="000149D9" w:rsidRPr="00A02AFD" w:rsidRDefault="000149D9" w:rsidP="000149D9">
      <w:pPr>
        <w:autoSpaceDE w:val="0"/>
        <w:autoSpaceDN w:val="0"/>
        <w:adjustRightInd w:val="0"/>
        <w:rPr>
          <w:rFonts w:cs="Times New Roman"/>
          <w:color w:val="000000"/>
          <w:szCs w:val="28"/>
        </w:rPr>
      </w:pPr>
    </w:p>
    <w:p w:rsidR="000149D9" w:rsidRPr="000149D9" w:rsidRDefault="000149D9" w:rsidP="000149D9">
      <w:pPr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</w:rPr>
      </w:pPr>
      <w:r w:rsidRPr="000149D9">
        <w:rPr>
          <w:rFonts w:ascii="Arial" w:hAnsi="Arial" w:cs="Arial"/>
          <w:bCs/>
          <w:sz w:val="24"/>
          <w:szCs w:val="24"/>
        </w:rPr>
        <w:t>Типовые эскизные решения овощных развалов</w:t>
      </w:r>
    </w:p>
    <w:p w:rsidR="000149D9" w:rsidRPr="000149D9" w:rsidRDefault="000149D9" w:rsidP="000149D9">
      <w:pPr>
        <w:autoSpaceDE w:val="0"/>
        <w:autoSpaceDN w:val="0"/>
        <w:adjustRightInd w:val="0"/>
        <w:jc w:val="center"/>
        <w:rPr>
          <w:rFonts w:ascii="Arial" w:eastAsia="Times New Roman" w:hAnsi="Arial" w:cs="Arial"/>
          <w:bCs/>
          <w:sz w:val="24"/>
          <w:szCs w:val="24"/>
          <w:lang w:eastAsia="ru-RU"/>
        </w:rPr>
      </w:pPr>
      <w:r w:rsidRPr="000149D9">
        <w:rPr>
          <w:rFonts w:ascii="Arial" w:eastAsia="Times New Roman" w:hAnsi="Arial" w:cs="Arial"/>
          <w:bCs/>
          <w:sz w:val="24"/>
          <w:szCs w:val="24"/>
          <w:lang w:eastAsia="ru-RU"/>
        </w:rPr>
        <w:t>бренда «Георгиевск ЭКО продукт»</w:t>
      </w:r>
    </w:p>
    <w:p w:rsidR="000149D9" w:rsidRPr="00A02AFD" w:rsidRDefault="00EF4E82" w:rsidP="000149D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 w:rsidRPr="00A02AFD"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3139A591" wp14:editId="0B916DD7">
            <wp:extent cx="2875627" cy="2190750"/>
            <wp:effectExtent l="0" t="0" r="0" b="0"/>
            <wp:docPr id="52" name="Рисунок 8" descr="D:\документы архитектура\Каширин Андрей Михайлович\Благоустройство\НТО\нестационарные торговые объекты\19-12-2017_09-24-24\IMG-2017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архитектура\Каширин Андрей Михайлович\Благоустройство\НТО\нестационарные торговые объекты\19-12-2017_09-24-24\IMG-20171219-WA0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94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A02AFD" w:rsidRDefault="000149D9" w:rsidP="000149D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</w:p>
    <w:p w:rsidR="000149D9" w:rsidRPr="00A02AFD" w:rsidRDefault="000149D9" w:rsidP="000149D9">
      <w:pPr>
        <w:pStyle w:val="Default"/>
        <w:jc w:val="center"/>
        <w:rPr>
          <w:rFonts w:ascii="Times New Roman" w:hAnsi="Times New Roman" w:cs="Times New Roman"/>
          <w:sz w:val="28"/>
          <w:szCs w:val="28"/>
        </w:rPr>
      </w:pPr>
      <w:r w:rsidRPr="00A02AF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74FA4F" wp14:editId="48B392CC">
            <wp:extent cx="4191000" cy="4191000"/>
            <wp:effectExtent l="19050" t="0" r="0" b="0"/>
            <wp:docPr id="53" name="Рисунок 9" descr="D:\документы архитектура\Каширин Андрей Михайлович\Благоустройство\НТО\нестационарные торговые объекты\19-12-2017_09-24-24\IMG-20171219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архитектура\Каширин Андрей Михайлович\Благоустройство\НТО\нестационарные торговые объекты\19-12-2017_09-24-24\IMG-20171219-WA0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9D9" w:rsidRPr="0007735B" w:rsidRDefault="000149D9" w:rsidP="0007735B">
      <w:pPr>
        <w:ind w:right="-2"/>
        <w:jc w:val="right"/>
        <w:rPr>
          <w:rFonts w:ascii="Arial" w:hAnsi="Arial" w:cs="Arial"/>
          <w:spacing w:val="-1"/>
          <w:sz w:val="24"/>
          <w:szCs w:val="24"/>
        </w:rPr>
      </w:pPr>
    </w:p>
    <w:sectPr w:rsidR="000149D9" w:rsidRPr="0007735B" w:rsidSect="0007735B">
      <w:headerReference w:type="default" r:id="rId61"/>
      <w:headerReference w:type="first" r:id="rId62"/>
      <w:pgSz w:w="11906" w:h="16838"/>
      <w:pgMar w:top="1134" w:right="567" w:bottom="1134" w:left="1985" w:header="708" w:footer="708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6F08" w:rsidRDefault="00A26F08" w:rsidP="00FF2A71">
      <w:r>
        <w:separator/>
      </w:r>
    </w:p>
  </w:endnote>
  <w:endnote w:type="continuationSeparator" w:id="0">
    <w:p w:rsidR="00A26F08" w:rsidRDefault="00A26F08" w:rsidP="00FF2A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6F08" w:rsidRDefault="00A26F08" w:rsidP="00FF2A71">
      <w:r>
        <w:separator/>
      </w:r>
    </w:p>
  </w:footnote>
  <w:footnote w:type="continuationSeparator" w:id="0">
    <w:p w:rsidR="00A26F08" w:rsidRDefault="00A26F08" w:rsidP="00FF2A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49D9" w:rsidRDefault="000149D9" w:rsidP="00A02AFD">
    <w:pPr>
      <w:pStyle w:val="ac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2A71" w:rsidRDefault="00FF2A71" w:rsidP="00651CB8">
    <w:pPr>
      <w:pStyle w:val="ac"/>
      <w:jc w:val="righ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2A71" w:rsidRDefault="00FF2A71">
    <w:pPr>
      <w:pStyle w:val="ac"/>
      <w:jc w:val="right"/>
    </w:pPr>
  </w:p>
  <w:p w:rsidR="00FF2A71" w:rsidRDefault="00FF2A71">
    <w:pPr>
      <w:pStyle w:val="ac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137F7"/>
    <w:rsid w:val="000149D9"/>
    <w:rsid w:val="0007735B"/>
    <w:rsid w:val="00082FF3"/>
    <w:rsid w:val="000963D3"/>
    <w:rsid w:val="00097537"/>
    <w:rsid w:val="000B3333"/>
    <w:rsid w:val="000D0713"/>
    <w:rsid w:val="000E32FF"/>
    <w:rsid w:val="000F4EDA"/>
    <w:rsid w:val="00113318"/>
    <w:rsid w:val="001134D7"/>
    <w:rsid w:val="001906D0"/>
    <w:rsid w:val="001A53AF"/>
    <w:rsid w:val="001C0AD7"/>
    <w:rsid w:val="001C25B9"/>
    <w:rsid w:val="001E7A90"/>
    <w:rsid w:val="00201979"/>
    <w:rsid w:val="00237F10"/>
    <w:rsid w:val="00260300"/>
    <w:rsid w:val="002633DD"/>
    <w:rsid w:val="002738E2"/>
    <w:rsid w:val="00293731"/>
    <w:rsid w:val="002A20C6"/>
    <w:rsid w:val="002A3DD6"/>
    <w:rsid w:val="002B733D"/>
    <w:rsid w:val="002C0A9A"/>
    <w:rsid w:val="002E5722"/>
    <w:rsid w:val="002F22DE"/>
    <w:rsid w:val="003641A1"/>
    <w:rsid w:val="0037380B"/>
    <w:rsid w:val="0038316D"/>
    <w:rsid w:val="003A7ED0"/>
    <w:rsid w:val="003B0613"/>
    <w:rsid w:val="003F2B1D"/>
    <w:rsid w:val="00415B6D"/>
    <w:rsid w:val="0041660B"/>
    <w:rsid w:val="0042554D"/>
    <w:rsid w:val="004262E9"/>
    <w:rsid w:val="004337C0"/>
    <w:rsid w:val="00434AE2"/>
    <w:rsid w:val="0046361D"/>
    <w:rsid w:val="00475570"/>
    <w:rsid w:val="004A49FC"/>
    <w:rsid w:val="004B7626"/>
    <w:rsid w:val="004D24F5"/>
    <w:rsid w:val="004D3DF3"/>
    <w:rsid w:val="00570261"/>
    <w:rsid w:val="005B48C1"/>
    <w:rsid w:val="005D78C4"/>
    <w:rsid w:val="0060655E"/>
    <w:rsid w:val="0062779E"/>
    <w:rsid w:val="00632340"/>
    <w:rsid w:val="00646B4E"/>
    <w:rsid w:val="00651CB8"/>
    <w:rsid w:val="00664317"/>
    <w:rsid w:val="00674CFF"/>
    <w:rsid w:val="00686B26"/>
    <w:rsid w:val="0069761E"/>
    <w:rsid w:val="006B0AF7"/>
    <w:rsid w:val="006B267A"/>
    <w:rsid w:val="006F474E"/>
    <w:rsid w:val="007360B8"/>
    <w:rsid w:val="00747585"/>
    <w:rsid w:val="007478AE"/>
    <w:rsid w:val="007828F8"/>
    <w:rsid w:val="007D3050"/>
    <w:rsid w:val="00817C04"/>
    <w:rsid w:val="00830A88"/>
    <w:rsid w:val="00855346"/>
    <w:rsid w:val="00867E2D"/>
    <w:rsid w:val="00881788"/>
    <w:rsid w:val="00891D62"/>
    <w:rsid w:val="00896868"/>
    <w:rsid w:val="008A57E8"/>
    <w:rsid w:val="00902288"/>
    <w:rsid w:val="00975BD3"/>
    <w:rsid w:val="009830CF"/>
    <w:rsid w:val="009D79AC"/>
    <w:rsid w:val="009F190A"/>
    <w:rsid w:val="00A06AF1"/>
    <w:rsid w:val="00A26F08"/>
    <w:rsid w:val="00A4229E"/>
    <w:rsid w:val="00A664F6"/>
    <w:rsid w:val="00A73F59"/>
    <w:rsid w:val="00AB0310"/>
    <w:rsid w:val="00AB0558"/>
    <w:rsid w:val="00AB2318"/>
    <w:rsid w:val="00AD226E"/>
    <w:rsid w:val="00AE0941"/>
    <w:rsid w:val="00AE757A"/>
    <w:rsid w:val="00B0588A"/>
    <w:rsid w:val="00B43445"/>
    <w:rsid w:val="00BB452B"/>
    <w:rsid w:val="00BC41FF"/>
    <w:rsid w:val="00BD10A1"/>
    <w:rsid w:val="00BD2AA8"/>
    <w:rsid w:val="00BE6923"/>
    <w:rsid w:val="00BF74B8"/>
    <w:rsid w:val="00C012E0"/>
    <w:rsid w:val="00C16829"/>
    <w:rsid w:val="00C72273"/>
    <w:rsid w:val="00CA07EE"/>
    <w:rsid w:val="00CA3446"/>
    <w:rsid w:val="00CB6403"/>
    <w:rsid w:val="00CC5B7D"/>
    <w:rsid w:val="00CD3DC4"/>
    <w:rsid w:val="00CF2182"/>
    <w:rsid w:val="00D01CF8"/>
    <w:rsid w:val="00D059D6"/>
    <w:rsid w:val="00D30602"/>
    <w:rsid w:val="00D33914"/>
    <w:rsid w:val="00D63748"/>
    <w:rsid w:val="00DA2BF9"/>
    <w:rsid w:val="00DA4711"/>
    <w:rsid w:val="00DC05D4"/>
    <w:rsid w:val="00DC6A0C"/>
    <w:rsid w:val="00E137F7"/>
    <w:rsid w:val="00E32123"/>
    <w:rsid w:val="00E50458"/>
    <w:rsid w:val="00E8380B"/>
    <w:rsid w:val="00E87304"/>
    <w:rsid w:val="00ED5E32"/>
    <w:rsid w:val="00EF4E82"/>
    <w:rsid w:val="00F84262"/>
    <w:rsid w:val="00F9549E"/>
    <w:rsid w:val="00F97B09"/>
    <w:rsid w:val="00FA2B6E"/>
    <w:rsid w:val="00FB59CC"/>
    <w:rsid w:val="00FB6E04"/>
    <w:rsid w:val="00FF2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5BD3"/>
  </w:style>
  <w:style w:type="paragraph" w:styleId="1">
    <w:name w:val="heading 1"/>
    <w:basedOn w:val="a"/>
    <w:link w:val="10"/>
    <w:uiPriority w:val="9"/>
    <w:qFormat/>
    <w:rsid w:val="00E137F7"/>
    <w:pPr>
      <w:spacing w:before="100" w:beforeAutospacing="1" w:after="100" w:afterAutospacing="1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E137F7"/>
    <w:pPr>
      <w:spacing w:before="100" w:beforeAutospacing="1" w:after="100" w:afterAutospacing="1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E137F7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738E2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137F7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137F7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137F7"/>
    <w:rPr>
      <w:rFonts w:eastAsia="Times New Roman" w:cs="Times New Roman"/>
      <w:b/>
      <w:bCs/>
      <w:sz w:val="27"/>
      <w:szCs w:val="27"/>
      <w:lang w:eastAsia="ru-RU"/>
    </w:rPr>
  </w:style>
  <w:style w:type="character" w:customStyle="1" w:styleId="thetime">
    <w:name w:val="thetime"/>
    <w:basedOn w:val="a0"/>
    <w:rsid w:val="00E137F7"/>
  </w:style>
  <w:style w:type="character" w:customStyle="1" w:styleId="thecategory">
    <w:name w:val="thecategory"/>
    <w:basedOn w:val="a0"/>
    <w:rsid w:val="00E137F7"/>
  </w:style>
  <w:style w:type="character" w:styleId="a3">
    <w:name w:val="Hyperlink"/>
    <w:basedOn w:val="a0"/>
    <w:uiPriority w:val="99"/>
    <w:semiHidden/>
    <w:unhideWhenUsed/>
    <w:rsid w:val="00E137F7"/>
    <w:rPr>
      <w:color w:val="0000FF"/>
      <w:u w:val="single"/>
    </w:rPr>
  </w:style>
  <w:style w:type="character" w:customStyle="1" w:styleId="apple-converted-space">
    <w:name w:val="apple-converted-space"/>
    <w:basedOn w:val="a0"/>
    <w:rsid w:val="00E137F7"/>
  </w:style>
  <w:style w:type="character" w:customStyle="1" w:styleId="40">
    <w:name w:val="Заголовок 4 Знак"/>
    <w:basedOn w:val="a0"/>
    <w:link w:val="4"/>
    <w:uiPriority w:val="9"/>
    <w:semiHidden/>
    <w:rsid w:val="002738E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posted-on">
    <w:name w:val="posted-on"/>
    <w:basedOn w:val="a0"/>
    <w:rsid w:val="002738E2"/>
  </w:style>
  <w:style w:type="character" w:customStyle="1" w:styleId="cat-links">
    <w:name w:val="cat-links"/>
    <w:basedOn w:val="a0"/>
    <w:rsid w:val="002738E2"/>
  </w:style>
  <w:style w:type="paragraph" w:customStyle="1" w:styleId="upgcontext">
    <w:name w:val="upgcontext"/>
    <w:basedOn w:val="a"/>
    <w:rsid w:val="002738E2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juscontext">
    <w:name w:val="juscontext"/>
    <w:basedOn w:val="a"/>
    <w:rsid w:val="002738E2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customStyle="1" w:styleId="rigcontext">
    <w:name w:val="rigcontext"/>
    <w:basedOn w:val="a"/>
    <w:rsid w:val="002738E2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paragraph" w:styleId="a4">
    <w:name w:val="Body Text Indent"/>
    <w:basedOn w:val="a"/>
    <w:link w:val="a5"/>
    <w:semiHidden/>
    <w:rsid w:val="004D3DF3"/>
    <w:pPr>
      <w:widowControl w:val="0"/>
      <w:suppressAutoHyphens/>
      <w:ind w:firstLine="1418"/>
    </w:pPr>
    <w:rPr>
      <w:rFonts w:ascii="Arial" w:eastAsia="Lucida Sans Unicode" w:hAnsi="Arial" w:cs="Times New Roman"/>
      <w:kern w:val="1"/>
      <w:szCs w:val="24"/>
      <w:lang w:eastAsia="ru-RU"/>
    </w:rPr>
  </w:style>
  <w:style w:type="character" w:customStyle="1" w:styleId="a5">
    <w:name w:val="Основной текст с отступом Знак"/>
    <w:basedOn w:val="a0"/>
    <w:link w:val="a4"/>
    <w:semiHidden/>
    <w:rsid w:val="004D3DF3"/>
    <w:rPr>
      <w:rFonts w:ascii="Arial" w:eastAsia="Lucida Sans Unicode" w:hAnsi="Arial" w:cs="Times New Roman"/>
      <w:kern w:val="1"/>
      <w:szCs w:val="24"/>
      <w:lang w:eastAsia="ru-RU"/>
    </w:rPr>
  </w:style>
  <w:style w:type="paragraph" w:customStyle="1" w:styleId="ConsPlusNormal">
    <w:name w:val="ConsPlusNormal"/>
    <w:qFormat/>
    <w:rsid w:val="004D3DF3"/>
    <w:pPr>
      <w:widowControl w:val="0"/>
      <w:autoSpaceDE w:val="0"/>
      <w:autoSpaceDN w:val="0"/>
      <w:adjustRightInd w:val="0"/>
      <w:ind w:firstLine="720"/>
    </w:pPr>
    <w:rPr>
      <w:rFonts w:eastAsia="Times New Roman" w:cs="Times New Roman"/>
      <w:sz w:val="18"/>
      <w:szCs w:val="18"/>
      <w:lang w:eastAsia="ru-RU"/>
    </w:rPr>
  </w:style>
  <w:style w:type="paragraph" w:customStyle="1" w:styleId="Default">
    <w:name w:val="Default"/>
    <w:rsid w:val="00D01CF8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963D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63D3"/>
    <w:rPr>
      <w:rFonts w:ascii="Tahoma" w:hAnsi="Tahoma" w:cs="Tahoma"/>
      <w:sz w:val="16"/>
      <w:szCs w:val="16"/>
    </w:rPr>
  </w:style>
  <w:style w:type="paragraph" w:styleId="a8">
    <w:name w:val="No Spacing"/>
    <w:link w:val="a9"/>
    <w:uiPriority w:val="1"/>
    <w:qFormat/>
    <w:rsid w:val="00434AE2"/>
    <w:pPr>
      <w:jc w:val="both"/>
    </w:pPr>
    <w:rPr>
      <w:rFonts w:eastAsia="Calibri" w:cs="Times New Roman"/>
      <w:szCs w:val="28"/>
    </w:rPr>
  </w:style>
  <w:style w:type="character" w:customStyle="1" w:styleId="a9">
    <w:name w:val="Без интервала Знак"/>
    <w:basedOn w:val="a0"/>
    <w:link w:val="a8"/>
    <w:uiPriority w:val="1"/>
    <w:rsid w:val="00434AE2"/>
    <w:rPr>
      <w:rFonts w:eastAsia="Calibri" w:cs="Times New Roman"/>
      <w:szCs w:val="28"/>
    </w:rPr>
  </w:style>
  <w:style w:type="paragraph" w:styleId="aa">
    <w:name w:val="Plain Text"/>
    <w:basedOn w:val="a"/>
    <w:link w:val="ab"/>
    <w:rsid w:val="001E7A90"/>
    <w:rPr>
      <w:rFonts w:ascii="Courier New" w:eastAsia="Times New Roman" w:hAnsi="Courier New" w:cs="Times New Roman"/>
      <w:b/>
      <w:sz w:val="20"/>
      <w:szCs w:val="20"/>
    </w:rPr>
  </w:style>
  <w:style w:type="character" w:customStyle="1" w:styleId="ab">
    <w:name w:val="Текст Знак"/>
    <w:basedOn w:val="a0"/>
    <w:link w:val="aa"/>
    <w:rsid w:val="001E7A90"/>
    <w:rPr>
      <w:rFonts w:ascii="Courier New" w:eastAsia="Times New Roman" w:hAnsi="Courier New" w:cs="Times New Roman"/>
      <w:b/>
      <w:sz w:val="20"/>
      <w:szCs w:val="20"/>
    </w:rPr>
  </w:style>
  <w:style w:type="paragraph" w:styleId="ac">
    <w:name w:val="header"/>
    <w:basedOn w:val="a"/>
    <w:link w:val="ad"/>
    <w:uiPriority w:val="99"/>
    <w:unhideWhenUsed/>
    <w:rsid w:val="00FF2A7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FF2A71"/>
  </w:style>
  <w:style w:type="paragraph" w:styleId="ae">
    <w:name w:val="footer"/>
    <w:basedOn w:val="a"/>
    <w:link w:val="af"/>
    <w:uiPriority w:val="99"/>
    <w:unhideWhenUsed/>
    <w:rsid w:val="00FF2A7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FF2A71"/>
  </w:style>
  <w:style w:type="character" w:customStyle="1" w:styleId="Bodytext3">
    <w:name w:val="Body text (3)_"/>
    <w:basedOn w:val="a0"/>
    <w:link w:val="Bodytext30"/>
    <w:rsid w:val="000149D9"/>
    <w:rPr>
      <w:rFonts w:eastAsia="Times New Roman" w:cs="Times New Roman"/>
      <w:b/>
      <w:bCs/>
      <w:sz w:val="26"/>
      <w:szCs w:val="26"/>
      <w:shd w:val="clear" w:color="auto" w:fill="FFFFFF"/>
    </w:rPr>
  </w:style>
  <w:style w:type="paragraph" w:customStyle="1" w:styleId="Bodytext30">
    <w:name w:val="Body text (3)"/>
    <w:basedOn w:val="a"/>
    <w:link w:val="Bodytext3"/>
    <w:rsid w:val="000149D9"/>
    <w:pPr>
      <w:widowControl w:val="0"/>
      <w:shd w:val="clear" w:color="auto" w:fill="FFFFFF"/>
      <w:spacing w:before="60" w:line="310" w:lineRule="exact"/>
      <w:ind w:hanging="300"/>
    </w:pPr>
    <w:rPr>
      <w:rFonts w:eastAsia="Times New Roman" w:cs="Times New Roman"/>
      <w:b/>
      <w:bCs/>
      <w:sz w:val="26"/>
      <w:szCs w:val="26"/>
    </w:rPr>
  </w:style>
  <w:style w:type="character" w:customStyle="1" w:styleId="Bodytext2">
    <w:name w:val="Body text (2)_"/>
    <w:basedOn w:val="a0"/>
    <w:link w:val="Bodytext20"/>
    <w:rsid w:val="000149D9"/>
    <w:rPr>
      <w:rFonts w:eastAsia="Times New Roman" w:cs="Times New Roman"/>
      <w:sz w:val="26"/>
      <w:szCs w:val="26"/>
      <w:shd w:val="clear" w:color="auto" w:fill="FFFFFF"/>
    </w:rPr>
  </w:style>
  <w:style w:type="paragraph" w:customStyle="1" w:styleId="Bodytext20">
    <w:name w:val="Body text (2)"/>
    <w:basedOn w:val="a"/>
    <w:link w:val="Bodytext2"/>
    <w:rsid w:val="000149D9"/>
    <w:pPr>
      <w:widowControl w:val="0"/>
      <w:shd w:val="clear" w:color="auto" w:fill="FFFFFF"/>
      <w:spacing w:before="180" w:line="284" w:lineRule="exact"/>
    </w:pPr>
    <w:rPr>
      <w:rFonts w:eastAsia="Times New Roman" w:cs="Times New Roman"/>
      <w:sz w:val="26"/>
      <w:szCs w:val="26"/>
    </w:rPr>
  </w:style>
  <w:style w:type="character" w:customStyle="1" w:styleId="Bodytext3BoldSpacing1ptExact">
    <w:name w:val="Body text (3) + Bold;Spacing 1 pt Exact"/>
    <w:basedOn w:val="a0"/>
    <w:rsid w:val="000149D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3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2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9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608884">
          <w:marLeft w:val="0"/>
          <w:marRight w:val="0"/>
          <w:marTop w:val="0"/>
          <w:marBottom w:val="0"/>
          <w:divBdr>
            <w:top w:val="single" w:sz="6" w:space="2" w:color="C2C2C2"/>
            <w:left w:val="none" w:sz="0" w:space="0" w:color="auto"/>
            <w:bottom w:val="single" w:sz="6" w:space="2" w:color="C2C2C2"/>
            <w:right w:val="none" w:sz="0" w:space="0" w:color="auto"/>
          </w:divBdr>
        </w:div>
        <w:div w:id="74935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01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39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29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106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76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29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83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83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57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4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02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8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38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47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89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16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8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14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3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6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908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2151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16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86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710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76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1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744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99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07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16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48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6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6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57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theme" Target="theme/theme1.xml"/><Relationship Id="rId8" Type="http://schemas.openxmlformats.org/officeDocument/2006/relationships/hyperlink" Target="http://moscow-portal.info/2012/12/27/a156019.htm" TargetMode="External"/><Relationship Id="rId51" Type="http://schemas.openxmlformats.org/officeDocument/2006/relationships/image" Target="media/image42.jpe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0D6ACA-FFA3-46DD-97EC-76F481223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537</TotalTime>
  <Pages>31</Pages>
  <Words>2826</Words>
  <Characters>16112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ЧечеткинаВ</dc:creator>
  <cp:keywords/>
  <cp:lastModifiedBy>User</cp:lastModifiedBy>
  <cp:revision>29</cp:revision>
  <cp:lastPrinted>2018-02-21T11:41:00Z</cp:lastPrinted>
  <dcterms:created xsi:type="dcterms:W3CDTF">2017-12-25T07:15:00Z</dcterms:created>
  <dcterms:modified xsi:type="dcterms:W3CDTF">2018-04-02T15:03:00Z</dcterms:modified>
</cp:coreProperties>
</file>