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4" w:type="dxa"/>
        <w:tblInd w:w="4588" w:type="dxa"/>
        <w:tblLook w:val="00A0"/>
      </w:tblPr>
      <w:tblGrid>
        <w:gridCol w:w="4934"/>
      </w:tblGrid>
      <w:tr w:rsidR="00EE3ACE" w:rsidRPr="004447E5" w:rsidTr="0000081F">
        <w:trPr>
          <w:trHeight w:val="3276"/>
        </w:trPr>
        <w:tc>
          <w:tcPr>
            <w:tcW w:w="4934" w:type="dxa"/>
          </w:tcPr>
          <w:p w:rsidR="00EE3ACE" w:rsidRPr="000C4482" w:rsidRDefault="00EE3ACE" w:rsidP="0013150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C44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E3ACE" w:rsidRPr="000C4482" w:rsidRDefault="00EE3ACE" w:rsidP="0013150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E061C">
              <w:rPr>
                <w:rFonts w:ascii="Times New Roman" w:hAnsi="Times New Roman"/>
                <w:sz w:val="28"/>
                <w:szCs w:val="28"/>
              </w:rPr>
              <w:t>к подпрограмме «</w:t>
            </w:r>
            <w:r w:rsidRPr="00DF06BE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и территорий общего пользования Георгиевского г</w:t>
            </w:r>
            <w:r w:rsidRPr="00DF06BE">
              <w:rPr>
                <w:rFonts w:ascii="Times New Roman" w:hAnsi="Times New Roman"/>
                <w:sz w:val="28"/>
                <w:szCs w:val="28"/>
              </w:rPr>
              <w:t>о</w:t>
            </w:r>
            <w:r w:rsidRPr="00DF06BE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</w:t>
            </w:r>
            <w:r w:rsidRPr="006E061C">
              <w:rPr>
                <w:rFonts w:ascii="Times New Roman" w:hAnsi="Times New Roman"/>
                <w:sz w:val="28"/>
                <w:szCs w:val="28"/>
              </w:rPr>
              <w:t>» муниципальной программы Г</w:t>
            </w:r>
            <w:r w:rsidRPr="006E0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6E061C">
              <w:rPr>
                <w:rFonts w:ascii="Times New Roman" w:hAnsi="Times New Roman"/>
                <w:sz w:val="28"/>
                <w:szCs w:val="28"/>
              </w:rPr>
              <w:t>оргиевского городского округа «Фо</w:t>
            </w:r>
            <w:r w:rsidRPr="006E061C">
              <w:rPr>
                <w:rFonts w:ascii="Times New Roman" w:hAnsi="Times New Roman"/>
                <w:sz w:val="28"/>
                <w:szCs w:val="28"/>
              </w:rPr>
              <w:t>р</w:t>
            </w:r>
            <w:r w:rsidRPr="006E061C">
              <w:rPr>
                <w:rFonts w:ascii="Times New Roman" w:hAnsi="Times New Roman"/>
                <w:sz w:val="28"/>
                <w:szCs w:val="28"/>
              </w:rPr>
              <w:t>мирование современной городской среды»</w:t>
            </w:r>
            <w:r w:rsidRPr="000C4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3ACE" w:rsidRPr="000C4482" w:rsidRDefault="00EE3ACE" w:rsidP="0013150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ACE" w:rsidRPr="000C4482" w:rsidRDefault="00EE3ACE" w:rsidP="006F6792">
      <w:pPr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9037"/>
      </w:tblGrid>
      <w:tr w:rsidR="00EE3ACE" w:rsidRPr="000C4482" w:rsidTr="00BD7A29">
        <w:trPr>
          <w:trHeight w:val="639"/>
        </w:trPr>
        <w:tc>
          <w:tcPr>
            <w:tcW w:w="534" w:type="dxa"/>
          </w:tcPr>
          <w:p w:rsidR="00EE3ACE" w:rsidRPr="000C4482" w:rsidRDefault="00EE3ACE" w:rsidP="00BD7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4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3ACE" w:rsidRPr="000C4482" w:rsidRDefault="00EE3ACE" w:rsidP="00BD7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482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9037" w:type="dxa"/>
            <w:vAlign w:val="center"/>
          </w:tcPr>
          <w:p w:rsidR="00EE3ACE" w:rsidRPr="000C4482" w:rsidRDefault="00EE3ACE" w:rsidP="00BD7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482">
              <w:rPr>
                <w:rFonts w:ascii="Times New Roman" w:hAnsi="Times New Roman"/>
                <w:sz w:val="28"/>
                <w:szCs w:val="28"/>
              </w:rPr>
              <w:t xml:space="preserve">Адресный перечень территории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Георгиевского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родского округа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9037"/>
      </w:tblGrid>
      <w:tr w:rsidR="00EE3ACE" w:rsidRPr="000C4482" w:rsidTr="00101E7E">
        <w:trPr>
          <w:trHeight w:val="618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Pr="000C4482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край, г.Георгиевск, ул. Лермонтова от ул. Гагарина до ул. Шаумяна.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край, г.Георгиевск, ул.Калинина от ул.Гастелло до ул.Строителей (с прилегающей территорией памятника героям Гражда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ской войны)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Pr="000C4482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край, г.Георгиевск, ул. Луначарского от ул.Лермонтова до ул.Октябрьская.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DC5F9B">
              <w:rPr>
                <w:rFonts w:ascii="Times New Roman" w:hAnsi="Times New Roman"/>
                <w:sz w:val="28"/>
                <w:szCs w:val="28"/>
              </w:rPr>
              <w:t>Ставропольский край, г. Георгиевск, ул. Бойко (сквер Железнодорожн</w:t>
            </w:r>
            <w:r w:rsidRPr="00DC5F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C5F9B">
              <w:rPr>
                <w:rFonts w:ascii="Times New Roman" w:hAnsi="Times New Roman"/>
                <w:sz w:val="28"/>
                <w:szCs w:val="28"/>
              </w:rPr>
              <w:t>го вокзала)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DC5F9B">
              <w:rPr>
                <w:rFonts w:ascii="Times New Roman" w:hAnsi="Times New Roman"/>
                <w:sz w:val="28"/>
                <w:szCs w:val="28"/>
              </w:rPr>
              <w:t>Ставропольский край, г. Георгиевск, ул. Калинина/Батакская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B52F7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 Георгиевск, ул. </w:t>
            </w:r>
            <w:r>
              <w:rPr>
                <w:rFonts w:ascii="Times New Roman" w:hAnsi="Times New Roman"/>
                <w:sz w:val="28"/>
                <w:szCs w:val="28"/>
              </w:rPr>
              <w:t>Калинина от ул. Пушкина до ул.Октябрьская</w:t>
            </w:r>
            <w:r w:rsidRPr="00B52F75">
              <w:rPr>
                <w:rFonts w:ascii="Times New Roman" w:hAnsi="Times New Roman"/>
                <w:sz w:val="28"/>
                <w:szCs w:val="28"/>
              </w:rPr>
              <w:t xml:space="preserve"> (сквер </w:t>
            </w:r>
            <w:r>
              <w:rPr>
                <w:rFonts w:ascii="Times New Roman" w:hAnsi="Times New Roman"/>
                <w:sz w:val="28"/>
                <w:szCs w:val="28"/>
              </w:rPr>
              <w:t>Толстовского</w:t>
            </w:r>
            <w:r w:rsidRPr="00B52F7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1E787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г.Георгиевск, ул. </w:t>
            </w:r>
            <w:r>
              <w:rPr>
                <w:rFonts w:ascii="Times New Roman" w:hAnsi="Times New Roman"/>
                <w:sz w:val="28"/>
                <w:szCs w:val="28"/>
              </w:rPr>
              <w:t>Мира.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1E787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г.Георгиевск, ул. </w:t>
            </w:r>
            <w:r>
              <w:rPr>
                <w:rFonts w:ascii="Times New Roman" w:hAnsi="Times New Roman"/>
                <w:sz w:val="28"/>
                <w:szCs w:val="28"/>
              </w:rPr>
              <w:t>Тронина.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1E7875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г.Георгиевск, </w:t>
            </w:r>
            <w:r>
              <w:rPr>
                <w:rFonts w:ascii="Times New Roman" w:hAnsi="Times New Roman"/>
                <w:sz w:val="28"/>
                <w:szCs w:val="28"/>
              </w:rPr>
              <w:t>пл.Победы</w:t>
            </w:r>
          </w:p>
        </w:tc>
      </w:tr>
      <w:tr w:rsidR="00EE3ACE" w:rsidRPr="000C4482" w:rsidTr="00101E7E">
        <w:trPr>
          <w:trHeight w:val="737"/>
        </w:trPr>
        <w:tc>
          <w:tcPr>
            <w:tcW w:w="566" w:type="dxa"/>
            <w:tcBorders>
              <w:bottom w:val="single" w:sz="4" w:space="0" w:color="auto"/>
            </w:tcBorders>
          </w:tcPr>
          <w:p w:rsidR="00EE3ACE" w:rsidRPr="000C4482" w:rsidRDefault="00EE3ACE" w:rsidP="0010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EE3ACE" w:rsidRPr="00BD7A29" w:rsidRDefault="00EE3ACE" w:rsidP="00101E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7A29">
              <w:rPr>
                <w:rFonts w:ascii="Times New Roman" w:hAnsi="Times New Roman"/>
                <w:sz w:val="28"/>
                <w:szCs w:val="28"/>
              </w:rPr>
              <w:t>Ставропольский край, п. Балковский, ул. Новая, 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ACE" w:rsidRPr="000C4482" w:rsidTr="00101E7E">
        <w:trPr>
          <w:trHeight w:val="4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E3ACE" w:rsidRPr="000C4482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EE3ACE" w:rsidRPr="000578A0" w:rsidRDefault="00EE3ACE" w:rsidP="00101E7E">
            <w:pPr>
              <w:rPr>
                <w:rFonts w:ascii="Times New Roman" w:hAnsi="Times New Roman"/>
                <w:sz w:val="28"/>
                <w:szCs w:val="28"/>
              </w:rPr>
            </w:pPr>
            <w:r w:rsidRPr="00BD7A29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п. </w:t>
            </w:r>
            <w:r>
              <w:rPr>
                <w:rFonts w:ascii="Times New Roman" w:hAnsi="Times New Roman"/>
                <w:sz w:val="28"/>
                <w:szCs w:val="28"/>
              </w:rPr>
              <w:t>Падинский</w:t>
            </w:r>
            <w:r w:rsidRPr="00BD7A2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40 лет Победы, 14а.</w:t>
            </w:r>
          </w:p>
        </w:tc>
      </w:tr>
    </w:tbl>
    <w:p w:rsidR="00EE3ACE" w:rsidRDefault="00EE3ACE" w:rsidP="00AC5B8C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EE3ACE" w:rsidRPr="00AC5B8C" w:rsidRDefault="00EE3ACE" w:rsidP="00AC5B8C">
      <w:pPr>
        <w:tabs>
          <w:tab w:val="left" w:pos="43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Окончательный адресный </w:t>
      </w:r>
      <w:r w:rsidRPr="000C4482">
        <w:rPr>
          <w:rFonts w:ascii="Times New Roman" w:hAnsi="Times New Roman"/>
          <w:sz w:val="28"/>
          <w:szCs w:val="28"/>
        </w:rPr>
        <w:t xml:space="preserve">перечень территории общего пользования 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оргиевского городского округа, подлежащих благоустройству будет утвержден после</w:t>
      </w:r>
      <w:r w:rsidRPr="00AC5B8C">
        <w:rPr>
          <w:rFonts w:ascii="Times New Roman" w:hAnsi="Times New Roman"/>
          <w:sz w:val="28"/>
          <w:szCs w:val="28"/>
        </w:rPr>
        <w:t xml:space="preserve"> проведения общественного обсуждения проекта подпрограммы «Благ</w:t>
      </w:r>
      <w:r w:rsidRPr="00AC5B8C">
        <w:rPr>
          <w:rFonts w:ascii="Times New Roman" w:hAnsi="Times New Roman"/>
          <w:sz w:val="28"/>
          <w:szCs w:val="28"/>
        </w:rPr>
        <w:t>о</w:t>
      </w:r>
      <w:r w:rsidRPr="00AC5B8C">
        <w:rPr>
          <w:rFonts w:ascii="Times New Roman" w:hAnsi="Times New Roman"/>
          <w:sz w:val="28"/>
          <w:szCs w:val="28"/>
        </w:rPr>
        <w:t>устройство дворовых территорий и территорий общего пользования Георгие</w:t>
      </w:r>
      <w:r w:rsidRPr="00AC5B8C">
        <w:rPr>
          <w:rFonts w:ascii="Times New Roman" w:hAnsi="Times New Roman"/>
          <w:sz w:val="28"/>
          <w:szCs w:val="28"/>
        </w:rPr>
        <w:t>в</w:t>
      </w:r>
      <w:r w:rsidRPr="00AC5B8C">
        <w:rPr>
          <w:rFonts w:ascii="Times New Roman" w:hAnsi="Times New Roman"/>
          <w:sz w:val="28"/>
          <w:szCs w:val="28"/>
        </w:rPr>
        <w:t>ского городского округа Ставропольского края» муниципальной программы Георгиевского городского округа Ставропольского края «Формирование с</w:t>
      </w:r>
      <w:r w:rsidRPr="00AC5B8C">
        <w:rPr>
          <w:rFonts w:ascii="Times New Roman" w:hAnsi="Times New Roman"/>
          <w:sz w:val="28"/>
          <w:szCs w:val="28"/>
        </w:rPr>
        <w:t>о</w:t>
      </w:r>
      <w:r w:rsidRPr="00AC5B8C">
        <w:rPr>
          <w:rFonts w:ascii="Times New Roman" w:hAnsi="Times New Roman"/>
          <w:sz w:val="28"/>
          <w:szCs w:val="28"/>
        </w:rPr>
        <w:t>временной горо</w:t>
      </w:r>
      <w:r w:rsidRPr="00AC5B8C">
        <w:rPr>
          <w:rFonts w:ascii="Times New Roman" w:hAnsi="Times New Roman"/>
          <w:sz w:val="28"/>
          <w:szCs w:val="28"/>
        </w:rPr>
        <w:t>д</w:t>
      </w:r>
      <w:r w:rsidRPr="00AC5B8C">
        <w:rPr>
          <w:rFonts w:ascii="Times New Roman" w:hAnsi="Times New Roman"/>
          <w:sz w:val="28"/>
          <w:szCs w:val="28"/>
        </w:rPr>
        <w:t>ской среды»</w:t>
      </w:r>
      <w:r>
        <w:rPr>
          <w:rFonts w:ascii="Times New Roman" w:hAnsi="Times New Roman"/>
          <w:sz w:val="28"/>
          <w:szCs w:val="28"/>
        </w:rPr>
        <w:t>.</w:t>
      </w:r>
    </w:p>
    <w:sectPr w:rsidR="00EE3ACE" w:rsidRPr="00AC5B8C" w:rsidSect="00347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792"/>
    <w:rsid w:val="0000081F"/>
    <w:rsid w:val="00020D01"/>
    <w:rsid w:val="000578A0"/>
    <w:rsid w:val="000C4482"/>
    <w:rsid w:val="00101E7E"/>
    <w:rsid w:val="0013150C"/>
    <w:rsid w:val="0013666D"/>
    <w:rsid w:val="0017074B"/>
    <w:rsid w:val="001D6CD3"/>
    <w:rsid w:val="001E7875"/>
    <w:rsid w:val="00222C21"/>
    <w:rsid w:val="00242E37"/>
    <w:rsid w:val="00246AD2"/>
    <w:rsid w:val="002C4556"/>
    <w:rsid w:val="00316A0A"/>
    <w:rsid w:val="00324E54"/>
    <w:rsid w:val="003460D4"/>
    <w:rsid w:val="00347466"/>
    <w:rsid w:val="00382F55"/>
    <w:rsid w:val="003F0141"/>
    <w:rsid w:val="0040033E"/>
    <w:rsid w:val="004447E5"/>
    <w:rsid w:val="00460577"/>
    <w:rsid w:val="00532817"/>
    <w:rsid w:val="00581612"/>
    <w:rsid w:val="005B4516"/>
    <w:rsid w:val="005D1CC4"/>
    <w:rsid w:val="0060382D"/>
    <w:rsid w:val="006C3555"/>
    <w:rsid w:val="006E061C"/>
    <w:rsid w:val="006F6792"/>
    <w:rsid w:val="00804FD3"/>
    <w:rsid w:val="008717EA"/>
    <w:rsid w:val="00883692"/>
    <w:rsid w:val="008E36C5"/>
    <w:rsid w:val="00900727"/>
    <w:rsid w:val="0094642B"/>
    <w:rsid w:val="00986FF5"/>
    <w:rsid w:val="009B1BA3"/>
    <w:rsid w:val="00A252EA"/>
    <w:rsid w:val="00A325E5"/>
    <w:rsid w:val="00A77F02"/>
    <w:rsid w:val="00AA1E7A"/>
    <w:rsid w:val="00AC5B8C"/>
    <w:rsid w:val="00B52F75"/>
    <w:rsid w:val="00B61302"/>
    <w:rsid w:val="00B9423A"/>
    <w:rsid w:val="00BD7A29"/>
    <w:rsid w:val="00C83880"/>
    <w:rsid w:val="00C93BE2"/>
    <w:rsid w:val="00CB1508"/>
    <w:rsid w:val="00D73920"/>
    <w:rsid w:val="00DC5F9B"/>
    <w:rsid w:val="00DF06BE"/>
    <w:rsid w:val="00DF2783"/>
    <w:rsid w:val="00E16BA1"/>
    <w:rsid w:val="00E21FEB"/>
    <w:rsid w:val="00E425E5"/>
    <w:rsid w:val="00ED52D2"/>
    <w:rsid w:val="00EE3ACE"/>
    <w:rsid w:val="00F02EED"/>
    <w:rsid w:val="00F27FAB"/>
    <w:rsid w:val="00F32969"/>
    <w:rsid w:val="00F524F9"/>
    <w:rsid w:val="00F9231D"/>
    <w:rsid w:val="00F9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67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7E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244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Olya-Plan</cp:lastModifiedBy>
  <cp:revision>18</cp:revision>
  <cp:lastPrinted>2017-04-13T07:44:00Z</cp:lastPrinted>
  <dcterms:created xsi:type="dcterms:W3CDTF">2017-03-06T07:58:00Z</dcterms:created>
  <dcterms:modified xsi:type="dcterms:W3CDTF">2017-12-08T13:14:00Z</dcterms:modified>
</cp:coreProperties>
</file>