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9721CB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разрешенный вид использования з</w:t>
      </w:r>
      <w:r w:rsidR="00C0364B">
        <w:rPr>
          <w:rFonts w:eastAsia="Calibri"/>
          <w:b w:val="0"/>
          <w:szCs w:val="28"/>
        </w:rPr>
        <w:t>е</w:t>
      </w:r>
      <w:r w:rsidR="00C0364B">
        <w:rPr>
          <w:rFonts w:eastAsia="Calibri"/>
          <w:b w:val="0"/>
          <w:szCs w:val="28"/>
        </w:rPr>
        <w:t xml:space="preserve">мельного участка </w:t>
      </w:r>
      <w:r w:rsidR="00752D08">
        <w:rPr>
          <w:rFonts w:eastAsia="Calibri"/>
          <w:b w:val="0"/>
          <w:szCs w:val="28"/>
        </w:rPr>
        <w:t>(</w:t>
      </w:r>
      <w:r w:rsidR="001B2855">
        <w:rPr>
          <w:rFonts w:eastAsia="Calibri"/>
          <w:b w:val="0"/>
          <w:szCs w:val="28"/>
        </w:rPr>
        <w:t xml:space="preserve">Российская Федерация, Ставропольский край, Георгиевский городской округ, </w:t>
      </w:r>
      <w:r w:rsidR="00673A60">
        <w:rPr>
          <w:rFonts w:eastAsia="Calibri"/>
          <w:b w:val="0"/>
          <w:szCs w:val="28"/>
        </w:rPr>
        <w:t>станица Незлобная, улица Федорова, 42</w:t>
      </w:r>
      <w:bookmarkStart w:id="0" w:name="_GoBack"/>
      <w:bookmarkEnd w:id="0"/>
      <w:r w:rsidR="00673A60">
        <w:rPr>
          <w:rFonts w:eastAsia="Calibri"/>
          <w:b w:val="0"/>
          <w:szCs w:val="28"/>
        </w:rPr>
        <w:t>а</w:t>
      </w:r>
      <w:r w:rsidR="00752D08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Георгиевск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 xml:space="preserve">го городского округа Ставропольского края в части населенных пунктов: села </w:t>
      </w:r>
      <w:proofErr w:type="spellStart"/>
      <w:r w:rsidR="00752D0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752D08">
        <w:rPr>
          <w:rFonts w:ascii="Times New Roman" w:hAnsi="Times New Roman"/>
          <w:sz w:val="28"/>
          <w:szCs w:val="28"/>
        </w:rPr>
        <w:t>, станицы Подгорной, станицы Александрийской, поселка Те</w:t>
      </w:r>
      <w:r w:rsidR="00752D08">
        <w:rPr>
          <w:rFonts w:ascii="Times New Roman" w:hAnsi="Times New Roman"/>
          <w:sz w:val="28"/>
          <w:szCs w:val="28"/>
        </w:rPr>
        <w:t>р</w:t>
      </w:r>
      <w:r w:rsidR="00752D08">
        <w:rPr>
          <w:rFonts w:ascii="Times New Roman" w:hAnsi="Times New Roman"/>
          <w:sz w:val="28"/>
          <w:szCs w:val="28"/>
        </w:rPr>
        <w:t xml:space="preserve">ского, хутора им. Кирова, станицы Незлобной, поселка </w:t>
      </w:r>
      <w:proofErr w:type="spellStart"/>
      <w:r w:rsidR="00752D08">
        <w:rPr>
          <w:rFonts w:ascii="Times New Roman" w:hAnsi="Times New Roman"/>
          <w:sz w:val="28"/>
          <w:szCs w:val="28"/>
        </w:rPr>
        <w:t>Приэтокского</w:t>
      </w:r>
      <w:proofErr w:type="spellEnd"/>
      <w:r w:rsidR="00752D08">
        <w:rPr>
          <w:rFonts w:ascii="Times New Roman" w:hAnsi="Times New Roman"/>
          <w:sz w:val="28"/>
          <w:szCs w:val="28"/>
        </w:rPr>
        <w:t>, утве</w:t>
      </w:r>
      <w:r w:rsidR="00752D08">
        <w:rPr>
          <w:rFonts w:ascii="Times New Roman" w:hAnsi="Times New Roman"/>
          <w:sz w:val="28"/>
          <w:szCs w:val="28"/>
        </w:rPr>
        <w:t>р</w:t>
      </w:r>
      <w:r w:rsidR="00752D08">
        <w:rPr>
          <w:rFonts w:ascii="Times New Roman" w:hAnsi="Times New Roman"/>
          <w:sz w:val="28"/>
          <w:szCs w:val="28"/>
        </w:rPr>
        <w:t>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673A60">
        <w:rPr>
          <w:rFonts w:ascii="Times New Roman" w:hAnsi="Times New Roman"/>
          <w:bCs/>
          <w:kern w:val="36"/>
          <w:sz w:val="28"/>
          <w:szCs w:val="28"/>
        </w:rPr>
        <w:t>13.10</w:t>
      </w:r>
      <w:r w:rsidR="009721CB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824623" w:rsidRPr="0082462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673A60">
        <w:rPr>
          <w:rFonts w:ascii="Times New Roman" w:hAnsi="Times New Roman"/>
          <w:bCs/>
          <w:kern w:val="36"/>
          <w:sz w:val="28"/>
          <w:szCs w:val="28"/>
        </w:rPr>
        <w:t>13.10</w:t>
      </w:r>
      <w:r w:rsidR="009721CB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 Градостроительного кодекса Российской Федерации, статей 57, 61 Устава Георгиевского городского округа Ставропол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ь</w:t>
      </w:r>
      <w:r w:rsidR="000678C5">
        <w:rPr>
          <w:rFonts w:ascii="Times New Roman" w:hAnsi="Times New Roman"/>
          <w:bCs/>
          <w:kern w:val="36"/>
          <w:sz w:val="28"/>
          <w:szCs w:val="28"/>
        </w:rPr>
        <w:t>ск</w:t>
      </w:r>
      <w:r w:rsidR="000678C5">
        <w:rPr>
          <w:rFonts w:ascii="Times New Roman" w:hAnsi="Times New Roman"/>
          <w:bCs/>
          <w:kern w:val="36"/>
          <w:sz w:val="28"/>
          <w:szCs w:val="28"/>
        </w:rPr>
        <w:t>о</w:t>
      </w:r>
      <w:r w:rsidR="000678C5">
        <w:rPr>
          <w:rFonts w:ascii="Times New Roman" w:hAnsi="Times New Roman"/>
          <w:bCs/>
          <w:kern w:val="36"/>
          <w:sz w:val="28"/>
          <w:szCs w:val="28"/>
        </w:rPr>
        <w:t>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1B285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</w:t>
      </w:r>
      <w:r w:rsidRPr="00C0364B">
        <w:rPr>
          <w:rFonts w:eastAsia="Calibri"/>
          <w:b w:val="0"/>
          <w:szCs w:val="28"/>
        </w:rPr>
        <w:t>з</w:t>
      </w:r>
      <w:r w:rsidRPr="00C0364B">
        <w:rPr>
          <w:rFonts w:eastAsia="Calibri"/>
          <w:b w:val="0"/>
          <w:szCs w:val="28"/>
        </w:rPr>
        <w:t xml:space="preserve">решенный вид использования </w:t>
      </w:r>
      <w:r w:rsidR="006B2039" w:rsidRPr="00286C97">
        <w:rPr>
          <w:rFonts w:eastAsia="Calibri"/>
          <w:b w:val="0"/>
          <w:szCs w:val="28"/>
        </w:rPr>
        <w:t xml:space="preserve">земельного участка, </w:t>
      </w:r>
      <w:r w:rsidR="00673A60" w:rsidRPr="00286C97">
        <w:rPr>
          <w:rFonts w:eastAsia="Calibri"/>
          <w:b w:val="0"/>
          <w:szCs w:val="28"/>
        </w:rPr>
        <w:t xml:space="preserve">площадью </w:t>
      </w:r>
      <w:r w:rsidR="00673A60">
        <w:rPr>
          <w:rFonts w:eastAsia="Calibri"/>
          <w:b w:val="0"/>
          <w:szCs w:val="28"/>
        </w:rPr>
        <w:t>1915</w:t>
      </w:r>
      <w:r w:rsidR="00673A60" w:rsidRPr="00286C97">
        <w:rPr>
          <w:rFonts w:eastAsia="Calibri"/>
          <w:b w:val="0"/>
          <w:szCs w:val="28"/>
        </w:rPr>
        <w:t xml:space="preserve"> кв</w:t>
      </w:r>
      <w:r w:rsidR="00673A60">
        <w:rPr>
          <w:rFonts w:eastAsia="Calibri"/>
          <w:b w:val="0"/>
          <w:szCs w:val="28"/>
        </w:rPr>
        <w:t xml:space="preserve">. м, с кадастровым номером 26:25:110722:55, </w:t>
      </w:r>
      <w:r w:rsidR="00673A60" w:rsidRPr="00286C97">
        <w:rPr>
          <w:rFonts w:eastAsia="Calibri"/>
          <w:b w:val="0"/>
          <w:szCs w:val="28"/>
        </w:rPr>
        <w:t xml:space="preserve">по </w:t>
      </w:r>
      <w:r w:rsidR="00673A60">
        <w:rPr>
          <w:rFonts w:eastAsia="Calibri"/>
          <w:b w:val="0"/>
          <w:szCs w:val="28"/>
        </w:rPr>
        <w:t xml:space="preserve">ул. Федорова, 42а в </w:t>
      </w:r>
      <w:proofErr w:type="spellStart"/>
      <w:r w:rsidR="00673A60">
        <w:rPr>
          <w:rFonts w:eastAsia="Calibri"/>
          <w:b w:val="0"/>
          <w:szCs w:val="28"/>
        </w:rPr>
        <w:t>ст-це</w:t>
      </w:r>
      <w:proofErr w:type="spellEnd"/>
      <w:r w:rsidR="00673A60">
        <w:rPr>
          <w:rFonts w:eastAsia="Calibri"/>
          <w:b w:val="0"/>
          <w:szCs w:val="28"/>
        </w:rPr>
        <w:t xml:space="preserve"> Незлобной</w:t>
      </w:r>
      <w:r w:rsidR="00673A60" w:rsidRPr="00286C97">
        <w:rPr>
          <w:rFonts w:eastAsia="Calibri"/>
          <w:b w:val="0"/>
          <w:szCs w:val="28"/>
        </w:rPr>
        <w:t>, - «</w:t>
      </w:r>
      <w:r w:rsidR="00673A60">
        <w:rPr>
          <w:rFonts w:eastAsia="Calibri"/>
          <w:b w:val="0"/>
          <w:szCs w:val="28"/>
        </w:rPr>
        <w:t>Общественное п</w:t>
      </w:r>
      <w:r w:rsidR="00673A60">
        <w:rPr>
          <w:rFonts w:eastAsia="Calibri"/>
          <w:b w:val="0"/>
          <w:szCs w:val="28"/>
        </w:rPr>
        <w:t>и</w:t>
      </w:r>
      <w:r w:rsidR="00673A60">
        <w:rPr>
          <w:rFonts w:eastAsia="Calibri"/>
          <w:b w:val="0"/>
          <w:szCs w:val="28"/>
        </w:rPr>
        <w:t>тание</w:t>
      </w:r>
      <w:r w:rsidR="00673A60" w:rsidRPr="00286C97">
        <w:rPr>
          <w:rFonts w:eastAsia="Calibri"/>
          <w:b w:val="0"/>
          <w:szCs w:val="28"/>
        </w:rPr>
        <w:t>»</w:t>
      </w:r>
      <w:r w:rsidR="001B2855">
        <w:rPr>
          <w:rFonts w:eastAsia="Calibri"/>
          <w:b w:val="0"/>
          <w:szCs w:val="28"/>
        </w:rPr>
        <w:t>.</w:t>
      </w:r>
    </w:p>
    <w:p w:rsidR="006B2039" w:rsidRDefault="006B2039" w:rsidP="003070D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A5A18" w:rsidRDefault="003070D3" w:rsidP="006B203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039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070D3" w:rsidRDefault="003070D3" w:rsidP="00752D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070D3" w:rsidP="00752D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B2039" w:rsidRDefault="006B2039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070D3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9721CB" w:rsidRDefault="009721CB" w:rsidP="009721CB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9721CB" w:rsidRDefault="009721CB" w:rsidP="009721C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721CB" w:rsidRDefault="009721CB" w:rsidP="009721C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Ж.А.Донец</w:t>
      </w:r>
      <w:proofErr w:type="spellEnd"/>
    </w:p>
    <w:p w:rsidR="009721CB" w:rsidRDefault="009721CB" w:rsidP="0097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1CB" w:rsidRDefault="009721CB" w:rsidP="0097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1CB" w:rsidRDefault="009721CB" w:rsidP="0097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1CB" w:rsidRDefault="009721CB" w:rsidP="0097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1CB" w:rsidRPr="003A5A18" w:rsidRDefault="009721CB" w:rsidP="009721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9721CB" w:rsidRPr="003A5A18" w:rsidRDefault="009721CB" w:rsidP="009721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9721CB" w:rsidRDefault="009721CB" w:rsidP="009721CB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9721CB" w:rsidRDefault="009721CB" w:rsidP="009721CB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721CB" w:rsidRDefault="009721CB" w:rsidP="009721CB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721CB" w:rsidRDefault="009721CB" w:rsidP="009721CB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721CB" w:rsidRDefault="009721CB" w:rsidP="009721CB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9721CB" w:rsidRDefault="009721CB" w:rsidP="009721CB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9721CB" w:rsidRDefault="009721CB" w:rsidP="009721CB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721CB" w:rsidRDefault="009721CB" w:rsidP="009721CB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721CB" w:rsidRDefault="009721CB" w:rsidP="009721CB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9721CB" w:rsidRDefault="009721CB" w:rsidP="009721CB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721CB" w:rsidRDefault="009721CB" w:rsidP="009721C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9721CB" w:rsidRDefault="009721CB" w:rsidP="009721C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</w:t>
      </w:r>
      <w:r w:rsidR="00673A60">
        <w:rPr>
          <w:rFonts w:ascii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r w:rsidR="00673A60">
        <w:rPr>
          <w:rFonts w:ascii="Times New Roman" w:hAnsi="Times New Roman"/>
          <w:sz w:val="28"/>
          <w:szCs w:val="28"/>
          <w:lang w:eastAsia="zh-CN"/>
        </w:rPr>
        <w:t>А.К.Савенко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B17937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4" w:rsidRDefault="00F50114" w:rsidP="001C2D4B">
      <w:pPr>
        <w:spacing w:after="0" w:line="240" w:lineRule="auto"/>
      </w:pPr>
      <w:r>
        <w:separator/>
      </w:r>
    </w:p>
  </w:endnote>
  <w:endnote w:type="continuationSeparator" w:id="0">
    <w:p w:rsidR="00F50114" w:rsidRDefault="00F50114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4" w:rsidRDefault="00F50114" w:rsidP="001C2D4B">
      <w:pPr>
        <w:spacing w:after="0" w:line="240" w:lineRule="auto"/>
      </w:pPr>
      <w:r>
        <w:separator/>
      </w:r>
    </w:p>
  </w:footnote>
  <w:footnote w:type="continuationSeparator" w:id="0">
    <w:p w:rsidR="00F50114" w:rsidRDefault="00F50114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673A60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73A60" w:rsidP="006D313A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678C5"/>
    <w:rsid w:val="000877F2"/>
    <w:rsid w:val="00094323"/>
    <w:rsid w:val="00097338"/>
    <w:rsid w:val="000A068C"/>
    <w:rsid w:val="000A3B89"/>
    <w:rsid w:val="000A4C35"/>
    <w:rsid w:val="000A67FA"/>
    <w:rsid w:val="000B5DCB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2855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042E"/>
    <w:rsid w:val="0025268C"/>
    <w:rsid w:val="00253335"/>
    <w:rsid w:val="00263467"/>
    <w:rsid w:val="00263855"/>
    <w:rsid w:val="00266B4A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070D3"/>
    <w:rsid w:val="00311882"/>
    <w:rsid w:val="003133EC"/>
    <w:rsid w:val="00314BED"/>
    <w:rsid w:val="003151E6"/>
    <w:rsid w:val="003160BF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B7AAA"/>
    <w:rsid w:val="003D4212"/>
    <w:rsid w:val="003D63BC"/>
    <w:rsid w:val="003E0560"/>
    <w:rsid w:val="003E1EDA"/>
    <w:rsid w:val="003F2ACD"/>
    <w:rsid w:val="003F504D"/>
    <w:rsid w:val="003F59EC"/>
    <w:rsid w:val="004118AC"/>
    <w:rsid w:val="0041570A"/>
    <w:rsid w:val="0042134D"/>
    <w:rsid w:val="00427D25"/>
    <w:rsid w:val="00431B4A"/>
    <w:rsid w:val="00432DE4"/>
    <w:rsid w:val="0043521E"/>
    <w:rsid w:val="0044208F"/>
    <w:rsid w:val="00442F96"/>
    <w:rsid w:val="004523B1"/>
    <w:rsid w:val="00453C70"/>
    <w:rsid w:val="00455DEB"/>
    <w:rsid w:val="00460674"/>
    <w:rsid w:val="004607E6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3747"/>
    <w:rsid w:val="005B795E"/>
    <w:rsid w:val="005C0D61"/>
    <w:rsid w:val="005C7708"/>
    <w:rsid w:val="005D1EE1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73A60"/>
    <w:rsid w:val="00683D02"/>
    <w:rsid w:val="00692CAB"/>
    <w:rsid w:val="006A539A"/>
    <w:rsid w:val="006B2039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24623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1CB"/>
    <w:rsid w:val="00972C47"/>
    <w:rsid w:val="00983E27"/>
    <w:rsid w:val="009950F8"/>
    <w:rsid w:val="009A1AE3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3E41"/>
    <w:rsid w:val="00B566D0"/>
    <w:rsid w:val="00B61D6B"/>
    <w:rsid w:val="00B61E11"/>
    <w:rsid w:val="00B668F6"/>
    <w:rsid w:val="00B71364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0C40"/>
    <w:rsid w:val="00D94433"/>
    <w:rsid w:val="00D950C3"/>
    <w:rsid w:val="00D96ABE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14"/>
    <w:rsid w:val="00F50183"/>
    <w:rsid w:val="00F51C84"/>
    <w:rsid w:val="00F56229"/>
    <w:rsid w:val="00F62068"/>
    <w:rsid w:val="00F7200B"/>
    <w:rsid w:val="00F80A0D"/>
    <w:rsid w:val="00F8113E"/>
    <w:rsid w:val="00F941CC"/>
    <w:rsid w:val="00FA1295"/>
    <w:rsid w:val="00FA1B7A"/>
    <w:rsid w:val="00FB6736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9794-7740-4AC0-8446-B3939F49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2020-10-05T14:12:00Z</cp:lastPrinted>
  <dcterms:created xsi:type="dcterms:W3CDTF">2020-10-05T14:18:00Z</dcterms:created>
  <dcterms:modified xsi:type="dcterms:W3CDTF">2020-10-05T14:18:00Z</dcterms:modified>
</cp:coreProperties>
</file>