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CC5" w:rsidRDefault="00A77CC5" w:rsidP="00A77CC5">
      <w:pPr>
        <w:pStyle w:val="BodyText21"/>
        <w:widowControl/>
        <w:jc w:val="right"/>
        <w:rPr>
          <w:color w:val="000000"/>
          <w:szCs w:val="28"/>
        </w:rPr>
      </w:pPr>
      <w:r>
        <w:rPr>
          <w:color w:val="000000"/>
          <w:szCs w:val="28"/>
        </w:rPr>
        <w:t>ПРОЕКТ ИЗМЕНЕНИЙ</w:t>
      </w:r>
    </w:p>
    <w:p w:rsidR="00A77CC5" w:rsidRDefault="00A77CC5" w:rsidP="00A77CC5">
      <w:pPr>
        <w:pStyle w:val="BodyText21"/>
        <w:widowControl/>
        <w:rPr>
          <w:color w:val="000000"/>
          <w:szCs w:val="28"/>
        </w:rPr>
      </w:pPr>
    </w:p>
    <w:p w:rsidR="00A77CC5" w:rsidRDefault="00A77CC5" w:rsidP="00CD043C">
      <w:pPr>
        <w:pStyle w:val="BodyText21"/>
        <w:widowControl/>
        <w:spacing w:line="240" w:lineRule="exact"/>
        <w:rPr>
          <w:color w:val="000000"/>
          <w:szCs w:val="28"/>
        </w:rPr>
      </w:pPr>
    </w:p>
    <w:p w:rsidR="00CD043C" w:rsidRDefault="00CD043C" w:rsidP="00CD043C">
      <w:pPr>
        <w:pStyle w:val="BodyText21"/>
        <w:widowControl/>
        <w:spacing w:line="240" w:lineRule="exact"/>
        <w:rPr>
          <w:color w:val="000000"/>
          <w:szCs w:val="28"/>
        </w:rPr>
      </w:pPr>
      <w:r w:rsidRPr="00E95894">
        <w:rPr>
          <w:color w:val="000000"/>
          <w:szCs w:val="28"/>
        </w:rPr>
        <w:t>МУНИЦИПАЛЬНАЯ ПРОГРАММА</w:t>
      </w:r>
    </w:p>
    <w:p w:rsidR="00CD043C" w:rsidRDefault="00CD043C" w:rsidP="00CD043C">
      <w:pPr>
        <w:pStyle w:val="BodyText21"/>
        <w:widowControl/>
        <w:spacing w:line="240" w:lineRule="exact"/>
        <w:rPr>
          <w:color w:val="000000"/>
          <w:szCs w:val="28"/>
        </w:rPr>
      </w:pPr>
    </w:p>
    <w:p w:rsidR="00C97A01" w:rsidRPr="00E95894" w:rsidRDefault="00C97A01" w:rsidP="00CD043C">
      <w:pPr>
        <w:pStyle w:val="BodyText21"/>
        <w:widowControl/>
        <w:spacing w:line="240" w:lineRule="exact"/>
        <w:rPr>
          <w:color w:val="000000"/>
          <w:szCs w:val="28"/>
        </w:rPr>
      </w:pPr>
    </w:p>
    <w:p w:rsidR="00CD043C" w:rsidRPr="00E95894" w:rsidRDefault="00CD043C" w:rsidP="00CD043C">
      <w:pPr>
        <w:pStyle w:val="BodyText21"/>
        <w:widowControl/>
        <w:spacing w:line="240" w:lineRule="exact"/>
        <w:rPr>
          <w:color w:val="000000"/>
          <w:szCs w:val="28"/>
        </w:rPr>
      </w:pPr>
      <w:r w:rsidRPr="00E95894">
        <w:rPr>
          <w:color w:val="000000"/>
          <w:szCs w:val="28"/>
        </w:rPr>
        <w:t>Георгиевского городского округа Ставропольского края</w:t>
      </w:r>
    </w:p>
    <w:p w:rsidR="00CD043C" w:rsidRPr="00E95894" w:rsidRDefault="00CD043C" w:rsidP="00CD043C">
      <w:pPr>
        <w:spacing w:line="240" w:lineRule="exact"/>
        <w:jc w:val="center"/>
        <w:rPr>
          <w:rFonts w:ascii="Times New Roman" w:hAnsi="Times New Roman"/>
          <w:color w:val="000000"/>
          <w:sz w:val="28"/>
          <w:szCs w:val="28"/>
        </w:rPr>
      </w:pPr>
      <w:r w:rsidRPr="00E95894">
        <w:rPr>
          <w:rFonts w:ascii="Times New Roman" w:hAnsi="Times New Roman"/>
          <w:color w:val="000000"/>
          <w:sz w:val="28"/>
          <w:szCs w:val="28"/>
        </w:rPr>
        <w:t>«Развитие муниципального образования и повышение открытости</w:t>
      </w:r>
    </w:p>
    <w:p w:rsidR="00CD043C" w:rsidRPr="00A77CC5" w:rsidRDefault="00CD043C" w:rsidP="00A77CC5">
      <w:pPr>
        <w:spacing w:line="240" w:lineRule="exact"/>
        <w:jc w:val="center"/>
        <w:rPr>
          <w:rFonts w:ascii="Times New Roman" w:hAnsi="Times New Roman"/>
          <w:color w:val="000000"/>
          <w:sz w:val="28"/>
          <w:szCs w:val="28"/>
        </w:rPr>
      </w:pPr>
      <w:r w:rsidRPr="00E95894">
        <w:rPr>
          <w:rFonts w:ascii="Times New Roman" w:hAnsi="Times New Roman"/>
          <w:color w:val="000000"/>
          <w:sz w:val="28"/>
          <w:szCs w:val="28"/>
        </w:rPr>
        <w:t>администрации Георгиевского городского округа Ставропольского края»</w:t>
      </w:r>
    </w:p>
    <w:p w:rsidR="00C97A01" w:rsidRPr="00E95894" w:rsidRDefault="00C97A01" w:rsidP="00CD043C">
      <w:pPr>
        <w:pStyle w:val="BodyText21"/>
        <w:widowControl/>
        <w:rPr>
          <w:color w:val="000000"/>
          <w:szCs w:val="28"/>
        </w:rPr>
      </w:pPr>
    </w:p>
    <w:p w:rsidR="00CD043C" w:rsidRDefault="00CD043C" w:rsidP="00CD043C">
      <w:pPr>
        <w:pStyle w:val="BodyText21"/>
        <w:widowControl/>
        <w:spacing w:line="240" w:lineRule="exact"/>
        <w:rPr>
          <w:color w:val="000000"/>
          <w:szCs w:val="28"/>
        </w:rPr>
      </w:pPr>
      <w:r w:rsidRPr="00E95894">
        <w:rPr>
          <w:color w:val="000000"/>
          <w:szCs w:val="28"/>
        </w:rPr>
        <w:t>ПАСПОРТ</w:t>
      </w:r>
    </w:p>
    <w:p w:rsidR="00CD043C" w:rsidRPr="00E95894" w:rsidRDefault="00CD043C" w:rsidP="00CD043C">
      <w:pPr>
        <w:pStyle w:val="BodyText21"/>
        <w:widowControl/>
        <w:spacing w:line="240" w:lineRule="exact"/>
        <w:rPr>
          <w:color w:val="000000"/>
          <w:szCs w:val="28"/>
        </w:rPr>
      </w:pPr>
    </w:p>
    <w:p w:rsidR="00CD043C" w:rsidRPr="00E95894" w:rsidRDefault="00CD043C" w:rsidP="00CD043C">
      <w:pPr>
        <w:pStyle w:val="BodyText21"/>
        <w:widowControl/>
        <w:spacing w:line="240" w:lineRule="exact"/>
        <w:rPr>
          <w:color w:val="000000"/>
          <w:szCs w:val="28"/>
        </w:rPr>
      </w:pPr>
      <w:r w:rsidRPr="00E95894">
        <w:rPr>
          <w:color w:val="000000"/>
          <w:szCs w:val="28"/>
        </w:rPr>
        <w:t>муниципальной программы Георгиевского городского округа</w:t>
      </w:r>
    </w:p>
    <w:p w:rsidR="00CD043C" w:rsidRDefault="00CD043C" w:rsidP="00CD043C">
      <w:pPr>
        <w:pStyle w:val="BodyText21"/>
        <w:widowControl/>
        <w:spacing w:line="240" w:lineRule="exact"/>
        <w:rPr>
          <w:color w:val="000000"/>
          <w:szCs w:val="28"/>
        </w:rPr>
      </w:pPr>
      <w:r w:rsidRPr="00E95894">
        <w:rPr>
          <w:color w:val="000000"/>
          <w:szCs w:val="28"/>
        </w:rPr>
        <w:t>Ставропольского края «Разв</w:t>
      </w:r>
      <w:r>
        <w:rPr>
          <w:color w:val="000000"/>
          <w:szCs w:val="28"/>
        </w:rPr>
        <w:t>итие муниципального образования</w:t>
      </w:r>
    </w:p>
    <w:p w:rsidR="00CD043C" w:rsidRDefault="00CD043C" w:rsidP="00CD043C">
      <w:pPr>
        <w:pStyle w:val="BodyText21"/>
        <w:widowControl/>
        <w:spacing w:line="240" w:lineRule="exact"/>
        <w:rPr>
          <w:color w:val="000000"/>
          <w:szCs w:val="28"/>
        </w:rPr>
      </w:pPr>
      <w:r w:rsidRPr="00E95894">
        <w:rPr>
          <w:color w:val="000000"/>
          <w:szCs w:val="28"/>
        </w:rPr>
        <w:t>и повышение отк</w:t>
      </w:r>
      <w:r>
        <w:rPr>
          <w:color w:val="000000"/>
          <w:szCs w:val="28"/>
        </w:rPr>
        <w:t>рытости администрации</w:t>
      </w:r>
    </w:p>
    <w:p w:rsidR="00CD043C" w:rsidRPr="00E95894" w:rsidRDefault="00CD043C" w:rsidP="00CD043C">
      <w:pPr>
        <w:pStyle w:val="BodyText21"/>
        <w:widowControl/>
        <w:spacing w:line="240" w:lineRule="exact"/>
        <w:rPr>
          <w:color w:val="000000"/>
          <w:szCs w:val="28"/>
        </w:rPr>
      </w:pPr>
      <w:r w:rsidRPr="00E95894">
        <w:rPr>
          <w:color w:val="000000"/>
          <w:szCs w:val="28"/>
        </w:rPr>
        <w:t>Георгиевского городского округа</w:t>
      </w:r>
      <w:r>
        <w:rPr>
          <w:color w:val="000000"/>
          <w:szCs w:val="28"/>
        </w:rPr>
        <w:t xml:space="preserve"> </w:t>
      </w:r>
      <w:r w:rsidRPr="00E95894">
        <w:rPr>
          <w:color w:val="000000"/>
          <w:szCs w:val="28"/>
        </w:rPr>
        <w:t>Ставропольского края»</w:t>
      </w:r>
    </w:p>
    <w:p w:rsidR="00CD043C" w:rsidRDefault="00CD043C" w:rsidP="00CD043C">
      <w:pPr>
        <w:jc w:val="center"/>
        <w:rPr>
          <w:rFonts w:ascii="Times New Roman" w:hAnsi="Times New Roman"/>
          <w:color w:val="000000"/>
          <w:sz w:val="28"/>
          <w:szCs w:val="28"/>
        </w:rPr>
      </w:pPr>
    </w:p>
    <w:p w:rsidR="00CD043C" w:rsidRDefault="00CD043C" w:rsidP="00CD043C">
      <w:pPr>
        <w:jc w:val="center"/>
        <w:rPr>
          <w:rFonts w:ascii="Times New Roman" w:hAnsi="Times New Roman"/>
          <w:color w:val="000000"/>
          <w:sz w:val="28"/>
          <w:szCs w:val="28"/>
        </w:rPr>
      </w:pPr>
    </w:p>
    <w:p w:rsidR="00C97A01" w:rsidRDefault="00C97A01" w:rsidP="00CD043C">
      <w:pPr>
        <w:jc w:val="center"/>
        <w:rPr>
          <w:rFonts w:ascii="Times New Roman" w:hAnsi="Times New Roman"/>
          <w:color w:val="000000"/>
          <w:sz w:val="28"/>
          <w:szCs w:val="28"/>
        </w:rPr>
      </w:pPr>
    </w:p>
    <w:p w:rsidR="00C97A01" w:rsidRPr="00E95894" w:rsidRDefault="00C97A01" w:rsidP="00CD043C">
      <w:pPr>
        <w:jc w:val="center"/>
        <w:rPr>
          <w:rFonts w:ascii="Times New Roman" w:hAnsi="Times New Roman"/>
          <w:color w:val="000000"/>
          <w:sz w:val="28"/>
          <w:szCs w:val="28"/>
        </w:rPr>
      </w:pPr>
    </w:p>
    <w:tbl>
      <w:tblPr>
        <w:tblW w:w="4947" w:type="pct"/>
        <w:jc w:val="center"/>
        <w:tblLook w:val="0000" w:firstRow="0" w:lastRow="0" w:firstColumn="0" w:lastColumn="0" w:noHBand="0" w:noVBand="0"/>
      </w:tblPr>
      <w:tblGrid>
        <w:gridCol w:w="3015"/>
        <w:gridCol w:w="6240"/>
      </w:tblGrid>
      <w:tr w:rsidR="00CD043C" w:rsidRPr="00E95894" w:rsidTr="00CF02D2">
        <w:trPr>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 xml:space="preserve">Наименование </w:t>
            </w: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tc>
        <w:tc>
          <w:tcPr>
            <w:tcW w:w="3371" w:type="pct"/>
          </w:tcPr>
          <w:p w:rsidR="00CD043C" w:rsidRPr="00E95894" w:rsidRDefault="00CD043C" w:rsidP="00CF02D2">
            <w:pPr>
              <w:pStyle w:val="BodyText21"/>
              <w:widowControl/>
              <w:jc w:val="both"/>
              <w:rPr>
                <w:color w:val="000000"/>
                <w:spacing w:val="-3"/>
                <w:szCs w:val="28"/>
              </w:rPr>
            </w:pPr>
            <w:r w:rsidRPr="00E95894">
              <w:rPr>
                <w:color w:val="000000"/>
                <w:szCs w:val="28"/>
              </w:rPr>
              <w:t>муниципальная программа Георгиевского городского округа Ставропольского края «Развитие муниципального образования и повышение открытости администрации Георгиевского городского округа Ставропольского края» (далее – Программа)</w:t>
            </w:r>
          </w:p>
        </w:tc>
      </w:tr>
      <w:tr w:rsidR="00CD043C" w:rsidRPr="00E95894" w:rsidTr="00CF02D2">
        <w:trPr>
          <w:trHeight w:val="201"/>
          <w:jc w:val="center"/>
        </w:trPr>
        <w:tc>
          <w:tcPr>
            <w:tcW w:w="5000" w:type="pct"/>
            <w:gridSpan w:val="2"/>
          </w:tcPr>
          <w:p w:rsidR="00CD043C" w:rsidRPr="00E95894" w:rsidRDefault="00CD043C" w:rsidP="00CF02D2">
            <w:pPr>
              <w:jc w:val="both"/>
              <w:rPr>
                <w:rFonts w:ascii="Times New Roman" w:hAnsi="Times New Roman"/>
                <w:color w:val="000000"/>
                <w:sz w:val="28"/>
                <w:szCs w:val="28"/>
              </w:rPr>
            </w:pPr>
          </w:p>
        </w:tc>
      </w:tr>
      <w:tr w:rsidR="00CD043C" w:rsidRPr="00E95894" w:rsidTr="00CF02D2">
        <w:trPr>
          <w:trHeight w:val="612"/>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 xml:space="preserve">Ответственный </w:t>
            </w:r>
          </w:p>
          <w:p w:rsidR="00CD043C" w:rsidRDefault="00CD043C" w:rsidP="00CF02D2">
            <w:pPr>
              <w:rPr>
                <w:rFonts w:ascii="Times New Roman" w:hAnsi="Times New Roman"/>
                <w:color w:val="000000"/>
                <w:sz w:val="28"/>
                <w:szCs w:val="28"/>
              </w:rPr>
            </w:pPr>
            <w:r>
              <w:rPr>
                <w:rFonts w:ascii="Times New Roman" w:hAnsi="Times New Roman"/>
                <w:color w:val="000000"/>
                <w:sz w:val="28"/>
                <w:szCs w:val="28"/>
              </w:rPr>
              <w:t>Исполнитель</w:t>
            </w: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администрация Георгиевского городского округа Ставропольского края (далее – администрация)</w:t>
            </w:r>
          </w:p>
        </w:tc>
      </w:tr>
      <w:tr w:rsidR="00CD043C" w:rsidRPr="00E95894" w:rsidTr="00CF02D2">
        <w:trPr>
          <w:trHeight w:val="709"/>
          <w:jc w:val="center"/>
        </w:trPr>
        <w:tc>
          <w:tcPr>
            <w:tcW w:w="1629" w:type="pct"/>
          </w:tcPr>
          <w:p w:rsidR="00A77CC5" w:rsidRDefault="00A77CC5"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 xml:space="preserve">Соисполнители </w:t>
            </w: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управление по делам территорий администрации Георгиевского городского округа Ставропольского края (далее – управление по делам территорий);</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 xml:space="preserve">управление культуры и туризма </w:t>
            </w:r>
            <w:proofErr w:type="gramStart"/>
            <w:r w:rsidRPr="00E95894">
              <w:rPr>
                <w:rFonts w:ascii="Times New Roman" w:hAnsi="Times New Roman"/>
                <w:color w:val="000000"/>
                <w:sz w:val="28"/>
                <w:szCs w:val="28"/>
              </w:rPr>
              <w:t>администрации  Георгиевского</w:t>
            </w:r>
            <w:proofErr w:type="gramEnd"/>
            <w:r w:rsidRPr="00E95894">
              <w:rPr>
                <w:rFonts w:ascii="Times New Roman" w:hAnsi="Times New Roman"/>
                <w:color w:val="000000"/>
                <w:sz w:val="28"/>
                <w:szCs w:val="28"/>
              </w:rPr>
              <w:t xml:space="preserve"> городского округа Ставропольского края (далее – управление культуры и туризма);</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 xml:space="preserve">управление жилищно-коммунального хозяйства </w:t>
            </w:r>
            <w:proofErr w:type="gramStart"/>
            <w:r w:rsidRPr="00E95894">
              <w:rPr>
                <w:rFonts w:ascii="Times New Roman" w:hAnsi="Times New Roman"/>
                <w:color w:val="000000"/>
                <w:sz w:val="28"/>
                <w:szCs w:val="28"/>
              </w:rPr>
              <w:t>администрации  Георгиевского</w:t>
            </w:r>
            <w:proofErr w:type="gramEnd"/>
            <w:r w:rsidRPr="00E95894">
              <w:rPr>
                <w:rFonts w:ascii="Times New Roman" w:hAnsi="Times New Roman"/>
                <w:color w:val="000000"/>
                <w:sz w:val="28"/>
                <w:szCs w:val="28"/>
              </w:rPr>
              <w:t xml:space="preserve"> городского округа Ставропольского края (далее – управление жилищно-коммунального хозяйства);</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муниципальное казенное учреждени</w:t>
            </w:r>
            <w:r>
              <w:rPr>
                <w:rFonts w:ascii="Times New Roman" w:hAnsi="Times New Roman"/>
                <w:color w:val="000000"/>
                <w:sz w:val="28"/>
                <w:szCs w:val="28"/>
              </w:rPr>
              <w:t>е</w:t>
            </w:r>
            <w:r w:rsidRPr="00E95894">
              <w:rPr>
                <w:rFonts w:ascii="Times New Roman" w:hAnsi="Times New Roman"/>
                <w:color w:val="000000"/>
                <w:sz w:val="28"/>
                <w:szCs w:val="28"/>
              </w:rPr>
              <w:t xml:space="preserve"> «Многофункциональный центр предоставления государственных и муниципальных услуг Георгиевского городского округа Ставропольского края» (далее – МФЦ ГГО СК);</w:t>
            </w:r>
          </w:p>
        </w:tc>
      </w:tr>
      <w:tr w:rsidR="00CD043C" w:rsidRPr="00E95894" w:rsidTr="00CF02D2">
        <w:trPr>
          <w:trHeight w:val="346"/>
          <w:jc w:val="center"/>
        </w:trPr>
        <w:tc>
          <w:tcPr>
            <w:tcW w:w="1629" w:type="pct"/>
          </w:tcPr>
          <w:p w:rsidR="00CD043C" w:rsidRPr="00E95894" w:rsidRDefault="00CD043C" w:rsidP="00CF02D2">
            <w:pPr>
              <w:rPr>
                <w:rFonts w:ascii="Times New Roman" w:hAnsi="Times New Roman"/>
                <w:color w:val="000000"/>
                <w:sz w:val="28"/>
                <w:szCs w:val="28"/>
              </w:rPr>
            </w:pP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управление труда и социальной защиты населения администрации Георгиевского городского округа Ставропольского края (далее – управление труда и социальной защиты населения);</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управление образования и молодёжной политики администрации Георгиевского городского округа Ставропольского края (далее – управление образования и молодёжной политики)</w:t>
            </w:r>
          </w:p>
          <w:p w:rsidR="00CD043C" w:rsidRPr="00E95894" w:rsidRDefault="00CD043C" w:rsidP="00CF02D2">
            <w:pPr>
              <w:keepNext/>
              <w:keepLines/>
              <w:ind w:right="72"/>
              <w:jc w:val="both"/>
              <w:rPr>
                <w:rFonts w:ascii="Times New Roman" w:hAnsi="Times New Roman"/>
                <w:color w:val="000000"/>
                <w:sz w:val="28"/>
                <w:szCs w:val="28"/>
              </w:rPr>
            </w:pPr>
          </w:p>
        </w:tc>
      </w:tr>
      <w:tr w:rsidR="00CD043C" w:rsidRPr="00E95894" w:rsidTr="00CF02D2">
        <w:trPr>
          <w:trHeight w:val="346"/>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 xml:space="preserve">Участники </w:t>
            </w: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 xml:space="preserve">юридические и физические лица </w:t>
            </w:r>
          </w:p>
          <w:p w:rsidR="00CD043C" w:rsidRPr="00E95894" w:rsidRDefault="00CD043C" w:rsidP="00CF02D2">
            <w:pPr>
              <w:keepNext/>
              <w:keepLines/>
              <w:ind w:right="72"/>
              <w:jc w:val="both"/>
              <w:rPr>
                <w:rFonts w:ascii="Times New Roman" w:hAnsi="Times New Roman"/>
                <w:color w:val="000000"/>
                <w:sz w:val="28"/>
                <w:szCs w:val="28"/>
              </w:rPr>
            </w:pPr>
          </w:p>
        </w:tc>
      </w:tr>
      <w:tr w:rsidR="00CD043C" w:rsidRPr="00E95894" w:rsidTr="00CF02D2">
        <w:trPr>
          <w:trHeight w:val="346"/>
          <w:jc w:val="center"/>
        </w:trPr>
        <w:tc>
          <w:tcPr>
            <w:tcW w:w="1629" w:type="pct"/>
          </w:tcPr>
          <w:p w:rsidR="00CD043C" w:rsidRPr="00E95894" w:rsidRDefault="00CD043C" w:rsidP="00CF02D2">
            <w:pPr>
              <w:rPr>
                <w:rFonts w:ascii="Times New Roman" w:hAnsi="Times New Roman"/>
                <w:color w:val="000000"/>
                <w:sz w:val="28"/>
                <w:szCs w:val="28"/>
              </w:rPr>
            </w:pP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p>
        </w:tc>
      </w:tr>
      <w:tr w:rsidR="00CD043C" w:rsidRPr="00E95894" w:rsidTr="00CF02D2">
        <w:trPr>
          <w:trHeight w:val="233"/>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Подпрограммы</w:t>
            </w: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p>
          <w:p w:rsidR="00C97A01" w:rsidRDefault="00C97A01" w:rsidP="00CF02D2">
            <w:pPr>
              <w:rPr>
                <w:rFonts w:ascii="Times New Roman" w:hAnsi="Times New Roman"/>
                <w:color w:val="000000"/>
                <w:sz w:val="28"/>
                <w:szCs w:val="28"/>
              </w:rPr>
            </w:pPr>
          </w:p>
          <w:p w:rsidR="00C97A01" w:rsidRDefault="00C97A01" w:rsidP="00CF02D2">
            <w:pPr>
              <w:rPr>
                <w:rFonts w:ascii="Times New Roman" w:hAnsi="Times New Roman"/>
                <w:color w:val="000000"/>
                <w:sz w:val="28"/>
                <w:szCs w:val="28"/>
              </w:rPr>
            </w:pPr>
          </w:p>
          <w:p w:rsidR="00C97A01" w:rsidRDefault="00C97A01" w:rsidP="00CF02D2">
            <w:pPr>
              <w:rPr>
                <w:rFonts w:ascii="Times New Roman" w:hAnsi="Times New Roman"/>
                <w:color w:val="000000"/>
                <w:sz w:val="28"/>
                <w:szCs w:val="28"/>
              </w:rPr>
            </w:pPr>
          </w:p>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Цели Программы</w:t>
            </w:r>
          </w:p>
          <w:p w:rsidR="00CD043C" w:rsidRPr="00E95894" w:rsidRDefault="00CD043C" w:rsidP="00CF02D2">
            <w:pPr>
              <w:rPr>
                <w:rFonts w:ascii="Times New Roman" w:hAnsi="Times New Roman"/>
                <w:color w:val="000000"/>
                <w:sz w:val="28"/>
                <w:szCs w:val="28"/>
              </w:rPr>
            </w:pPr>
          </w:p>
        </w:tc>
        <w:tc>
          <w:tcPr>
            <w:tcW w:w="3371" w:type="pct"/>
          </w:tcPr>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 и противодействие коррупции»;</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подпрограмма «Развитие муниципального образования Георгиевский городской округ Ставропольского края»;</w:t>
            </w:r>
          </w:p>
          <w:p w:rsidR="00CD043C" w:rsidRPr="00E95894" w:rsidRDefault="00CD043C" w:rsidP="00CF02D2">
            <w:pPr>
              <w:keepNext/>
              <w:keepLines/>
              <w:ind w:right="72"/>
              <w:jc w:val="both"/>
              <w:rPr>
                <w:rFonts w:ascii="Times New Roman" w:hAnsi="Times New Roman"/>
                <w:color w:val="000000"/>
                <w:sz w:val="28"/>
                <w:szCs w:val="28"/>
              </w:rPr>
            </w:pPr>
            <w:r w:rsidRPr="00E95894">
              <w:rPr>
                <w:rFonts w:ascii="Times New Roman" w:hAnsi="Times New Roman"/>
                <w:color w:val="000000"/>
                <w:sz w:val="28"/>
                <w:szCs w:val="28"/>
              </w:rPr>
              <w:t>подпрограмма «Градостроительная деятельность»;</w:t>
            </w:r>
          </w:p>
          <w:p w:rsidR="00CD043C" w:rsidRPr="00E95894" w:rsidRDefault="00CD043C" w:rsidP="00CF02D2">
            <w:pPr>
              <w:autoSpaceDE w:val="0"/>
              <w:autoSpaceDN w:val="0"/>
              <w:adjustRightInd w:val="0"/>
              <w:jc w:val="both"/>
              <w:rPr>
                <w:rFonts w:ascii="Times New Roman" w:hAnsi="Times New Roman"/>
                <w:color w:val="000000"/>
                <w:sz w:val="28"/>
                <w:szCs w:val="28"/>
              </w:rPr>
            </w:pPr>
            <w:r w:rsidRPr="00E95894">
              <w:rPr>
                <w:rFonts w:ascii="Times New Roman" w:hAnsi="Times New Roman"/>
                <w:color w:val="000000"/>
                <w:sz w:val="28"/>
                <w:szCs w:val="28"/>
              </w:rPr>
              <w:t>подпрограмма «Предоставление мер социальной поддержки семьям и детям»</w:t>
            </w:r>
            <w:r>
              <w:rPr>
                <w:rFonts w:ascii="Times New Roman" w:hAnsi="Times New Roman"/>
                <w:color w:val="000000"/>
                <w:sz w:val="28"/>
                <w:szCs w:val="28"/>
              </w:rPr>
              <w:t>;</w:t>
            </w:r>
          </w:p>
          <w:p w:rsidR="00CD043C" w:rsidRPr="00E95894" w:rsidRDefault="00CD043C" w:rsidP="00CF02D2">
            <w:pPr>
              <w:autoSpaceDE w:val="0"/>
              <w:autoSpaceDN w:val="0"/>
              <w:adjustRightInd w:val="0"/>
              <w:jc w:val="both"/>
              <w:rPr>
                <w:rFonts w:ascii="Times New Roman" w:hAnsi="Times New Roman"/>
                <w:color w:val="000000"/>
                <w:sz w:val="28"/>
                <w:szCs w:val="28"/>
              </w:rPr>
            </w:pPr>
            <w:r w:rsidRPr="00E95894">
              <w:rPr>
                <w:rFonts w:ascii="Times New Roman" w:hAnsi="Times New Roman"/>
                <w:color w:val="000000"/>
                <w:sz w:val="28"/>
                <w:szCs w:val="28"/>
              </w:rPr>
              <w:t xml:space="preserve">подпрограмма «Обеспечение реализации муниципальной </w:t>
            </w:r>
            <w:proofErr w:type="gramStart"/>
            <w:r w:rsidRPr="00E95894">
              <w:rPr>
                <w:rFonts w:ascii="Times New Roman" w:hAnsi="Times New Roman"/>
                <w:color w:val="000000"/>
                <w:sz w:val="28"/>
                <w:szCs w:val="28"/>
              </w:rPr>
              <w:t>программы  и</w:t>
            </w:r>
            <w:proofErr w:type="gramEnd"/>
            <w:r w:rsidRPr="00E95894">
              <w:rPr>
                <w:rFonts w:ascii="Times New Roman" w:hAnsi="Times New Roman"/>
                <w:color w:val="000000"/>
                <w:sz w:val="28"/>
                <w:szCs w:val="28"/>
              </w:rPr>
              <w:t xml:space="preserve"> общепрограммные мероприятия»</w:t>
            </w:r>
          </w:p>
          <w:p w:rsidR="00CD043C" w:rsidRPr="00E95894" w:rsidRDefault="00CD043C" w:rsidP="00CF02D2">
            <w:pPr>
              <w:autoSpaceDE w:val="0"/>
              <w:autoSpaceDN w:val="0"/>
              <w:adjustRightInd w:val="0"/>
              <w:jc w:val="both"/>
              <w:rPr>
                <w:rFonts w:ascii="Times New Roman" w:hAnsi="Times New Roman"/>
                <w:color w:val="000000"/>
                <w:sz w:val="28"/>
                <w:szCs w:val="28"/>
              </w:rPr>
            </w:pP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 xml:space="preserve">повышение качества предоставления государственных и муниципальных услуг, снижение административных барьеров и реализация антикоррупционной </w:t>
            </w:r>
            <w:proofErr w:type="gramStart"/>
            <w:r w:rsidRPr="00E95894">
              <w:rPr>
                <w:rFonts w:ascii="Times New Roman" w:hAnsi="Times New Roman"/>
                <w:color w:val="000000"/>
                <w:sz w:val="28"/>
                <w:szCs w:val="28"/>
              </w:rPr>
              <w:t>политики  в</w:t>
            </w:r>
            <w:proofErr w:type="gramEnd"/>
            <w:r w:rsidRPr="00E95894">
              <w:rPr>
                <w:rFonts w:ascii="Times New Roman" w:hAnsi="Times New Roman"/>
                <w:color w:val="000000"/>
                <w:sz w:val="28"/>
                <w:szCs w:val="28"/>
              </w:rPr>
              <w:t xml:space="preserve"> Георгиевском городском округе Ставропольского края;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содействие инвестиционной активности, поддержка малого и среднего предпринимательства, увеличение степени вовлеченности населения и бизнеса в решение социально-экономических проблем Георгиевского городского округа Ставропольского края;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упорядочение градостроительной деятельности на территории Георгиевского городского округа Ставропольского края;</w:t>
            </w:r>
          </w:p>
          <w:p w:rsidR="00CD043C" w:rsidRPr="00E95894" w:rsidRDefault="00CD043C" w:rsidP="00CF02D2">
            <w:pPr>
              <w:autoSpaceDE w:val="0"/>
              <w:autoSpaceDN w:val="0"/>
              <w:adjustRightInd w:val="0"/>
              <w:jc w:val="both"/>
              <w:rPr>
                <w:rFonts w:ascii="Times New Roman" w:hAnsi="Times New Roman"/>
                <w:color w:val="000000"/>
                <w:sz w:val="28"/>
                <w:szCs w:val="28"/>
              </w:rPr>
            </w:pPr>
            <w:r w:rsidRPr="00E95894">
              <w:rPr>
                <w:rFonts w:ascii="Times New Roman" w:hAnsi="Times New Roman"/>
                <w:color w:val="000000"/>
                <w:sz w:val="28"/>
                <w:szCs w:val="28"/>
              </w:rPr>
              <w:lastRenderedPageBreak/>
              <w:t>создание эффективной системы социальной поддержки семьям и детям в Георгиевском городском округе Ставропольского края;</w:t>
            </w:r>
          </w:p>
          <w:p w:rsidR="00CD043C" w:rsidRPr="00E95894" w:rsidRDefault="00CD043C" w:rsidP="00CF02D2">
            <w:pPr>
              <w:autoSpaceDE w:val="0"/>
              <w:autoSpaceDN w:val="0"/>
              <w:adjustRightInd w:val="0"/>
              <w:jc w:val="both"/>
              <w:rPr>
                <w:rFonts w:ascii="Times New Roman" w:hAnsi="Times New Roman"/>
                <w:color w:val="000000"/>
                <w:sz w:val="28"/>
                <w:szCs w:val="28"/>
              </w:rPr>
            </w:pPr>
            <w:r w:rsidRPr="00E95894">
              <w:rPr>
                <w:rFonts w:ascii="Times New Roman" w:hAnsi="Times New Roman"/>
                <w:color w:val="000000"/>
                <w:sz w:val="28"/>
                <w:szCs w:val="28"/>
              </w:rPr>
              <w:t>создание условий для развития и совершенствования муниципального управления на территории Георгиевского городского округа Ставропольского края</w:t>
            </w:r>
          </w:p>
          <w:p w:rsidR="00CD043C" w:rsidRPr="00E95894" w:rsidRDefault="00CD043C" w:rsidP="00CF02D2">
            <w:pPr>
              <w:autoSpaceDE w:val="0"/>
              <w:autoSpaceDN w:val="0"/>
              <w:adjustRightInd w:val="0"/>
              <w:jc w:val="both"/>
              <w:rPr>
                <w:rFonts w:ascii="Times New Roman" w:hAnsi="Times New Roman"/>
                <w:color w:val="000000"/>
                <w:sz w:val="28"/>
                <w:szCs w:val="28"/>
              </w:rPr>
            </w:pPr>
          </w:p>
        </w:tc>
      </w:tr>
      <w:tr w:rsidR="00CD043C" w:rsidRPr="00E95894" w:rsidTr="00CF02D2">
        <w:trPr>
          <w:trHeight w:val="993"/>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lastRenderedPageBreak/>
              <w:t>Индикаторы достижения целей Программы</w:t>
            </w:r>
          </w:p>
          <w:p w:rsidR="00CD043C" w:rsidRPr="00E95894" w:rsidRDefault="00CD043C" w:rsidP="00CF02D2">
            <w:pPr>
              <w:rPr>
                <w:rFonts w:ascii="Times New Roman" w:hAnsi="Times New Roman"/>
                <w:color w:val="000000"/>
                <w:sz w:val="28"/>
                <w:szCs w:val="28"/>
              </w:rPr>
            </w:pPr>
          </w:p>
        </w:tc>
        <w:tc>
          <w:tcPr>
            <w:tcW w:w="3371" w:type="pct"/>
          </w:tcPr>
          <w:p w:rsidR="00CD043C" w:rsidRPr="00E95894" w:rsidRDefault="00CD043C" w:rsidP="00CF02D2">
            <w:pPr>
              <w:pStyle w:val="af5"/>
              <w:rPr>
                <w:rFonts w:ascii="Times New Roman" w:hAnsi="Times New Roman" w:cs="Times New Roman"/>
                <w:color w:val="000000"/>
                <w:sz w:val="28"/>
                <w:szCs w:val="28"/>
              </w:rPr>
            </w:pPr>
            <w:r w:rsidRPr="00E95894">
              <w:rPr>
                <w:rFonts w:ascii="Times New Roman" w:hAnsi="Times New Roman" w:cs="Times New Roman"/>
                <w:color w:val="000000"/>
                <w:sz w:val="28"/>
                <w:szCs w:val="28"/>
              </w:rPr>
              <w:t>уровень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доля муниципальных услуг, переведенных в электронный вид;</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количество семинаров, проводимых для муниципальных служащих с целью профилактики коррупционных правонарушений и правового просвещения;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число субъектов малого и среднего предпринимательства в расчёте на 10 тыс. человек населения;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количество реализованных в Георгиевском городском округе Ставропольского края социально значимых проектов, основанных на местных инициативах;</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площадь земельных участков, предоставляемых для строительства, в расчете на 10 тыс. человек населения;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 xml:space="preserve">наличие в городском </w:t>
            </w:r>
            <w:proofErr w:type="gramStart"/>
            <w:r w:rsidRPr="00E95894">
              <w:rPr>
                <w:rFonts w:ascii="Times New Roman" w:hAnsi="Times New Roman"/>
                <w:color w:val="000000"/>
                <w:sz w:val="28"/>
                <w:szCs w:val="28"/>
              </w:rPr>
              <w:t>округе  утвержденного</w:t>
            </w:r>
            <w:proofErr w:type="gramEnd"/>
            <w:r w:rsidRPr="00E95894">
              <w:rPr>
                <w:rFonts w:ascii="Times New Roman" w:hAnsi="Times New Roman"/>
                <w:color w:val="000000"/>
                <w:sz w:val="28"/>
                <w:szCs w:val="28"/>
              </w:rPr>
              <w:t xml:space="preserve"> генерального плана городского округа;</w:t>
            </w:r>
          </w:p>
          <w:p w:rsidR="00CD043C" w:rsidRDefault="00CD043C" w:rsidP="00CF02D2">
            <w:pPr>
              <w:widowControl w:val="0"/>
              <w:autoSpaceDE w:val="0"/>
              <w:autoSpaceDN w:val="0"/>
              <w:adjustRightInd w:val="0"/>
              <w:jc w:val="both"/>
              <w:outlineLvl w:val="1"/>
              <w:rPr>
                <w:rFonts w:ascii="Times New Roman" w:hAnsi="Times New Roman"/>
                <w:color w:val="000000"/>
                <w:sz w:val="28"/>
                <w:szCs w:val="28"/>
              </w:rPr>
            </w:pPr>
            <w:r w:rsidRPr="00E95894">
              <w:rPr>
                <w:rFonts w:ascii="Times New Roman" w:hAnsi="Times New Roman"/>
                <w:color w:val="000000"/>
                <w:sz w:val="28"/>
                <w:szCs w:val="28"/>
              </w:rPr>
              <w:t>доля семей, которым предоставлены меры социальной поддержки, в общей численности семей, обратившихся и имеющих право на их получение в соответствии с законодательством Ставропольского края</w:t>
            </w:r>
            <w:r>
              <w:rPr>
                <w:rFonts w:ascii="Times New Roman" w:hAnsi="Times New Roman"/>
                <w:color w:val="000000"/>
                <w:sz w:val="28"/>
                <w:szCs w:val="28"/>
              </w:rPr>
              <w:t>;</w:t>
            </w:r>
          </w:p>
          <w:p w:rsidR="00CD043C" w:rsidRPr="00E95894" w:rsidRDefault="00CD043C" w:rsidP="00CF02D2">
            <w:pPr>
              <w:widowControl w:val="0"/>
              <w:autoSpaceDE w:val="0"/>
              <w:autoSpaceDN w:val="0"/>
              <w:adjustRightInd w:val="0"/>
              <w:jc w:val="both"/>
              <w:outlineLvl w:val="1"/>
              <w:rPr>
                <w:rFonts w:ascii="Times New Roman" w:hAnsi="Times New Roman"/>
                <w:color w:val="000000"/>
                <w:sz w:val="28"/>
                <w:szCs w:val="28"/>
              </w:rPr>
            </w:pPr>
            <w:r w:rsidRPr="00E95894">
              <w:rPr>
                <w:rFonts w:ascii="Times New Roman" w:hAnsi="Times New Roman"/>
                <w:color w:val="000000"/>
                <w:sz w:val="28"/>
                <w:szCs w:val="28"/>
              </w:rPr>
              <w:t>расходы бюджета Георгиевского городского округа Ставропольского края на содержание работников органов местного самоуправления в расчете на одного жителя Георгиевского городск</w:t>
            </w:r>
            <w:r>
              <w:rPr>
                <w:rFonts w:ascii="Times New Roman" w:hAnsi="Times New Roman"/>
                <w:color w:val="000000"/>
                <w:sz w:val="28"/>
                <w:szCs w:val="28"/>
              </w:rPr>
              <w:t>ого округа Ставропольского края</w:t>
            </w:r>
          </w:p>
        </w:tc>
      </w:tr>
      <w:tr w:rsidR="00CD043C" w:rsidRPr="00E95894" w:rsidTr="00CF02D2">
        <w:trPr>
          <w:trHeight w:val="141"/>
          <w:jc w:val="center"/>
        </w:trPr>
        <w:tc>
          <w:tcPr>
            <w:tcW w:w="1629" w:type="pct"/>
          </w:tcPr>
          <w:p w:rsidR="00CD043C" w:rsidRPr="00E95894" w:rsidRDefault="00CD043C" w:rsidP="00CF02D2">
            <w:pPr>
              <w:rPr>
                <w:rFonts w:ascii="Times New Roman" w:hAnsi="Times New Roman"/>
                <w:color w:val="000000"/>
                <w:sz w:val="28"/>
                <w:szCs w:val="28"/>
              </w:rPr>
            </w:pPr>
          </w:p>
        </w:tc>
        <w:tc>
          <w:tcPr>
            <w:tcW w:w="3371" w:type="pct"/>
          </w:tcPr>
          <w:p w:rsidR="00CD043C" w:rsidRPr="00E95894" w:rsidRDefault="00CD043C" w:rsidP="00CF02D2">
            <w:pPr>
              <w:jc w:val="both"/>
              <w:rPr>
                <w:rFonts w:ascii="Times New Roman" w:hAnsi="Times New Roman"/>
                <w:color w:val="000000"/>
                <w:sz w:val="28"/>
                <w:szCs w:val="28"/>
              </w:rPr>
            </w:pPr>
          </w:p>
        </w:tc>
      </w:tr>
      <w:tr w:rsidR="00CD043C" w:rsidRPr="00E95894" w:rsidTr="00CF02D2">
        <w:trPr>
          <w:jc w:val="center"/>
        </w:trPr>
        <w:tc>
          <w:tcPr>
            <w:tcW w:w="1629" w:type="pct"/>
          </w:tcPr>
          <w:p w:rsidR="00CD043C" w:rsidRPr="00E95894" w:rsidRDefault="00CD043C" w:rsidP="00CF02D2">
            <w:pPr>
              <w:rPr>
                <w:rFonts w:ascii="Times New Roman" w:hAnsi="Times New Roman"/>
                <w:color w:val="000000"/>
                <w:sz w:val="28"/>
                <w:szCs w:val="28"/>
              </w:rPr>
            </w:pPr>
            <w:r w:rsidRPr="00E95894">
              <w:rPr>
                <w:rFonts w:ascii="Times New Roman" w:hAnsi="Times New Roman"/>
                <w:color w:val="000000"/>
                <w:sz w:val="28"/>
                <w:szCs w:val="28"/>
              </w:rPr>
              <w:t xml:space="preserve">Сроки реализации </w:t>
            </w:r>
          </w:p>
          <w:p w:rsidR="00CD043C" w:rsidRDefault="00CD043C" w:rsidP="00CF02D2">
            <w:pPr>
              <w:rPr>
                <w:rFonts w:ascii="Times New Roman" w:hAnsi="Times New Roman"/>
                <w:color w:val="000000"/>
                <w:sz w:val="28"/>
                <w:szCs w:val="28"/>
              </w:rPr>
            </w:pPr>
            <w:r w:rsidRPr="00E95894">
              <w:rPr>
                <w:rFonts w:ascii="Times New Roman" w:hAnsi="Times New Roman"/>
                <w:color w:val="000000"/>
                <w:sz w:val="28"/>
                <w:szCs w:val="28"/>
              </w:rPr>
              <w:t>Программы</w:t>
            </w:r>
          </w:p>
          <w:p w:rsidR="00CF02D2" w:rsidRPr="00E95894" w:rsidRDefault="00CF02D2" w:rsidP="00CF02D2">
            <w:pPr>
              <w:rPr>
                <w:rFonts w:ascii="Times New Roman" w:hAnsi="Times New Roman"/>
                <w:color w:val="000000"/>
                <w:sz w:val="28"/>
                <w:szCs w:val="28"/>
              </w:rPr>
            </w:pPr>
          </w:p>
        </w:tc>
        <w:tc>
          <w:tcPr>
            <w:tcW w:w="3371" w:type="pct"/>
          </w:tcPr>
          <w:p w:rsidR="00CD043C" w:rsidRPr="00E95894" w:rsidRDefault="00CD043C" w:rsidP="00CF02D2">
            <w:pPr>
              <w:keepNext/>
              <w:keepLines/>
              <w:jc w:val="both"/>
              <w:rPr>
                <w:rFonts w:ascii="Times New Roman" w:hAnsi="Times New Roman"/>
                <w:color w:val="000000"/>
                <w:sz w:val="28"/>
                <w:szCs w:val="28"/>
              </w:rPr>
            </w:pPr>
            <w:r w:rsidRPr="00E95894">
              <w:rPr>
                <w:rFonts w:ascii="Times New Roman" w:hAnsi="Times New Roman"/>
                <w:color w:val="000000"/>
                <w:sz w:val="28"/>
                <w:szCs w:val="28"/>
              </w:rPr>
              <w:t>2019 - 2024 годы</w:t>
            </w:r>
          </w:p>
          <w:p w:rsidR="00CD043C" w:rsidRPr="00E95894" w:rsidRDefault="00CD043C" w:rsidP="00CF02D2">
            <w:pPr>
              <w:keepNext/>
              <w:keepLines/>
              <w:jc w:val="both"/>
              <w:rPr>
                <w:rFonts w:ascii="Times New Roman" w:hAnsi="Times New Roman"/>
                <w:color w:val="000000"/>
                <w:sz w:val="28"/>
                <w:szCs w:val="28"/>
              </w:rPr>
            </w:pPr>
          </w:p>
        </w:tc>
      </w:tr>
      <w:tr w:rsidR="00CF02D2" w:rsidRPr="00E95894" w:rsidTr="00CF02D2">
        <w:trPr>
          <w:jc w:val="center"/>
        </w:trPr>
        <w:tc>
          <w:tcPr>
            <w:tcW w:w="1629" w:type="pct"/>
          </w:tcPr>
          <w:p w:rsidR="00CF02D2" w:rsidRPr="00E95894" w:rsidRDefault="00CF02D2" w:rsidP="00CF02D2">
            <w:pPr>
              <w:rPr>
                <w:rFonts w:ascii="Times New Roman" w:hAnsi="Times New Roman"/>
                <w:color w:val="000000"/>
                <w:sz w:val="28"/>
                <w:szCs w:val="28"/>
              </w:rPr>
            </w:pPr>
            <w:r w:rsidRPr="00E95894">
              <w:rPr>
                <w:rFonts w:ascii="Times New Roman" w:hAnsi="Times New Roman"/>
                <w:color w:val="000000"/>
                <w:sz w:val="28"/>
                <w:szCs w:val="28"/>
              </w:rPr>
              <w:lastRenderedPageBreak/>
              <w:t xml:space="preserve">Объемы и источники </w:t>
            </w:r>
          </w:p>
          <w:p w:rsidR="00CF02D2" w:rsidRPr="00E95894" w:rsidRDefault="00CF02D2" w:rsidP="00CF02D2">
            <w:pPr>
              <w:rPr>
                <w:rFonts w:ascii="Times New Roman" w:hAnsi="Times New Roman"/>
                <w:color w:val="000000"/>
                <w:sz w:val="28"/>
                <w:szCs w:val="28"/>
              </w:rPr>
            </w:pPr>
            <w:r w:rsidRPr="00E95894">
              <w:rPr>
                <w:rFonts w:ascii="Times New Roman" w:hAnsi="Times New Roman"/>
                <w:color w:val="000000"/>
                <w:sz w:val="28"/>
                <w:szCs w:val="28"/>
              </w:rPr>
              <w:t>финансового обеспечения Программы</w:t>
            </w:r>
          </w:p>
          <w:p w:rsidR="00CF02D2" w:rsidRPr="00E95894" w:rsidRDefault="00CF02D2" w:rsidP="00CF02D2">
            <w:pPr>
              <w:rPr>
                <w:rFonts w:ascii="Times New Roman" w:hAnsi="Times New Roman"/>
                <w:color w:val="000000"/>
                <w:sz w:val="28"/>
                <w:szCs w:val="28"/>
              </w:rPr>
            </w:pPr>
          </w:p>
        </w:tc>
        <w:tc>
          <w:tcPr>
            <w:tcW w:w="3371" w:type="pct"/>
          </w:tcPr>
          <w:p w:rsidR="00CF02D2" w:rsidRPr="00E95894" w:rsidRDefault="00CF02D2" w:rsidP="00CF02D2">
            <w:pPr>
              <w:rPr>
                <w:rFonts w:ascii="Times New Roman" w:hAnsi="Times New Roman"/>
                <w:color w:val="000000"/>
                <w:sz w:val="28"/>
                <w:szCs w:val="28"/>
              </w:rPr>
            </w:pPr>
            <w:r w:rsidRPr="00E95894">
              <w:rPr>
                <w:rFonts w:ascii="Times New Roman" w:hAnsi="Times New Roman"/>
                <w:color w:val="000000"/>
                <w:sz w:val="28"/>
                <w:szCs w:val="28"/>
              </w:rPr>
              <w:t xml:space="preserve">объем финансового обеспечения Программы </w:t>
            </w:r>
            <w:proofErr w:type="gramStart"/>
            <w:r w:rsidRPr="00E95894">
              <w:rPr>
                <w:rFonts w:ascii="Times New Roman" w:hAnsi="Times New Roman"/>
                <w:color w:val="000000"/>
                <w:sz w:val="28"/>
                <w:szCs w:val="28"/>
              </w:rPr>
              <w:t xml:space="preserve">составит </w:t>
            </w:r>
            <w:r>
              <w:rPr>
                <w:rFonts w:ascii="Times New Roman" w:hAnsi="Times New Roman"/>
                <w:color w:val="000000"/>
                <w:sz w:val="28"/>
                <w:szCs w:val="28"/>
              </w:rPr>
              <w:t xml:space="preserve"> 2</w:t>
            </w:r>
            <w:proofErr w:type="gramEnd"/>
            <w:r w:rsidR="007B262F">
              <w:rPr>
                <w:rFonts w:ascii="Times New Roman" w:hAnsi="Times New Roman"/>
                <w:color w:val="000000"/>
                <w:sz w:val="28"/>
                <w:szCs w:val="28"/>
              </w:rPr>
              <w:t> 572 471,18</w:t>
            </w:r>
            <w:r>
              <w:rPr>
                <w:rFonts w:ascii="Times New Roman" w:hAnsi="Times New Roman"/>
                <w:color w:val="000000"/>
                <w:sz w:val="28"/>
                <w:szCs w:val="28"/>
              </w:rPr>
              <w:t xml:space="preserve"> </w:t>
            </w:r>
            <w:r w:rsidRPr="00E95894">
              <w:rPr>
                <w:rFonts w:ascii="Times New Roman" w:hAnsi="Times New Roman"/>
                <w:color w:val="000000"/>
                <w:sz w:val="28"/>
                <w:szCs w:val="28"/>
              </w:rPr>
              <w:t>тыс. рублей, в том числе по годам:</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2019 год – 257</w:t>
            </w:r>
            <w:r>
              <w:rPr>
                <w:rFonts w:ascii="Times New Roman" w:hAnsi="Times New Roman"/>
                <w:color w:val="000000"/>
                <w:sz w:val="28"/>
                <w:szCs w:val="28"/>
              </w:rPr>
              <w:t> 470,58</w:t>
            </w:r>
            <w:r w:rsidRPr="00E95894">
              <w:rPr>
                <w:rFonts w:ascii="Times New Roman" w:hAnsi="Times New Roman"/>
                <w:color w:val="000000"/>
                <w:sz w:val="28"/>
                <w:szCs w:val="28"/>
              </w:rPr>
              <w:t xml:space="preserve">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458 192,51</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2021 год – </w:t>
            </w:r>
            <w:r w:rsidR="007B262F">
              <w:rPr>
                <w:rFonts w:ascii="Times New Roman" w:hAnsi="Times New Roman"/>
                <w:color w:val="000000"/>
                <w:sz w:val="28"/>
                <w:szCs w:val="28"/>
              </w:rPr>
              <w:t>467 733,18</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2022 год – </w:t>
            </w:r>
            <w:r w:rsidR="007B262F">
              <w:rPr>
                <w:rFonts w:ascii="Times New Roman" w:hAnsi="Times New Roman"/>
                <w:color w:val="000000"/>
                <w:sz w:val="28"/>
                <w:szCs w:val="28"/>
              </w:rPr>
              <w:t>478 261,00</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2023 год – </w:t>
            </w:r>
            <w:r>
              <w:rPr>
                <w:rFonts w:ascii="Times New Roman" w:hAnsi="Times New Roman"/>
                <w:color w:val="000000"/>
                <w:sz w:val="28"/>
                <w:szCs w:val="28"/>
              </w:rPr>
              <w:t>454 896,96</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2024 год – </w:t>
            </w:r>
            <w:r>
              <w:rPr>
                <w:rFonts w:ascii="Times New Roman" w:hAnsi="Times New Roman"/>
                <w:color w:val="000000"/>
                <w:sz w:val="28"/>
                <w:szCs w:val="28"/>
              </w:rPr>
              <w:t>455 916,95</w:t>
            </w:r>
            <w:r w:rsidRPr="00E95894">
              <w:rPr>
                <w:rFonts w:ascii="Times New Roman" w:hAnsi="Times New Roman"/>
                <w:color w:val="000000"/>
                <w:sz w:val="28"/>
                <w:szCs w:val="28"/>
              </w:rPr>
              <w:t xml:space="preserve"> тыс. рублей, в том числе:</w:t>
            </w:r>
          </w:p>
          <w:p w:rsidR="00CF02D2" w:rsidRPr="00E95894" w:rsidRDefault="00CF02D2" w:rsidP="00CF02D2">
            <w:pPr>
              <w:rPr>
                <w:rFonts w:ascii="Times New Roman" w:hAnsi="Times New Roman"/>
                <w:color w:val="000000"/>
                <w:sz w:val="28"/>
                <w:szCs w:val="28"/>
              </w:rPr>
            </w:pPr>
            <w:r w:rsidRPr="00E95894">
              <w:rPr>
                <w:rFonts w:ascii="Times New Roman" w:hAnsi="Times New Roman"/>
                <w:color w:val="000000"/>
                <w:sz w:val="28"/>
                <w:szCs w:val="28"/>
              </w:rPr>
              <w:t xml:space="preserve">средства бюджета Георгиевского городского округа Ставропольского края </w:t>
            </w:r>
            <w:proofErr w:type="gramStart"/>
            <w:r w:rsidRPr="00E95894">
              <w:rPr>
                <w:rFonts w:ascii="Times New Roman" w:hAnsi="Times New Roman"/>
                <w:color w:val="000000"/>
                <w:sz w:val="28"/>
                <w:szCs w:val="28"/>
              </w:rPr>
              <w:t>–</w:t>
            </w:r>
            <w:r>
              <w:rPr>
                <w:rFonts w:ascii="Times New Roman" w:hAnsi="Times New Roman"/>
                <w:color w:val="000000"/>
                <w:sz w:val="28"/>
                <w:szCs w:val="28"/>
              </w:rPr>
              <w:t xml:space="preserve">  2</w:t>
            </w:r>
            <w:proofErr w:type="gramEnd"/>
            <w:r w:rsidR="007B262F">
              <w:rPr>
                <w:rFonts w:ascii="Times New Roman" w:hAnsi="Times New Roman"/>
                <w:color w:val="000000"/>
                <w:sz w:val="28"/>
                <w:szCs w:val="28"/>
              </w:rPr>
              <w:t> 546 148,61</w:t>
            </w:r>
            <w:r>
              <w:rPr>
                <w:rFonts w:ascii="Times New Roman" w:hAnsi="Times New Roman"/>
                <w:color w:val="000000"/>
                <w:sz w:val="28"/>
                <w:szCs w:val="28"/>
              </w:rPr>
              <w:t xml:space="preserve"> </w:t>
            </w:r>
            <w:r w:rsidRPr="00E95894">
              <w:rPr>
                <w:rFonts w:ascii="Times New Roman" w:hAnsi="Times New Roman"/>
                <w:color w:val="000000"/>
                <w:sz w:val="28"/>
                <w:szCs w:val="28"/>
              </w:rPr>
              <w:t>тыс. рублей, в том числе по годам:</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2019 год – </w:t>
            </w:r>
            <w:r>
              <w:rPr>
                <w:rFonts w:ascii="Times New Roman" w:hAnsi="Times New Roman"/>
                <w:color w:val="000000"/>
                <w:sz w:val="28"/>
                <w:szCs w:val="28"/>
              </w:rPr>
              <w:t>248 941,12</w:t>
            </w:r>
            <w:r w:rsidRPr="00E95894">
              <w:rPr>
                <w:rFonts w:ascii="Times New Roman" w:hAnsi="Times New Roman"/>
                <w:color w:val="000000"/>
                <w:sz w:val="28"/>
                <w:szCs w:val="28"/>
              </w:rPr>
              <w:t xml:space="preserve">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450 275,66</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Pr>
                <w:rFonts w:ascii="Times New Roman" w:hAnsi="Times New Roman"/>
                <w:color w:val="000000"/>
                <w:sz w:val="28"/>
                <w:szCs w:val="28"/>
              </w:rPr>
              <w:t xml:space="preserve">2021 год – </w:t>
            </w:r>
            <w:r w:rsidR="007B262F">
              <w:rPr>
                <w:rFonts w:ascii="Times New Roman" w:hAnsi="Times New Roman"/>
                <w:color w:val="000000"/>
                <w:sz w:val="28"/>
                <w:szCs w:val="28"/>
              </w:rPr>
              <w:t>460 863,72</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Pr>
                <w:rFonts w:ascii="Times New Roman" w:hAnsi="Times New Roman"/>
                <w:color w:val="000000"/>
                <w:sz w:val="28"/>
                <w:szCs w:val="28"/>
              </w:rPr>
              <w:t xml:space="preserve">2022 год – </w:t>
            </w:r>
            <w:r w:rsidR="007B262F">
              <w:rPr>
                <w:rFonts w:ascii="Times New Roman" w:hAnsi="Times New Roman"/>
                <w:color w:val="000000"/>
                <w:sz w:val="28"/>
                <w:szCs w:val="28"/>
              </w:rPr>
              <w:t>475 254,20</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2023 год – </w:t>
            </w:r>
            <w:r>
              <w:rPr>
                <w:rFonts w:ascii="Times New Roman" w:hAnsi="Times New Roman"/>
                <w:color w:val="000000"/>
                <w:sz w:val="28"/>
                <w:szCs w:val="28"/>
              </w:rPr>
              <w:t>454 896,96</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2024 год – </w:t>
            </w:r>
            <w:r>
              <w:rPr>
                <w:rFonts w:ascii="Times New Roman" w:hAnsi="Times New Roman"/>
                <w:color w:val="000000"/>
                <w:sz w:val="28"/>
                <w:szCs w:val="28"/>
              </w:rPr>
              <w:t>455 916,95</w:t>
            </w:r>
            <w:r w:rsidRPr="00E95894">
              <w:rPr>
                <w:rFonts w:ascii="Times New Roman" w:hAnsi="Times New Roman"/>
                <w:color w:val="000000"/>
                <w:sz w:val="28"/>
                <w:szCs w:val="28"/>
              </w:rPr>
              <w:t xml:space="preserve"> тыс. рублей, в том числе по источникам финансового обеспечения: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средства федерального бюджета –</w:t>
            </w:r>
            <w:r>
              <w:rPr>
                <w:rFonts w:ascii="Times New Roman" w:hAnsi="Times New Roman"/>
                <w:color w:val="000000"/>
                <w:sz w:val="28"/>
                <w:szCs w:val="28"/>
              </w:rPr>
              <w:t xml:space="preserve"> 1 199 642,99 </w:t>
            </w:r>
            <w:r w:rsidRPr="00E95894">
              <w:rPr>
                <w:rFonts w:ascii="Times New Roman" w:hAnsi="Times New Roman"/>
                <w:color w:val="000000"/>
                <w:sz w:val="28"/>
                <w:szCs w:val="28"/>
              </w:rPr>
              <w:t>тыс. рублей, в том числе по годам:</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2019 год – 31,07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212 338,63</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2021 год – </w:t>
            </w:r>
            <w:r>
              <w:rPr>
                <w:rFonts w:ascii="Times New Roman" w:hAnsi="Times New Roman"/>
                <w:color w:val="000000"/>
                <w:sz w:val="28"/>
                <w:szCs w:val="28"/>
              </w:rPr>
              <w:t>225 436,09</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2022 год – </w:t>
            </w:r>
            <w:r>
              <w:rPr>
                <w:rFonts w:ascii="Times New Roman" w:hAnsi="Times New Roman"/>
                <w:color w:val="000000"/>
                <w:sz w:val="28"/>
                <w:szCs w:val="28"/>
              </w:rPr>
              <w:t>248 711,03</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2023 год – </w:t>
            </w:r>
            <w:r>
              <w:rPr>
                <w:rFonts w:ascii="Times New Roman" w:hAnsi="Times New Roman"/>
                <w:color w:val="000000"/>
                <w:sz w:val="28"/>
                <w:szCs w:val="28"/>
              </w:rPr>
              <w:t>256 563,09</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2024 год – </w:t>
            </w:r>
            <w:r>
              <w:rPr>
                <w:rFonts w:ascii="Times New Roman" w:hAnsi="Times New Roman"/>
                <w:color w:val="000000"/>
                <w:sz w:val="28"/>
                <w:szCs w:val="28"/>
              </w:rPr>
              <w:t>256 563,08</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средства краевого бюджета –</w:t>
            </w:r>
            <w:r>
              <w:rPr>
                <w:rFonts w:ascii="Times New Roman" w:hAnsi="Times New Roman"/>
                <w:color w:val="000000"/>
                <w:sz w:val="28"/>
                <w:szCs w:val="28"/>
              </w:rPr>
              <w:t xml:space="preserve"> </w:t>
            </w:r>
            <w:r w:rsidR="00956FB4">
              <w:rPr>
                <w:rFonts w:ascii="Times New Roman" w:hAnsi="Times New Roman"/>
                <w:color w:val="000000"/>
                <w:sz w:val="28"/>
                <w:szCs w:val="28"/>
              </w:rPr>
              <w:t>184 658,43</w:t>
            </w:r>
            <w:r>
              <w:rPr>
                <w:rFonts w:ascii="Times New Roman" w:hAnsi="Times New Roman"/>
                <w:color w:val="000000"/>
                <w:sz w:val="28"/>
                <w:szCs w:val="28"/>
              </w:rPr>
              <w:t xml:space="preserve"> </w:t>
            </w:r>
            <w:r w:rsidRPr="00E95894">
              <w:rPr>
                <w:rFonts w:ascii="Times New Roman" w:hAnsi="Times New Roman"/>
                <w:color w:val="000000"/>
                <w:sz w:val="28"/>
                <w:szCs w:val="28"/>
              </w:rPr>
              <w:t>тыс. рублей, в том числе по годам:</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2019 год – 58 001,59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41 286,93</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2021 год – </w:t>
            </w:r>
            <w:r>
              <w:rPr>
                <w:rFonts w:ascii="Times New Roman" w:hAnsi="Times New Roman"/>
                <w:color w:val="000000"/>
                <w:sz w:val="28"/>
                <w:szCs w:val="28"/>
              </w:rPr>
              <w:t>32</w:t>
            </w:r>
            <w:r w:rsidR="00956FB4">
              <w:rPr>
                <w:rFonts w:ascii="Times New Roman" w:hAnsi="Times New Roman"/>
                <w:color w:val="000000"/>
                <w:sz w:val="28"/>
                <w:szCs w:val="28"/>
              </w:rPr>
              <w:t xml:space="preserve"> 817,42 </w:t>
            </w:r>
            <w:r w:rsidRPr="00E95894">
              <w:rPr>
                <w:rFonts w:ascii="Times New Roman" w:hAnsi="Times New Roman"/>
                <w:color w:val="000000"/>
                <w:sz w:val="28"/>
                <w:szCs w:val="28"/>
              </w:rPr>
              <w:t>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2022 год – </w:t>
            </w:r>
            <w:r w:rsidR="00956FB4">
              <w:rPr>
                <w:rFonts w:ascii="Times New Roman" w:hAnsi="Times New Roman"/>
                <w:color w:val="000000"/>
                <w:sz w:val="28"/>
                <w:szCs w:val="28"/>
              </w:rPr>
              <w:t>28 299,51</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2023 год – </w:t>
            </w:r>
            <w:r>
              <w:rPr>
                <w:rFonts w:ascii="Times New Roman" w:hAnsi="Times New Roman"/>
                <w:color w:val="000000"/>
                <w:sz w:val="28"/>
                <w:szCs w:val="28"/>
              </w:rPr>
              <w:t>12 126,49</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2024 год – </w:t>
            </w:r>
            <w:r>
              <w:rPr>
                <w:rFonts w:ascii="Times New Roman" w:hAnsi="Times New Roman"/>
                <w:color w:val="000000"/>
                <w:sz w:val="28"/>
                <w:szCs w:val="28"/>
              </w:rPr>
              <w:t>12 126,49</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средства местного бюджета –</w:t>
            </w:r>
            <w:r>
              <w:rPr>
                <w:rFonts w:ascii="Times New Roman" w:hAnsi="Times New Roman"/>
                <w:color w:val="000000"/>
                <w:sz w:val="28"/>
                <w:szCs w:val="28"/>
              </w:rPr>
              <w:t xml:space="preserve"> 1</w:t>
            </w:r>
            <w:r w:rsidR="00956FB4">
              <w:rPr>
                <w:rFonts w:ascii="Times New Roman" w:hAnsi="Times New Roman"/>
                <w:color w:val="000000"/>
                <w:sz w:val="28"/>
                <w:szCs w:val="28"/>
              </w:rPr>
              <w:t> 161 847,19</w:t>
            </w:r>
            <w:r>
              <w:rPr>
                <w:rFonts w:ascii="Times New Roman" w:hAnsi="Times New Roman"/>
                <w:color w:val="000000"/>
                <w:sz w:val="28"/>
                <w:szCs w:val="28"/>
              </w:rPr>
              <w:t xml:space="preserve"> </w:t>
            </w:r>
            <w:r w:rsidRPr="00E95894">
              <w:rPr>
                <w:rFonts w:ascii="Times New Roman" w:hAnsi="Times New Roman"/>
                <w:color w:val="000000"/>
                <w:sz w:val="28"/>
                <w:szCs w:val="28"/>
              </w:rPr>
              <w:t xml:space="preserve">тыс. рублей, в том числе по годам: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2019 год – 190</w:t>
            </w:r>
            <w:r>
              <w:rPr>
                <w:rFonts w:ascii="Times New Roman" w:hAnsi="Times New Roman"/>
                <w:color w:val="000000"/>
                <w:sz w:val="28"/>
                <w:szCs w:val="28"/>
              </w:rPr>
              <w:t> 908,46</w:t>
            </w:r>
            <w:r w:rsidRPr="00E95894">
              <w:rPr>
                <w:rFonts w:ascii="Times New Roman" w:hAnsi="Times New Roman"/>
                <w:color w:val="000000"/>
                <w:sz w:val="28"/>
                <w:szCs w:val="28"/>
              </w:rPr>
              <w:t xml:space="preserve">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196 650,10</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2021 год – </w:t>
            </w:r>
            <w:r w:rsidR="00956FB4">
              <w:rPr>
                <w:rFonts w:ascii="Times New Roman" w:hAnsi="Times New Roman"/>
                <w:color w:val="000000"/>
                <w:sz w:val="28"/>
                <w:szCs w:val="28"/>
              </w:rPr>
              <w:t>202 610,21</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2022 год – </w:t>
            </w:r>
            <w:r w:rsidR="00956FB4">
              <w:rPr>
                <w:rFonts w:ascii="Times New Roman" w:hAnsi="Times New Roman"/>
                <w:color w:val="000000"/>
                <w:sz w:val="28"/>
                <w:szCs w:val="28"/>
              </w:rPr>
              <w:t>198 243,66</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2023 год – </w:t>
            </w:r>
            <w:r>
              <w:rPr>
                <w:rFonts w:ascii="Times New Roman" w:hAnsi="Times New Roman"/>
                <w:color w:val="000000"/>
                <w:sz w:val="28"/>
                <w:szCs w:val="28"/>
              </w:rPr>
              <w:t>186 207,38</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2024 год – </w:t>
            </w:r>
            <w:r>
              <w:rPr>
                <w:rFonts w:ascii="Times New Roman" w:hAnsi="Times New Roman"/>
                <w:color w:val="000000"/>
                <w:sz w:val="28"/>
                <w:szCs w:val="28"/>
              </w:rPr>
              <w:t>187 227,38</w:t>
            </w:r>
            <w:r w:rsidRPr="00E95894">
              <w:rPr>
                <w:rFonts w:ascii="Times New Roman" w:hAnsi="Times New Roman"/>
                <w:color w:val="000000"/>
                <w:sz w:val="28"/>
                <w:szCs w:val="28"/>
              </w:rPr>
              <w:t xml:space="preserve"> тыс. рублей</w:t>
            </w:r>
            <w:r>
              <w:rPr>
                <w:rFonts w:ascii="Times New Roman" w:hAnsi="Times New Roman"/>
                <w:color w:val="000000"/>
                <w:sz w:val="28"/>
                <w:szCs w:val="28"/>
              </w:rPr>
              <w:t>;</w:t>
            </w:r>
            <w:r w:rsidRPr="00E95894">
              <w:rPr>
                <w:rFonts w:ascii="Times New Roman" w:hAnsi="Times New Roman"/>
                <w:color w:val="000000"/>
                <w:sz w:val="28"/>
                <w:szCs w:val="28"/>
              </w:rPr>
              <w:t xml:space="preserve">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lastRenderedPageBreak/>
              <w:t xml:space="preserve">внебюджетные источники – </w:t>
            </w:r>
            <w:r w:rsidR="00956FB4">
              <w:rPr>
                <w:rFonts w:ascii="Times New Roman" w:hAnsi="Times New Roman"/>
                <w:color w:val="000000"/>
                <w:sz w:val="28"/>
                <w:szCs w:val="28"/>
              </w:rPr>
              <w:t>26 322,57</w:t>
            </w:r>
            <w:r>
              <w:rPr>
                <w:rFonts w:ascii="Times New Roman" w:hAnsi="Times New Roman"/>
                <w:color w:val="000000"/>
                <w:sz w:val="28"/>
                <w:szCs w:val="28"/>
              </w:rPr>
              <w:t xml:space="preserve"> </w:t>
            </w:r>
            <w:r w:rsidRPr="00E95894">
              <w:rPr>
                <w:rFonts w:ascii="Times New Roman" w:hAnsi="Times New Roman"/>
                <w:color w:val="000000"/>
                <w:sz w:val="28"/>
                <w:szCs w:val="28"/>
              </w:rPr>
              <w:t>тыс. рублей, в том числе по годам:</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2019 год – 8 529,46 тыс. рублей; </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2020 год – </w:t>
            </w:r>
            <w:r>
              <w:rPr>
                <w:rFonts w:ascii="Times New Roman" w:hAnsi="Times New Roman"/>
                <w:color w:val="000000"/>
                <w:sz w:val="28"/>
                <w:szCs w:val="28"/>
              </w:rPr>
              <w:t>7 916,85</w:t>
            </w:r>
            <w:r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 xml:space="preserve">2021 год – </w:t>
            </w:r>
            <w:r>
              <w:rPr>
                <w:rFonts w:ascii="Times New Roman" w:hAnsi="Times New Roman"/>
                <w:color w:val="000000"/>
                <w:sz w:val="28"/>
                <w:szCs w:val="28"/>
              </w:rPr>
              <w:t>6</w:t>
            </w:r>
            <w:r w:rsidR="00956FB4">
              <w:rPr>
                <w:rFonts w:ascii="Times New Roman" w:hAnsi="Times New Roman"/>
                <w:color w:val="000000"/>
                <w:sz w:val="28"/>
                <w:szCs w:val="28"/>
              </w:rPr>
              <w:t> 869,46</w:t>
            </w:r>
            <w:r w:rsidRPr="00E95894">
              <w:rPr>
                <w:rFonts w:ascii="Times New Roman" w:hAnsi="Times New Roman"/>
                <w:color w:val="000000"/>
                <w:sz w:val="28"/>
                <w:szCs w:val="28"/>
              </w:rPr>
              <w:t xml:space="preserve"> тыс. рублей;</w:t>
            </w:r>
          </w:p>
          <w:p w:rsidR="00CF02D2" w:rsidRPr="00E95894" w:rsidRDefault="00956FB4" w:rsidP="00CF02D2">
            <w:pPr>
              <w:ind w:firstLine="13"/>
              <w:rPr>
                <w:rFonts w:ascii="Times New Roman" w:hAnsi="Times New Roman"/>
                <w:color w:val="000000"/>
                <w:sz w:val="28"/>
                <w:szCs w:val="28"/>
              </w:rPr>
            </w:pPr>
            <w:r>
              <w:rPr>
                <w:rFonts w:ascii="Times New Roman" w:hAnsi="Times New Roman"/>
                <w:color w:val="000000"/>
                <w:sz w:val="28"/>
                <w:szCs w:val="28"/>
              </w:rPr>
              <w:t>2022 год – 3 006,80</w:t>
            </w:r>
            <w:r w:rsidR="00CF02D2" w:rsidRPr="00E95894">
              <w:rPr>
                <w:rFonts w:ascii="Times New Roman" w:hAnsi="Times New Roman"/>
                <w:color w:val="000000"/>
                <w:sz w:val="28"/>
                <w:szCs w:val="28"/>
              </w:rPr>
              <w:t xml:space="preserve"> тыс. рублей;</w:t>
            </w:r>
          </w:p>
          <w:p w:rsidR="00CF02D2" w:rsidRPr="00E95894" w:rsidRDefault="00CF02D2" w:rsidP="00CF02D2">
            <w:pPr>
              <w:ind w:firstLine="13"/>
              <w:rPr>
                <w:rFonts w:ascii="Times New Roman" w:hAnsi="Times New Roman"/>
                <w:color w:val="000000"/>
                <w:sz w:val="28"/>
                <w:szCs w:val="28"/>
              </w:rPr>
            </w:pPr>
            <w:r w:rsidRPr="00E95894">
              <w:rPr>
                <w:rFonts w:ascii="Times New Roman" w:hAnsi="Times New Roman"/>
                <w:color w:val="000000"/>
                <w:sz w:val="28"/>
                <w:szCs w:val="28"/>
              </w:rPr>
              <w:t>2023 год – 0,00 тыс. рублей;</w:t>
            </w:r>
          </w:p>
          <w:p w:rsidR="00CF02D2" w:rsidRPr="00E95894" w:rsidRDefault="00CF02D2" w:rsidP="00CF02D2">
            <w:pPr>
              <w:rPr>
                <w:rFonts w:ascii="Times New Roman" w:hAnsi="Times New Roman"/>
                <w:color w:val="000000"/>
                <w:sz w:val="28"/>
                <w:szCs w:val="28"/>
              </w:rPr>
            </w:pPr>
            <w:r w:rsidRPr="00E95894">
              <w:rPr>
                <w:rFonts w:ascii="Times New Roman" w:hAnsi="Times New Roman"/>
                <w:color w:val="000000"/>
                <w:sz w:val="28"/>
                <w:szCs w:val="28"/>
              </w:rPr>
              <w:t>2024 год – 0,00 тыс. рублей</w:t>
            </w:r>
          </w:p>
          <w:p w:rsidR="00CF02D2" w:rsidRPr="00E95894" w:rsidRDefault="00CF02D2" w:rsidP="00CF02D2">
            <w:pPr>
              <w:rPr>
                <w:rFonts w:ascii="Times New Roman" w:hAnsi="Times New Roman"/>
                <w:color w:val="000000"/>
                <w:sz w:val="28"/>
                <w:szCs w:val="28"/>
              </w:rPr>
            </w:pPr>
          </w:p>
        </w:tc>
      </w:tr>
      <w:tr w:rsidR="00CD043C" w:rsidRPr="00E95894" w:rsidTr="00CF02D2">
        <w:trPr>
          <w:trHeight w:val="425"/>
          <w:jc w:val="center"/>
        </w:trPr>
        <w:tc>
          <w:tcPr>
            <w:tcW w:w="1629" w:type="pct"/>
          </w:tcPr>
          <w:p w:rsidR="00CD043C" w:rsidRPr="00E95894" w:rsidRDefault="00CD043C" w:rsidP="00CF02D2">
            <w:pPr>
              <w:ind w:right="-4607"/>
              <w:rPr>
                <w:rFonts w:ascii="Times New Roman" w:hAnsi="Times New Roman"/>
                <w:color w:val="000000"/>
                <w:sz w:val="28"/>
                <w:szCs w:val="28"/>
              </w:rPr>
            </w:pPr>
            <w:r w:rsidRPr="00E95894">
              <w:rPr>
                <w:rFonts w:ascii="Times New Roman" w:hAnsi="Times New Roman"/>
                <w:color w:val="000000"/>
                <w:sz w:val="28"/>
                <w:szCs w:val="28"/>
              </w:rPr>
              <w:lastRenderedPageBreak/>
              <w:t>Ожидаемые конечные</w:t>
            </w:r>
          </w:p>
          <w:p w:rsidR="00CD043C" w:rsidRPr="00E95894" w:rsidRDefault="00CD043C" w:rsidP="00CF02D2">
            <w:pPr>
              <w:ind w:right="-4607"/>
              <w:rPr>
                <w:rFonts w:ascii="Times New Roman" w:hAnsi="Times New Roman"/>
                <w:color w:val="000000"/>
                <w:sz w:val="28"/>
                <w:szCs w:val="28"/>
              </w:rPr>
            </w:pPr>
            <w:r w:rsidRPr="00E95894">
              <w:rPr>
                <w:rFonts w:ascii="Times New Roman" w:hAnsi="Times New Roman"/>
                <w:color w:val="000000"/>
                <w:sz w:val="28"/>
                <w:szCs w:val="28"/>
              </w:rPr>
              <w:t xml:space="preserve">результаты реализации </w:t>
            </w:r>
          </w:p>
          <w:p w:rsidR="00CD043C" w:rsidRPr="00E95894" w:rsidRDefault="00CD043C" w:rsidP="00CF02D2">
            <w:pPr>
              <w:ind w:right="-4607"/>
              <w:rPr>
                <w:rFonts w:ascii="Times New Roman" w:hAnsi="Times New Roman"/>
                <w:color w:val="000000"/>
                <w:sz w:val="28"/>
                <w:szCs w:val="28"/>
              </w:rPr>
            </w:pPr>
            <w:r w:rsidRPr="00E95894">
              <w:rPr>
                <w:rFonts w:ascii="Times New Roman" w:hAnsi="Times New Roman"/>
                <w:color w:val="000000"/>
                <w:sz w:val="28"/>
                <w:szCs w:val="28"/>
              </w:rPr>
              <w:t xml:space="preserve">Программы </w:t>
            </w:r>
          </w:p>
          <w:p w:rsidR="00CD043C" w:rsidRPr="00E95894" w:rsidRDefault="00CD043C" w:rsidP="00CF02D2">
            <w:pPr>
              <w:ind w:right="-4607"/>
              <w:rPr>
                <w:rFonts w:ascii="Times New Roman" w:hAnsi="Times New Roman"/>
                <w:color w:val="000000"/>
                <w:sz w:val="28"/>
                <w:szCs w:val="28"/>
              </w:rPr>
            </w:pPr>
          </w:p>
        </w:tc>
        <w:tc>
          <w:tcPr>
            <w:tcW w:w="3371" w:type="pct"/>
          </w:tcPr>
          <w:p w:rsidR="00CD043C"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 xml:space="preserve">сохранение 100 </w:t>
            </w:r>
            <w:r w:rsidR="00886709">
              <w:rPr>
                <w:rFonts w:ascii="Times New Roman" w:hAnsi="Times New Roman"/>
                <w:color w:val="000000"/>
                <w:sz w:val="28"/>
                <w:szCs w:val="28"/>
              </w:rPr>
              <w:t xml:space="preserve">- </w:t>
            </w:r>
            <w:r w:rsidRPr="00E95894">
              <w:rPr>
                <w:rFonts w:ascii="Times New Roman" w:hAnsi="Times New Roman"/>
                <w:color w:val="000000"/>
                <w:sz w:val="28"/>
                <w:szCs w:val="28"/>
              </w:rPr>
              <w:t>процентного уровня удовлетворенности населения Георгиевского городского округа Ставропольского края качеством предоставления государственных и муниципальных услуг;</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увеличение доли граждан Георгиевского городского округа Ставропольского края, использующих механизм получения муниципальных услуг в электронной форме, до 70 процентов в 2024 году;</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сохранение нулевого уровня случаев коррупцион</w:t>
            </w:r>
            <w:r w:rsidRPr="00E95894">
              <w:rPr>
                <w:rFonts w:ascii="Times New Roman" w:hAnsi="Times New Roman"/>
                <w:color w:val="000000"/>
                <w:sz w:val="28"/>
                <w:szCs w:val="28"/>
              </w:rPr>
              <w:softHyphen/>
              <w:t>ных проявлений со стороны муниципальных слу</w:t>
            </w:r>
            <w:r w:rsidRPr="00E95894">
              <w:rPr>
                <w:rFonts w:ascii="Times New Roman" w:hAnsi="Times New Roman"/>
                <w:color w:val="000000"/>
                <w:sz w:val="28"/>
                <w:szCs w:val="28"/>
              </w:rPr>
              <w:softHyphen/>
              <w:t>жащих;</w:t>
            </w:r>
          </w:p>
          <w:p w:rsidR="00CD043C" w:rsidRPr="00E95894" w:rsidRDefault="00CD043C" w:rsidP="00CF02D2">
            <w:pPr>
              <w:pStyle w:val="af5"/>
              <w:rPr>
                <w:rFonts w:ascii="Times New Roman" w:hAnsi="Times New Roman" w:cs="Times New Roman"/>
                <w:color w:val="000000"/>
                <w:sz w:val="28"/>
                <w:szCs w:val="28"/>
              </w:rPr>
            </w:pPr>
            <w:r w:rsidRPr="00E95894">
              <w:rPr>
                <w:rFonts w:ascii="Times New Roman" w:hAnsi="Times New Roman" w:cs="Times New Roman"/>
                <w:color w:val="000000"/>
                <w:sz w:val="28"/>
                <w:szCs w:val="28"/>
              </w:rPr>
              <w:t xml:space="preserve">обеспечение роста числа субъектов малого и среднего предпринимательства в расчете на 10 тыс. человек населения до </w:t>
            </w:r>
            <w:r>
              <w:rPr>
                <w:rFonts w:ascii="Times New Roman" w:hAnsi="Times New Roman" w:cs="Times New Roman"/>
                <w:color w:val="000000"/>
                <w:sz w:val="28"/>
                <w:szCs w:val="28"/>
              </w:rPr>
              <w:t>252,3</w:t>
            </w:r>
            <w:r w:rsidRPr="00E95894">
              <w:rPr>
                <w:rFonts w:ascii="Times New Roman" w:hAnsi="Times New Roman" w:cs="Times New Roman"/>
                <w:color w:val="000000"/>
                <w:sz w:val="28"/>
                <w:szCs w:val="28"/>
              </w:rPr>
              <w:t xml:space="preserve"> в 2024 году;</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увеличение количества реализованных в Георгиевском городском округе Ставропольского края социально значимых проектов, основанных на местных инициативах, до 20 проектов к 2024 году;</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площадь земельных участков, предоставляемых для строительства</w:t>
            </w:r>
            <w:r>
              <w:rPr>
                <w:rFonts w:ascii="Times New Roman" w:hAnsi="Times New Roman"/>
                <w:color w:val="000000"/>
                <w:sz w:val="28"/>
                <w:szCs w:val="28"/>
              </w:rPr>
              <w:t>,</w:t>
            </w:r>
            <w:r w:rsidRPr="00E95894">
              <w:rPr>
                <w:rFonts w:ascii="Times New Roman" w:hAnsi="Times New Roman"/>
                <w:color w:val="000000"/>
                <w:sz w:val="28"/>
                <w:szCs w:val="28"/>
              </w:rPr>
              <w:t xml:space="preserve"> в расчете на 10 тыс. человек населения - 0,3 гектара к 2024 году; </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наличие в городском округе утвержденного генерального плана Георгиевского городского округа Ставропольского края с учетом перспектив социально-экономического развития Георгиевского городского округа Ставропольского края;</w:t>
            </w:r>
          </w:p>
          <w:p w:rsidR="00CD043C" w:rsidRPr="00E95894" w:rsidRDefault="00CD043C" w:rsidP="00CF02D2">
            <w:pPr>
              <w:jc w:val="both"/>
              <w:rPr>
                <w:rFonts w:ascii="Times New Roman" w:hAnsi="Times New Roman"/>
                <w:color w:val="000000"/>
                <w:sz w:val="28"/>
                <w:szCs w:val="28"/>
              </w:rPr>
            </w:pPr>
            <w:r w:rsidRPr="00E95894">
              <w:rPr>
                <w:rFonts w:ascii="Times New Roman" w:hAnsi="Times New Roman"/>
                <w:color w:val="000000"/>
                <w:sz w:val="28"/>
                <w:szCs w:val="28"/>
              </w:rPr>
              <w:t>повышение жизненного уровня малоимущих семей Георгиевского городского округа, в том числе семей с детьми, проживающих на территории Георгиевского городского округа Ставропольского края</w:t>
            </w:r>
          </w:p>
        </w:tc>
      </w:tr>
    </w:tbl>
    <w:p w:rsidR="00CF02D2" w:rsidRDefault="00CF02D2" w:rsidP="00CD043C">
      <w:pPr>
        <w:pStyle w:val="ConsPlusNormal"/>
        <w:spacing w:line="240" w:lineRule="exact"/>
        <w:jc w:val="center"/>
        <w:rPr>
          <w:rFonts w:ascii="Times New Roman" w:hAnsi="Times New Roman" w:cs="Times New Roman"/>
          <w:color w:val="000000"/>
          <w:spacing w:val="-2"/>
          <w:sz w:val="28"/>
          <w:szCs w:val="28"/>
        </w:rPr>
      </w:pPr>
    </w:p>
    <w:p w:rsidR="00CD043C" w:rsidRDefault="00CD043C" w:rsidP="00CD043C">
      <w:pPr>
        <w:pStyle w:val="ConsPlusNormal"/>
        <w:spacing w:line="240" w:lineRule="exact"/>
        <w:jc w:val="center"/>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t>Характеристика текущего состоя</w:t>
      </w:r>
      <w:r>
        <w:rPr>
          <w:rFonts w:ascii="Times New Roman" w:hAnsi="Times New Roman" w:cs="Times New Roman"/>
          <w:color w:val="000000"/>
          <w:spacing w:val="-2"/>
          <w:sz w:val="28"/>
          <w:szCs w:val="28"/>
        </w:rPr>
        <w:t>ния сферы реализации Программы,</w:t>
      </w:r>
    </w:p>
    <w:p w:rsidR="00CD043C" w:rsidRPr="00E95894" w:rsidRDefault="00CD043C" w:rsidP="00CD043C">
      <w:pPr>
        <w:pStyle w:val="ConsPlusNormal"/>
        <w:spacing w:line="240" w:lineRule="exact"/>
        <w:jc w:val="center"/>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t>проблемы, управления рисками и меры управления рисками</w:t>
      </w:r>
    </w:p>
    <w:p w:rsidR="00CD043C" w:rsidRPr="000942CE" w:rsidRDefault="00CD043C" w:rsidP="00CD043C">
      <w:pPr>
        <w:jc w:val="center"/>
        <w:rPr>
          <w:rFonts w:ascii="Times New Roman" w:hAnsi="Times New Roman"/>
          <w:color w:val="000000"/>
          <w:sz w:val="28"/>
          <w:szCs w:val="28"/>
        </w:rPr>
      </w:pPr>
    </w:p>
    <w:p w:rsidR="00CD043C" w:rsidRPr="00E95894" w:rsidRDefault="00CD043C" w:rsidP="00CD043C">
      <w:pPr>
        <w:pStyle w:val="ConsPlusNormal"/>
        <w:ind w:firstLine="709"/>
        <w:jc w:val="both"/>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lastRenderedPageBreak/>
        <w:t xml:space="preserve">Программа сформирована исходя из принципов долгосрочных целей социально-экономического развития Ставропольского края и показателей (индикаторов) их достижения в соответствии с: </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 xml:space="preserve">Федеральным </w:t>
      </w:r>
      <w:hyperlink r:id="rId7" w:history="1">
        <w:r w:rsidRPr="00E95894">
          <w:rPr>
            <w:rFonts w:ascii="Times New Roman" w:hAnsi="Times New Roman"/>
            <w:color w:val="000000"/>
            <w:spacing w:val="-2"/>
            <w:sz w:val="28"/>
            <w:szCs w:val="28"/>
          </w:rPr>
          <w:t>законом</w:t>
        </w:r>
      </w:hyperlink>
      <w:r w:rsidRPr="00E95894">
        <w:rPr>
          <w:rFonts w:ascii="Times New Roman" w:hAnsi="Times New Roman"/>
          <w:color w:val="000000"/>
          <w:spacing w:val="-2"/>
          <w:sz w:val="28"/>
          <w:szCs w:val="28"/>
        </w:rPr>
        <w:t xml:space="preserve"> 28 июня 2014 г</w:t>
      </w:r>
      <w:r>
        <w:rPr>
          <w:rFonts w:ascii="Times New Roman" w:hAnsi="Times New Roman"/>
          <w:color w:val="000000"/>
          <w:spacing w:val="-2"/>
          <w:sz w:val="28"/>
          <w:szCs w:val="28"/>
        </w:rPr>
        <w:t>.</w:t>
      </w:r>
      <w:r w:rsidRPr="00E95894">
        <w:rPr>
          <w:rFonts w:ascii="Times New Roman" w:hAnsi="Times New Roman"/>
          <w:color w:val="000000"/>
          <w:spacing w:val="-2"/>
          <w:sz w:val="28"/>
          <w:szCs w:val="28"/>
        </w:rPr>
        <w:t xml:space="preserve"> № 172-ФЗ «О стратегическом планировании в Российской Федерации»;</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 xml:space="preserve">Федеральным </w:t>
      </w:r>
      <w:hyperlink r:id="rId8" w:history="1">
        <w:r w:rsidRPr="00E95894">
          <w:rPr>
            <w:rFonts w:ascii="Times New Roman" w:hAnsi="Times New Roman"/>
            <w:color w:val="000000"/>
            <w:spacing w:val="-2"/>
            <w:sz w:val="28"/>
            <w:szCs w:val="28"/>
          </w:rPr>
          <w:t>законом</w:t>
        </w:r>
      </w:hyperlink>
      <w:r>
        <w:rPr>
          <w:rFonts w:ascii="Times New Roman" w:hAnsi="Times New Roman"/>
          <w:color w:val="000000"/>
          <w:spacing w:val="-2"/>
          <w:sz w:val="28"/>
          <w:szCs w:val="28"/>
        </w:rPr>
        <w:t xml:space="preserve"> от 24 июля 2007 г.</w:t>
      </w:r>
      <w:r w:rsidRPr="00E95894">
        <w:rPr>
          <w:rFonts w:ascii="Times New Roman" w:hAnsi="Times New Roman"/>
          <w:color w:val="000000"/>
          <w:spacing w:val="-2"/>
          <w:sz w:val="28"/>
          <w:szCs w:val="28"/>
        </w:rPr>
        <w:t xml:space="preserve"> № 209-ФЗ «О развитии малого и среднего предпринимательства в Российской Федерации»;</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 xml:space="preserve">Федеральным </w:t>
      </w:r>
      <w:hyperlink r:id="rId9" w:history="1">
        <w:r w:rsidRPr="00E95894">
          <w:rPr>
            <w:rFonts w:ascii="Times New Roman" w:hAnsi="Times New Roman"/>
            <w:color w:val="000000"/>
            <w:spacing w:val="-2"/>
            <w:sz w:val="28"/>
            <w:szCs w:val="28"/>
          </w:rPr>
          <w:t>законом</w:t>
        </w:r>
      </w:hyperlink>
      <w:r>
        <w:rPr>
          <w:rFonts w:ascii="Times New Roman" w:hAnsi="Times New Roman"/>
          <w:color w:val="000000"/>
          <w:spacing w:val="-2"/>
          <w:sz w:val="28"/>
          <w:szCs w:val="28"/>
        </w:rPr>
        <w:t xml:space="preserve"> от 27 июля 2010 г.</w:t>
      </w:r>
      <w:r w:rsidRPr="00E95894">
        <w:rPr>
          <w:rFonts w:ascii="Times New Roman" w:hAnsi="Times New Roman"/>
          <w:color w:val="000000"/>
          <w:spacing w:val="-2"/>
          <w:sz w:val="28"/>
          <w:szCs w:val="28"/>
        </w:rPr>
        <w:t xml:space="preserve"> № 210-ФЗ «Об организации предоставления государственных и муниципальных услуг»;</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Федеральн</w:t>
      </w:r>
      <w:r w:rsidR="00886709">
        <w:rPr>
          <w:rFonts w:ascii="Times New Roman" w:hAnsi="Times New Roman"/>
          <w:color w:val="000000"/>
          <w:spacing w:val="-2"/>
          <w:sz w:val="28"/>
          <w:szCs w:val="28"/>
        </w:rPr>
        <w:t>ым</w:t>
      </w:r>
      <w:r>
        <w:rPr>
          <w:rFonts w:ascii="Times New Roman" w:hAnsi="Times New Roman"/>
          <w:color w:val="000000"/>
          <w:spacing w:val="-2"/>
          <w:sz w:val="28"/>
          <w:szCs w:val="28"/>
        </w:rPr>
        <w:t xml:space="preserve"> закон</w:t>
      </w:r>
      <w:r w:rsidR="00886709">
        <w:rPr>
          <w:rFonts w:ascii="Times New Roman" w:hAnsi="Times New Roman"/>
          <w:color w:val="000000"/>
          <w:spacing w:val="-2"/>
          <w:sz w:val="28"/>
          <w:szCs w:val="28"/>
        </w:rPr>
        <w:t>ом</w:t>
      </w:r>
      <w:r>
        <w:rPr>
          <w:rFonts w:ascii="Times New Roman" w:hAnsi="Times New Roman"/>
          <w:color w:val="000000"/>
          <w:spacing w:val="-2"/>
          <w:sz w:val="28"/>
          <w:szCs w:val="28"/>
        </w:rPr>
        <w:t xml:space="preserve"> от 28 декабря 2009 г.</w:t>
      </w:r>
      <w:r w:rsidRPr="00E95894">
        <w:rPr>
          <w:rFonts w:ascii="Times New Roman" w:hAnsi="Times New Roman"/>
          <w:color w:val="000000"/>
          <w:spacing w:val="-2"/>
          <w:sz w:val="28"/>
          <w:szCs w:val="28"/>
        </w:rPr>
        <w:t xml:space="preserve"> № 381-ФЗ «Об основах государственного регулирования торговой деятельности в Российской Федерации»;</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 xml:space="preserve">Федеральным </w:t>
      </w:r>
      <w:hyperlink r:id="rId10" w:history="1">
        <w:r w:rsidRPr="00E95894">
          <w:rPr>
            <w:rFonts w:ascii="Times New Roman" w:hAnsi="Times New Roman"/>
            <w:color w:val="000000"/>
            <w:spacing w:val="-2"/>
            <w:sz w:val="28"/>
            <w:szCs w:val="28"/>
          </w:rPr>
          <w:t>законом</w:t>
        </w:r>
      </w:hyperlink>
      <w:r>
        <w:rPr>
          <w:rFonts w:ascii="Times New Roman" w:hAnsi="Times New Roman"/>
          <w:color w:val="000000"/>
          <w:spacing w:val="-2"/>
          <w:sz w:val="28"/>
          <w:szCs w:val="28"/>
        </w:rPr>
        <w:t xml:space="preserve"> от 13 июля 2015 г.</w:t>
      </w:r>
      <w:r w:rsidRPr="00E95894">
        <w:rPr>
          <w:rFonts w:ascii="Times New Roman" w:hAnsi="Times New Roman"/>
          <w:color w:val="000000"/>
          <w:spacing w:val="-2"/>
          <w:sz w:val="28"/>
          <w:szCs w:val="28"/>
        </w:rPr>
        <w:t xml:space="preserve"> № 224-ФЗ «О государственно-частном партнерстве, </w:t>
      </w:r>
      <w:proofErr w:type="spellStart"/>
      <w:r w:rsidRPr="00E95894">
        <w:rPr>
          <w:rFonts w:ascii="Times New Roman" w:hAnsi="Times New Roman"/>
          <w:color w:val="000000"/>
          <w:spacing w:val="-2"/>
          <w:sz w:val="28"/>
          <w:szCs w:val="28"/>
        </w:rPr>
        <w:t>муниципально</w:t>
      </w:r>
      <w:proofErr w:type="spellEnd"/>
      <w:r w:rsidRPr="00E95894">
        <w:rPr>
          <w:rFonts w:ascii="Times New Roman" w:hAnsi="Times New Roman"/>
          <w:color w:val="000000"/>
          <w:spacing w:val="-2"/>
          <w:sz w:val="28"/>
          <w:szCs w:val="28"/>
        </w:rPr>
        <w:t>-частном партнерстве в Российской Федерации и внесении изменений в отдельные законодательные акты Российской Федерации»;</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 xml:space="preserve">Федеральным </w:t>
      </w:r>
      <w:hyperlink r:id="rId11" w:history="1">
        <w:r w:rsidRPr="00E95894">
          <w:rPr>
            <w:rFonts w:ascii="Times New Roman" w:hAnsi="Times New Roman"/>
            <w:color w:val="000000"/>
            <w:spacing w:val="-2"/>
            <w:sz w:val="28"/>
            <w:szCs w:val="28"/>
          </w:rPr>
          <w:t>законом</w:t>
        </w:r>
      </w:hyperlink>
      <w:r w:rsidRPr="00E95894">
        <w:rPr>
          <w:rFonts w:ascii="Times New Roman" w:hAnsi="Times New Roman"/>
          <w:color w:val="000000"/>
          <w:spacing w:val="-2"/>
          <w:sz w:val="28"/>
          <w:szCs w:val="28"/>
        </w:rPr>
        <w:t xml:space="preserve"> </w:t>
      </w:r>
      <w:r>
        <w:rPr>
          <w:rFonts w:ascii="Times New Roman" w:hAnsi="Times New Roman"/>
          <w:color w:val="000000"/>
          <w:spacing w:val="-2"/>
          <w:sz w:val="28"/>
          <w:szCs w:val="28"/>
        </w:rPr>
        <w:t>от 21 июля 2005 г.</w:t>
      </w:r>
      <w:r w:rsidRPr="00E95894">
        <w:rPr>
          <w:rFonts w:ascii="Times New Roman" w:hAnsi="Times New Roman"/>
          <w:color w:val="000000"/>
          <w:spacing w:val="-2"/>
          <w:sz w:val="28"/>
          <w:szCs w:val="28"/>
        </w:rPr>
        <w:t xml:space="preserve"> № 115-ФЗ «О концессионных соглашениях»;</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2" w:history="1">
        <w:r w:rsidR="00CD043C" w:rsidRPr="00E95894">
          <w:rPr>
            <w:rFonts w:ascii="Times New Roman" w:hAnsi="Times New Roman"/>
            <w:color w:val="000000"/>
            <w:spacing w:val="-2"/>
            <w:sz w:val="28"/>
            <w:szCs w:val="28"/>
          </w:rPr>
          <w:t>Указом</w:t>
        </w:r>
      </w:hyperlink>
      <w:r w:rsidR="00CD043C" w:rsidRPr="00E95894">
        <w:rPr>
          <w:rFonts w:ascii="Times New Roman" w:hAnsi="Times New Roman"/>
          <w:color w:val="000000"/>
          <w:spacing w:val="-2"/>
          <w:sz w:val="28"/>
          <w:szCs w:val="28"/>
        </w:rPr>
        <w:t xml:space="preserve"> Президента Российско</w:t>
      </w:r>
      <w:r w:rsidR="00CD043C">
        <w:rPr>
          <w:rFonts w:ascii="Times New Roman" w:hAnsi="Times New Roman"/>
          <w:color w:val="000000"/>
          <w:spacing w:val="-2"/>
          <w:sz w:val="28"/>
          <w:szCs w:val="28"/>
        </w:rPr>
        <w:t>й Федерации от 7 мая 2012 г.</w:t>
      </w:r>
      <w:r w:rsidR="00CD043C" w:rsidRPr="00E95894">
        <w:rPr>
          <w:rFonts w:ascii="Times New Roman" w:hAnsi="Times New Roman"/>
          <w:color w:val="000000"/>
          <w:spacing w:val="-2"/>
          <w:sz w:val="28"/>
          <w:szCs w:val="28"/>
        </w:rPr>
        <w:t xml:space="preserve"> № 601 «Об основных направлениях совершенствования системы государственного управления»;</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3" w:history="1">
        <w:r w:rsidR="00CD043C" w:rsidRPr="00E95894">
          <w:rPr>
            <w:rFonts w:ascii="Times New Roman" w:hAnsi="Times New Roman"/>
            <w:color w:val="000000"/>
            <w:spacing w:val="-2"/>
            <w:sz w:val="28"/>
            <w:szCs w:val="28"/>
          </w:rPr>
          <w:t>Указом</w:t>
        </w:r>
      </w:hyperlink>
      <w:r w:rsidR="00CD043C" w:rsidRPr="00E95894">
        <w:rPr>
          <w:rFonts w:ascii="Times New Roman" w:hAnsi="Times New Roman"/>
          <w:color w:val="000000"/>
          <w:spacing w:val="-2"/>
          <w:sz w:val="28"/>
          <w:szCs w:val="28"/>
        </w:rPr>
        <w:t xml:space="preserve"> Президента Российской Федерации</w:t>
      </w:r>
      <w:r w:rsidR="00CD043C">
        <w:rPr>
          <w:rFonts w:ascii="Times New Roman" w:hAnsi="Times New Roman"/>
          <w:color w:val="000000"/>
          <w:spacing w:val="-2"/>
          <w:sz w:val="28"/>
          <w:szCs w:val="28"/>
        </w:rPr>
        <w:t xml:space="preserve"> от 7 мая 2018 г.</w:t>
      </w:r>
      <w:r w:rsidR="00CD043C" w:rsidRPr="00E95894">
        <w:rPr>
          <w:rFonts w:ascii="Times New Roman" w:hAnsi="Times New Roman"/>
          <w:color w:val="000000"/>
          <w:spacing w:val="-2"/>
          <w:sz w:val="28"/>
          <w:szCs w:val="28"/>
        </w:rPr>
        <w:t xml:space="preserve"> № 204 «О национальных целях и стратегических задачах развития Российской Федерации на период до 2024 года»;</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4" w:history="1">
        <w:r w:rsidR="00CD043C" w:rsidRPr="00E95894">
          <w:rPr>
            <w:rFonts w:ascii="Times New Roman" w:hAnsi="Times New Roman"/>
            <w:color w:val="000000"/>
            <w:spacing w:val="-2"/>
            <w:sz w:val="28"/>
            <w:szCs w:val="28"/>
          </w:rPr>
          <w:t>Законом</w:t>
        </w:r>
      </w:hyperlink>
      <w:r w:rsidR="00CD043C" w:rsidRPr="00E95894">
        <w:rPr>
          <w:rFonts w:ascii="Times New Roman" w:hAnsi="Times New Roman"/>
          <w:color w:val="000000"/>
          <w:spacing w:val="-2"/>
          <w:sz w:val="28"/>
          <w:szCs w:val="28"/>
        </w:rPr>
        <w:t xml:space="preserve"> Ставропольского края от </w:t>
      </w:r>
      <w:r w:rsidR="00CD043C">
        <w:rPr>
          <w:rFonts w:ascii="Times New Roman" w:hAnsi="Times New Roman"/>
          <w:color w:val="000000"/>
          <w:sz w:val="28"/>
          <w:szCs w:val="28"/>
        </w:rPr>
        <w:t>10 апреля 2017 г. № 31-кз</w:t>
      </w:r>
      <w:r w:rsidR="00CD043C" w:rsidRPr="00E95894">
        <w:rPr>
          <w:rFonts w:ascii="Times New Roman" w:hAnsi="Times New Roman"/>
          <w:color w:val="000000"/>
          <w:spacing w:val="-2"/>
          <w:sz w:val="28"/>
          <w:szCs w:val="28"/>
        </w:rPr>
        <w:t xml:space="preserve"> «О стратегическом планировании в Ставропольском крае»;</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5" w:history="1">
        <w:r w:rsidR="00CD043C" w:rsidRPr="00E95894">
          <w:rPr>
            <w:rFonts w:ascii="Times New Roman" w:hAnsi="Times New Roman"/>
            <w:color w:val="000000"/>
            <w:spacing w:val="-2"/>
            <w:sz w:val="28"/>
            <w:szCs w:val="28"/>
          </w:rPr>
          <w:t>Законом</w:t>
        </w:r>
      </w:hyperlink>
      <w:r w:rsidR="00CD043C" w:rsidRPr="00E95894">
        <w:rPr>
          <w:rFonts w:ascii="Times New Roman" w:hAnsi="Times New Roman"/>
          <w:color w:val="000000"/>
          <w:spacing w:val="-2"/>
          <w:sz w:val="28"/>
          <w:szCs w:val="28"/>
        </w:rPr>
        <w:t xml:space="preserve"> Ставропольского края от </w:t>
      </w:r>
      <w:r w:rsidR="00CD043C">
        <w:rPr>
          <w:rFonts w:ascii="Times New Roman" w:hAnsi="Times New Roman"/>
          <w:color w:val="000000"/>
          <w:sz w:val="28"/>
          <w:szCs w:val="28"/>
        </w:rPr>
        <w:t>11 марта 2004 г. № 13-кз</w:t>
      </w:r>
      <w:r w:rsidR="00CD043C" w:rsidRPr="00E95894">
        <w:rPr>
          <w:rFonts w:ascii="Times New Roman" w:hAnsi="Times New Roman"/>
          <w:color w:val="000000"/>
          <w:sz w:val="28"/>
          <w:szCs w:val="28"/>
        </w:rPr>
        <w:t xml:space="preserve"> </w:t>
      </w:r>
      <w:r w:rsidR="00CD043C" w:rsidRPr="00E95894">
        <w:rPr>
          <w:rFonts w:ascii="Times New Roman" w:hAnsi="Times New Roman"/>
          <w:color w:val="000000"/>
          <w:spacing w:val="-2"/>
          <w:sz w:val="28"/>
          <w:szCs w:val="28"/>
        </w:rPr>
        <w:t>«Об инновационной деятельности в Ставропольском крае»;</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6" w:history="1">
        <w:r w:rsidR="00CD043C" w:rsidRPr="00E95894">
          <w:rPr>
            <w:rFonts w:ascii="Times New Roman" w:hAnsi="Times New Roman"/>
            <w:color w:val="000000"/>
            <w:spacing w:val="-2"/>
            <w:sz w:val="28"/>
            <w:szCs w:val="28"/>
          </w:rPr>
          <w:t>Законом</w:t>
        </w:r>
      </w:hyperlink>
      <w:r w:rsidR="00CD043C" w:rsidRPr="00E95894">
        <w:rPr>
          <w:rFonts w:ascii="Times New Roman" w:hAnsi="Times New Roman"/>
          <w:color w:val="000000"/>
          <w:spacing w:val="-2"/>
          <w:sz w:val="28"/>
          <w:szCs w:val="28"/>
        </w:rPr>
        <w:t xml:space="preserve"> Ставропольского края от 0</w:t>
      </w:r>
      <w:r w:rsidR="00CD043C">
        <w:rPr>
          <w:rFonts w:ascii="Times New Roman" w:hAnsi="Times New Roman"/>
          <w:color w:val="000000"/>
          <w:sz w:val="28"/>
          <w:szCs w:val="28"/>
        </w:rPr>
        <w:t>1 октября 2007 г. № 55-кз</w:t>
      </w:r>
      <w:r w:rsidR="00CD043C" w:rsidRPr="00E95894">
        <w:rPr>
          <w:rFonts w:ascii="Times New Roman" w:hAnsi="Times New Roman"/>
          <w:color w:val="000000"/>
          <w:sz w:val="28"/>
          <w:szCs w:val="28"/>
        </w:rPr>
        <w:t xml:space="preserve"> </w:t>
      </w:r>
      <w:r w:rsidR="00CD043C" w:rsidRPr="00E95894">
        <w:rPr>
          <w:rFonts w:ascii="Times New Roman" w:hAnsi="Times New Roman"/>
          <w:color w:val="000000"/>
          <w:spacing w:val="-2"/>
          <w:sz w:val="28"/>
          <w:szCs w:val="28"/>
        </w:rPr>
        <w:t>«Об инвестиционной деятельности в Ставропольском крае»;</w:t>
      </w:r>
    </w:p>
    <w:p w:rsidR="00CD043C" w:rsidRPr="00E95894" w:rsidRDefault="00A77CC5" w:rsidP="00CD043C">
      <w:pPr>
        <w:autoSpaceDE w:val="0"/>
        <w:autoSpaceDN w:val="0"/>
        <w:adjustRightInd w:val="0"/>
        <w:ind w:firstLine="709"/>
        <w:jc w:val="both"/>
        <w:rPr>
          <w:rFonts w:ascii="Times New Roman" w:hAnsi="Times New Roman"/>
          <w:color w:val="000000"/>
          <w:spacing w:val="-2"/>
          <w:sz w:val="28"/>
          <w:szCs w:val="28"/>
        </w:rPr>
      </w:pPr>
      <w:hyperlink r:id="rId17" w:history="1">
        <w:r w:rsidR="00CD043C" w:rsidRPr="00E95894">
          <w:rPr>
            <w:rFonts w:ascii="Times New Roman" w:hAnsi="Times New Roman"/>
            <w:color w:val="000000"/>
            <w:spacing w:val="-2"/>
            <w:sz w:val="28"/>
            <w:szCs w:val="28"/>
          </w:rPr>
          <w:t>Законом</w:t>
        </w:r>
      </w:hyperlink>
      <w:r w:rsidR="00CD043C" w:rsidRPr="00E95894">
        <w:rPr>
          <w:rFonts w:ascii="Times New Roman" w:hAnsi="Times New Roman"/>
          <w:color w:val="000000"/>
          <w:spacing w:val="-2"/>
          <w:sz w:val="28"/>
          <w:szCs w:val="28"/>
        </w:rPr>
        <w:t xml:space="preserve"> Ставропольского края от </w:t>
      </w:r>
      <w:r w:rsidR="00CD043C" w:rsidRPr="00E95894">
        <w:rPr>
          <w:rFonts w:ascii="Times New Roman" w:hAnsi="Times New Roman"/>
          <w:color w:val="000000"/>
          <w:sz w:val="28"/>
          <w:szCs w:val="28"/>
        </w:rPr>
        <w:t>15</w:t>
      </w:r>
      <w:r w:rsidR="00CD043C">
        <w:rPr>
          <w:rFonts w:ascii="Times New Roman" w:hAnsi="Times New Roman"/>
          <w:color w:val="000000"/>
          <w:sz w:val="28"/>
          <w:szCs w:val="28"/>
        </w:rPr>
        <w:t> октября 2008 г. № 61-кз</w:t>
      </w:r>
      <w:r w:rsidR="00CD043C" w:rsidRPr="00E95894">
        <w:rPr>
          <w:rFonts w:ascii="Times New Roman" w:hAnsi="Times New Roman"/>
          <w:color w:val="000000"/>
          <w:sz w:val="28"/>
          <w:szCs w:val="28"/>
        </w:rPr>
        <w:t xml:space="preserve"> </w:t>
      </w:r>
      <w:r w:rsidR="00CD043C" w:rsidRPr="00E95894">
        <w:rPr>
          <w:rFonts w:ascii="Times New Roman" w:hAnsi="Times New Roman"/>
          <w:color w:val="000000"/>
          <w:spacing w:val="-2"/>
          <w:sz w:val="28"/>
          <w:szCs w:val="28"/>
        </w:rPr>
        <w:t>«О развитии и поддержке малого и среднего предпринимательства»;</w:t>
      </w:r>
    </w:p>
    <w:p w:rsidR="00CD043C" w:rsidRPr="00E95894" w:rsidRDefault="00A77CC5" w:rsidP="00CD043C">
      <w:pPr>
        <w:autoSpaceDE w:val="0"/>
        <w:autoSpaceDN w:val="0"/>
        <w:adjustRightInd w:val="0"/>
        <w:ind w:firstLine="709"/>
        <w:jc w:val="both"/>
        <w:rPr>
          <w:rFonts w:ascii="Times New Roman" w:hAnsi="Times New Roman"/>
          <w:color w:val="000000"/>
          <w:spacing w:val="-2"/>
          <w:sz w:val="32"/>
          <w:szCs w:val="28"/>
        </w:rPr>
      </w:pPr>
      <w:hyperlink r:id="rId18" w:history="1">
        <w:r w:rsidR="00CD043C" w:rsidRPr="00E95894">
          <w:rPr>
            <w:rFonts w:ascii="Times New Roman" w:hAnsi="Times New Roman"/>
            <w:color w:val="000000"/>
            <w:spacing w:val="-2"/>
            <w:sz w:val="28"/>
            <w:szCs w:val="28"/>
          </w:rPr>
          <w:t>Законом</w:t>
        </w:r>
      </w:hyperlink>
      <w:r w:rsidR="00CD043C" w:rsidRPr="00E95894">
        <w:rPr>
          <w:rFonts w:ascii="Times New Roman" w:hAnsi="Times New Roman"/>
          <w:color w:val="000000"/>
          <w:spacing w:val="-2"/>
          <w:sz w:val="28"/>
          <w:szCs w:val="28"/>
        </w:rPr>
        <w:t xml:space="preserve"> Ставропольского края от</w:t>
      </w:r>
      <w:r w:rsidR="00CD043C">
        <w:rPr>
          <w:rFonts w:ascii="Times New Roman" w:hAnsi="Times New Roman"/>
          <w:color w:val="000000"/>
          <w:spacing w:val="-2"/>
          <w:sz w:val="28"/>
          <w:szCs w:val="28"/>
        </w:rPr>
        <w:t xml:space="preserve"> 11 декабря 2009 г.</w:t>
      </w:r>
      <w:r w:rsidR="00CD043C" w:rsidRPr="00E95894">
        <w:rPr>
          <w:rFonts w:ascii="Times New Roman" w:hAnsi="Times New Roman"/>
          <w:color w:val="000000"/>
          <w:spacing w:val="-2"/>
          <w:sz w:val="28"/>
          <w:szCs w:val="28"/>
        </w:rPr>
        <w:t xml:space="preserve"> № 92-кз «</w:t>
      </w:r>
      <w:r w:rsidR="00CD043C" w:rsidRPr="00E95894">
        <w:rPr>
          <w:rFonts w:ascii="Times New Roman" w:hAnsi="Times New Roman"/>
          <w:sz w:val="28"/>
        </w:rPr>
        <w:t>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субъектов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w:t>
      </w:r>
      <w:r w:rsidR="00CD043C">
        <w:rPr>
          <w:rFonts w:ascii="Times New Roman" w:hAnsi="Times New Roman"/>
          <w:sz w:val="28"/>
        </w:rPr>
        <w:t>;</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иными правовыми актами Ставропольского края.</w:t>
      </w:r>
    </w:p>
    <w:p w:rsidR="00CD043C" w:rsidRPr="00E95894" w:rsidRDefault="00CD043C" w:rsidP="00CD043C">
      <w:pPr>
        <w:pStyle w:val="ConsPlusNormal"/>
        <w:ind w:firstLine="709"/>
        <w:jc w:val="both"/>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t>Программа разработана в целях совершенствования системы муниципального управления в Георгиевском городском округе Ставропольского края</w:t>
      </w:r>
      <w:r>
        <w:rPr>
          <w:rFonts w:ascii="Times New Roman" w:hAnsi="Times New Roman" w:cs="Times New Roman"/>
          <w:color w:val="000000"/>
          <w:spacing w:val="-2"/>
          <w:sz w:val="28"/>
          <w:szCs w:val="28"/>
        </w:rPr>
        <w:t>,</w:t>
      </w:r>
      <w:r w:rsidRPr="00E95894">
        <w:rPr>
          <w:rFonts w:ascii="Times New Roman" w:hAnsi="Times New Roman" w:cs="Times New Roman"/>
          <w:color w:val="000000"/>
          <w:spacing w:val="-2"/>
          <w:sz w:val="28"/>
          <w:szCs w:val="28"/>
        </w:rPr>
        <w:t xml:space="preserve"> базирующейся на информационной открытости, повышении доступности государственных и муниципальных услуг в Георгиевском городском округе Ставропольском крае (далее – ГГО СК), снижении административных барьеров, </w:t>
      </w:r>
      <w:r w:rsidRPr="00E95894">
        <w:rPr>
          <w:rFonts w:ascii="Times New Roman" w:hAnsi="Times New Roman" w:cs="Times New Roman"/>
          <w:color w:val="000000"/>
          <w:spacing w:val="-2"/>
          <w:sz w:val="28"/>
          <w:szCs w:val="28"/>
        </w:rPr>
        <w:lastRenderedPageBreak/>
        <w:t xml:space="preserve">улучшении инвестиционного климата, повышении предпринимательской активности и </w:t>
      </w:r>
      <w:r w:rsidR="00886709">
        <w:rPr>
          <w:rFonts w:ascii="Times New Roman" w:hAnsi="Times New Roman" w:cs="Times New Roman"/>
          <w:color w:val="000000"/>
          <w:spacing w:val="-2"/>
          <w:sz w:val="28"/>
          <w:szCs w:val="28"/>
        </w:rPr>
        <w:t>вовлеченности население</w:t>
      </w:r>
      <w:r w:rsidRPr="00E95894">
        <w:rPr>
          <w:rFonts w:ascii="Times New Roman" w:hAnsi="Times New Roman" w:cs="Times New Roman"/>
          <w:color w:val="000000"/>
          <w:spacing w:val="-2"/>
          <w:sz w:val="28"/>
          <w:szCs w:val="28"/>
        </w:rPr>
        <w:t xml:space="preserve"> в развитии округа, реализации антикоррупционной политики, разработки генерального плана ГГО СК и совершенствовании организации муниципальной службы в администрации в целях развития ГГО СК.</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К приоритетным направлениям реализации Программы относятся:</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1. Повышение открытости администрации, снижение административных барьеров, повышение качества предоставления государственных и муниципальных услуг и противодействие коррупции, предполагающие:</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развитие антикоррупционного просвещения и пропаганды среди населения Георгиевского городского округа Ставропольского края;</w:t>
      </w:r>
    </w:p>
    <w:p w:rsidR="00CD043C" w:rsidRPr="00E95894" w:rsidRDefault="00CD043C" w:rsidP="00CD043C">
      <w:pPr>
        <w:pStyle w:val="af5"/>
        <w:ind w:firstLine="709"/>
        <w:rPr>
          <w:rFonts w:ascii="Times New Roman" w:hAnsi="Times New Roman" w:cs="Times New Roman"/>
          <w:color w:val="000000"/>
          <w:sz w:val="28"/>
          <w:szCs w:val="28"/>
        </w:rPr>
      </w:pPr>
      <w:r w:rsidRPr="00E95894">
        <w:rPr>
          <w:rFonts w:ascii="Times New Roman" w:hAnsi="Times New Roman" w:cs="Times New Roman"/>
          <w:color w:val="000000"/>
          <w:sz w:val="28"/>
          <w:szCs w:val="28"/>
        </w:rPr>
        <w:t>повышение доступности и качества предоставления государственных и муниципальных услуг в Георгиевском городском округе Ставропольского края, в том числе в МФЦ ГГО СК.</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2. Поддержка субъектов малого и среднего предпринимательства в ГГО СК, включающая:</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финансовую, информационную, консультационн</w:t>
      </w:r>
      <w:r>
        <w:rPr>
          <w:rFonts w:ascii="Times New Roman" w:hAnsi="Times New Roman"/>
          <w:color w:val="000000"/>
          <w:sz w:val="28"/>
          <w:szCs w:val="28"/>
        </w:rPr>
        <w:t>ую</w:t>
      </w:r>
      <w:r w:rsidRPr="00E95894">
        <w:rPr>
          <w:rFonts w:ascii="Times New Roman" w:hAnsi="Times New Roman"/>
          <w:color w:val="000000"/>
          <w:sz w:val="28"/>
          <w:szCs w:val="28"/>
        </w:rPr>
        <w:t xml:space="preserve"> и иные формы поддержки субъектов предпринимательского сообщества;</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увеличение степени вовлеченности представителей малого и среднего бизнеса в решение социально-экономических проблем, возникающих в ГГО СК через увеличение объема инвестиций, направленн</w:t>
      </w:r>
      <w:r>
        <w:rPr>
          <w:rFonts w:ascii="Times New Roman" w:hAnsi="Times New Roman"/>
          <w:color w:val="000000"/>
          <w:sz w:val="28"/>
          <w:szCs w:val="28"/>
        </w:rPr>
        <w:t>ого в разные сферы экономики ГГО СК</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3. Создание благоприятных условий для развития </w:t>
      </w:r>
      <w:r>
        <w:rPr>
          <w:rFonts w:ascii="Times New Roman" w:hAnsi="Times New Roman"/>
          <w:color w:val="000000"/>
          <w:sz w:val="28"/>
          <w:szCs w:val="28"/>
        </w:rPr>
        <w:t xml:space="preserve">многоформатной </w:t>
      </w:r>
      <w:r w:rsidRPr="00E95894">
        <w:rPr>
          <w:rFonts w:ascii="Times New Roman" w:hAnsi="Times New Roman"/>
          <w:color w:val="000000"/>
          <w:sz w:val="28"/>
          <w:szCs w:val="28"/>
        </w:rPr>
        <w:t>торговли</w:t>
      </w:r>
      <w:r>
        <w:rPr>
          <w:rFonts w:ascii="Times New Roman" w:hAnsi="Times New Roman"/>
          <w:color w:val="000000"/>
          <w:sz w:val="28"/>
          <w:szCs w:val="28"/>
        </w:rPr>
        <w:t xml:space="preserve"> и общественного питания</w:t>
      </w:r>
      <w:r w:rsidRPr="00E95894">
        <w:rPr>
          <w:rFonts w:ascii="Times New Roman" w:hAnsi="Times New Roman"/>
          <w:color w:val="000000"/>
          <w:sz w:val="28"/>
          <w:szCs w:val="28"/>
        </w:rPr>
        <w:t>, предполагающ</w:t>
      </w:r>
      <w:r>
        <w:rPr>
          <w:rFonts w:ascii="Times New Roman" w:hAnsi="Times New Roman"/>
          <w:color w:val="000000"/>
          <w:sz w:val="28"/>
          <w:szCs w:val="28"/>
        </w:rPr>
        <w:t>ее</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обеспечение оптимального размещения на территории ГГО СК торговых объектов</w:t>
      </w:r>
      <w:r>
        <w:rPr>
          <w:rFonts w:ascii="Times New Roman" w:hAnsi="Times New Roman"/>
          <w:color w:val="000000"/>
          <w:sz w:val="28"/>
          <w:szCs w:val="28"/>
        </w:rPr>
        <w:t xml:space="preserve"> с соблюдением принципов комфортности для населения, целесообразности для бизнеса и эстетически для городского пространства</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поддержка хозяйствующих субъектов, производящих продукцию на территории ГГО СК.</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4. Формирование благоприятного инвестиционного климата на территории ГГО СК</w:t>
      </w:r>
      <w:r>
        <w:rPr>
          <w:rFonts w:ascii="Times New Roman" w:hAnsi="Times New Roman"/>
          <w:color w:val="000000"/>
          <w:sz w:val="28"/>
          <w:szCs w:val="28"/>
        </w:rPr>
        <w:t>, включающее</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создание благоприятных условий в правовом пространстве;</w:t>
      </w:r>
    </w:p>
    <w:p w:rsidR="00CD043C" w:rsidRPr="00E95894" w:rsidRDefault="00CD043C" w:rsidP="00CD043C">
      <w:pPr>
        <w:ind w:firstLine="709"/>
        <w:jc w:val="both"/>
        <w:rPr>
          <w:rFonts w:ascii="Times New Roman" w:hAnsi="Times New Roman"/>
          <w:color w:val="000000"/>
          <w:sz w:val="28"/>
          <w:szCs w:val="28"/>
        </w:rPr>
      </w:pPr>
      <w:r>
        <w:rPr>
          <w:rFonts w:ascii="Times New Roman" w:hAnsi="Times New Roman"/>
          <w:color w:val="000000"/>
          <w:sz w:val="28"/>
          <w:szCs w:val="28"/>
        </w:rPr>
        <w:t>реализацию</w:t>
      </w:r>
      <w:r w:rsidRPr="00E95894">
        <w:rPr>
          <w:rFonts w:ascii="Times New Roman" w:hAnsi="Times New Roman"/>
          <w:color w:val="000000"/>
          <w:sz w:val="28"/>
          <w:szCs w:val="28"/>
        </w:rPr>
        <w:t xml:space="preserve"> инвестиционных проектов </w:t>
      </w:r>
      <w:r>
        <w:rPr>
          <w:rFonts w:ascii="Times New Roman" w:hAnsi="Times New Roman"/>
          <w:color w:val="000000"/>
          <w:sz w:val="28"/>
          <w:szCs w:val="28"/>
        </w:rPr>
        <w:t>во всех сферах муниципальной ответственности.</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5. Поддержка проектов, основанных на местных инициативах, направленных на развитие территории </w:t>
      </w:r>
      <w:r w:rsidRPr="00E95894">
        <w:rPr>
          <w:rFonts w:ascii="Times New Roman" w:hAnsi="Times New Roman"/>
          <w:color w:val="000000"/>
          <w:spacing w:val="-2"/>
          <w:sz w:val="28"/>
          <w:szCs w:val="28"/>
        </w:rPr>
        <w:t>ГГО СК</w:t>
      </w:r>
      <w:r w:rsidRPr="00E95894">
        <w:rPr>
          <w:rFonts w:ascii="Times New Roman" w:hAnsi="Times New Roman"/>
          <w:color w:val="000000"/>
          <w:sz w:val="28"/>
          <w:szCs w:val="28"/>
        </w:rPr>
        <w:t>, ориентированная на:</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рост количества социально значимых проектов, основанных на местных инициативах и реализованных в </w:t>
      </w:r>
      <w:r w:rsidRPr="00726647">
        <w:rPr>
          <w:rFonts w:ascii="Times New Roman" w:hAnsi="Times New Roman"/>
          <w:color w:val="000000"/>
          <w:sz w:val="28"/>
          <w:szCs w:val="28"/>
        </w:rPr>
        <w:t>ГГО СК</w:t>
      </w:r>
      <w:r w:rsidRPr="00E95894">
        <w:rPr>
          <w:rFonts w:ascii="Times New Roman" w:hAnsi="Times New Roman"/>
          <w:color w:val="000000"/>
          <w:sz w:val="28"/>
          <w:szCs w:val="28"/>
        </w:rPr>
        <w:t>;</w:t>
      </w:r>
    </w:p>
    <w:p w:rsidR="00CD043C"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повышение степени вовлеченности населения и предпринимательства в решение проблем, возникающих на местном уровне.</w:t>
      </w:r>
    </w:p>
    <w:p w:rsidR="007538D2" w:rsidRDefault="007538D2" w:rsidP="007538D2">
      <w:pPr>
        <w:ind w:firstLine="709"/>
        <w:jc w:val="both"/>
        <w:rPr>
          <w:rFonts w:ascii="Times New Roman" w:hAnsi="Times New Roman"/>
          <w:color w:val="000000"/>
          <w:sz w:val="28"/>
          <w:szCs w:val="28"/>
        </w:rPr>
      </w:pPr>
      <w:r w:rsidRPr="00215A92">
        <w:rPr>
          <w:rFonts w:ascii="Times New Roman" w:hAnsi="Times New Roman"/>
          <w:color w:val="000000"/>
          <w:sz w:val="28"/>
          <w:szCs w:val="28"/>
        </w:rPr>
        <w:t>6. Реализация инициативных проектов</w:t>
      </w:r>
      <w:r>
        <w:rPr>
          <w:rFonts w:ascii="Times New Roman" w:hAnsi="Times New Roman"/>
          <w:color w:val="000000"/>
          <w:sz w:val="28"/>
          <w:szCs w:val="28"/>
        </w:rPr>
        <w:t xml:space="preserve"> на территории Георгиевского городского округа Ставропольского края</w:t>
      </w:r>
      <w:r w:rsidR="00726647" w:rsidRPr="00726647">
        <w:rPr>
          <w:rFonts w:ascii="Times New Roman" w:hAnsi="Times New Roman"/>
          <w:color w:val="000000"/>
          <w:sz w:val="28"/>
          <w:szCs w:val="28"/>
        </w:rPr>
        <w:t xml:space="preserve"> направлена на осуществление мероприятий, имеющих приоритетное значение для жителей Георгиевского</w:t>
      </w:r>
      <w:r w:rsidR="00726647">
        <w:rPr>
          <w:rFonts w:ascii="Times New Roman" w:hAnsi="Times New Roman"/>
          <w:color w:val="000000"/>
          <w:sz w:val="28"/>
          <w:szCs w:val="28"/>
        </w:rPr>
        <w:t xml:space="preserve"> го</w:t>
      </w:r>
      <w:r w:rsidR="00726647" w:rsidRPr="00726647">
        <w:rPr>
          <w:rFonts w:ascii="Times New Roman" w:hAnsi="Times New Roman"/>
          <w:color w:val="000000"/>
          <w:sz w:val="28"/>
          <w:szCs w:val="28"/>
        </w:rPr>
        <w:t>родского округа Ставропольского края.</w:t>
      </w:r>
    </w:p>
    <w:p w:rsidR="007538D2" w:rsidRPr="00215A92" w:rsidRDefault="007538D2" w:rsidP="00726647">
      <w:pPr>
        <w:ind w:firstLine="709"/>
        <w:jc w:val="both"/>
        <w:rPr>
          <w:rFonts w:ascii="Times New Roman" w:hAnsi="Times New Roman"/>
          <w:color w:val="000000"/>
          <w:sz w:val="28"/>
          <w:szCs w:val="28"/>
        </w:rPr>
      </w:pPr>
      <w:r w:rsidRPr="00215A92">
        <w:rPr>
          <w:rFonts w:ascii="Times New Roman" w:hAnsi="Times New Roman"/>
          <w:color w:val="000000"/>
          <w:sz w:val="28"/>
          <w:szCs w:val="28"/>
        </w:rPr>
        <w:lastRenderedPageBreak/>
        <w:t>7. Поддержка качества стратегического планирования в Георгиевско</w:t>
      </w:r>
      <w:r>
        <w:rPr>
          <w:rFonts w:ascii="Times New Roman" w:hAnsi="Times New Roman"/>
          <w:color w:val="000000"/>
          <w:sz w:val="28"/>
          <w:szCs w:val="28"/>
        </w:rPr>
        <w:t>м</w:t>
      </w:r>
      <w:r w:rsidRPr="00215A92">
        <w:rPr>
          <w:rFonts w:ascii="Times New Roman" w:hAnsi="Times New Roman"/>
          <w:color w:val="000000"/>
          <w:sz w:val="28"/>
          <w:szCs w:val="28"/>
        </w:rPr>
        <w:t xml:space="preserve"> городско</w:t>
      </w:r>
      <w:r>
        <w:rPr>
          <w:rFonts w:ascii="Times New Roman" w:hAnsi="Times New Roman"/>
          <w:color w:val="000000"/>
          <w:sz w:val="28"/>
          <w:szCs w:val="28"/>
        </w:rPr>
        <w:t>м</w:t>
      </w:r>
      <w:r w:rsidRPr="00215A92">
        <w:rPr>
          <w:rFonts w:ascii="Times New Roman" w:hAnsi="Times New Roman"/>
          <w:color w:val="000000"/>
          <w:sz w:val="28"/>
          <w:szCs w:val="28"/>
        </w:rPr>
        <w:t xml:space="preserve"> </w:t>
      </w:r>
      <w:r>
        <w:rPr>
          <w:rFonts w:ascii="Times New Roman" w:hAnsi="Times New Roman"/>
          <w:color w:val="000000"/>
          <w:sz w:val="28"/>
          <w:szCs w:val="28"/>
        </w:rPr>
        <w:t>округе</w:t>
      </w:r>
      <w:r w:rsidRPr="00215A92">
        <w:rPr>
          <w:rFonts w:ascii="Times New Roman" w:hAnsi="Times New Roman"/>
          <w:color w:val="000000"/>
          <w:sz w:val="28"/>
          <w:szCs w:val="28"/>
        </w:rPr>
        <w:t xml:space="preserve"> Ставропольско</w:t>
      </w:r>
      <w:r w:rsidR="00886709">
        <w:rPr>
          <w:rFonts w:ascii="Times New Roman" w:hAnsi="Times New Roman"/>
          <w:color w:val="000000"/>
          <w:sz w:val="28"/>
          <w:szCs w:val="28"/>
        </w:rPr>
        <w:t>го края</w:t>
      </w:r>
      <w:r>
        <w:rPr>
          <w:rFonts w:ascii="Times New Roman" w:hAnsi="Times New Roman"/>
          <w:color w:val="000000"/>
          <w:sz w:val="28"/>
          <w:szCs w:val="28"/>
        </w:rPr>
        <w:t xml:space="preserve"> направлена на </w:t>
      </w:r>
      <w:r w:rsidR="00886709">
        <w:rPr>
          <w:rFonts w:ascii="Times New Roman" w:hAnsi="Times New Roman"/>
          <w:color w:val="000000"/>
          <w:sz w:val="28"/>
          <w:szCs w:val="28"/>
        </w:rPr>
        <w:t>актуализацию</w:t>
      </w:r>
      <w:r w:rsidRPr="00215A92">
        <w:rPr>
          <w:rFonts w:ascii="Times New Roman" w:hAnsi="Times New Roman"/>
          <w:color w:val="000000"/>
          <w:sz w:val="28"/>
          <w:szCs w:val="28"/>
        </w:rPr>
        <w:t xml:space="preserve"> документов стратегического планирования Георгиевского городского округа Ставропольского края, </w:t>
      </w:r>
      <w:r w:rsidR="00886709">
        <w:rPr>
          <w:rFonts w:ascii="Times New Roman" w:hAnsi="Times New Roman"/>
          <w:color w:val="000000"/>
          <w:sz w:val="28"/>
          <w:szCs w:val="28"/>
        </w:rPr>
        <w:t xml:space="preserve">включающих в  себя </w:t>
      </w:r>
      <w:r w:rsidRPr="00215A92">
        <w:rPr>
          <w:rFonts w:ascii="Times New Roman" w:hAnsi="Times New Roman"/>
          <w:color w:val="000000"/>
          <w:sz w:val="28"/>
          <w:szCs w:val="28"/>
        </w:rPr>
        <w:t xml:space="preserve"> целеполагание, прогнозирование и планирование социально-экономического развития Георгиевского городского округа Ставропольского края на долгосрочный период.</w:t>
      </w:r>
    </w:p>
    <w:p w:rsidR="00CD043C" w:rsidRPr="00E95894" w:rsidRDefault="00726647" w:rsidP="00CD043C">
      <w:pPr>
        <w:ind w:firstLine="709"/>
        <w:jc w:val="both"/>
        <w:rPr>
          <w:rFonts w:ascii="Times New Roman" w:hAnsi="Times New Roman"/>
          <w:color w:val="000000"/>
          <w:sz w:val="28"/>
          <w:szCs w:val="28"/>
        </w:rPr>
      </w:pPr>
      <w:r>
        <w:rPr>
          <w:rFonts w:ascii="Times New Roman" w:hAnsi="Times New Roman"/>
          <w:color w:val="000000"/>
          <w:sz w:val="28"/>
          <w:szCs w:val="28"/>
        </w:rPr>
        <w:t>8</w:t>
      </w:r>
      <w:r w:rsidR="00CD043C" w:rsidRPr="00E95894">
        <w:rPr>
          <w:rFonts w:ascii="Times New Roman" w:hAnsi="Times New Roman"/>
          <w:color w:val="000000"/>
          <w:sz w:val="28"/>
          <w:szCs w:val="28"/>
        </w:rPr>
        <w:t>. Градостроительная деятельность, направленная на:</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упорядочение градостроительной деятельности в </w:t>
      </w:r>
      <w:r w:rsidRPr="00E95894">
        <w:rPr>
          <w:rFonts w:ascii="Times New Roman" w:hAnsi="Times New Roman"/>
          <w:color w:val="000000"/>
          <w:spacing w:val="-2"/>
          <w:sz w:val="28"/>
          <w:szCs w:val="28"/>
        </w:rPr>
        <w:t>ГГО СК</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улучшение архитектурного облика </w:t>
      </w:r>
      <w:r w:rsidRPr="00E95894">
        <w:rPr>
          <w:rFonts w:ascii="Times New Roman" w:hAnsi="Times New Roman"/>
          <w:color w:val="000000"/>
          <w:spacing w:val="-2"/>
          <w:sz w:val="28"/>
          <w:szCs w:val="28"/>
        </w:rPr>
        <w:t>ГГО СК</w:t>
      </w:r>
      <w:r w:rsidRPr="00E95894">
        <w:rPr>
          <w:rFonts w:ascii="Times New Roman" w:hAnsi="Times New Roman"/>
          <w:color w:val="000000"/>
          <w:sz w:val="28"/>
          <w:szCs w:val="28"/>
        </w:rPr>
        <w:t>, создание благоприятной среды обитания и его инвестиционной привлекательности.</w:t>
      </w:r>
    </w:p>
    <w:p w:rsidR="00CD043C" w:rsidRPr="00E95894" w:rsidRDefault="00726647" w:rsidP="00CD043C">
      <w:pPr>
        <w:ind w:firstLine="709"/>
        <w:jc w:val="both"/>
        <w:rPr>
          <w:rFonts w:ascii="Times New Roman" w:hAnsi="Times New Roman"/>
          <w:color w:val="000000"/>
          <w:sz w:val="28"/>
          <w:szCs w:val="28"/>
        </w:rPr>
      </w:pPr>
      <w:r>
        <w:rPr>
          <w:rFonts w:ascii="Times New Roman" w:hAnsi="Times New Roman"/>
          <w:color w:val="000000"/>
          <w:sz w:val="28"/>
          <w:szCs w:val="28"/>
        </w:rPr>
        <w:t>9</w:t>
      </w:r>
      <w:r w:rsidR="00CD043C" w:rsidRPr="00E95894">
        <w:rPr>
          <w:rFonts w:ascii="Times New Roman" w:hAnsi="Times New Roman"/>
          <w:color w:val="000000"/>
          <w:sz w:val="28"/>
          <w:szCs w:val="28"/>
        </w:rPr>
        <w:t>. Предоставление мер социальной поддержки семьям и детям</w:t>
      </w:r>
      <w:r w:rsidR="00CD043C">
        <w:rPr>
          <w:rFonts w:ascii="Times New Roman" w:hAnsi="Times New Roman"/>
          <w:color w:val="000000"/>
          <w:sz w:val="28"/>
          <w:szCs w:val="28"/>
        </w:rPr>
        <w:t>, включающей:</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ежемесячн</w:t>
      </w:r>
      <w:r>
        <w:rPr>
          <w:rFonts w:ascii="Times New Roman" w:hAnsi="Times New Roman"/>
          <w:color w:val="000000"/>
          <w:sz w:val="28"/>
          <w:szCs w:val="28"/>
        </w:rPr>
        <w:t>ую</w:t>
      </w:r>
      <w:r w:rsidRPr="00E95894">
        <w:rPr>
          <w:rFonts w:ascii="Times New Roman" w:hAnsi="Times New Roman"/>
          <w:color w:val="000000"/>
          <w:sz w:val="28"/>
          <w:szCs w:val="28"/>
        </w:rPr>
        <w:t xml:space="preserve"> денежн</w:t>
      </w:r>
      <w:r>
        <w:rPr>
          <w:rFonts w:ascii="Times New Roman" w:hAnsi="Times New Roman"/>
          <w:color w:val="000000"/>
          <w:sz w:val="28"/>
          <w:szCs w:val="28"/>
        </w:rPr>
        <w:t>ую</w:t>
      </w:r>
      <w:r w:rsidRPr="00E95894">
        <w:rPr>
          <w:rFonts w:ascii="Times New Roman" w:hAnsi="Times New Roman"/>
          <w:color w:val="000000"/>
          <w:sz w:val="28"/>
          <w:szCs w:val="28"/>
        </w:rPr>
        <w:t xml:space="preserve"> выплат</w:t>
      </w:r>
      <w:r>
        <w:rPr>
          <w:rFonts w:ascii="Times New Roman" w:hAnsi="Times New Roman"/>
          <w:color w:val="000000"/>
          <w:sz w:val="28"/>
          <w:szCs w:val="28"/>
        </w:rPr>
        <w:t>у, назначаемую</w:t>
      </w:r>
      <w:r w:rsidRPr="00E95894">
        <w:rPr>
          <w:rFonts w:ascii="Times New Roman" w:hAnsi="Times New Roman"/>
          <w:color w:val="000000"/>
          <w:sz w:val="28"/>
          <w:szCs w:val="28"/>
        </w:rPr>
        <w:t xml:space="preserve"> в случае рождения третьего ребенка или последующих детей до достижения ребенком возраста трех лет;</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ежемесячн</w:t>
      </w:r>
      <w:r>
        <w:rPr>
          <w:rFonts w:ascii="Times New Roman" w:hAnsi="Times New Roman"/>
          <w:color w:val="000000"/>
          <w:sz w:val="28"/>
          <w:szCs w:val="28"/>
        </w:rPr>
        <w:t>ую</w:t>
      </w:r>
      <w:r w:rsidRPr="00E95894">
        <w:rPr>
          <w:rFonts w:ascii="Times New Roman" w:hAnsi="Times New Roman"/>
          <w:color w:val="000000"/>
          <w:sz w:val="28"/>
          <w:szCs w:val="28"/>
        </w:rPr>
        <w:t xml:space="preserve"> выплат</w:t>
      </w:r>
      <w:r>
        <w:rPr>
          <w:rFonts w:ascii="Times New Roman" w:hAnsi="Times New Roman"/>
          <w:color w:val="000000"/>
          <w:sz w:val="28"/>
          <w:szCs w:val="28"/>
        </w:rPr>
        <w:t>у</w:t>
      </w:r>
      <w:r w:rsidRPr="00E95894">
        <w:rPr>
          <w:rFonts w:ascii="Times New Roman" w:hAnsi="Times New Roman"/>
          <w:color w:val="000000"/>
          <w:sz w:val="28"/>
          <w:szCs w:val="28"/>
        </w:rPr>
        <w:t xml:space="preserve"> в связи с рождением (усыновлением) первого ребенка;</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предоставление государственной социальной помощи малоимущим семьям, малоимущим одиноко проживающим гражданам.</w:t>
      </w:r>
    </w:p>
    <w:p w:rsidR="00CD043C" w:rsidRPr="00E95894" w:rsidRDefault="00CD043C" w:rsidP="00CD043C">
      <w:pPr>
        <w:pStyle w:val="ConsPlusNormal"/>
        <w:ind w:firstLine="709"/>
        <w:jc w:val="both"/>
        <w:rPr>
          <w:rFonts w:ascii="Times New Roman" w:hAnsi="Times New Roman" w:cs="Times New Roman"/>
          <w:color w:val="000000"/>
          <w:spacing w:val="-2"/>
          <w:sz w:val="28"/>
          <w:szCs w:val="28"/>
        </w:rPr>
      </w:pPr>
      <w:r w:rsidRPr="00E95894">
        <w:rPr>
          <w:rFonts w:ascii="Times New Roman" w:eastAsia="Calibri" w:hAnsi="Times New Roman" w:cs="Times New Roman"/>
          <w:color w:val="000000"/>
          <w:sz w:val="28"/>
          <w:szCs w:val="28"/>
        </w:rPr>
        <w:t xml:space="preserve">Программа определяет цели, задачи, направления развития и повышения открытости </w:t>
      </w:r>
      <w:r w:rsidRPr="00E95894">
        <w:rPr>
          <w:rFonts w:ascii="Times New Roman" w:hAnsi="Times New Roman" w:cs="Times New Roman"/>
          <w:color w:val="000000"/>
          <w:spacing w:val="-2"/>
          <w:sz w:val="28"/>
          <w:szCs w:val="28"/>
        </w:rPr>
        <w:t>администрации, финансовое обеспечение, ме</w:t>
      </w:r>
      <w:r w:rsidRPr="00E95894">
        <w:rPr>
          <w:rFonts w:ascii="Times New Roman" w:hAnsi="Times New Roman" w:cs="Times New Roman"/>
          <w:color w:val="000000"/>
          <w:spacing w:val="-2"/>
          <w:sz w:val="28"/>
          <w:szCs w:val="28"/>
        </w:rPr>
        <w:softHyphen/>
        <w:t>ханизмы реализации предусмотренных мероприятий, показатели их резуль</w:t>
      </w:r>
      <w:r w:rsidRPr="00E95894">
        <w:rPr>
          <w:rFonts w:ascii="Times New Roman" w:hAnsi="Times New Roman" w:cs="Times New Roman"/>
          <w:color w:val="000000"/>
          <w:spacing w:val="-2"/>
          <w:sz w:val="28"/>
          <w:szCs w:val="28"/>
        </w:rPr>
        <w:softHyphen/>
        <w:t>та</w:t>
      </w:r>
      <w:r w:rsidRPr="00E95894">
        <w:rPr>
          <w:rFonts w:ascii="Times New Roman" w:hAnsi="Times New Roman" w:cs="Times New Roman"/>
          <w:color w:val="000000"/>
          <w:spacing w:val="-2"/>
          <w:sz w:val="28"/>
          <w:szCs w:val="28"/>
        </w:rPr>
        <w:softHyphen/>
        <w:t>тивности.</w:t>
      </w:r>
    </w:p>
    <w:p w:rsidR="00CD043C" w:rsidRPr="005E420B" w:rsidRDefault="00CD043C" w:rsidP="00CD043C">
      <w:pPr>
        <w:pStyle w:val="ConsPlusNormal"/>
        <w:ind w:firstLine="709"/>
        <w:jc w:val="both"/>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t xml:space="preserve">Анализ социально-экономического развития ГГО СК в разрезе </w:t>
      </w:r>
      <w:r w:rsidRPr="005E420B">
        <w:rPr>
          <w:rFonts w:ascii="Times New Roman" w:hAnsi="Times New Roman" w:cs="Times New Roman"/>
          <w:color w:val="000000"/>
          <w:spacing w:val="-2"/>
          <w:sz w:val="28"/>
          <w:szCs w:val="28"/>
        </w:rPr>
        <w:t>приоритетных направлений реализации Программы позволяет выявить текущее состояние и определить основу для планируемых к реализации мероприятий.</w:t>
      </w:r>
    </w:p>
    <w:p w:rsidR="00CD043C" w:rsidRPr="005E420B" w:rsidRDefault="00CD043C" w:rsidP="00806632">
      <w:pPr>
        <w:autoSpaceDE w:val="0"/>
        <w:autoSpaceDN w:val="0"/>
        <w:adjustRightInd w:val="0"/>
        <w:ind w:firstLine="709"/>
        <w:jc w:val="both"/>
        <w:rPr>
          <w:rFonts w:ascii="Times New Roman" w:hAnsi="Times New Roman"/>
          <w:color w:val="000000"/>
          <w:spacing w:val="-2"/>
          <w:sz w:val="28"/>
          <w:szCs w:val="28"/>
        </w:rPr>
      </w:pPr>
      <w:r w:rsidRPr="005E420B">
        <w:rPr>
          <w:rFonts w:ascii="Times New Roman" w:hAnsi="Times New Roman"/>
          <w:color w:val="000000"/>
          <w:spacing w:val="-2"/>
          <w:sz w:val="28"/>
          <w:szCs w:val="28"/>
        </w:rPr>
        <w:t>На постоянной основе ведется работа по реализации Федерального закона от 27 июля 2010 г. № 210-ФЗ «Об организации предоставления государст</w:t>
      </w:r>
      <w:r w:rsidRPr="005E420B">
        <w:rPr>
          <w:rFonts w:ascii="Times New Roman" w:hAnsi="Times New Roman"/>
          <w:color w:val="000000"/>
          <w:spacing w:val="-2"/>
          <w:sz w:val="28"/>
          <w:szCs w:val="28"/>
        </w:rPr>
        <w:softHyphen/>
        <w:t>венных и муниципальных услуг», Указа Президента Российской Федера</w:t>
      </w:r>
      <w:r>
        <w:rPr>
          <w:rFonts w:ascii="Times New Roman" w:hAnsi="Times New Roman"/>
          <w:color w:val="000000"/>
          <w:spacing w:val="-2"/>
          <w:sz w:val="28"/>
          <w:szCs w:val="28"/>
        </w:rPr>
        <w:t>ции от 07 мая 2018 г.</w:t>
      </w:r>
      <w:r w:rsidRPr="005E420B">
        <w:rPr>
          <w:rFonts w:ascii="Times New Roman" w:hAnsi="Times New Roman"/>
          <w:color w:val="000000"/>
          <w:spacing w:val="-2"/>
          <w:sz w:val="28"/>
          <w:szCs w:val="28"/>
        </w:rPr>
        <w:t xml:space="preserve"> № 204 «О национальных целях и стратегических задачах развития Российской Федерации на период до 2024 года» и Указа Президента Российской Федерации от 07 мая 2012 г. № 601 «Об основных направлениях совершенствования системы государственного управления».</w:t>
      </w:r>
    </w:p>
    <w:p w:rsidR="00806632" w:rsidRPr="00806632" w:rsidRDefault="00806632" w:rsidP="00806632">
      <w:pPr>
        <w:ind w:firstLine="708"/>
        <w:jc w:val="both"/>
        <w:rPr>
          <w:rFonts w:ascii="Times New Roman" w:hAnsi="Times New Roman"/>
          <w:sz w:val="24"/>
          <w:szCs w:val="24"/>
        </w:rPr>
      </w:pPr>
      <w:r w:rsidRPr="00806632">
        <w:rPr>
          <w:rFonts w:ascii="Times New Roman" w:hAnsi="Times New Roman"/>
          <w:color w:val="000000"/>
          <w:spacing w:val="-2"/>
          <w:sz w:val="28"/>
          <w:szCs w:val="28"/>
        </w:rPr>
        <w:t>Государственные и муниципальные услуги в муниципальном казенном учреждении «Многофункциональный центр предоставления государственных и муниципальных услуг Георгиевского городского округа» (далее – МФЦ) предоставляются по принципу «одного окна».</w:t>
      </w:r>
    </w:p>
    <w:p w:rsidR="00806632" w:rsidRPr="00806632" w:rsidRDefault="00806632" w:rsidP="00806632">
      <w:pPr>
        <w:ind w:firstLine="709"/>
        <w:jc w:val="both"/>
        <w:rPr>
          <w:rFonts w:ascii="Times New Roman" w:hAnsi="Times New Roman"/>
          <w:sz w:val="24"/>
          <w:szCs w:val="24"/>
        </w:rPr>
      </w:pPr>
      <w:r w:rsidRPr="00806632">
        <w:rPr>
          <w:rFonts w:ascii="Times New Roman" w:hAnsi="Times New Roman"/>
          <w:color w:val="000000"/>
          <w:spacing w:val="-2"/>
          <w:sz w:val="28"/>
          <w:szCs w:val="28"/>
        </w:rPr>
        <w:t>За 9 месяцев 2021 год</w:t>
      </w:r>
      <w:r w:rsidR="00886709">
        <w:rPr>
          <w:rFonts w:ascii="Times New Roman" w:hAnsi="Times New Roman"/>
          <w:color w:val="000000"/>
          <w:spacing w:val="-2"/>
          <w:sz w:val="28"/>
          <w:szCs w:val="28"/>
        </w:rPr>
        <w:t>а</w:t>
      </w:r>
      <w:r w:rsidRPr="00806632">
        <w:rPr>
          <w:rFonts w:ascii="Times New Roman" w:hAnsi="Times New Roman"/>
          <w:color w:val="000000"/>
          <w:spacing w:val="-2"/>
          <w:sz w:val="28"/>
          <w:szCs w:val="28"/>
        </w:rPr>
        <w:t xml:space="preserve"> МФЦ посетило 77823 чел., оказан</w:t>
      </w:r>
      <w:r w:rsidR="00886709">
        <w:rPr>
          <w:rFonts w:ascii="Times New Roman" w:hAnsi="Times New Roman"/>
          <w:color w:val="000000"/>
          <w:spacing w:val="-2"/>
          <w:sz w:val="28"/>
          <w:szCs w:val="28"/>
        </w:rPr>
        <w:t>а</w:t>
      </w:r>
      <w:r w:rsidRPr="00806632">
        <w:rPr>
          <w:rFonts w:ascii="Times New Roman" w:hAnsi="Times New Roman"/>
          <w:color w:val="000000"/>
          <w:spacing w:val="-2"/>
          <w:sz w:val="28"/>
          <w:szCs w:val="28"/>
        </w:rPr>
        <w:t xml:space="preserve"> 138141 услуга, в том числе: федеральных услуг – 92460, региональных – 2080, услуг органов местного самоуправления – 35989, а также иных услуг: акционерного общества «Федеральная корпорация по развитию малого и среднего предпринимательства» – 3690,  внесудебное банкротство – 394, прием заявлений о голосовании по месту нахождения – 278, принято по ЧС - 1788, прочих, в том числе платных – 1381. Пропускная способность центра – 487 чел./день.</w:t>
      </w:r>
    </w:p>
    <w:p w:rsidR="0095316A" w:rsidRPr="00EC7037" w:rsidRDefault="0095316A" w:rsidP="0095316A">
      <w:pPr>
        <w:pStyle w:val="70043f0b1fbeecfe7a6a1a9cbd846f6006e2335344c43441msobodytextindent"/>
        <w:shd w:val="clear" w:color="auto" w:fill="FFFFFF"/>
        <w:spacing w:before="0" w:beforeAutospacing="0" w:after="0" w:afterAutospacing="0"/>
        <w:ind w:firstLine="709"/>
        <w:jc w:val="both"/>
        <w:rPr>
          <w:color w:val="000000"/>
          <w:sz w:val="23"/>
          <w:szCs w:val="23"/>
        </w:rPr>
      </w:pPr>
      <w:r w:rsidRPr="00EC7037">
        <w:rPr>
          <w:color w:val="000000"/>
          <w:sz w:val="28"/>
          <w:szCs w:val="28"/>
        </w:rPr>
        <w:lastRenderedPageBreak/>
        <w:t>В течении 2021 года на рассмотрение экспертно-проверочной комиссии Ставропольского края по делам архивов направлены описи дел постоянного хранения и по личному составу администрации города Георгиевска за </w:t>
      </w:r>
      <w:r w:rsidRPr="00EC7037">
        <w:rPr>
          <w:sz w:val="28"/>
        </w:rPr>
        <w:t>2014-2016</w:t>
      </w:r>
      <w:r w:rsidRPr="00EC7037">
        <w:rPr>
          <w:color w:val="000000"/>
          <w:sz w:val="28"/>
          <w:szCs w:val="28"/>
        </w:rPr>
        <w:t> годы общим объемом 76 дел.</w:t>
      </w:r>
    </w:p>
    <w:p w:rsidR="0095316A" w:rsidRPr="00EC7037" w:rsidRDefault="0095316A" w:rsidP="0095316A">
      <w:pPr>
        <w:pStyle w:val="fa5ed3753d6ad4cdb9fe9049761426654245bb2dd862eecmsonormal"/>
        <w:shd w:val="clear" w:color="auto" w:fill="FFFFFF"/>
        <w:spacing w:before="0" w:beforeAutospacing="0" w:after="0" w:afterAutospacing="0"/>
        <w:ind w:firstLine="709"/>
        <w:jc w:val="both"/>
        <w:rPr>
          <w:color w:val="000000"/>
          <w:sz w:val="23"/>
          <w:szCs w:val="23"/>
        </w:rPr>
      </w:pPr>
      <w:r w:rsidRPr="00EC7037">
        <w:rPr>
          <w:color w:val="000000"/>
          <w:sz w:val="28"/>
          <w:szCs w:val="28"/>
        </w:rPr>
        <w:t>За 9 месяцев 2021 года по ведению отраслевой базы данных «Ар</w:t>
      </w:r>
      <w:r w:rsidRPr="00EC7037">
        <w:rPr>
          <w:color w:val="000000"/>
          <w:sz w:val="28"/>
          <w:szCs w:val="28"/>
        </w:rPr>
        <w:softHyphen/>
        <w:t xml:space="preserve">хивный фонд» в раздел «единица хранения» внесены данные по 4577 делам (план года – 5000 дел), в разделы «фонд» и «опись» введены сведения о 2 новых фондах и описях дел. </w:t>
      </w:r>
    </w:p>
    <w:p w:rsidR="0095316A" w:rsidRPr="00EC7037" w:rsidRDefault="0095316A" w:rsidP="0095316A">
      <w:pPr>
        <w:pStyle w:val="fa5ed3753d6ad4cdb9fe9049761426654245bb2dd862eecmsonormal"/>
        <w:shd w:val="clear" w:color="auto" w:fill="FFFFFF"/>
        <w:spacing w:before="0" w:beforeAutospacing="0" w:after="0" w:afterAutospacing="0"/>
        <w:ind w:firstLine="709"/>
        <w:jc w:val="both"/>
        <w:rPr>
          <w:color w:val="000000"/>
          <w:sz w:val="28"/>
          <w:szCs w:val="28"/>
        </w:rPr>
      </w:pPr>
      <w:r w:rsidRPr="00EC7037">
        <w:rPr>
          <w:color w:val="000000"/>
          <w:sz w:val="28"/>
          <w:szCs w:val="28"/>
        </w:rPr>
        <w:t>В отчетном периоде от</w:t>
      </w:r>
      <w:r w:rsidRPr="00EC7037">
        <w:rPr>
          <w:color w:val="000000"/>
          <w:sz w:val="28"/>
          <w:szCs w:val="28"/>
        </w:rPr>
        <w:softHyphen/>
        <w:t>сканировано 173 дел (план года – 200 дел), объем оцифрованных докумен</w:t>
      </w:r>
      <w:r w:rsidRPr="00EC7037">
        <w:rPr>
          <w:color w:val="000000"/>
          <w:sz w:val="28"/>
          <w:szCs w:val="28"/>
        </w:rPr>
        <w:softHyphen/>
        <w:t xml:space="preserve">тов – 11019 листов (план – 2000 листов). </w:t>
      </w:r>
    </w:p>
    <w:p w:rsidR="0095316A" w:rsidRPr="00EC7037" w:rsidRDefault="0095316A" w:rsidP="0095316A">
      <w:pPr>
        <w:pStyle w:val="fa5ed3753d6ad4cdb9fe9049761426654245bb2dd862eecmsonormal"/>
        <w:shd w:val="clear" w:color="auto" w:fill="FFFFFF"/>
        <w:spacing w:before="0" w:beforeAutospacing="0" w:after="0" w:afterAutospacing="0"/>
        <w:ind w:firstLine="709"/>
        <w:jc w:val="both"/>
        <w:rPr>
          <w:color w:val="000000"/>
          <w:sz w:val="28"/>
          <w:szCs w:val="28"/>
        </w:rPr>
      </w:pPr>
      <w:r w:rsidRPr="00EC7037">
        <w:rPr>
          <w:color w:val="000000"/>
          <w:sz w:val="28"/>
          <w:szCs w:val="28"/>
        </w:rPr>
        <w:t>База данных «Каталог сведений о местонахождении документов по личному составу» пополнился сведениями о 4 организациях, составлены 145 записей.</w:t>
      </w:r>
    </w:p>
    <w:p w:rsidR="0095316A" w:rsidRPr="00EC7037" w:rsidRDefault="0095316A" w:rsidP="0095316A">
      <w:pPr>
        <w:pStyle w:val="228bf8a64b8551e1msonormal"/>
        <w:shd w:val="clear" w:color="auto" w:fill="FFFFFF"/>
        <w:spacing w:before="0" w:beforeAutospacing="0" w:after="0" w:afterAutospacing="0"/>
        <w:ind w:firstLine="709"/>
        <w:jc w:val="both"/>
        <w:rPr>
          <w:color w:val="000000"/>
          <w:sz w:val="23"/>
          <w:szCs w:val="23"/>
        </w:rPr>
      </w:pPr>
      <w:r w:rsidRPr="00EC7037">
        <w:rPr>
          <w:color w:val="000000"/>
          <w:sz w:val="28"/>
          <w:szCs w:val="28"/>
        </w:rPr>
        <w:t>С целью поддержания архивных фондов в физическом состоянии, обеспечивающем их дальнейшее хранение и использование, продолжена работа по улучшению физического состояния дел (переплет и подшивка). За 2021 год подшито в новые обложки 468 единиц хранения, отреставрировано 430 листов (план года – 60 дел, 80 листов). Для выполнения плановых и внеплановых работ сотрудниками архивного отдела использовано 9929 дел (при плане – 6000 дел).</w:t>
      </w:r>
    </w:p>
    <w:p w:rsidR="0095316A" w:rsidRPr="00EC7037" w:rsidRDefault="0095316A" w:rsidP="0095316A">
      <w:pPr>
        <w:pStyle w:val="70043f0b1fbeecfe7a6a1a9cbd846f6006e2335344c43441msobodytextindent"/>
        <w:shd w:val="clear" w:color="auto" w:fill="FFFFFF"/>
        <w:spacing w:before="0" w:beforeAutospacing="0" w:after="0" w:afterAutospacing="0"/>
        <w:ind w:firstLine="709"/>
        <w:jc w:val="both"/>
        <w:rPr>
          <w:color w:val="000000"/>
          <w:sz w:val="23"/>
          <w:szCs w:val="23"/>
        </w:rPr>
      </w:pPr>
      <w:r w:rsidRPr="00EC7037">
        <w:rPr>
          <w:color w:val="000000"/>
          <w:sz w:val="28"/>
          <w:szCs w:val="28"/>
        </w:rPr>
        <w:t>Одним из важнейших направлений деятельности архивного отдела является исполнение в соответствии с регламентами запросов граждан, организаций и общественных объединений. В отчетном периоде в ответ на запросы подготовлено 1745 справок. Обеспечено оперативное взаимодействие с управлениями Пенсионного фонда Российской Федерации по Ставропольскому краю по защищенным каналам связи, с органами местного самоуправления, организациями и гражданами на основе современных информационных технологий, это способствует сокращению количества личных обращений граждан в архивный отдел, от МФЦ (с использованием ЕИАС) поступило 147 запросов, по электронной почте – 47 запросов, по V</w:t>
      </w:r>
      <w:proofErr w:type="spellStart"/>
      <w:r w:rsidRPr="00EC7037">
        <w:rPr>
          <w:color w:val="000000"/>
          <w:sz w:val="28"/>
          <w:szCs w:val="28"/>
          <w:lang w:val="en-US"/>
        </w:rPr>
        <w:t>ipNet</w:t>
      </w:r>
      <w:proofErr w:type="spellEnd"/>
      <w:r w:rsidRPr="00EC7037">
        <w:rPr>
          <w:color w:val="000000"/>
          <w:sz w:val="28"/>
          <w:szCs w:val="28"/>
        </w:rPr>
        <w:t> – 147 запросов. Количество положительных ответов составило 79%.</w:t>
      </w:r>
    </w:p>
    <w:p w:rsidR="0095316A" w:rsidRPr="00EC7037" w:rsidRDefault="0095316A" w:rsidP="0095316A">
      <w:pPr>
        <w:pStyle w:val="70043f0b1fbeecfe7a6a1a9cbd846f6006e2335344c43441msobodytextindent"/>
        <w:shd w:val="clear" w:color="auto" w:fill="FFFFFF"/>
        <w:spacing w:before="0" w:beforeAutospacing="0" w:after="0" w:afterAutospacing="0"/>
        <w:ind w:firstLine="709"/>
        <w:jc w:val="both"/>
        <w:rPr>
          <w:color w:val="000000"/>
          <w:sz w:val="23"/>
          <w:szCs w:val="23"/>
        </w:rPr>
      </w:pPr>
      <w:r w:rsidRPr="00EC7037">
        <w:rPr>
          <w:color w:val="000000"/>
          <w:sz w:val="28"/>
          <w:szCs w:val="28"/>
        </w:rPr>
        <w:t>В соответствии с планом работы проведена проверка наличия и состояния дел фондов в количестве 10165 дел (план – 1500 дел).</w:t>
      </w:r>
    </w:p>
    <w:p w:rsidR="0095316A" w:rsidRPr="001F601E" w:rsidRDefault="0095316A" w:rsidP="0095316A">
      <w:pPr>
        <w:pStyle w:val="70043f0b1fbeecfe7a6a1a9cbd846f6006e2335344c43441msobodytextindent"/>
        <w:shd w:val="clear" w:color="auto" w:fill="FFFFFF"/>
        <w:spacing w:before="0" w:beforeAutospacing="0" w:after="0" w:afterAutospacing="0"/>
        <w:ind w:firstLine="709"/>
        <w:jc w:val="both"/>
        <w:rPr>
          <w:color w:val="000000"/>
          <w:sz w:val="28"/>
          <w:szCs w:val="28"/>
        </w:rPr>
      </w:pPr>
      <w:r w:rsidRPr="00EC7037">
        <w:rPr>
          <w:color w:val="000000"/>
          <w:sz w:val="28"/>
          <w:szCs w:val="28"/>
        </w:rPr>
        <w:t>С целью обеспечения нормативного режима хранения документов помещено в специальные коробки 270 дел.</w:t>
      </w:r>
    </w:p>
    <w:p w:rsidR="00CD043C" w:rsidRPr="00E95894" w:rsidRDefault="00CD043C" w:rsidP="00CD043C">
      <w:pPr>
        <w:pStyle w:val="7a6a1a9cbd846f6006e2335344c43441msobodytextindent"/>
        <w:spacing w:before="0" w:beforeAutospacing="0" w:after="0" w:afterAutospacing="0"/>
        <w:ind w:firstLine="709"/>
        <w:jc w:val="both"/>
        <w:rPr>
          <w:color w:val="000000"/>
          <w:sz w:val="28"/>
          <w:szCs w:val="28"/>
        </w:rPr>
      </w:pPr>
      <w:r w:rsidRPr="00E95894">
        <w:rPr>
          <w:color w:val="000000"/>
          <w:sz w:val="28"/>
          <w:szCs w:val="28"/>
        </w:rPr>
        <w:t>Основу развития Георгиевского городского округа формируют эконо</w:t>
      </w:r>
      <w:r w:rsidRPr="00E95894">
        <w:rPr>
          <w:color w:val="000000"/>
          <w:sz w:val="28"/>
          <w:szCs w:val="28"/>
        </w:rPr>
        <w:softHyphen/>
        <w:t>мические отношения, непрерывно связанные с социальной сферой и завися</w:t>
      </w:r>
      <w:r w:rsidRPr="00E95894">
        <w:rPr>
          <w:color w:val="000000"/>
          <w:sz w:val="28"/>
          <w:szCs w:val="28"/>
        </w:rPr>
        <w:softHyphen/>
        <w:t>щие от характера проводимой социальной, экономической, инвестиционной политики, предпринимательского климата, эффективности поддержки малого и среднего бизнеса, инвестиционной активности.</w:t>
      </w:r>
    </w:p>
    <w:p w:rsidR="00CD043C" w:rsidRPr="00E95894" w:rsidRDefault="00CD043C" w:rsidP="00CD043C">
      <w:pPr>
        <w:pStyle w:val="af8"/>
        <w:ind w:left="0" w:firstLine="709"/>
        <w:rPr>
          <w:color w:val="000000"/>
          <w:szCs w:val="28"/>
        </w:rPr>
      </w:pPr>
      <w:r w:rsidRPr="00E95894">
        <w:rPr>
          <w:color w:val="000000"/>
          <w:szCs w:val="28"/>
          <w:lang w:val="ru-RU"/>
        </w:rPr>
        <w:t>В</w:t>
      </w:r>
      <w:r w:rsidRPr="00E95894">
        <w:rPr>
          <w:color w:val="000000"/>
          <w:szCs w:val="28"/>
        </w:rPr>
        <w:t xml:space="preserve"> Георгиевском городском округе осуществляют свою работу </w:t>
      </w:r>
      <w:r w:rsidR="00F149B1">
        <w:rPr>
          <w:color w:val="000000"/>
          <w:szCs w:val="28"/>
          <w:lang w:val="ru-RU"/>
        </w:rPr>
        <w:t>4328</w:t>
      </w:r>
      <w:r w:rsidR="00886709">
        <w:rPr>
          <w:color w:val="000000"/>
          <w:szCs w:val="28"/>
        </w:rPr>
        <w:t xml:space="preserve"> субъектов</w:t>
      </w:r>
      <w:r w:rsidRPr="00E95894">
        <w:rPr>
          <w:color w:val="000000"/>
          <w:szCs w:val="28"/>
        </w:rPr>
        <w:t xml:space="preserve"> малого и среднего предпринимательства, </w:t>
      </w:r>
      <w:r w:rsidR="00F149B1">
        <w:rPr>
          <w:color w:val="000000"/>
          <w:szCs w:val="28"/>
          <w:lang w:val="ru-RU"/>
        </w:rPr>
        <w:t>3711</w:t>
      </w:r>
      <w:r w:rsidRPr="00E95894">
        <w:rPr>
          <w:color w:val="000000"/>
          <w:szCs w:val="28"/>
        </w:rPr>
        <w:t xml:space="preserve"> из которых являются индивидуальными предпринимателями. </w:t>
      </w:r>
    </w:p>
    <w:p w:rsidR="00CD043C" w:rsidRDefault="00CD043C" w:rsidP="00CD043C">
      <w:pPr>
        <w:ind w:firstLine="709"/>
        <w:jc w:val="both"/>
        <w:rPr>
          <w:rFonts w:ascii="Times New Roman" w:hAnsi="Times New Roman"/>
          <w:color w:val="000000"/>
          <w:sz w:val="28"/>
          <w:szCs w:val="28"/>
        </w:rPr>
      </w:pPr>
      <w:r w:rsidRPr="000C7499">
        <w:rPr>
          <w:rFonts w:ascii="Times New Roman" w:hAnsi="Times New Roman"/>
          <w:color w:val="000000"/>
          <w:sz w:val="28"/>
          <w:szCs w:val="28"/>
        </w:rPr>
        <w:lastRenderedPageBreak/>
        <w:t xml:space="preserve">В рамках реализации муниципального проекта «Малое и среднее предпринимательство и поддержка индивидуальной предпринимательской инициативы на территории Георгиевского городского округа Ставропольского края» </w:t>
      </w:r>
      <w:r w:rsidR="00F149B1">
        <w:rPr>
          <w:rFonts w:ascii="Times New Roman" w:hAnsi="Times New Roman"/>
          <w:color w:val="000000"/>
          <w:sz w:val="28"/>
          <w:szCs w:val="28"/>
        </w:rPr>
        <w:t>за 9 месяцев 2021 года</w:t>
      </w:r>
      <w:r w:rsidRPr="000C7499">
        <w:rPr>
          <w:rFonts w:ascii="Times New Roman" w:hAnsi="Times New Roman"/>
          <w:color w:val="000000"/>
          <w:sz w:val="28"/>
          <w:szCs w:val="28"/>
        </w:rPr>
        <w:t>:</w:t>
      </w:r>
    </w:p>
    <w:p w:rsidR="00F149B1" w:rsidRDefault="00F149B1" w:rsidP="00F149B1">
      <w:pPr>
        <w:tabs>
          <w:tab w:val="left" w:pos="2156"/>
        </w:tabs>
        <w:ind w:firstLine="709"/>
        <w:jc w:val="both"/>
      </w:pPr>
      <w:r>
        <w:rPr>
          <w:rFonts w:ascii="Times New Roman" w:hAnsi="Times New Roman"/>
          <w:color w:val="000000" w:themeColor="text1"/>
          <w:sz w:val="28"/>
          <w:szCs w:val="28"/>
        </w:rPr>
        <w:t>консультационно-информационные услуги по вопросам мер государственной и муниципальной поддержки оказаны более 350 субъектам малого и среднего предпринимательства (далее – субъект МСП);</w:t>
      </w:r>
    </w:p>
    <w:p w:rsidR="00F149B1" w:rsidRDefault="00F149B1" w:rsidP="00F149B1">
      <w:pPr>
        <w:tabs>
          <w:tab w:val="left" w:pos="2156"/>
        </w:tabs>
        <w:ind w:firstLine="709"/>
        <w:jc w:val="both"/>
      </w:pPr>
      <w:r>
        <w:rPr>
          <w:rFonts w:ascii="Times New Roman" w:hAnsi="Times New Roman"/>
          <w:sz w:val="28"/>
          <w:szCs w:val="28"/>
        </w:rPr>
        <w:t>Ставропольским краевым фондом микрофинансирования субъектов МСП финансовая поддержка оказана 7 субъектам МСП на сумму 20,8 млн. рублей;</w:t>
      </w:r>
    </w:p>
    <w:p w:rsidR="00F149B1" w:rsidRDefault="00F149B1" w:rsidP="00F149B1">
      <w:pPr>
        <w:tabs>
          <w:tab w:val="left" w:pos="2156"/>
        </w:tabs>
        <w:ind w:firstLine="709"/>
        <w:jc w:val="both"/>
      </w:pPr>
      <w:r>
        <w:rPr>
          <w:rFonts w:ascii="Times New Roman" w:hAnsi="Times New Roman"/>
          <w:sz w:val="28"/>
          <w:szCs w:val="28"/>
        </w:rPr>
        <w:t>Фондом поддержки предпринимательства в Ставропольском крае субъектам МСП оказано 18 услуг;</w:t>
      </w:r>
    </w:p>
    <w:p w:rsidR="00F149B1" w:rsidRDefault="00F149B1" w:rsidP="00F149B1">
      <w:pPr>
        <w:tabs>
          <w:tab w:val="left" w:pos="2156"/>
        </w:tabs>
        <w:ind w:firstLine="709"/>
        <w:jc w:val="both"/>
      </w:pPr>
      <w:r>
        <w:rPr>
          <w:rFonts w:ascii="Times New Roman" w:hAnsi="Times New Roman"/>
          <w:sz w:val="28"/>
          <w:szCs w:val="28"/>
        </w:rPr>
        <w:t>Гарантийным фондом поддержки субъектов МСП в Ставропольском крае предоставлены гарантии и поручительства 4 субъектам МСП на сумму 84,5 млн. рублей;</w:t>
      </w:r>
    </w:p>
    <w:p w:rsidR="00F149B1" w:rsidRDefault="00F149B1" w:rsidP="00F149B1">
      <w:pPr>
        <w:tabs>
          <w:tab w:val="left" w:pos="2156"/>
        </w:tabs>
        <w:ind w:firstLine="709"/>
        <w:jc w:val="both"/>
      </w:pPr>
      <w:r>
        <w:rPr>
          <w:rFonts w:ascii="Times New Roman" w:hAnsi="Times New Roman"/>
          <w:sz w:val="28"/>
          <w:szCs w:val="28"/>
        </w:rPr>
        <w:t>Федеральной корпорацией по развитию малого и среднего предпринимательства предоставлены гарантии и поручительства 3 субъектам МСП на сумму 75,4 млн. рублей;</w:t>
      </w:r>
    </w:p>
    <w:p w:rsidR="00F149B1" w:rsidRDefault="00F149B1" w:rsidP="00F149B1">
      <w:pPr>
        <w:tabs>
          <w:tab w:val="left" w:pos="2156"/>
        </w:tabs>
        <w:ind w:firstLine="709"/>
        <w:jc w:val="both"/>
      </w:pPr>
      <w:r>
        <w:rPr>
          <w:rFonts w:ascii="Times New Roman" w:hAnsi="Times New Roman"/>
          <w:sz w:val="28"/>
          <w:szCs w:val="28"/>
        </w:rPr>
        <w:t>финансовая поддержка по программам министерства сельского хозяйства Ставропольского края оказана 18 субъектам МСП на сумму 84,4 млн. рублей (по состоянию на 01.07.2021 г.);</w:t>
      </w:r>
    </w:p>
    <w:p w:rsidR="00F149B1" w:rsidRDefault="00F149B1" w:rsidP="00F149B1">
      <w:pPr>
        <w:tabs>
          <w:tab w:val="left" w:pos="2156"/>
        </w:tabs>
        <w:ind w:firstLine="709"/>
        <w:jc w:val="both"/>
      </w:pPr>
      <w:r>
        <w:rPr>
          <w:rFonts w:ascii="Times New Roman" w:hAnsi="Times New Roman"/>
          <w:sz w:val="28"/>
          <w:szCs w:val="28"/>
        </w:rPr>
        <w:t>финансовая поддержка по программам министерства экономического развития Ставропольского края оказана 1 субъекту МСП на сумму 5,0 млн. рублей (АО «Хлебокомбинат «Георгиевский»);</w:t>
      </w:r>
    </w:p>
    <w:p w:rsidR="00F149B1" w:rsidRDefault="00F149B1" w:rsidP="00F149B1">
      <w:pPr>
        <w:tabs>
          <w:tab w:val="left" w:pos="2156"/>
        </w:tabs>
        <w:ind w:firstLine="709"/>
        <w:jc w:val="both"/>
      </w:pPr>
      <w:r>
        <w:rPr>
          <w:rFonts w:ascii="Times New Roman" w:hAnsi="Times New Roman"/>
          <w:sz w:val="28"/>
          <w:szCs w:val="28"/>
        </w:rPr>
        <w:t>финансовая поддержка по программам комитета Ставропольского края пищевой и перерабатывающей промышленности, торговле и лицензированию оказана 4 субъектам МСП на сумму 57,10 млн. рублей;</w:t>
      </w:r>
    </w:p>
    <w:p w:rsidR="00F149B1" w:rsidRDefault="00F149B1" w:rsidP="00F149B1">
      <w:pPr>
        <w:tabs>
          <w:tab w:val="left" w:pos="2156"/>
        </w:tabs>
        <w:ind w:firstLine="709"/>
        <w:jc w:val="both"/>
      </w:pPr>
      <w:r>
        <w:rPr>
          <w:rFonts w:ascii="Times New Roman" w:hAnsi="Times New Roman"/>
          <w:color w:val="000000" w:themeColor="text1"/>
          <w:sz w:val="28"/>
          <w:szCs w:val="28"/>
        </w:rPr>
        <w:t>финансовая поддержка по программе министерства труда и социальной защиты Ставропольского края на основе заключения социального контакта на осуществление индивидуальной предпринимательской деятельности (в том числе самозанятыми гражданами) составила 30,68 млн. рублей в количестве 123 социальных контрактов.</w:t>
      </w:r>
    </w:p>
    <w:p w:rsidR="00F149B1" w:rsidRDefault="00F149B1" w:rsidP="00F149B1">
      <w:pPr>
        <w:ind w:firstLine="709"/>
        <w:contextualSpacing/>
        <w:jc w:val="both"/>
      </w:pPr>
      <w:r>
        <w:rPr>
          <w:rFonts w:ascii="Times New Roman" w:hAnsi="Times New Roman"/>
          <w:color w:val="000000" w:themeColor="text1"/>
          <w:sz w:val="28"/>
          <w:szCs w:val="28"/>
          <w:shd w:val="clear" w:color="auto" w:fill="FFFFFF"/>
        </w:rPr>
        <w:t xml:space="preserve">В 2021 году для участия конкурсном отборе </w:t>
      </w:r>
      <w:r>
        <w:rPr>
          <w:rFonts w:ascii="Times New Roman" w:eastAsia="Calibri" w:hAnsi="Times New Roman"/>
          <w:bCs/>
          <w:color w:val="000000" w:themeColor="text1"/>
          <w:sz w:val="28"/>
          <w:szCs w:val="28"/>
          <w:shd w:val="clear" w:color="auto" w:fill="FFFFFF"/>
          <w:lang w:eastAsia="ar-SA"/>
        </w:rPr>
        <w:t>на предоставление грантов за счет средств местного бюджета подано</w:t>
      </w:r>
      <w:r>
        <w:rPr>
          <w:rFonts w:ascii="Times New Roman" w:hAnsi="Times New Roman"/>
          <w:color w:val="000000" w:themeColor="text1"/>
          <w:sz w:val="28"/>
          <w:szCs w:val="28"/>
          <w:shd w:val="clear" w:color="auto" w:fill="FFFFFF"/>
        </w:rPr>
        <w:t xml:space="preserve"> 11 заявок субъектов МСП, в том числе двух самозанятых граждан. Победителями конкурсного отбора и получателями гранта признаны 5 субъектов МСП с индивидуальным размером гранта 200 000 рублей. Общий объем грантовой поддержки 1 млн. рублей.</w:t>
      </w:r>
    </w:p>
    <w:p w:rsidR="00F149B1" w:rsidRDefault="00F149B1" w:rsidP="00F149B1">
      <w:pPr>
        <w:ind w:firstLine="709"/>
        <w:contextualSpacing/>
        <w:jc w:val="both"/>
      </w:pPr>
      <w:r>
        <w:rPr>
          <w:rFonts w:ascii="Times New Roman" w:hAnsi="Times New Roman"/>
          <w:sz w:val="28"/>
          <w:szCs w:val="28"/>
        </w:rPr>
        <w:t xml:space="preserve">В рамках реализации Плана </w:t>
      </w:r>
      <w:r>
        <w:rPr>
          <w:rFonts w:ascii="Times New Roman" w:hAnsi="Times New Roman"/>
          <w:kern w:val="2"/>
          <w:sz w:val="28"/>
          <w:szCs w:val="28"/>
        </w:rPr>
        <w:t xml:space="preserve">проведения мероприятий в области поддержки и развития малого и среднего предпринимательства Георгиевского городского округа на 2021 год </w:t>
      </w:r>
      <w:r>
        <w:rPr>
          <w:rFonts w:ascii="Times New Roman" w:hAnsi="Times New Roman"/>
          <w:sz w:val="28"/>
          <w:szCs w:val="28"/>
        </w:rPr>
        <w:t>проведено 10 мероприятий с предпринимательским сообществом округа, в которых приняли участие более  220 представителей бизнеса, в том числе самозанятые граждане (3 дискуссии, 3 круглых сто</w:t>
      </w:r>
      <w:r w:rsidR="00886709">
        <w:rPr>
          <w:rFonts w:ascii="Times New Roman" w:hAnsi="Times New Roman"/>
          <w:sz w:val="28"/>
          <w:szCs w:val="28"/>
        </w:rPr>
        <w:t>ла, 2 деловые встречи, 1 встреча</w:t>
      </w:r>
      <w:r>
        <w:rPr>
          <w:rFonts w:ascii="Times New Roman" w:hAnsi="Times New Roman"/>
          <w:sz w:val="28"/>
          <w:szCs w:val="28"/>
        </w:rPr>
        <w:t xml:space="preserve"> выходного дня, 1 семинар).</w:t>
      </w:r>
    </w:p>
    <w:p w:rsidR="00F149B1" w:rsidRDefault="00F149B1" w:rsidP="00F149B1">
      <w:pPr>
        <w:ind w:firstLine="709"/>
        <w:contextualSpacing/>
        <w:jc w:val="both"/>
      </w:pPr>
      <w:r>
        <w:rPr>
          <w:rFonts w:ascii="Times New Roman" w:hAnsi="Times New Roman"/>
          <w:color w:val="000000" w:themeColor="text1"/>
          <w:sz w:val="28"/>
          <w:szCs w:val="28"/>
        </w:rPr>
        <w:lastRenderedPageBreak/>
        <w:t>Проведен конкурс «Предприниматель года» в Георгиевском городском округе по</w:t>
      </w:r>
      <w:r w:rsidR="00886709">
        <w:rPr>
          <w:rFonts w:ascii="Times New Roman" w:hAnsi="Times New Roman"/>
          <w:color w:val="000000" w:themeColor="text1"/>
          <w:sz w:val="28"/>
          <w:szCs w:val="28"/>
        </w:rPr>
        <w:t xml:space="preserve"> </w:t>
      </w:r>
      <w:proofErr w:type="gramStart"/>
      <w:r w:rsidR="00886709">
        <w:rPr>
          <w:rFonts w:ascii="Times New Roman" w:hAnsi="Times New Roman"/>
          <w:color w:val="000000" w:themeColor="text1"/>
          <w:sz w:val="28"/>
          <w:szCs w:val="28"/>
        </w:rPr>
        <w:t>итогам  2020</w:t>
      </w:r>
      <w:proofErr w:type="gramEnd"/>
      <w:r w:rsidR="00886709">
        <w:rPr>
          <w:rFonts w:ascii="Times New Roman" w:hAnsi="Times New Roman"/>
          <w:color w:val="000000" w:themeColor="text1"/>
          <w:sz w:val="28"/>
          <w:szCs w:val="28"/>
        </w:rPr>
        <w:t xml:space="preserve"> года.</w:t>
      </w:r>
    </w:p>
    <w:p w:rsidR="00041623" w:rsidRDefault="00041623" w:rsidP="00041623">
      <w:pPr>
        <w:tabs>
          <w:tab w:val="left" w:pos="720"/>
          <w:tab w:val="left" w:pos="4680"/>
        </w:tabs>
        <w:ind w:firstLine="709"/>
        <w:jc w:val="both"/>
        <w:rPr>
          <w:rFonts w:ascii="Times New Roman" w:hAnsi="Times New Roman"/>
          <w:spacing w:val="-6"/>
          <w:sz w:val="28"/>
          <w:szCs w:val="28"/>
        </w:rPr>
      </w:pPr>
      <w:r>
        <w:rPr>
          <w:rFonts w:ascii="Times New Roman" w:hAnsi="Times New Roman"/>
          <w:sz w:val="28"/>
          <w:szCs w:val="28"/>
        </w:rPr>
        <w:t xml:space="preserve">Потребительский рынок функционирует как составная часть единого социально-экономического комплекса Георгиевского городского округа Ставропольского края. Торговля является одной из важнейших сфер жизнеобеспечения населения. </w:t>
      </w:r>
      <w:r>
        <w:rPr>
          <w:rFonts w:ascii="Times New Roman" w:hAnsi="Times New Roman"/>
          <w:spacing w:val="-6"/>
          <w:sz w:val="28"/>
          <w:szCs w:val="28"/>
        </w:rPr>
        <w:t xml:space="preserve"> В январе-июне 2021 года оборот розничной торговли  составил 4202,9 млн. рублей, что в сопоставимых ценах  составляет 103,4% к  уровню в соответствующем периоде 2020 года (</w:t>
      </w:r>
      <w:proofErr w:type="spellStart"/>
      <w:r>
        <w:rPr>
          <w:rFonts w:ascii="Times New Roman" w:hAnsi="Times New Roman"/>
          <w:spacing w:val="-6"/>
          <w:sz w:val="28"/>
          <w:szCs w:val="28"/>
        </w:rPr>
        <w:t>справочно</w:t>
      </w:r>
      <w:proofErr w:type="spellEnd"/>
      <w:r>
        <w:rPr>
          <w:rFonts w:ascii="Times New Roman" w:hAnsi="Times New Roman"/>
          <w:spacing w:val="-6"/>
          <w:sz w:val="28"/>
          <w:szCs w:val="28"/>
        </w:rPr>
        <w:t>: январь-июнь 2020 г</w:t>
      </w:r>
      <w:r w:rsidR="00886709">
        <w:rPr>
          <w:rFonts w:ascii="Times New Roman" w:hAnsi="Times New Roman"/>
          <w:spacing w:val="-6"/>
          <w:sz w:val="28"/>
          <w:szCs w:val="28"/>
        </w:rPr>
        <w:t>.</w:t>
      </w:r>
      <w:r>
        <w:rPr>
          <w:rFonts w:ascii="Times New Roman" w:hAnsi="Times New Roman"/>
          <w:spacing w:val="-6"/>
          <w:sz w:val="28"/>
          <w:szCs w:val="28"/>
        </w:rPr>
        <w:t xml:space="preserve">  оборот розничной торговли 3774,4 млн. рублей).  </w:t>
      </w:r>
    </w:p>
    <w:p w:rsidR="00041623" w:rsidRDefault="00041623" w:rsidP="00041623">
      <w:pPr>
        <w:ind w:firstLine="709"/>
        <w:jc w:val="both"/>
        <w:rPr>
          <w:rFonts w:ascii="Times New Roman" w:hAnsi="Times New Roman"/>
          <w:sz w:val="28"/>
          <w:szCs w:val="28"/>
        </w:rPr>
      </w:pPr>
      <w:r>
        <w:rPr>
          <w:rFonts w:ascii="Times New Roman" w:hAnsi="Times New Roman"/>
          <w:sz w:val="28"/>
          <w:szCs w:val="28"/>
        </w:rPr>
        <w:t>С учетом сложившегося состояния потребительского рынка и определяющих тенденций, в 2021 году объем розничного товарооборота прогнозируется в сумме 10169,9 млн. рублей, темп роста в сопоставимых ценах составит 97,0% к уровню в 2020 году.</w:t>
      </w:r>
    </w:p>
    <w:p w:rsidR="00041623" w:rsidRDefault="00041623" w:rsidP="00041623">
      <w:pPr>
        <w:tabs>
          <w:tab w:val="left" w:pos="720"/>
          <w:tab w:val="left" w:pos="4680"/>
        </w:tabs>
        <w:ind w:firstLine="709"/>
        <w:jc w:val="both"/>
        <w:rPr>
          <w:rFonts w:ascii="Times New Roman" w:hAnsi="Times New Roman"/>
          <w:spacing w:val="-6"/>
          <w:sz w:val="28"/>
          <w:szCs w:val="28"/>
        </w:rPr>
      </w:pPr>
      <w:r>
        <w:rPr>
          <w:rFonts w:ascii="Times New Roman" w:hAnsi="Times New Roman"/>
          <w:spacing w:val="-6"/>
          <w:sz w:val="28"/>
          <w:szCs w:val="28"/>
        </w:rPr>
        <w:t xml:space="preserve">Индекс потребительских цен в полугодии 2021 года составил 103,9% </w:t>
      </w:r>
      <w:r>
        <w:rPr>
          <w:rFonts w:ascii="Times New Roman" w:hAnsi="Times New Roman"/>
          <w:sz w:val="28"/>
          <w:szCs w:val="28"/>
        </w:rPr>
        <w:t>(</w:t>
      </w:r>
      <w:proofErr w:type="spellStart"/>
      <w:r>
        <w:rPr>
          <w:rFonts w:ascii="Times New Roman" w:hAnsi="Times New Roman"/>
          <w:sz w:val="28"/>
          <w:szCs w:val="28"/>
        </w:rPr>
        <w:t>справочно</w:t>
      </w:r>
      <w:proofErr w:type="spellEnd"/>
      <w:r>
        <w:rPr>
          <w:rFonts w:ascii="Times New Roman" w:hAnsi="Times New Roman"/>
          <w:sz w:val="28"/>
          <w:szCs w:val="28"/>
        </w:rPr>
        <w:t xml:space="preserve">: 1 полугодие 2020 г – 102,6%), в том </w:t>
      </w:r>
      <w:proofErr w:type="gramStart"/>
      <w:r>
        <w:rPr>
          <w:rFonts w:ascii="Times New Roman" w:hAnsi="Times New Roman"/>
          <w:sz w:val="28"/>
          <w:szCs w:val="28"/>
        </w:rPr>
        <w:t>числе  на</w:t>
      </w:r>
      <w:proofErr w:type="gramEnd"/>
      <w:r>
        <w:rPr>
          <w:rFonts w:ascii="Times New Roman" w:hAnsi="Times New Roman"/>
          <w:sz w:val="28"/>
          <w:szCs w:val="28"/>
        </w:rPr>
        <w:t xml:space="preserve"> продовольственные товары – 107,2%, непродовольственные товары – 102,9%, услуги – 101,2%.</w:t>
      </w:r>
    </w:p>
    <w:p w:rsidR="00041623" w:rsidRDefault="00041623" w:rsidP="00041623">
      <w:pPr>
        <w:ind w:firstLine="708"/>
        <w:jc w:val="both"/>
        <w:rPr>
          <w:rFonts w:ascii="Times New Roman" w:hAnsi="Times New Roman"/>
          <w:sz w:val="28"/>
          <w:szCs w:val="28"/>
        </w:rPr>
      </w:pPr>
      <w:r>
        <w:rPr>
          <w:rFonts w:ascii="Times New Roman" w:hAnsi="Times New Roman"/>
          <w:sz w:val="28"/>
          <w:szCs w:val="28"/>
        </w:rPr>
        <w:t xml:space="preserve">Стоимость условного (минимального) набора продуктов питания в среднем в конце июня 2021 г составила, в расчете на одного человека в месяц </w:t>
      </w:r>
      <w:r w:rsidR="00886709">
        <w:rPr>
          <w:rFonts w:ascii="Times New Roman" w:hAnsi="Times New Roman"/>
          <w:sz w:val="28"/>
          <w:szCs w:val="28"/>
        </w:rPr>
        <w:t>-</w:t>
      </w:r>
      <w:r>
        <w:rPr>
          <w:rFonts w:ascii="Times New Roman" w:hAnsi="Times New Roman"/>
          <w:sz w:val="28"/>
          <w:szCs w:val="28"/>
        </w:rPr>
        <w:t xml:space="preserve">5107,85 </w:t>
      </w:r>
      <w:proofErr w:type="gramStart"/>
      <w:r>
        <w:rPr>
          <w:rFonts w:ascii="Times New Roman" w:hAnsi="Times New Roman"/>
          <w:sz w:val="28"/>
          <w:szCs w:val="28"/>
        </w:rPr>
        <w:t>рублей  и</w:t>
      </w:r>
      <w:proofErr w:type="gramEnd"/>
      <w:r>
        <w:rPr>
          <w:rFonts w:ascii="Times New Roman" w:hAnsi="Times New Roman"/>
          <w:sz w:val="28"/>
          <w:szCs w:val="28"/>
        </w:rPr>
        <w:t xml:space="preserve"> возросла по сравнению с предыдущим месяцем на 5,3%, а с уровнем на начало года – на 16,4%.</w:t>
      </w:r>
    </w:p>
    <w:p w:rsidR="00041623" w:rsidRDefault="00041623" w:rsidP="00041623">
      <w:pPr>
        <w:pStyle w:val="af8"/>
        <w:ind w:left="0" w:firstLine="709"/>
      </w:pPr>
      <w:r>
        <w:rPr>
          <w:color w:val="000000" w:themeColor="text1"/>
          <w:szCs w:val="28"/>
        </w:rPr>
        <w:t xml:space="preserve">Особый статус имеют площадки, расположенные в границах регионального индустриального парка города Георгиевска, общая площадь территории которого составляет 103,7 га. Концепция индустриального парка: </w:t>
      </w:r>
      <w:hyperlink r:id="rId19">
        <w:proofErr w:type="spellStart"/>
        <w:r>
          <w:rPr>
            <w:rStyle w:val="-"/>
            <w:color w:val="000000" w:themeColor="text1"/>
            <w:szCs w:val="28"/>
          </w:rPr>
          <w:t>greenfield</w:t>
        </w:r>
        <w:proofErr w:type="spellEnd"/>
      </w:hyperlink>
      <w:r>
        <w:rPr>
          <w:color w:val="000000" w:themeColor="text1"/>
          <w:szCs w:val="28"/>
        </w:rPr>
        <w:t xml:space="preserve">. Направления специализации: промышленное перерабатывающее производство; транспортно-логистическое обслуживание; транс-национальный </w:t>
      </w:r>
      <w:proofErr w:type="spellStart"/>
      <w:r>
        <w:rPr>
          <w:color w:val="000000" w:themeColor="text1"/>
          <w:szCs w:val="28"/>
        </w:rPr>
        <w:t>конгрессно</w:t>
      </w:r>
      <w:proofErr w:type="spellEnd"/>
      <w:r>
        <w:rPr>
          <w:color w:val="000000" w:themeColor="text1"/>
          <w:szCs w:val="28"/>
        </w:rPr>
        <w:t>-ярмарочный комплекс.</w:t>
      </w:r>
    </w:p>
    <w:p w:rsidR="00041623" w:rsidRDefault="00041623" w:rsidP="00041623">
      <w:pPr>
        <w:pStyle w:val="af8"/>
        <w:ind w:left="0" w:firstLine="709"/>
        <w:rPr>
          <w:szCs w:val="28"/>
        </w:rPr>
      </w:pPr>
      <w:r>
        <w:rPr>
          <w:color w:val="000000" w:themeColor="text1"/>
          <w:szCs w:val="28"/>
        </w:rPr>
        <w:t xml:space="preserve">Ежеквартально проводятся заседания Совета </w:t>
      </w:r>
      <w:r>
        <w:rPr>
          <w:szCs w:val="28"/>
        </w:rPr>
        <w:t>по улучшению инвестиционного климата на территории ГГО СК.</w:t>
      </w:r>
    </w:p>
    <w:p w:rsidR="00041623" w:rsidRDefault="00041623" w:rsidP="00041623">
      <w:pPr>
        <w:pStyle w:val="af8"/>
        <w:ind w:left="0" w:firstLine="709"/>
      </w:pPr>
      <w:r>
        <w:rPr>
          <w:szCs w:val="28"/>
        </w:rPr>
        <w:t>По состоянию на 01 октября 2021 года на территории Георгиевского городского округа Ста</w:t>
      </w:r>
      <w:r w:rsidR="00886709">
        <w:rPr>
          <w:szCs w:val="28"/>
        </w:rPr>
        <w:t>вропольского края реализуются 17</w:t>
      </w:r>
      <w:r>
        <w:rPr>
          <w:szCs w:val="28"/>
        </w:rPr>
        <w:t xml:space="preserve"> инвестиционных проектов, включенных в многоуровневый перечень инвестиционных проектов в Ставропольском к</w:t>
      </w:r>
      <w:r w:rsidR="00886709">
        <w:rPr>
          <w:szCs w:val="28"/>
        </w:rPr>
        <w:t>рае. Общая стоимость проектов 91</w:t>
      </w:r>
      <w:r>
        <w:rPr>
          <w:szCs w:val="28"/>
        </w:rPr>
        <w:t>85,08 млн. рублей. Количество планируем</w:t>
      </w:r>
      <w:r w:rsidR="00886709">
        <w:rPr>
          <w:szCs w:val="28"/>
        </w:rPr>
        <w:t>ых к созданию рабочих мест – 606</w:t>
      </w:r>
      <w:r>
        <w:rPr>
          <w:szCs w:val="28"/>
        </w:rPr>
        <w:t>:</w:t>
      </w:r>
    </w:p>
    <w:p w:rsidR="00CD043C" w:rsidRPr="00E95894" w:rsidRDefault="00CD043C" w:rsidP="00CD043C">
      <w:pPr>
        <w:pStyle w:val="ConsPlusNormal"/>
        <w:ind w:firstLine="709"/>
        <w:jc w:val="both"/>
        <w:rPr>
          <w:rFonts w:ascii="Times New Roman" w:hAnsi="Times New Roman" w:cs="Times New Roman"/>
          <w:color w:val="000000"/>
          <w:sz w:val="28"/>
          <w:szCs w:val="28"/>
        </w:rPr>
      </w:pPr>
      <w:r w:rsidRPr="00E95894">
        <w:rPr>
          <w:rFonts w:ascii="Times New Roman" w:hAnsi="Times New Roman"/>
          <w:color w:val="000000"/>
          <w:sz w:val="28"/>
        </w:rPr>
        <w:t xml:space="preserve">В </w:t>
      </w:r>
      <w:r w:rsidR="00041623">
        <w:rPr>
          <w:rFonts w:ascii="Times New Roman" w:hAnsi="Times New Roman" w:cs="Times New Roman"/>
          <w:color w:val="000000"/>
          <w:spacing w:val="-2"/>
          <w:sz w:val="28"/>
          <w:szCs w:val="28"/>
        </w:rPr>
        <w:t>2018-2021</w:t>
      </w:r>
      <w:r w:rsidR="00886709">
        <w:rPr>
          <w:rFonts w:ascii="Times New Roman" w:hAnsi="Times New Roman" w:cs="Times New Roman"/>
          <w:color w:val="000000"/>
          <w:spacing w:val="-2"/>
          <w:sz w:val="28"/>
          <w:szCs w:val="28"/>
        </w:rPr>
        <w:t xml:space="preserve"> годах</w:t>
      </w:r>
      <w:r w:rsidRPr="005611D7">
        <w:rPr>
          <w:rFonts w:ascii="Times New Roman" w:hAnsi="Times New Roman" w:cs="Times New Roman"/>
          <w:color w:val="000000"/>
          <w:spacing w:val="-2"/>
          <w:sz w:val="28"/>
          <w:szCs w:val="28"/>
        </w:rPr>
        <w:t xml:space="preserve"> Георгиевский городской округ занимал лидирующие позиции в области реализации проектов, основанных на местных инициативах. Реализовано более </w:t>
      </w:r>
      <w:r w:rsidR="00041623">
        <w:rPr>
          <w:rFonts w:ascii="Times New Roman" w:hAnsi="Times New Roman" w:cs="Times New Roman"/>
          <w:color w:val="000000"/>
          <w:spacing w:val="-2"/>
          <w:sz w:val="28"/>
          <w:szCs w:val="28"/>
        </w:rPr>
        <w:t>60</w:t>
      </w:r>
      <w:r w:rsidRPr="00E95894">
        <w:rPr>
          <w:rFonts w:ascii="Times New Roman" w:hAnsi="Times New Roman"/>
          <w:color w:val="000000"/>
          <w:sz w:val="28"/>
        </w:rPr>
        <w:t xml:space="preserve"> проектов.</w:t>
      </w:r>
      <w:r w:rsidRPr="00E95894">
        <w:rPr>
          <w:rFonts w:ascii="Times New Roman" w:hAnsi="Times New Roman" w:cs="Times New Roman"/>
          <w:color w:val="000000"/>
          <w:spacing w:val="-2"/>
          <w:sz w:val="28"/>
          <w:szCs w:val="28"/>
        </w:rPr>
        <w:t xml:space="preserve"> Благодаря участию и победе в программе, удалось обустроить спортивные площадки на территории ст. </w:t>
      </w:r>
      <w:proofErr w:type="spellStart"/>
      <w:r w:rsidRPr="00E95894">
        <w:rPr>
          <w:rFonts w:ascii="Times New Roman" w:hAnsi="Times New Roman" w:cs="Times New Roman"/>
          <w:color w:val="000000"/>
          <w:spacing w:val="-2"/>
          <w:sz w:val="28"/>
          <w:szCs w:val="28"/>
        </w:rPr>
        <w:t>Лысогорской</w:t>
      </w:r>
      <w:proofErr w:type="spellEnd"/>
      <w:r w:rsidRPr="00E95894">
        <w:rPr>
          <w:rFonts w:ascii="Times New Roman" w:hAnsi="Times New Roman" w:cs="Times New Roman"/>
          <w:color w:val="000000"/>
          <w:spacing w:val="-2"/>
          <w:sz w:val="28"/>
          <w:szCs w:val="28"/>
        </w:rPr>
        <w:t xml:space="preserve">, </w:t>
      </w:r>
      <w:r w:rsidR="00886709">
        <w:rPr>
          <w:rFonts w:ascii="Times New Roman" w:hAnsi="Times New Roman" w:cs="Times New Roman"/>
          <w:color w:val="000000"/>
          <w:spacing w:val="-2"/>
          <w:sz w:val="28"/>
          <w:szCs w:val="28"/>
        </w:rPr>
        <w:t>стадион</w:t>
      </w:r>
      <w:r w:rsidRPr="00E95894">
        <w:rPr>
          <w:rFonts w:ascii="Times New Roman" w:hAnsi="Times New Roman" w:cs="Times New Roman"/>
          <w:color w:val="000000"/>
          <w:spacing w:val="-2"/>
          <w:sz w:val="28"/>
          <w:szCs w:val="28"/>
        </w:rPr>
        <w:t xml:space="preserve"> в п. Новом, </w:t>
      </w:r>
      <w:r w:rsidR="00886709">
        <w:rPr>
          <w:rFonts w:ascii="Times New Roman" w:hAnsi="Times New Roman" w:cs="Times New Roman"/>
          <w:color w:val="000000"/>
          <w:spacing w:val="-2"/>
          <w:sz w:val="28"/>
          <w:szCs w:val="28"/>
        </w:rPr>
        <w:t>парковую зону</w:t>
      </w:r>
      <w:r w:rsidRPr="00E95894">
        <w:rPr>
          <w:rFonts w:ascii="Times New Roman" w:hAnsi="Times New Roman" w:cs="Times New Roman"/>
          <w:color w:val="000000"/>
          <w:spacing w:val="-2"/>
          <w:sz w:val="28"/>
          <w:szCs w:val="28"/>
        </w:rPr>
        <w:t xml:space="preserve"> в п. </w:t>
      </w:r>
      <w:proofErr w:type="spellStart"/>
      <w:r w:rsidRPr="00E95894">
        <w:rPr>
          <w:rFonts w:ascii="Times New Roman" w:hAnsi="Times New Roman" w:cs="Times New Roman"/>
          <w:color w:val="000000"/>
          <w:spacing w:val="-2"/>
          <w:sz w:val="28"/>
          <w:szCs w:val="28"/>
        </w:rPr>
        <w:t>Шаумянском</w:t>
      </w:r>
      <w:proofErr w:type="spellEnd"/>
      <w:r w:rsidRPr="00E95894">
        <w:rPr>
          <w:rFonts w:ascii="Times New Roman" w:hAnsi="Times New Roman" w:cs="Times New Roman"/>
          <w:color w:val="000000"/>
          <w:spacing w:val="-2"/>
          <w:sz w:val="28"/>
          <w:szCs w:val="28"/>
        </w:rPr>
        <w:t xml:space="preserve">, </w:t>
      </w:r>
      <w:r w:rsidR="00886709">
        <w:rPr>
          <w:rFonts w:ascii="Times New Roman" w:hAnsi="Times New Roman" w:cs="Times New Roman"/>
          <w:color w:val="000000"/>
          <w:spacing w:val="-2"/>
          <w:sz w:val="28"/>
          <w:szCs w:val="28"/>
        </w:rPr>
        <w:t xml:space="preserve">провести </w:t>
      </w:r>
      <w:r w:rsidRPr="00E95894">
        <w:rPr>
          <w:rFonts w:ascii="Times New Roman" w:hAnsi="Times New Roman" w:cs="Times New Roman"/>
          <w:color w:val="000000"/>
          <w:spacing w:val="-2"/>
          <w:sz w:val="28"/>
          <w:szCs w:val="28"/>
        </w:rPr>
        <w:t>ремонт зданий учреждени</w:t>
      </w:r>
      <w:r>
        <w:rPr>
          <w:rFonts w:ascii="Times New Roman" w:hAnsi="Times New Roman" w:cs="Times New Roman"/>
          <w:color w:val="000000"/>
          <w:spacing w:val="-2"/>
          <w:sz w:val="28"/>
          <w:szCs w:val="28"/>
        </w:rPr>
        <w:t>й</w:t>
      </w:r>
      <w:r w:rsidRPr="00E95894">
        <w:rPr>
          <w:rFonts w:ascii="Times New Roman" w:hAnsi="Times New Roman" w:cs="Times New Roman"/>
          <w:color w:val="000000"/>
          <w:spacing w:val="-2"/>
          <w:sz w:val="28"/>
          <w:szCs w:val="28"/>
        </w:rPr>
        <w:t xml:space="preserve"> культуры в ст. Александрийской, ст. Георгиевской и поселке Новоульяновском и многое другое. </w:t>
      </w:r>
    </w:p>
    <w:p w:rsidR="00CD043C" w:rsidRPr="00E95894" w:rsidRDefault="00CD043C" w:rsidP="00CD043C">
      <w:pPr>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Обеспечение устойчивого развития территории муниципального обра</w:t>
      </w:r>
      <w:r w:rsidRPr="00E95894">
        <w:rPr>
          <w:rFonts w:ascii="Times New Roman" w:hAnsi="Times New Roman"/>
          <w:color w:val="000000"/>
          <w:spacing w:val="-2"/>
          <w:sz w:val="28"/>
          <w:szCs w:val="28"/>
        </w:rPr>
        <w:softHyphen/>
        <w:t>зования, формирование комфортной среды жизнедеятельности на данной терри</w:t>
      </w:r>
      <w:r w:rsidRPr="00E95894">
        <w:rPr>
          <w:rFonts w:ascii="Times New Roman" w:hAnsi="Times New Roman"/>
          <w:color w:val="000000"/>
          <w:spacing w:val="-2"/>
          <w:sz w:val="28"/>
          <w:szCs w:val="28"/>
        </w:rPr>
        <w:lastRenderedPageBreak/>
        <w:t>тории, повышение уровня благоустройства территории, улучшения её архитектурно-эстетического облика – основные направления по градостроительной деятельности ГГО СК.</w:t>
      </w:r>
    </w:p>
    <w:p w:rsidR="00CD043C" w:rsidRPr="00E95894" w:rsidRDefault="00CD043C" w:rsidP="00CD043C">
      <w:pPr>
        <w:pStyle w:val="ConsPlusNormal"/>
        <w:ind w:firstLine="709"/>
        <w:jc w:val="both"/>
        <w:rPr>
          <w:rFonts w:ascii="Times New Roman" w:hAnsi="Times New Roman" w:cs="Times New Roman"/>
          <w:color w:val="000000"/>
          <w:spacing w:val="-2"/>
          <w:sz w:val="28"/>
          <w:szCs w:val="28"/>
        </w:rPr>
      </w:pPr>
      <w:r w:rsidRPr="00E95894">
        <w:rPr>
          <w:rFonts w:ascii="Times New Roman" w:hAnsi="Times New Roman" w:cs="Times New Roman"/>
          <w:color w:val="000000"/>
          <w:spacing w:val="-2"/>
          <w:sz w:val="28"/>
          <w:szCs w:val="28"/>
        </w:rPr>
        <w:t>Муниципальными служащими освоены программы повышения квалификации, обновлены теоретические и практические знания в соответствии с постоянно повышающимися требованиями к уровню квалификации и необходимостью изучения современных методов решения профессиональных задач.</w:t>
      </w:r>
    </w:p>
    <w:p w:rsidR="00CD043C" w:rsidRPr="00E95894" w:rsidRDefault="00CD043C" w:rsidP="00CD043C">
      <w:pPr>
        <w:autoSpaceDE w:val="0"/>
        <w:autoSpaceDN w:val="0"/>
        <w:adjustRightInd w:val="0"/>
        <w:ind w:firstLine="709"/>
        <w:jc w:val="both"/>
        <w:rPr>
          <w:rFonts w:ascii="Times New Roman" w:hAnsi="Times New Roman"/>
          <w:color w:val="000000"/>
          <w:spacing w:val="-2"/>
          <w:sz w:val="28"/>
          <w:szCs w:val="28"/>
        </w:rPr>
      </w:pPr>
      <w:r w:rsidRPr="00E95894">
        <w:rPr>
          <w:rFonts w:ascii="Times New Roman" w:hAnsi="Times New Roman"/>
          <w:color w:val="000000"/>
          <w:spacing w:val="-2"/>
          <w:sz w:val="28"/>
          <w:szCs w:val="28"/>
        </w:rPr>
        <w:t>Реализация мероприятий подпрограммы будет способствовать повышению эффективности деятельности администрации.</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pacing w:val="-2"/>
          <w:sz w:val="28"/>
          <w:szCs w:val="28"/>
        </w:rPr>
        <w:t>В рамках реализации регионального проекта «Финансовая поддержка семей при рождении детей» (далее – региональный проект) на территории ГГО СК з</w:t>
      </w:r>
      <w:r w:rsidRPr="00E95894">
        <w:rPr>
          <w:rFonts w:ascii="Times New Roman" w:hAnsi="Times New Roman"/>
          <w:color w:val="000000"/>
          <w:sz w:val="28"/>
          <w:szCs w:val="28"/>
        </w:rPr>
        <w:t>а</w:t>
      </w:r>
      <w:r>
        <w:rPr>
          <w:rFonts w:ascii="Times New Roman" w:hAnsi="Times New Roman"/>
          <w:color w:val="000000"/>
          <w:sz w:val="28"/>
          <w:szCs w:val="28"/>
        </w:rPr>
        <w:t xml:space="preserve"> </w:t>
      </w:r>
      <w:r w:rsidR="00CD1425">
        <w:rPr>
          <w:rFonts w:ascii="Times New Roman" w:hAnsi="Times New Roman"/>
          <w:color w:val="000000"/>
          <w:sz w:val="28"/>
          <w:szCs w:val="28"/>
        </w:rPr>
        <w:t>9 месяцев 2021</w:t>
      </w:r>
      <w:r w:rsidRPr="00E95894">
        <w:rPr>
          <w:rFonts w:ascii="Times New Roman" w:hAnsi="Times New Roman"/>
          <w:color w:val="000000"/>
          <w:sz w:val="28"/>
          <w:szCs w:val="28"/>
        </w:rPr>
        <w:t xml:space="preserve"> год</w:t>
      </w:r>
      <w:r>
        <w:rPr>
          <w:rFonts w:ascii="Times New Roman" w:hAnsi="Times New Roman"/>
          <w:color w:val="000000"/>
          <w:sz w:val="28"/>
          <w:szCs w:val="28"/>
        </w:rPr>
        <w:t>а</w:t>
      </w:r>
      <w:r w:rsidRPr="00E95894">
        <w:rPr>
          <w:rFonts w:ascii="Times New Roman" w:hAnsi="Times New Roman"/>
          <w:color w:val="000000"/>
          <w:sz w:val="28"/>
          <w:szCs w:val="28"/>
        </w:rPr>
        <w:t xml:space="preserve"> </w:t>
      </w:r>
      <w:r>
        <w:rPr>
          <w:rFonts w:ascii="Times New Roman" w:hAnsi="Times New Roman"/>
          <w:color w:val="000000"/>
          <w:sz w:val="28"/>
          <w:szCs w:val="28"/>
        </w:rPr>
        <w:t xml:space="preserve">получили </w:t>
      </w:r>
      <w:r w:rsidRPr="00E95894">
        <w:rPr>
          <w:rFonts w:ascii="Times New Roman" w:hAnsi="Times New Roman"/>
          <w:color w:val="000000"/>
          <w:sz w:val="28"/>
          <w:szCs w:val="28"/>
        </w:rPr>
        <w:t>ежемесячн</w:t>
      </w:r>
      <w:r>
        <w:rPr>
          <w:rFonts w:ascii="Times New Roman" w:hAnsi="Times New Roman"/>
          <w:color w:val="000000"/>
          <w:sz w:val="28"/>
          <w:szCs w:val="28"/>
        </w:rPr>
        <w:t>ую</w:t>
      </w:r>
      <w:r w:rsidRPr="00E95894">
        <w:rPr>
          <w:rFonts w:ascii="Times New Roman" w:hAnsi="Times New Roman"/>
          <w:color w:val="000000"/>
          <w:sz w:val="28"/>
          <w:szCs w:val="28"/>
        </w:rPr>
        <w:t xml:space="preserve"> выплат</w:t>
      </w:r>
      <w:r>
        <w:rPr>
          <w:rFonts w:ascii="Times New Roman" w:hAnsi="Times New Roman"/>
          <w:color w:val="000000"/>
          <w:sz w:val="28"/>
          <w:szCs w:val="28"/>
        </w:rPr>
        <w:t xml:space="preserve">у </w:t>
      </w:r>
      <w:r w:rsidRPr="00E95894">
        <w:rPr>
          <w:rFonts w:ascii="Times New Roman" w:hAnsi="Times New Roman"/>
          <w:color w:val="000000"/>
          <w:sz w:val="28"/>
          <w:szCs w:val="28"/>
        </w:rPr>
        <w:t xml:space="preserve">в связи с рождением (усыновлением) первого ребенка </w:t>
      </w:r>
      <w:r>
        <w:rPr>
          <w:rFonts w:ascii="Times New Roman" w:hAnsi="Times New Roman"/>
          <w:sz w:val="28"/>
          <w:szCs w:val="24"/>
        </w:rPr>
        <w:t>1</w:t>
      </w:r>
      <w:r w:rsidR="00CD1425">
        <w:rPr>
          <w:rFonts w:ascii="Times New Roman" w:hAnsi="Times New Roman"/>
          <w:sz w:val="28"/>
          <w:szCs w:val="24"/>
        </w:rPr>
        <w:t xml:space="preserve">516 </w:t>
      </w:r>
      <w:r>
        <w:rPr>
          <w:rFonts w:ascii="Times New Roman" w:hAnsi="Times New Roman"/>
          <w:color w:val="000000"/>
          <w:sz w:val="28"/>
          <w:szCs w:val="28"/>
        </w:rPr>
        <w:t>челов</w:t>
      </w:r>
      <w:r w:rsidR="00886709">
        <w:rPr>
          <w:rFonts w:ascii="Times New Roman" w:hAnsi="Times New Roman"/>
          <w:color w:val="000000"/>
          <w:sz w:val="28"/>
          <w:szCs w:val="28"/>
        </w:rPr>
        <w:t>ек</w:t>
      </w:r>
      <w:r w:rsidRPr="00E95894">
        <w:rPr>
          <w:rFonts w:ascii="Times New Roman" w:hAnsi="Times New Roman"/>
          <w:color w:val="000000"/>
          <w:sz w:val="28"/>
          <w:szCs w:val="28"/>
        </w:rPr>
        <w:t>, ежемесячн</w:t>
      </w:r>
      <w:r>
        <w:rPr>
          <w:rFonts w:ascii="Times New Roman" w:hAnsi="Times New Roman"/>
          <w:color w:val="000000"/>
          <w:sz w:val="28"/>
          <w:szCs w:val="28"/>
        </w:rPr>
        <w:t>ую</w:t>
      </w:r>
      <w:r w:rsidRPr="00E95894">
        <w:rPr>
          <w:rFonts w:ascii="Times New Roman" w:hAnsi="Times New Roman"/>
          <w:color w:val="000000"/>
          <w:sz w:val="28"/>
          <w:szCs w:val="28"/>
        </w:rPr>
        <w:t xml:space="preserve"> денежн</w:t>
      </w:r>
      <w:r>
        <w:rPr>
          <w:rFonts w:ascii="Times New Roman" w:hAnsi="Times New Roman"/>
          <w:color w:val="000000"/>
          <w:sz w:val="28"/>
          <w:szCs w:val="28"/>
        </w:rPr>
        <w:t>ую выплату, назначаемую</w:t>
      </w:r>
      <w:r w:rsidRPr="00E95894">
        <w:rPr>
          <w:rFonts w:ascii="Times New Roman" w:hAnsi="Times New Roman"/>
          <w:color w:val="000000"/>
          <w:sz w:val="28"/>
          <w:szCs w:val="28"/>
        </w:rPr>
        <w:t xml:space="preserve"> в случае рождения третьего ребенка или последующих детей до достижения ребенком возраста трех</w:t>
      </w:r>
      <w:r w:rsidR="00886709">
        <w:rPr>
          <w:rFonts w:ascii="Times New Roman" w:hAnsi="Times New Roman"/>
          <w:color w:val="000000"/>
          <w:sz w:val="28"/>
          <w:szCs w:val="28"/>
        </w:rPr>
        <w:t xml:space="preserve"> лет</w:t>
      </w:r>
      <w:r w:rsidRPr="00E95894">
        <w:rPr>
          <w:rFonts w:ascii="Times New Roman" w:hAnsi="Times New Roman"/>
          <w:color w:val="000000"/>
          <w:sz w:val="28"/>
          <w:szCs w:val="28"/>
        </w:rPr>
        <w:t xml:space="preserve"> </w:t>
      </w:r>
      <w:r>
        <w:rPr>
          <w:rFonts w:ascii="Times New Roman" w:hAnsi="Times New Roman"/>
          <w:color w:val="000000"/>
          <w:sz w:val="28"/>
          <w:szCs w:val="28"/>
        </w:rPr>
        <w:t xml:space="preserve">– </w:t>
      </w:r>
      <w:r>
        <w:rPr>
          <w:rFonts w:ascii="Times New Roman" w:hAnsi="Times New Roman"/>
          <w:sz w:val="28"/>
          <w:szCs w:val="24"/>
        </w:rPr>
        <w:t>1</w:t>
      </w:r>
      <w:r w:rsidR="00CD1425">
        <w:rPr>
          <w:rFonts w:ascii="Times New Roman" w:hAnsi="Times New Roman"/>
          <w:sz w:val="28"/>
          <w:szCs w:val="24"/>
        </w:rPr>
        <w:t>249</w:t>
      </w:r>
      <w:r>
        <w:rPr>
          <w:rFonts w:ascii="Times New Roman" w:hAnsi="Times New Roman"/>
          <w:color w:val="000000"/>
          <w:sz w:val="28"/>
          <w:szCs w:val="28"/>
        </w:rPr>
        <w:t xml:space="preserve"> человек</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На достижение целей Программы могут оказ</w:t>
      </w:r>
      <w:r w:rsidR="00886709">
        <w:rPr>
          <w:rFonts w:ascii="Times New Roman" w:hAnsi="Times New Roman"/>
          <w:color w:val="000000"/>
          <w:sz w:val="28"/>
          <w:szCs w:val="28"/>
        </w:rPr>
        <w:t>ывать</w:t>
      </w:r>
      <w:r w:rsidRPr="00E95894">
        <w:rPr>
          <w:rFonts w:ascii="Times New Roman" w:hAnsi="Times New Roman"/>
          <w:color w:val="000000"/>
          <w:sz w:val="28"/>
          <w:szCs w:val="28"/>
        </w:rPr>
        <w:t xml:space="preserve"> влияние риски: эконо</w:t>
      </w:r>
      <w:r w:rsidRPr="00E95894">
        <w:rPr>
          <w:rFonts w:ascii="Times New Roman" w:hAnsi="Times New Roman"/>
          <w:color w:val="000000"/>
          <w:sz w:val="28"/>
          <w:szCs w:val="28"/>
        </w:rPr>
        <w:softHyphen/>
        <w:t>мические, социальные, финансовые, технические, политические, правовые и репутационные. Одним из основных рисков является отсутствие навыков проектного управления.</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Мерами управления рисками являются:</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повышение информированности предпринимательского сообщества </w:t>
      </w:r>
      <w:r w:rsidR="00886709">
        <w:rPr>
          <w:rFonts w:ascii="Times New Roman" w:hAnsi="Times New Roman"/>
          <w:color w:val="000000"/>
          <w:sz w:val="28"/>
          <w:szCs w:val="28"/>
        </w:rPr>
        <w:t>ГГО СК</w:t>
      </w:r>
      <w:r w:rsidRPr="00E95894">
        <w:rPr>
          <w:rFonts w:ascii="Times New Roman" w:hAnsi="Times New Roman"/>
          <w:color w:val="000000"/>
          <w:sz w:val="28"/>
          <w:szCs w:val="28"/>
        </w:rPr>
        <w:t xml:space="preserve"> о механизмах государственной и муниципальной поддержки;</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своевременная актуализация информации об инвестиционной политике и мерах поддержки предпринимателей на официальном сайте </w:t>
      </w:r>
      <w:r w:rsidRPr="00E95894">
        <w:rPr>
          <w:rFonts w:ascii="Times New Roman" w:hAnsi="Times New Roman"/>
          <w:color w:val="000000"/>
          <w:spacing w:val="-2"/>
          <w:sz w:val="28"/>
          <w:szCs w:val="28"/>
        </w:rPr>
        <w:t>ГГО СК</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повышение информированности населения и предпринимательского сообщества округа о возможности реализации инвестиционных проектов, ос</w:t>
      </w:r>
      <w:r w:rsidRPr="00E95894">
        <w:rPr>
          <w:rFonts w:ascii="Times New Roman" w:hAnsi="Times New Roman"/>
          <w:color w:val="000000"/>
          <w:sz w:val="28"/>
          <w:szCs w:val="28"/>
        </w:rPr>
        <w:softHyphen/>
        <w:t>нованных на местных инициативах;</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мониторинг нормативно-правовой базы реализации проектов, основан</w:t>
      </w:r>
      <w:r w:rsidRPr="00E95894">
        <w:rPr>
          <w:rFonts w:ascii="Times New Roman" w:hAnsi="Times New Roman"/>
          <w:color w:val="000000"/>
          <w:sz w:val="28"/>
          <w:szCs w:val="28"/>
        </w:rPr>
        <w:softHyphen/>
        <w:t>ных на местных инициативах;</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повышение активности общества </w:t>
      </w:r>
      <w:r w:rsidRPr="00E95894">
        <w:rPr>
          <w:rFonts w:ascii="Times New Roman" w:hAnsi="Times New Roman"/>
          <w:color w:val="000000"/>
          <w:spacing w:val="-2"/>
          <w:sz w:val="28"/>
          <w:szCs w:val="28"/>
        </w:rPr>
        <w:t>ГГО СК</w:t>
      </w:r>
      <w:r w:rsidRPr="00E95894">
        <w:rPr>
          <w:rFonts w:ascii="Times New Roman" w:hAnsi="Times New Roman"/>
          <w:color w:val="000000"/>
          <w:sz w:val="28"/>
          <w:szCs w:val="28"/>
        </w:rPr>
        <w:t xml:space="preserve"> в решении местных проблем.</w:t>
      </w:r>
    </w:p>
    <w:p w:rsidR="00CD043C" w:rsidRPr="00E95894" w:rsidRDefault="00CD043C" w:rsidP="00CD043C">
      <w:pPr>
        <w:autoSpaceDE w:val="0"/>
        <w:autoSpaceDN w:val="0"/>
        <w:adjustRightInd w:val="0"/>
        <w:ind w:firstLine="709"/>
        <w:jc w:val="both"/>
        <w:rPr>
          <w:rFonts w:ascii="Times New Roman" w:hAnsi="Times New Roman"/>
          <w:color w:val="000000"/>
          <w:sz w:val="28"/>
          <w:szCs w:val="28"/>
        </w:rPr>
      </w:pPr>
      <w:r>
        <w:rPr>
          <w:rFonts w:ascii="Times New Roman" w:hAnsi="Times New Roman"/>
          <w:color w:val="000000"/>
          <w:sz w:val="28"/>
          <w:szCs w:val="28"/>
        </w:rPr>
        <w:t>Подпрограммы Программы</w:t>
      </w:r>
      <w:r w:rsidRPr="00E95894">
        <w:rPr>
          <w:rFonts w:ascii="Times New Roman" w:hAnsi="Times New Roman"/>
          <w:color w:val="000000"/>
          <w:sz w:val="28"/>
          <w:szCs w:val="28"/>
        </w:rPr>
        <w:t xml:space="preserve"> взаимосвязаны по срокам, ресурсам и исполнителям:</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подпрограмма «Повышение открытости деятельности администрации округа, снижение административных барьеров, повышение качества предоставления государственных и муниципальных услуг в Георгиевском городском округе Ставропольского края</w:t>
      </w:r>
      <w:r>
        <w:rPr>
          <w:rFonts w:ascii="Times New Roman" w:hAnsi="Times New Roman"/>
          <w:color w:val="000000"/>
          <w:sz w:val="28"/>
          <w:szCs w:val="28"/>
        </w:rPr>
        <w:t xml:space="preserve"> и противодействие коррупции» (п</w:t>
      </w:r>
      <w:r w:rsidRPr="00E95894">
        <w:rPr>
          <w:rFonts w:ascii="Times New Roman" w:hAnsi="Times New Roman"/>
          <w:color w:val="000000"/>
          <w:sz w:val="28"/>
          <w:szCs w:val="28"/>
        </w:rPr>
        <w:t>риложение 1 к Программе);</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подпрограмма «Развитие муниципального образования Георгиевский городско</w:t>
      </w:r>
      <w:r>
        <w:rPr>
          <w:rFonts w:ascii="Times New Roman" w:hAnsi="Times New Roman"/>
          <w:color w:val="000000"/>
          <w:sz w:val="28"/>
          <w:szCs w:val="28"/>
        </w:rPr>
        <w:t>й округ Ставропольского края» (п</w:t>
      </w:r>
      <w:r w:rsidRPr="00E95894">
        <w:rPr>
          <w:rFonts w:ascii="Times New Roman" w:hAnsi="Times New Roman"/>
          <w:color w:val="000000"/>
          <w:sz w:val="28"/>
          <w:szCs w:val="28"/>
        </w:rPr>
        <w:t>риложение 2 к Программе);</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подпрограмма «Градостроительная деятельность» </w:t>
      </w:r>
      <w:r>
        <w:rPr>
          <w:rFonts w:ascii="Times New Roman" w:hAnsi="Times New Roman"/>
          <w:color w:val="000000"/>
          <w:sz w:val="28"/>
          <w:szCs w:val="28"/>
        </w:rPr>
        <w:t>(п</w:t>
      </w:r>
      <w:r w:rsidRPr="00E95894">
        <w:rPr>
          <w:rFonts w:ascii="Times New Roman" w:hAnsi="Times New Roman"/>
          <w:color w:val="000000"/>
          <w:sz w:val="28"/>
          <w:szCs w:val="28"/>
        </w:rPr>
        <w:t>риложение 3 к Программе);</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подпрограмма «Предоставление мер социальной поддержки семьям и детям»</w:t>
      </w:r>
      <w:r>
        <w:rPr>
          <w:rFonts w:ascii="Times New Roman" w:hAnsi="Times New Roman"/>
          <w:color w:val="000000"/>
          <w:sz w:val="28"/>
          <w:szCs w:val="28"/>
        </w:rPr>
        <w:t xml:space="preserve"> (п</w:t>
      </w:r>
      <w:r w:rsidRPr="00E95894">
        <w:rPr>
          <w:rFonts w:ascii="Times New Roman" w:hAnsi="Times New Roman"/>
          <w:color w:val="000000"/>
          <w:sz w:val="28"/>
          <w:szCs w:val="28"/>
        </w:rPr>
        <w:t>риложение 4 к Программе);</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lastRenderedPageBreak/>
        <w:t xml:space="preserve">подпрограмма «Обеспечение реализации муниципальной </w:t>
      </w:r>
      <w:proofErr w:type="gramStart"/>
      <w:r w:rsidRPr="00E95894">
        <w:rPr>
          <w:rFonts w:ascii="Times New Roman" w:hAnsi="Times New Roman"/>
          <w:color w:val="000000"/>
          <w:sz w:val="28"/>
          <w:szCs w:val="28"/>
        </w:rPr>
        <w:t>программы  и</w:t>
      </w:r>
      <w:proofErr w:type="gramEnd"/>
      <w:r w:rsidRPr="00E95894">
        <w:rPr>
          <w:rFonts w:ascii="Times New Roman" w:hAnsi="Times New Roman"/>
          <w:color w:val="000000"/>
          <w:sz w:val="28"/>
          <w:szCs w:val="28"/>
        </w:rPr>
        <w:t xml:space="preserve"> общепрограммные мероприя</w:t>
      </w:r>
      <w:r>
        <w:rPr>
          <w:rFonts w:ascii="Times New Roman" w:hAnsi="Times New Roman"/>
          <w:color w:val="000000"/>
          <w:sz w:val="28"/>
          <w:szCs w:val="28"/>
        </w:rPr>
        <w:t>тия» (п</w:t>
      </w:r>
      <w:r w:rsidRPr="00E95894">
        <w:rPr>
          <w:rFonts w:ascii="Times New Roman" w:hAnsi="Times New Roman"/>
          <w:color w:val="000000"/>
          <w:sz w:val="28"/>
          <w:szCs w:val="28"/>
        </w:rPr>
        <w:t>риложение 5</w:t>
      </w:r>
      <w:r>
        <w:rPr>
          <w:rFonts w:ascii="Times New Roman" w:hAnsi="Times New Roman"/>
          <w:color w:val="000000"/>
          <w:sz w:val="28"/>
          <w:szCs w:val="28"/>
        </w:rPr>
        <w:t xml:space="preserve"> </w:t>
      </w:r>
      <w:r w:rsidRPr="00E95894">
        <w:rPr>
          <w:rFonts w:ascii="Times New Roman" w:hAnsi="Times New Roman"/>
          <w:color w:val="000000"/>
          <w:sz w:val="28"/>
          <w:szCs w:val="28"/>
        </w:rPr>
        <w:t>к Программе).</w:t>
      </w:r>
    </w:p>
    <w:p w:rsidR="00CD1425" w:rsidRDefault="00CD1425" w:rsidP="00CD1425">
      <w:pPr>
        <w:ind w:firstLine="709"/>
        <w:jc w:val="both"/>
        <w:rPr>
          <w:rFonts w:ascii="Times New Roman" w:hAnsi="Times New Roman"/>
          <w:color w:val="000000"/>
          <w:sz w:val="28"/>
          <w:szCs w:val="28"/>
        </w:rPr>
      </w:pPr>
      <w:r>
        <w:rPr>
          <w:rFonts w:ascii="Times New Roman" w:hAnsi="Times New Roman"/>
          <w:sz w:val="28"/>
          <w:szCs w:val="28"/>
        </w:rPr>
        <w:t xml:space="preserve">Объемы и источники финансового обеспечения Программы </w:t>
      </w:r>
      <w:r>
        <w:rPr>
          <w:rFonts w:ascii="Times New Roman" w:hAnsi="Times New Roman"/>
          <w:color w:val="000000"/>
          <w:sz w:val="28"/>
          <w:szCs w:val="28"/>
        </w:rPr>
        <w:t>приведены в п</w:t>
      </w:r>
      <w:r w:rsidRPr="00E95894">
        <w:rPr>
          <w:rFonts w:ascii="Times New Roman" w:hAnsi="Times New Roman"/>
          <w:color w:val="000000"/>
          <w:sz w:val="28"/>
          <w:szCs w:val="28"/>
        </w:rPr>
        <w:t>риложени</w:t>
      </w:r>
      <w:r>
        <w:rPr>
          <w:rFonts w:ascii="Times New Roman" w:hAnsi="Times New Roman"/>
          <w:color w:val="000000"/>
          <w:sz w:val="28"/>
          <w:szCs w:val="28"/>
        </w:rPr>
        <w:t>и</w:t>
      </w:r>
      <w:r w:rsidRPr="00E95894">
        <w:rPr>
          <w:rFonts w:ascii="Times New Roman" w:hAnsi="Times New Roman"/>
          <w:color w:val="000000"/>
          <w:sz w:val="28"/>
          <w:szCs w:val="28"/>
        </w:rPr>
        <w:t xml:space="preserve"> 6 к Программе.</w:t>
      </w:r>
    </w:p>
    <w:p w:rsidR="00CD1425" w:rsidRDefault="00CD1425" w:rsidP="00CD1425">
      <w:pPr>
        <w:ind w:firstLine="709"/>
        <w:jc w:val="both"/>
        <w:rPr>
          <w:rFonts w:ascii="Times New Roman" w:hAnsi="Times New Roman"/>
          <w:color w:val="000000"/>
          <w:sz w:val="28"/>
          <w:szCs w:val="28"/>
        </w:rPr>
      </w:pPr>
      <w:r>
        <w:rPr>
          <w:rFonts w:ascii="Times New Roman" w:hAnsi="Times New Roman"/>
          <w:sz w:val="28"/>
          <w:szCs w:val="28"/>
        </w:rPr>
        <w:t xml:space="preserve">Сведения об индикаторах достижений и их значениях </w:t>
      </w:r>
      <w:r>
        <w:rPr>
          <w:rFonts w:ascii="Times New Roman" w:hAnsi="Times New Roman"/>
          <w:color w:val="000000"/>
          <w:sz w:val="28"/>
          <w:szCs w:val="28"/>
        </w:rPr>
        <w:t>приведены в п</w:t>
      </w:r>
      <w:r w:rsidRPr="00E95894">
        <w:rPr>
          <w:rFonts w:ascii="Times New Roman" w:hAnsi="Times New Roman"/>
          <w:color w:val="000000"/>
          <w:sz w:val="28"/>
          <w:szCs w:val="28"/>
        </w:rPr>
        <w:t>риложени</w:t>
      </w:r>
      <w:r>
        <w:rPr>
          <w:rFonts w:ascii="Times New Roman" w:hAnsi="Times New Roman"/>
          <w:color w:val="000000"/>
          <w:sz w:val="28"/>
          <w:szCs w:val="28"/>
        </w:rPr>
        <w:t>и 7</w:t>
      </w:r>
      <w:r w:rsidRPr="00E95894">
        <w:rPr>
          <w:rFonts w:ascii="Times New Roman" w:hAnsi="Times New Roman"/>
          <w:color w:val="000000"/>
          <w:sz w:val="28"/>
          <w:szCs w:val="28"/>
        </w:rPr>
        <w:t xml:space="preserve"> к Программе.</w:t>
      </w:r>
    </w:p>
    <w:p w:rsidR="00CD1425" w:rsidRDefault="00CD1425" w:rsidP="00CD1425">
      <w:pPr>
        <w:ind w:firstLine="709"/>
        <w:jc w:val="both"/>
        <w:rPr>
          <w:rFonts w:ascii="Times New Roman" w:hAnsi="Times New Roman"/>
          <w:sz w:val="28"/>
          <w:szCs w:val="28"/>
        </w:rPr>
      </w:pPr>
      <w:r>
        <w:rPr>
          <w:rFonts w:ascii="Times New Roman" w:hAnsi="Times New Roman"/>
          <w:sz w:val="28"/>
          <w:szCs w:val="28"/>
        </w:rPr>
        <w:t xml:space="preserve">Перечень основных мероприятий подпрограмм Программы </w:t>
      </w:r>
      <w:r>
        <w:rPr>
          <w:rFonts w:ascii="Times New Roman" w:hAnsi="Times New Roman"/>
          <w:color w:val="000000"/>
          <w:sz w:val="28"/>
          <w:szCs w:val="28"/>
        </w:rPr>
        <w:t>приведен в приложении 8 к Программе</w:t>
      </w:r>
      <w:r w:rsidRPr="00E95894">
        <w:rPr>
          <w:rFonts w:ascii="Times New Roman" w:hAnsi="Times New Roman"/>
          <w:color w:val="000000"/>
          <w:sz w:val="28"/>
          <w:szCs w:val="28"/>
        </w:rPr>
        <w:t>.</w:t>
      </w:r>
    </w:p>
    <w:p w:rsidR="00CD043C" w:rsidRPr="00E95894" w:rsidRDefault="00CD043C" w:rsidP="00CD043C">
      <w:pPr>
        <w:ind w:firstLine="709"/>
        <w:jc w:val="both"/>
        <w:rPr>
          <w:rFonts w:ascii="Times New Roman" w:hAnsi="Times New Roman"/>
          <w:color w:val="000000"/>
          <w:sz w:val="28"/>
          <w:szCs w:val="28"/>
        </w:rPr>
      </w:pPr>
      <w:r w:rsidRPr="00E95894">
        <w:rPr>
          <w:rFonts w:ascii="Times New Roman" w:hAnsi="Times New Roman"/>
          <w:color w:val="000000"/>
          <w:sz w:val="28"/>
          <w:szCs w:val="28"/>
        </w:rPr>
        <w:t xml:space="preserve">Сведения </w:t>
      </w:r>
      <w:proofErr w:type="gramStart"/>
      <w:r w:rsidRPr="00E95894">
        <w:rPr>
          <w:rFonts w:ascii="Times New Roman" w:hAnsi="Times New Roman"/>
          <w:color w:val="000000"/>
          <w:sz w:val="28"/>
          <w:szCs w:val="28"/>
        </w:rPr>
        <w:t>о  весовых</w:t>
      </w:r>
      <w:proofErr w:type="gramEnd"/>
      <w:r w:rsidRPr="00E95894">
        <w:rPr>
          <w:rFonts w:ascii="Times New Roman" w:hAnsi="Times New Roman"/>
          <w:color w:val="000000"/>
          <w:sz w:val="28"/>
          <w:szCs w:val="28"/>
        </w:rPr>
        <w:t xml:space="preserve"> коэффициентах, присвоенных целям Программы, задачам подпрограмм Программы </w:t>
      </w:r>
      <w:r>
        <w:rPr>
          <w:rFonts w:ascii="Times New Roman" w:hAnsi="Times New Roman"/>
          <w:color w:val="000000"/>
          <w:sz w:val="28"/>
          <w:szCs w:val="28"/>
        </w:rPr>
        <w:t>приведены в приложении</w:t>
      </w:r>
      <w:r w:rsidR="00CD1425">
        <w:rPr>
          <w:rFonts w:ascii="Times New Roman" w:hAnsi="Times New Roman"/>
          <w:color w:val="000000"/>
          <w:sz w:val="28"/>
          <w:szCs w:val="28"/>
        </w:rPr>
        <w:t xml:space="preserve"> 9</w:t>
      </w:r>
      <w:r>
        <w:rPr>
          <w:rFonts w:ascii="Times New Roman" w:hAnsi="Times New Roman"/>
          <w:color w:val="000000"/>
          <w:sz w:val="28"/>
          <w:szCs w:val="28"/>
        </w:rPr>
        <w:t xml:space="preserve"> к Программе</w:t>
      </w:r>
      <w:r w:rsidRPr="00E95894">
        <w:rPr>
          <w:rFonts w:ascii="Times New Roman" w:hAnsi="Times New Roman"/>
          <w:color w:val="000000"/>
          <w:sz w:val="28"/>
          <w:szCs w:val="28"/>
        </w:rPr>
        <w:t>.</w:t>
      </w:r>
    </w:p>
    <w:p w:rsidR="00CD043C" w:rsidRPr="00E95894" w:rsidRDefault="00CD043C" w:rsidP="00CD043C">
      <w:pPr>
        <w:jc w:val="both"/>
        <w:rPr>
          <w:rFonts w:ascii="Times New Roman" w:hAnsi="Times New Roman"/>
          <w:color w:val="000000"/>
          <w:sz w:val="28"/>
          <w:szCs w:val="28"/>
        </w:rPr>
      </w:pPr>
    </w:p>
    <w:p w:rsidR="00CD043C" w:rsidRPr="00E95894" w:rsidRDefault="00CD043C" w:rsidP="00CD043C">
      <w:pPr>
        <w:jc w:val="both"/>
        <w:rPr>
          <w:rFonts w:ascii="Times New Roman" w:hAnsi="Times New Roman"/>
          <w:color w:val="000000"/>
          <w:sz w:val="28"/>
          <w:szCs w:val="28"/>
        </w:rPr>
      </w:pPr>
    </w:p>
    <w:p w:rsidR="00FA74B0" w:rsidRDefault="00FA74B0" w:rsidP="00A77CC5">
      <w:pPr>
        <w:spacing w:line="240" w:lineRule="exact"/>
        <w:ind w:left="5103"/>
        <w:rPr>
          <w:rFonts w:ascii="Times New Roman" w:hAnsi="Times New Roman"/>
          <w:color w:val="000000"/>
          <w:sz w:val="28"/>
          <w:szCs w:val="28"/>
        </w:rPr>
        <w:sectPr w:rsidR="00FA74B0" w:rsidSect="00FB570C">
          <w:headerReference w:type="default" r:id="rId20"/>
          <w:pgSz w:w="11906" w:h="16838" w:code="9"/>
          <w:pgMar w:top="1418" w:right="567" w:bottom="1134" w:left="1985" w:header="709" w:footer="709" w:gutter="0"/>
          <w:cols w:space="708"/>
          <w:titlePg/>
          <w:docGrid w:linePitch="360"/>
        </w:sectPr>
      </w:pPr>
      <w:bookmarkStart w:id="0" w:name="_GoBack"/>
      <w:bookmarkEnd w:id="0"/>
    </w:p>
    <w:p w:rsidR="00FB570C" w:rsidRDefault="00FB570C" w:rsidP="00A77CC5">
      <w:pPr>
        <w:pStyle w:val="BodyText21"/>
        <w:widowControl/>
        <w:jc w:val="both"/>
      </w:pPr>
    </w:p>
    <w:sectPr w:rsidR="00FB570C" w:rsidSect="001B46EB">
      <w:headerReference w:type="default" r:id="rId21"/>
      <w:pgSz w:w="16839" w:h="11907" w:orient="landscape" w:code="9"/>
      <w:pgMar w:top="1985" w:right="1134" w:bottom="567" w:left="1418" w:header="720" w:footer="720" w:gutter="0"/>
      <w:cols w:space="720"/>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5DF2" w:rsidRDefault="00515DF2" w:rsidP="00FB570C">
      <w:r>
        <w:separator/>
      </w:r>
    </w:p>
  </w:endnote>
  <w:endnote w:type="continuationSeparator" w:id="0">
    <w:p w:rsidR="00515DF2" w:rsidRDefault="00515DF2" w:rsidP="00FB5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5DF2" w:rsidRDefault="00515DF2" w:rsidP="00FB570C">
      <w:r>
        <w:separator/>
      </w:r>
    </w:p>
  </w:footnote>
  <w:footnote w:type="continuationSeparator" w:id="0">
    <w:p w:rsidR="00515DF2" w:rsidRDefault="00515DF2" w:rsidP="00FB5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09" w:rsidRPr="00C84A6F" w:rsidRDefault="00886709" w:rsidP="00CF02D2">
    <w:pPr>
      <w:pStyle w:val="a6"/>
      <w:jc w:val="right"/>
      <w:rPr>
        <w:rFonts w:ascii="Times New Roman" w:hAnsi="Times New Roman"/>
        <w:sz w:val="28"/>
        <w:szCs w:val="28"/>
      </w:rPr>
    </w:pPr>
    <w:r w:rsidRPr="00692812">
      <w:rPr>
        <w:rFonts w:ascii="Times New Roman" w:hAnsi="Times New Roman"/>
        <w:sz w:val="28"/>
        <w:szCs w:val="28"/>
      </w:rPr>
      <w:fldChar w:fldCharType="begin"/>
    </w:r>
    <w:r w:rsidRPr="00692812">
      <w:rPr>
        <w:rFonts w:ascii="Times New Roman" w:hAnsi="Times New Roman"/>
        <w:sz w:val="28"/>
        <w:szCs w:val="28"/>
      </w:rPr>
      <w:instrText xml:space="preserve"> PAGE   \* MERGEFORMAT </w:instrText>
    </w:r>
    <w:r w:rsidRPr="00692812">
      <w:rPr>
        <w:rFonts w:ascii="Times New Roman" w:hAnsi="Times New Roman"/>
        <w:sz w:val="28"/>
        <w:szCs w:val="28"/>
      </w:rPr>
      <w:fldChar w:fldCharType="separate"/>
    </w:r>
    <w:r w:rsidR="00967875">
      <w:rPr>
        <w:rFonts w:ascii="Times New Roman" w:hAnsi="Times New Roman"/>
        <w:noProof/>
        <w:sz w:val="28"/>
        <w:szCs w:val="28"/>
      </w:rPr>
      <w:t>21</w:t>
    </w:r>
    <w:r w:rsidRPr="00692812">
      <w:rPr>
        <w:rFonts w:ascii="Times New Roman" w:hAnsi="Times New Roman"/>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6709" w:rsidRPr="00C84A6F" w:rsidRDefault="00886709" w:rsidP="00CF02D2">
    <w:pPr>
      <w:pStyle w:val="a6"/>
      <w:jc w:val="right"/>
      <w:rPr>
        <w:rFonts w:ascii="Times New Roman" w:hAnsi="Times New Roman"/>
        <w:sz w:val="28"/>
        <w:szCs w:val="28"/>
      </w:rPr>
    </w:pPr>
    <w:r w:rsidRPr="00692812">
      <w:rPr>
        <w:rFonts w:ascii="Times New Roman" w:hAnsi="Times New Roman"/>
        <w:sz w:val="28"/>
        <w:szCs w:val="28"/>
      </w:rPr>
      <w:fldChar w:fldCharType="begin"/>
    </w:r>
    <w:r w:rsidRPr="00692812">
      <w:rPr>
        <w:rFonts w:ascii="Times New Roman" w:hAnsi="Times New Roman"/>
        <w:sz w:val="28"/>
        <w:szCs w:val="28"/>
      </w:rPr>
      <w:instrText xml:space="preserve"> PAGE   \* MERGEFORMAT </w:instrText>
    </w:r>
    <w:r w:rsidRPr="00692812">
      <w:rPr>
        <w:rFonts w:ascii="Times New Roman" w:hAnsi="Times New Roman"/>
        <w:sz w:val="28"/>
        <w:szCs w:val="28"/>
      </w:rPr>
      <w:fldChar w:fldCharType="separate"/>
    </w:r>
    <w:r>
      <w:rPr>
        <w:rFonts w:ascii="Times New Roman" w:hAnsi="Times New Roman"/>
        <w:noProof/>
        <w:sz w:val="28"/>
        <w:szCs w:val="28"/>
      </w:rPr>
      <w:t>40</w:t>
    </w:r>
    <w:r w:rsidRPr="00692812">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9B8C8A2"/>
    <w:lvl w:ilvl="0">
      <w:numFmt w:val="bullet"/>
      <w:lvlText w:val="*"/>
      <w:lvlJc w:val="left"/>
    </w:lvl>
  </w:abstractNum>
  <w:abstractNum w:abstractNumId="1"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D2B512C"/>
    <w:multiLevelType w:val="hybridMultilevel"/>
    <w:tmpl w:val="06C870CA"/>
    <w:lvl w:ilvl="0" w:tplc="D9425B9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660911"/>
    <w:multiLevelType w:val="hybridMultilevel"/>
    <w:tmpl w:val="5BF64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D4012F"/>
    <w:multiLevelType w:val="multilevel"/>
    <w:tmpl w:val="3ACAD0D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29530712"/>
    <w:multiLevelType w:val="hybridMultilevel"/>
    <w:tmpl w:val="FF889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E30966"/>
    <w:multiLevelType w:val="singleLevel"/>
    <w:tmpl w:val="0419000F"/>
    <w:lvl w:ilvl="0">
      <w:start w:val="1"/>
      <w:numFmt w:val="decimal"/>
      <w:lvlText w:val="%1."/>
      <w:lvlJc w:val="left"/>
      <w:pPr>
        <w:tabs>
          <w:tab w:val="num" w:pos="1070"/>
        </w:tabs>
        <w:ind w:left="1070" w:hanging="360"/>
      </w:pPr>
      <w:rPr>
        <w:rFonts w:hint="default"/>
      </w:rPr>
    </w:lvl>
  </w:abstractNum>
  <w:abstractNum w:abstractNumId="8" w15:restartNumberingAfterBreak="0">
    <w:nsid w:val="337E166D"/>
    <w:multiLevelType w:val="hybridMultilevel"/>
    <w:tmpl w:val="D51AE056"/>
    <w:lvl w:ilvl="0" w:tplc="0419000F">
      <w:start w:val="1"/>
      <w:numFmt w:val="decimal"/>
      <w:lvlText w:val="%1."/>
      <w:lvlJc w:val="left"/>
      <w:pPr>
        <w:tabs>
          <w:tab w:val="num" w:pos="1062"/>
        </w:tabs>
        <w:ind w:left="1062" w:hanging="360"/>
      </w:pPr>
      <w:rPr>
        <w:rFonts w:hint="default"/>
      </w:rPr>
    </w:lvl>
    <w:lvl w:ilvl="1" w:tplc="04190019" w:tentative="1">
      <w:start w:val="1"/>
      <w:numFmt w:val="lowerLetter"/>
      <w:lvlText w:val="%2."/>
      <w:lvlJc w:val="left"/>
      <w:pPr>
        <w:tabs>
          <w:tab w:val="num" w:pos="1782"/>
        </w:tabs>
        <w:ind w:left="1782" w:hanging="360"/>
      </w:pPr>
    </w:lvl>
    <w:lvl w:ilvl="2" w:tplc="0419001B" w:tentative="1">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9" w15:restartNumberingAfterBreak="0">
    <w:nsid w:val="35A82420"/>
    <w:multiLevelType w:val="multilevel"/>
    <w:tmpl w:val="10AC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51C0186"/>
    <w:multiLevelType w:val="multilevel"/>
    <w:tmpl w:val="6004E7B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51154F"/>
    <w:multiLevelType w:val="hybridMultilevel"/>
    <w:tmpl w:val="2C38B9B2"/>
    <w:lvl w:ilvl="0" w:tplc="537E696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2"/>
  </w:num>
  <w:num w:numId="4">
    <w:abstractNumId w:val="6"/>
  </w:num>
  <w:num w:numId="5">
    <w:abstractNumId w:val="0"/>
    <w:lvlOverride w:ilvl="0">
      <w:lvl w:ilvl="0">
        <w:start w:val="65535"/>
        <w:numFmt w:val="bullet"/>
        <w:lvlText w:val="-"/>
        <w:legacy w:legacy="1" w:legacySpace="0" w:legacyIndent="283"/>
        <w:lvlJc w:val="left"/>
        <w:rPr>
          <w:rFonts w:ascii="Arial" w:hAnsi="Arial" w:cs="Arial" w:hint="default"/>
        </w:rPr>
      </w:lvl>
    </w:lvlOverride>
  </w:num>
  <w:num w:numId="6">
    <w:abstractNumId w:val="9"/>
  </w:num>
  <w:num w:numId="7">
    <w:abstractNumId w:val="0"/>
    <w:lvlOverride w:ilvl="0">
      <w:lvl w:ilvl="0">
        <w:start w:val="65535"/>
        <w:numFmt w:val="bullet"/>
        <w:lvlText w:val="-"/>
        <w:legacy w:legacy="1" w:legacySpace="0" w:legacyIndent="163"/>
        <w:lvlJc w:val="left"/>
        <w:rPr>
          <w:rFonts w:ascii="Arial" w:hAnsi="Arial" w:cs="Arial" w:hint="default"/>
        </w:rPr>
      </w:lvl>
    </w:lvlOverride>
  </w:num>
  <w:num w:numId="8">
    <w:abstractNumId w:val="8"/>
  </w:num>
  <w:num w:numId="9">
    <w:abstractNumId w:val="5"/>
  </w:num>
  <w:num w:numId="10">
    <w:abstractNumId w:val="11"/>
  </w:num>
  <w:num w:numId="11">
    <w:abstractNumId w:val="4"/>
  </w:num>
  <w:num w:numId="12">
    <w:abstractNumId w:val="16"/>
  </w:num>
  <w:num w:numId="13">
    <w:abstractNumId w:val="14"/>
  </w:num>
  <w:num w:numId="14">
    <w:abstractNumId w:val="12"/>
  </w:num>
  <w:num w:numId="15">
    <w:abstractNumId w:val="1"/>
  </w:num>
  <w:num w:numId="16">
    <w:abstractNumId w:val="3"/>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EC"/>
    <w:rsid w:val="00005A53"/>
    <w:rsid w:val="00041623"/>
    <w:rsid w:val="00070E70"/>
    <w:rsid w:val="000974E7"/>
    <w:rsid w:val="000C43A9"/>
    <w:rsid w:val="00116816"/>
    <w:rsid w:val="00117168"/>
    <w:rsid w:val="00186912"/>
    <w:rsid w:val="001B46EB"/>
    <w:rsid w:val="001B6000"/>
    <w:rsid w:val="001E1EEC"/>
    <w:rsid w:val="001E40B8"/>
    <w:rsid w:val="002620EC"/>
    <w:rsid w:val="002C135A"/>
    <w:rsid w:val="004164AF"/>
    <w:rsid w:val="004637F4"/>
    <w:rsid w:val="00490E0E"/>
    <w:rsid w:val="004910CB"/>
    <w:rsid w:val="00515DF2"/>
    <w:rsid w:val="005F6577"/>
    <w:rsid w:val="00667271"/>
    <w:rsid w:val="00726647"/>
    <w:rsid w:val="007538D2"/>
    <w:rsid w:val="007B262F"/>
    <w:rsid w:val="00806632"/>
    <w:rsid w:val="00886709"/>
    <w:rsid w:val="008C6B56"/>
    <w:rsid w:val="008C6FC3"/>
    <w:rsid w:val="008E43A7"/>
    <w:rsid w:val="00930F79"/>
    <w:rsid w:val="0095316A"/>
    <w:rsid w:val="00956FB4"/>
    <w:rsid w:val="00967875"/>
    <w:rsid w:val="00A07399"/>
    <w:rsid w:val="00A57A21"/>
    <w:rsid w:val="00A77CC5"/>
    <w:rsid w:val="00BE080A"/>
    <w:rsid w:val="00C2336F"/>
    <w:rsid w:val="00C41C25"/>
    <w:rsid w:val="00C97A01"/>
    <w:rsid w:val="00CB64DE"/>
    <w:rsid w:val="00CD043C"/>
    <w:rsid w:val="00CD1425"/>
    <w:rsid w:val="00CD4CE1"/>
    <w:rsid w:val="00CF02D2"/>
    <w:rsid w:val="00D20BC0"/>
    <w:rsid w:val="00D2258E"/>
    <w:rsid w:val="00D47566"/>
    <w:rsid w:val="00DB5A84"/>
    <w:rsid w:val="00DF0B3A"/>
    <w:rsid w:val="00E25779"/>
    <w:rsid w:val="00E47479"/>
    <w:rsid w:val="00E97BA7"/>
    <w:rsid w:val="00F149B1"/>
    <w:rsid w:val="00FA74B0"/>
    <w:rsid w:val="00FB570C"/>
    <w:rsid w:val="00FE5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65B98"/>
  <w15:docId w15:val="{38EEE7CC-3996-4872-87B4-9424E2A88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C43A9"/>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CD043C"/>
    <w:pPr>
      <w:keepNext/>
      <w:spacing w:line="240" w:lineRule="exact"/>
      <w:jc w:val="center"/>
      <w:outlineLvl w:val="0"/>
    </w:pPr>
    <w:rPr>
      <w:rFonts w:ascii="Times New Roman" w:hAnsi="Times New Roman"/>
      <w:sz w:val="28"/>
      <w:szCs w:val="20"/>
      <w:lang w:val="x-none" w:eastAsia="x-none"/>
    </w:rPr>
  </w:style>
  <w:style w:type="paragraph" w:styleId="2">
    <w:name w:val="heading 2"/>
    <w:basedOn w:val="a"/>
    <w:next w:val="a"/>
    <w:link w:val="20"/>
    <w:qFormat/>
    <w:rsid w:val="00CD043C"/>
    <w:pPr>
      <w:keepNext/>
      <w:spacing w:before="240" w:after="60"/>
      <w:outlineLvl w:val="1"/>
    </w:pPr>
    <w:rPr>
      <w:rFonts w:ascii="Arial" w:hAnsi="Arial"/>
      <w:b/>
      <w:bCs/>
      <w:i/>
      <w:iCs/>
      <w:sz w:val="28"/>
      <w:szCs w:val="28"/>
      <w:lang w:val="x-none" w:eastAsia="x-none"/>
    </w:rPr>
  </w:style>
  <w:style w:type="paragraph" w:styleId="30">
    <w:name w:val="heading 3"/>
    <w:basedOn w:val="a"/>
    <w:next w:val="a"/>
    <w:link w:val="31"/>
    <w:uiPriority w:val="9"/>
    <w:qFormat/>
    <w:rsid w:val="00CD043C"/>
    <w:pPr>
      <w:keepNext/>
      <w:spacing w:before="240" w:after="60"/>
      <w:outlineLvl w:val="2"/>
    </w:pPr>
    <w:rPr>
      <w:rFonts w:ascii="Cambria" w:hAnsi="Cambria"/>
      <w:b/>
      <w:bCs/>
      <w:sz w:val="26"/>
      <w:szCs w:val="26"/>
      <w:lang w:val="x-none" w:eastAsia="x-none"/>
    </w:rPr>
  </w:style>
  <w:style w:type="paragraph" w:styleId="9">
    <w:name w:val="heading 9"/>
    <w:basedOn w:val="a"/>
    <w:next w:val="a"/>
    <w:link w:val="90"/>
    <w:qFormat/>
    <w:rsid w:val="00CD043C"/>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43A9"/>
    <w:rPr>
      <w:color w:val="0000FF"/>
      <w:u w:val="single"/>
    </w:rPr>
  </w:style>
  <w:style w:type="paragraph" w:styleId="a4">
    <w:name w:val="Balloon Text"/>
    <w:basedOn w:val="a"/>
    <w:link w:val="a5"/>
    <w:unhideWhenUsed/>
    <w:rsid w:val="00186912"/>
    <w:rPr>
      <w:rFonts w:ascii="Segoe UI" w:hAnsi="Segoe UI" w:cs="Segoe UI"/>
      <w:sz w:val="18"/>
      <w:szCs w:val="18"/>
    </w:rPr>
  </w:style>
  <w:style w:type="character" w:customStyle="1" w:styleId="a5">
    <w:name w:val="Текст выноски Знак"/>
    <w:basedOn w:val="a0"/>
    <w:link w:val="a4"/>
    <w:rsid w:val="00186912"/>
    <w:rPr>
      <w:rFonts w:ascii="Segoe UI" w:eastAsia="Times New Roman" w:hAnsi="Segoe UI" w:cs="Segoe UI"/>
      <w:sz w:val="18"/>
      <w:szCs w:val="18"/>
      <w:lang w:eastAsia="ru-RU"/>
    </w:rPr>
  </w:style>
  <w:style w:type="paragraph" w:styleId="a6">
    <w:name w:val="header"/>
    <w:basedOn w:val="a"/>
    <w:link w:val="a7"/>
    <w:uiPriority w:val="99"/>
    <w:unhideWhenUsed/>
    <w:rsid w:val="00FB570C"/>
    <w:pPr>
      <w:tabs>
        <w:tab w:val="center" w:pos="4677"/>
        <w:tab w:val="right" w:pos="9355"/>
      </w:tabs>
    </w:pPr>
  </w:style>
  <w:style w:type="character" w:customStyle="1" w:styleId="a7">
    <w:name w:val="Верхний колонтитул Знак"/>
    <w:basedOn w:val="a0"/>
    <w:link w:val="a6"/>
    <w:uiPriority w:val="99"/>
    <w:rsid w:val="00FB570C"/>
    <w:rPr>
      <w:rFonts w:ascii="Georgia" w:eastAsia="Times New Roman" w:hAnsi="Georgia" w:cs="Times New Roman"/>
      <w:sz w:val="25"/>
      <w:szCs w:val="25"/>
      <w:lang w:eastAsia="ru-RU"/>
    </w:rPr>
  </w:style>
  <w:style w:type="paragraph" w:styleId="a8">
    <w:name w:val="footer"/>
    <w:basedOn w:val="a"/>
    <w:link w:val="a9"/>
    <w:unhideWhenUsed/>
    <w:rsid w:val="00FB570C"/>
    <w:pPr>
      <w:tabs>
        <w:tab w:val="center" w:pos="4677"/>
        <w:tab w:val="right" w:pos="9355"/>
      </w:tabs>
    </w:pPr>
  </w:style>
  <w:style w:type="character" w:customStyle="1" w:styleId="a9">
    <w:name w:val="Нижний колонтитул Знак"/>
    <w:basedOn w:val="a0"/>
    <w:link w:val="a8"/>
    <w:rsid w:val="00FB570C"/>
    <w:rPr>
      <w:rFonts w:ascii="Georgia" w:eastAsia="Times New Roman" w:hAnsi="Georgia" w:cs="Times New Roman"/>
      <w:sz w:val="25"/>
      <w:szCs w:val="25"/>
      <w:lang w:eastAsia="ru-RU"/>
    </w:rPr>
  </w:style>
  <w:style w:type="character" w:customStyle="1" w:styleId="10">
    <w:name w:val="Заголовок 1 Знак"/>
    <w:basedOn w:val="a0"/>
    <w:link w:val="1"/>
    <w:rsid w:val="00CD043C"/>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rsid w:val="00CD043C"/>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
    <w:rsid w:val="00CD043C"/>
    <w:rPr>
      <w:rFonts w:ascii="Cambria" w:eastAsia="Times New Roman" w:hAnsi="Cambria" w:cs="Times New Roman"/>
      <w:b/>
      <w:bCs/>
      <w:sz w:val="26"/>
      <w:szCs w:val="26"/>
      <w:lang w:val="x-none" w:eastAsia="x-none"/>
    </w:rPr>
  </w:style>
  <w:style w:type="character" w:customStyle="1" w:styleId="90">
    <w:name w:val="Заголовок 9 Знак"/>
    <w:basedOn w:val="a0"/>
    <w:link w:val="9"/>
    <w:rsid w:val="00CD043C"/>
    <w:rPr>
      <w:rFonts w:ascii="Arial" w:eastAsia="Times New Roman" w:hAnsi="Arial" w:cs="Times New Roman"/>
      <w:lang w:val="x-none" w:eastAsia="x-none"/>
    </w:rPr>
  </w:style>
  <w:style w:type="paragraph" w:styleId="aa">
    <w:name w:val="Body Text Indent"/>
    <w:basedOn w:val="a"/>
    <w:link w:val="ab"/>
    <w:rsid w:val="00CD043C"/>
    <w:pPr>
      <w:widowControl w:val="0"/>
      <w:suppressAutoHyphens/>
      <w:ind w:firstLine="1418"/>
    </w:pPr>
    <w:rPr>
      <w:rFonts w:ascii="Arial" w:eastAsia="Lucida Sans Unicode" w:hAnsi="Arial"/>
      <w:kern w:val="1"/>
      <w:sz w:val="28"/>
      <w:szCs w:val="24"/>
      <w:lang w:val="x-none" w:eastAsia="x-none"/>
    </w:rPr>
  </w:style>
  <w:style w:type="character" w:customStyle="1" w:styleId="ab">
    <w:name w:val="Основной текст с отступом Знак"/>
    <w:basedOn w:val="a0"/>
    <w:link w:val="aa"/>
    <w:rsid w:val="00CD043C"/>
    <w:rPr>
      <w:rFonts w:ascii="Arial" w:eastAsia="Lucida Sans Unicode" w:hAnsi="Arial" w:cs="Times New Roman"/>
      <w:kern w:val="1"/>
      <w:sz w:val="28"/>
      <w:szCs w:val="24"/>
      <w:lang w:val="x-none" w:eastAsia="x-none"/>
    </w:rPr>
  </w:style>
  <w:style w:type="paragraph" w:customStyle="1" w:styleId="ac">
    <w:name w:val="Знак"/>
    <w:basedOn w:val="a"/>
    <w:rsid w:val="00CD043C"/>
    <w:pPr>
      <w:widowControl w:val="0"/>
      <w:adjustRightInd w:val="0"/>
      <w:spacing w:after="160" w:line="240" w:lineRule="exact"/>
      <w:jc w:val="right"/>
    </w:pPr>
    <w:rPr>
      <w:rFonts w:ascii="Times New Roman" w:hAnsi="Times New Roman"/>
      <w:sz w:val="20"/>
      <w:szCs w:val="20"/>
      <w:lang w:val="en-GB" w:eastAsia="en-US"/>
    </w:rPr>
  </w:style>
  <w:style w:type="character" w:styleId="ad">
    <w:name w:val="Strong"/>
    <w:uiPriority w:val="22"/>
    <w:qFormat/>
    <w:rsid w:val="00CD043C"/>
    <w:rPr>
      <w:b/>
      <w:bCs/>
    </w:rPr>
  </w:style>
  <w:style w:type="paragraph" w:customStyle="1" w:styleId="ConsPlusNonformat">
    <w:name w:val="ConsPlusNonformat"/>
    <w:uiPriority w:val="99"/>
    <w:rsid w:val="00CD04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Знак Знак Знак1 Знак Знак Знак Знак"/>
    <w:basedOn w:val="a"/>
    <w:rsid w:val="00CD043C"/>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D04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Текст1"/>
    <w:basedOn w:val="a"/>
    <w:rsid w:val="00CD043C"/>
    <w:rPr>
      <w:rFonts w:ascii="Courier New" w:hAnsi="Courier New"/>
      <w:sz w:val="20"/>
      <w:szCs w:val="20"/>
    </w:rPr>
  </w:style>
  <w:style w:type="paragraph" w:customStyle="1" w:styleId="ConsNonformat">
    <w:name w:val="ConsNonformat"/>
    <w:rsid w:val="00CD043C"/>
    <w:pPr>
      <w:spacing w:after="0" w:line="240" w:lineRule="auto"/>
    </w:pPr>
    <w:rPr>
      <w:rFonts w:ascii="Courier New" w:eastAsia="Times New Roman" w:hAnsi="Courier New" w:cs="Times New Roman"/>
      <w:snapToGrid w:val="0"/>
      <w:sz w:val="20"/>
      <w:szCs w:val="20"/>
      <w:lang w:eastAsia="ru-RU"/>
    </w:rPr>
  </w:style>
  <w:style w:type="character" w:styleId="ae">
    <w:name w:val="page number"/>
    <w:basedOn w:val="a0"/>
    <w:rsid w:val="00CD043C"/>
  </w:style>
  <w:style w:type="paragraph" w:customStyle="1" w:styleId="310">
    <w:name w:val="Основной текст с отступом 31"/>
    <w:basedOn w:val="a"/>
    <w:rsid w:val="00CD043C"/>
    <w:pPr>
      <w:widowControl w:val="0"/>
      <w:ind w:left="-142"/>
      <w:jc w:val="both"/>
    </w:pPr>
    <w:rPr>
      <w:rFonts w:ascii="Times New Roman" w:hAnsi="Times New Roman"/>
      <w:sz w:val="28"/>
      <w:szCs w:val="20"/>
    </w:rPr>
  </w:style>
  <w:style w:type="paragraph" w:customStyle="1" w:styleId="HTML1">
    <w:name w:val="Стандартный HTML1"/>
    <w:basedOn w:val="a"/>
    <w:rsid w:val="00CD0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
    <w:name w:val="Plain Text"/>
    <w:basedOn w:val="a"/>
    <w:link w:val="af0"/>
    <w:rsid w:val="00CD043C"/>
    <w:rPr>
      <w:rFonts w:ascii="Courier New" w:hAnsi="Courier New"/>
      <w:sz w:val="20"/>
      <w:szCs w:val="20"/>
      <w:lang w:val="x-none" w:eastAsia="x-none"/>
    </w:rPr>
  </w:style>
  <w:style w:type="character" w:customStyle="1" w:styleId="af0">
    <w:name w:val="Текст Знак"/>
    <w:basedOn w:val="a0"/>
    <w:link w:val="af"/>
    <w:rsid w:val="00CD043C"/>
    <w:rPr>
      <w:rFonts w:ascii="Courier New" w:eastAsia="Times New Roman" w:hAnsi="Courier New" w:cs="Times New Roman"/>
      <w:sz w:val="20"/>
      <w:szCs w:val="20"/>
      <w:lang w:val="x-none" w:eastAsia="x-none"/>
    </w:rPr>
  </w:style>
  <w:style w:type="paragraph" w:styleId="21">
    <w:name w:val="Body Text Indent 2"/>
    <w:basedOn w:val="a"/>
    <w:link w:val="22"/>
    <w:rsid w:val="00CD043C"/>
    <w:pPr>
      <w:spacing w:after="120" w:line="480" w:lineRule="auto"/>
      <w:ind w:left="283"/>
    </w:pPr>
    <w:rPr>
      <w:rFonts w:ascii="Times New Roman" w:hAnsi="Times New Roman"/>
      <w:sz w:val="20"/>
      <w:szCs w:val="20"/>
    </w:rPr>
  </w:style>
  <w:style w:type="character" w:customStyle="1" w:styleId="22">
    <w:name w:val="Основной текст с отступом 2 Знак"/>
    <w:basedOn w:val="a0"/>
    <w:link w:val="21"/>
    <w:rsid w:val="00CD043C"/>
    <w:rPr>
      <w:rFonts w:ascii="Times New Roman" w:eastAsia="Times New Roman" w:hAnsi="Times New Roman" w:cs="Times New Roman"/>
      <w:sz w:val="20"/>
      <w:szCs w:val="20"/>
      <w:lang w:eastAsia="ru-RU"/>
    </w:rPr>
  </w:style>
  <w:style w:type="paragraph" w:customStyle="1" w:styleId="ConsNormal">
    <w:name w:val="ConsNormal"/>
    <w:rsid w:val="00CD04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rsid w:val="00CD04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Times New Roman" w:hAnsi="Times New Roman"/>
      <w:color w:val="000000"/>
      <w:sz w:val="22"/>
      <w:szCs w:val="22"/>
      <w:lang w:val="x-none" w:eastAsia="x-none"/>
    </w:rPr>
  </w:style>
  <w:style w:type="character" w:customStyle="1" w:styleId="HTML0">
    <w:name w:val="Стандартный HTML Знак"/>
    <w:basedOn w:val="a0"/>
    <w:link w:val="HTML"/>
    <w:rsid w:val="00CD043C"/>
    <w:rPr>
      <w:rFonts w:ascii="Times New Roman" w:eastAsia="Times New Roman" w:hAnsi="Times New Roman" w:cs="Times New Roman"/>
      <w:color w:val="000000"/>
      <w:lang w:val="x-none" w:eastAsia="x-none"/>
    </w:rPr>
  </w:style>
  <w:style w:type="paragraph" w:styleId="af1">
    <w:name w:val="Body Text"/>
    <w:basedOn w:val="a"/>
    <w:link w:val="af2"/>
    <w:rsid w:val="00CD043C"/>
    <w:pPr>
      <w:spacing w:after="120"/>
    </w:pPr>
    <w:rPr>
      <w:rFonts w:ascii="Times New Roman" w:hAnsi="Times New Roman"/>
      <w:sz w:val="20"/>
      <w:szCs w:val="20"/>
    </w:rPr>
  </w:style>
  <w:style w:type="character" w:customStyle="1" w:styleId="af2">
    <w:name w:val="Основной текст Знак"/>
    <w:basedOn w:val="a0"/>
    <w:link w:val="af1"/>
    <w:rsid w:val="00CD043C"/>
    <w:rPr>
      <w:rFonts w:ascii="Times New Roman" w:eastAsia="Times New Roman" w:hAnsi="Times New Roman" w:cs="Times New Roman"/>
      <w:sz w:val="20"/>
      <w:szCs w:val="20"/>
      <w:lang w:eastAsia="ru-RU"/>
    </w:rPr>
  </w:style>
  <w:style w:type="paragraph" w:customStyle="1" w:styleId="ConsCell">
    <w:name w:val="ConsCell"/>
    <w:rsid w:val="00CD043C"/>
    <w:pPr>
      <w:widowControl w:val="0"/>
      <w:spacing w:after="0" w:line="240" w:lineRule="auto"/>
    </w:pPr>
    <w:rPr>
      <w:rFonts w:ascii="Times New Roman" w:eastAsia="Times New Roman" w:hAnsi="Times New Roman" w:cs="Times New Roman"/>
      <w:snapToGrid w:val="0"/>
      <w:sz w:val="18"/>
      <w:szCs w:val="20"/>
      <w:lang w:eastAsia="ru-RU"/>
    </w:rPr>
  </w:style>
  <w:style w:type="paragraph" w:styleId="32">
    <w:name w:val="Body Text 3"/>
    <w:basedOn w:val="a"/>
    <w:link w:val="33"/>
    <w:rsid w:val="00CD043C"/>
    <w:pPr>
      <w:spacing w:after="120"/>
    </w:pPr>
    <w:rPr>
      <w:rFonts w:ascii="Times New Roman" w:hAnsi="Times New Roman"/>
      <w:sz w:val="16"/>
      <w:szCs w:val="16"/>
      <w:lang w:val="x-none" w:eastAsia="x-none"/>
    </w:rPr>
  </w:style>
  <w:style w:type="character" w:customStyle="1" w:styleId="33">
    <w:name w:val="Основной текст 3 Знак"/>
    <w:basedOn w:val="a0"/>
    <w:link w:val="32"/>
    <w:rsid w:val="00CD043C"/>
    <w:rPr>
      <w:rFonts w:ascii="Times New Roman" w:eastAsia="Times New Roman" w:hAnsi="Times New Roman" w:cs="Times New Roman"/>
      <w:sz w:val="16"/>
      <w:szCs w:val="16"/>
      <w:lang w:val="x-none" w:eastAsia="x-none"/>
    </w:rPr>
  </w:style>
  <w:style w:type="paragraph" w:styleId="23">
    <w:name w:val="Body Text 2"/>
    <w:basedOn w:val="a"/>
    <w:link w:val="24"/>
    <w:uiPriority w:val="99"/>
    <w:rsid w:val="00CD043C"/>
    <w:pPr>
      <w:spacing w:after="120" w:line="480" w:lineRule="auto"/>
    </w:pPr>
    <w:rPr>
      <w:rFonts w:ascii="Times New Roman" w:hAnsi="Times New Roman"/>
      <w:sz w:val="20"/>
      <w:szCs w:val="20"/>
    </w:rPr>
  </w:style>
  <w:style w:type="character" w:customStyle="1" w:styleId="24">
    <w:name w:val="Основной текст 2 Знак"/>
    <w:basedOn w:val="a0"/>
    <w:link w:val="23"/>
    <w:uiPriority w:val="99"/>
    <w:rsid w:val="00CD043C"/>
    <w:rPr>
      <w:rFonts w:ascii="Times New Roman" w:eastAsia="Times New Roman" w:hAnsi="Times New Roman" w:cs="Times New Roman"/>
      <w:sz w:val="20"/>
      <w:szCs w:val="20"/>
      <w:lang w:eastAsia="ru-RU"/>
    </w:rPr>
  </w:style>
  <w:style w:type="paragraph" w:customStyle="1" w:styleId="13">
    <w:name w:val="çàãîëîâîê 1"/>
    <w:basedOn w:val="a"/>
    <w:next w:val="a"/>
    <w:rsid w:val="00CD043C"/>
    <w:pPr>
      <w:keepNext/>
    </w:pPr>
    <w:rPr>
      <w:rFonts w:ascii="Times New Roman" w:hAnsi="Times New Roman"/>
      <w:sz w:val="28"/>
      <w:szCs w:val="20"/>
    </w:rPr>
  </w:style>
  <w:style w:type="paragraph" w:customStyle="1" w:styleId="BodyText21">
    <w:name w:val="Body Text 21"/>
    <w:basedOn w:val="a"/>
    <w:rsid w:val="00CD043C"/>
    <w:pPr>
      <w:widowControl w:val="0"/>
      <w:jc w:val="center"/>
    </w:pPr>
    <w:rPr>
      <w:rFonts w:ascii="Times New Roman" w:hAnsi="Times New Roman"/>
      <w:sz w:val="28"/>
      <w:szCs w:val="20"/>
    </w:rPr>
  </w:style>
  <w:style w:type="paragraph" w:customStyle="1" w:styleId="BodyTextIndent21">
    <w:name w:val="Body Text Indent 21"/>
    <w:basedOn w:val="a"/>
    <w:rsid w:val="00CD043C"/>
    <w:pPr>
      <w:widowControl w:val="0"/>
      <w:ind w:firstLine="708"/>
      <w:jc w:val="both"/>
    </w:pPr>
    <w:rPr>
      <w:rFonts w:ascii="Times New Roman" w:hAnsi="Times New Roman"/>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
    <w:rsid w:val="00CD043C"/>
    <w:rPr>
      <w:rFonts w:ascii="Verdana" w:hAnsi="Verdana" w:cs="Verdana"/>
      <w:sz w:val="20"/>
      <w:szCs w:val="20"/>
      <w:lang w:val="en-US" w:eastAsia="en-US"/>
    </w:rPr>
  </w:style>
  <w:style w:type="paragraph" w:styleId="af3">
    <w:name w:val="Normal (Web)"/>
    <w:aliases w:val="Обычный (Web)1,Обычный (Web)1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qFormat/>
    <w:rsid w:val="00CD043C"/>
    <w:pPr>
      <w:spacing w:before="100" w:beforeAutospacing="1" w:after="100" w:afterAutospacing="1"/>
    </w:pPr>
    <w:rPr>
      <w:rFonts w:ascii="Arial" w:hAnsi="Arial" w:cs="Arial"/>
      <w:color w:val="660000"/>
      <w:sz w:val="20"/>
      <w:szCs w:val="20"/>
    </w:rPr>
  </w:style>
  <w:style w:type="character" w:customStyle="1" w:styleId="HTML2">
    <w:name w:val="Разметка HTML"/>
    <w:rsid w:val="00CD043C"/>
    <w:rPr>
      <w:vanish/>
      <w:color w:val="FF0000"/>
      <w:sz w:val="20"/>
    </w:rPr>
  </w:style>
  <w:style w:type="paragraph" w:customStyle="1" w:styleId="14">
    <w:name w:val="Знак Знак Знак1 Знак"/>
    <w:basedOn w:val="a"/>
    <w:rsid w:val="00CD043C"/>
    <w:pPr>
      <w:spacing w:before="100" w:beforeAutospacing="1" w:after="100" w:afterAutospacing="1"/>
    </w:pPr>
    <w:rPr>
      <w:rFonts w:ascii="Tahoma" w:hAnsi="Tahoma"/>
      <w:sz w:val="20"/>
      <w:szCs w:val="20"/>
      <w:lang w:val="en-US" w:eastAsia="en-US"/>
    </w:rPr>
  </w:style>
  <w:style w:type="paragraph" w:customStyle="1" w:styleId="consplusnormal0">
    <w:name w:val="consplusnormal0"/>
    <w:basedOn w:val="a"/>
    <w:rsid w:val="00CD043C"/>
    <w:pPr>
      <w:spacing w:after="120"/>
    </w:pPr>
    <w:rPr>
      <w:rFonts w:ascii="Times New Roman" w:hAnsi="Times New Roman"/>
      <w:sz w:val="24"/>
      <w:szCs w:val="24"/>
    </w:rPr>
  </w:style>
  <w:style w:type="paragraph" w:customStyle="1" w:styleId="af4">
    <w:name w:val="Табличный"/>
    <w:basedOn w:val="a"/>
    <w:rsid w:val="00CD043C"/>
    <w:pPr>
      <w:jc w:val="both"/>
    </w:pPr>
    <w:rPr>
      <w:rFonts w:ascii="Times New Roman" w:hAnsi="Times New Roman"/>
      <w:sz w:val="24"/>
      <w:szCs w:val="24"/>
    </w:rPr>
  </w:style>
  <w:style w:type="paragraph" w:customStyle="1" w:styleId="af5">
    <w:name w:val="Нормальный (таблица)"/>
    <w:basedOn w:val="a"/>
    <w:next w:val="a"/>
    <w:uiPriority w:val="99"/>
    <w:rsid w:val="00CD043C"/>
    <w:pPr>
      <w:widowControl w:val="0"/>
      <w:autoSpaceDE w:val="0"/>
      <w:autoSpaceDN w:val="0"/>
      <w:adjustRightInd w:val="0"/>
      <w:jc w:val="both"/>
    </w:pPr>
    <w:rPr>
      <w:rFonts w:ascii="Arial" w:hAnsi="Arial" w:cs="Arial"/>
      <w:sz w:val="24"/>
      <w:szCs w:val="24"/>
    </w:rPr>
  </w:style>
  <w:style w:type="paragraph" w:customStyle="1" w:styleId="15">
    <w:name w:val="Основной текст1"/>
    <w:basedOn w:val="a"/>
    <w:rsid w:val="00CD043C"/>
    <w:pPr>
      <w:shd w:val="clear" w:color="auto" w:fill="FFFFFF"/>
      <w:spacing w:line="298" w:lineRule="exact"/>
      <w:jc w:val="center"/>
    </w:pPr>
    <w:rPr>
      <w:rFonts w:ascii="Times New Roman" w:hAnsi="Times New Roman"/>
      <w:spacing w:val="2"/>
      <w:sz w:val="23"/>
      <w:szCs w:val="23"/>
      <w:lang w:eastAsia="en-US"/>
    </w:rPr>
  </w:style>
  <w:style w:type="paragraph" w:customStyle="1" w:styleId="ConsPlusTitle">
    <w:name w:val="ConsPlusTitle"/>
    <w:rsid w:val="00CD043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TitlePage">
    <w:name w:val="ConsPlusTitlePage"/>
    <w:rsid w:val="00CD043C"/>
    <w:pPr>
      <w:widowControl w:val="0"/>
      <w:autoSpaceDE w:val="0"/>
      <w:autoSpaceDN w:val="0"/>
      <w:spacing w:after="0" w:line="240" w:lineRule="auto"/>
    </w:pPr>
    <w:rPr>
      <w:rFonts w:ascii="Tahoma" w:eastAsia="Times New Roman" w:hAnsi="Tahoma" w:cs="Tahoma"/>
      <w:sz w:val="20"/>
      <w:szCs w:val="20"/>
      <w:lang w:eastAsia="ru-RU"/>
    </w:rPr>
  </w:style>
  <w:style w:type="paragraph" w:styleId="af6">
    <w:name w:val="No Spacing"/>
    <w:link w:val="af7"/>
    <w:uiPriority w:val="1"/>
    <w:qFormat/>
    <w:rsid w:val="00CD043C"/>
    <w:pPr>
      <w:spacing w:after="0" w:line="240" w:lineRule="auto"/>
    </w:pPr>
    <w:rPr>
      <w:rFonts w:ascii="Calibri" w:eastAsia="Times New Roman" w:hAnsi="Calibri" w:cs="Times New Roman"/>
      <w:lang w:eastAsia="ru-RU"/>
    </w:rPr>
  </w:style>
  <w:style w:type="character" w:customStyle="1" w:styleId="apple-converted-space">
    <w:name w:val="apple-converted-space"/>
    <w:basedOn w:val="a0"/>
    <w:rsid w:val="00CD043C"/>
  </w:style>
  <w:style w:type="paragraph" w:styleId="af8">
    <w:name w:val="List Paragraph"/>
    <w:basedOn w:val="a"/>
    <w:link w:val="af9"/>
    <w:uiPriority w:val="34"/>
    <w:qFormat/>
    <w:rsid w:val="00CD043C"/>
    <w:pPr>
      <w:ind w:left="720"/>
      <w:contextualSpacing/>
      <w:jc w:val="both"/>
    </w:pPr>
    <w:rPr>
      <w:rFonts w:ascii="Times New Roman" w:eastAsia="Calibri" w:hAnsi="Times New Roman"/>
      <w:sz w:val="28"/>
      <w:szCs w:val="22"/>
      <w:lang w:val="x-none" w:eastAsia="en-US"/>
    </w:rPr>
  </w:style>
  <w:style w:type="character" w:customStyle="1" w:styleId="afa">
    <w:name w:val="Основной текст_"/>
    <w:link w:val="34"/>
    <w:rsid w:val="00CD043C"/>
    <w:rPr>
      <w:spacing w:val="-4"/>
      <w:sz w:val="23"/>
      <w:szCs w:val="23"/>
      <w:shd w:val="clear" w:color="auto" w:fill="FFFFFF"/>
    </w:rPr>
  </w:style>
  <w:style w:type="paragraph" w:customStyle="1" w:styleId="34">
    <w:name w:val="Основной текст3"/>
    <w:basedOn w:val="a"/>
    <w:link w:val="afa"/>
    <w:rsid w:val="00CD043C"/>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table" w:styleId="afb">
    <w:name w:val="Table Grid"/>
    <w:basedOn w:val="a1"/>
    <w:rsid w:val="00CD043C"/>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CD04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6">
    <w:name w:val="Без интервала1"/>
    <w:rsid w:val="00CD043C"/>
    <w:pPr>
      <w:spacing w:after="0" w:line="240" w:lineRule="auto"/>
    </w:pPr>
    <w:rPr>
      <w:rFonts w:ascii="Calibri" w:eastAsia="Calibri" w:hAnsi="Calibri" w:cs="Times New Roman"/>
      <w:lang w:eastAsia="ru-RU"/>
    </w:rPr>
  </w:style>
  <w:style w:type="paragraph" w:customStyle="1" w:styleId="17">
    <w:name w:val="Без интервала1"/>
    <w:rsid w:val="00CD043C"/>
    <w:pPr>
      <w:spacing w:after="0" w:line="240" w:lineRule="auto"/>
    </w:pPr>
    <w:rPr>
      <w:rFonts w:ascii="Calibri" w:eastAsia="Times New Roman" w:hAnsi="Calibri" w:cs="Times New Roman"/>
    </w:rPr>
  </w:style>
  <w:style w:type="paragraph" w:customStyle="1" w:styleId="Default">
    <w:name w:val="Default"/>
    <w:rsid w:val="00CD04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5">
    <w:name w:val="Знак Знак3"/>
    <w:rsid w:val="00CD043C"/>
    <w:rPr>
      <w:sz w:val="22"/>
      <w:szCs w:val="22"/>
      <w:lang w:eastAsia="en-US"/>
    </w:rPr>
  </w:style>
  <w:style w:type="character" w:customStyle="1" w:styleId="25">
    <w:name w:val="Основной текст (2)_"/>
    <w:link w:val="210"/>
    <w:locked/>
    <w:rsid w:val="00CD043C"/>
    <w:rPr>
      <w:sz w:val="26"/>
      <w:szCs w:val="26"/>
      <w:shd w:val="clear" w:color="auto" w:fill="FFFFFF"/>
    </w:rPr>
  </w:style>
  <w:style w:type="paragraph" w:customStyle="1" w:styleId="210">
    <w:name w:val="Основной текст (2)1"/>
    <w:basedOn w:val="a"/>
    <w:link w:val="25"/>
    <w:rsid w:val="00CD043C"/>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customStyle="1" w:styleId="26">
    <w:name w:val="Основной текст2"/>
    <w:basedOn w:val="a"/>
    <w:rsid w:val="00CD043C"/>
    <w:pPr>
      <w:shd w:val="clear" w:color="auto" w:fill="FFFFFF"/>
      <w:spacing w:line="0" w:lineRule="atLeast"/>
    </w:pPr>
    <w:rPr>
      <w:rFonts w:ascii="Times New Roman" w:hAnsi="Times New Roman"/>
      <w:lang w:eastAsia="en-US"/>
    </w:rPr>
  </w:style>
  <w:style w:type="character" w:customStyle="1" w:styleId="afc">
    <w:name w:val="Подпись к таблице_"/>
    <w:link w:val="afd"/>
    <w:uiPriority w:val="99"/>
    <w:locked/>
    <w:rsid w:val="00CD043C"/>
    <w:rPr>
      <w:sz w:val="27"/>
      <w:szCs w:val="27"/>
      <w:shd w:val="clear" w:color="auto" w:fill="FFFFFF"/>
    </w:rPr>
  </w:style>
  <w:style w:type="paragraph" w:customStyle="1" w:styleId="afd">
    <w:name w:val="Подпись к таблице"/>
    <w:basedOn w:val="a"/>
    <w:link w:val="afc"/>
    <w:uiPriority w:val="99"/>
    <w:rsid w:val="00CD043C"/>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CD043C"/>
    <w:pPr>
      <w:numPr>
        <w:numId w:val="15"/>
      </w:numPr>
      <w:jc w:val="both"/>
    </w:pPr>
    <w:rPr>
      <w:rFonts w:ascii="Times New Roman" w:eastAsia="Calibri" w:hAnsi="Times New Roman"/>
      <w:sz w:val="24"/>
      <w:szCs w:val="22"/>
    </w:rPr>
  </w:style>
  <w:style w:type="paragraph" w:customStyle="1" w:styleId="s1">
    <w:name w:val="s_1"/>
    <w:basedOn w:val="a"/>
    <w:rsid w:val="00CD043C"/>
    <w:pPr>
      <w:spacing w:before="100" w:beforeAutospacing="1" w:after="100" w:afterAutospacing="1"/>
    </w:pPr>
    <w:rPr>
      <w:rFonts w:ascii="Times New Roman" w:hAnsi="Times New Roman"/>
      <w:sz w:val="24"/>
      <w:szCs w:val="24"/>
    </w:rPr>
  </w:style>
  <w:style w:type="paragraph" w:styleId="afe">
    <w:name w:val="annotation text"/>
    <w:basedOn w:val="a"/>
    <w:link w:val="aff"/>
    <w:unhideWhenUsed/>
    <w:rsid w:val="00CD043C"/>
    <w:rPr>
      <w:rFonts w:ascii="Times New Roman" w:hAnsi="Times New Roman"/>
      <w:sz w:val="20"/>
      <w:szCs w:val="20"/>
    </w:rPr>
  </w:style>
  <w:style w:type="character" w:customStyle="1" w:styleId="aff">
    <w:name w:val="Текст примечания Знак"/>
    <w:basedOn w:val="a0"/>
    <w:link w:val="afe"/>
    <w:rsid w:val="00CD043C"/>
    <w:rPr>
      <w:rFonts w:ascii="Times New Roman" w:eastAsia="Times New Roman" w:hAnsi="Times New Roman" w:cs="Times New Roman"/>
      <w:sz w:val="20"/>
      <w:szCs w:val="20"/>
      <w:lang w:eastAsia="ru-RU"/>
    </w:rPr>
  </w:style>
  <w:style w:type="character" w:customStyle="1" w:styleId="27">
    <w:name w:val="Основной текст (2)"/>
    <w:rsid w:val="00CD043C"/>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
    <w:name w:val="Основной текст (2) + Полужирный"/>
    <w:rsid w:val="00CD043C"/>
    <w:rPr>
      <w:rFonts w:ascii="Times New Roman" w:hAnsi="Times New Roman" w:cs="Times New Roman"/>
      <w:b/>
      <w:bCs/>
      <w:color w:val="000000"/>
      <w:spacing w:val="0"/>
      <w:w w:val="100"/>
      <w:position w:val="0"/>
      <w:sz w:val="26"/>
      <w:szCs w:val="26"/>
      <w:u w:val="none"/>
      <w:lang w:val="ru-RU" w:eastAsia="ru-RU" w:bidi="ar-SA"/>
    </w:rPr>
  </w:style>
  <w:style w:type="character" w:customStyle="1" w:styleId="36">
    <w:name w:val="Основной текст (3)_"/>
    <w:link w:val="37"/>
    <w:locked/>
    <w:rsid w:val="00CD043C"/>
    <w:rPr>
      <w:b/>
      <w:bCs/>
      <w:sz w:val="26"/>
      <w:szCs w:val="26"/>
      <w:shd w:val="clear" w:color="auto" w:fill="FFFFFF"/>
    </w:rPr>
  </w:style>
  <w:style w:type="paragraph" w:customStyle="1" w:styleId="37">
    <w:name w:val="Основной текст (3)"/>
    <w:basedOn w:val="a"/>
    <w:link w:val="36"/>
    <w:rsid w:val="00CD043C"/>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paragraph" w:customStyle="1" w:styleId="Standard">
    <w:name w:val="Standard"/>
    <w:rsid w:val="00CD043C"/>
    <w:pPr>
      <w:suppressAutoHyphens/>
      <w:autoSpaceDN w:val="0"/>
      <w:spacing w:after="200" w:line="276" w:lineRule="auto"/>
      <w:textAlignment w:val="baseline"/>
    </w:pPr>
    <w:rPr>
      <w:rFonts w:ascii="Calibri" w:eastAsia="Arial Unicode MS" w:hAnsi="Calibri" w:cs="Tahoma"/>
      <w:kern w:val="3"/>
      <w:lang w:eastAsia="ru-RU"/>
    </w:rPr>
  </w:style>
  <w:style w:type="paragraph" w:customStyle="1" w:styleId="Style4">
    <w:name w:val="Style4"/>
    <w:basedOn w:val="a"/>
    <w:uiPriority w:val="99"/>
    <w:rsid w:val="00CD043C"/>
    <w:pPr>
      <w:widowControl w:val="0"/>
      <w:autoSpaceDE w:val="0"/>
      <w:autoSpaceDN w:val="0"/>
      <w:adjustRightInd w:val="0"/>
      <w:spacing w:line="321" w:lineRule="exact"/>
      <w:jc w:val="both"/>
    </w:pPr>
    <w:rPr>
      <w:rFonts w:ascii="Times New Roman" w:hAnsi="Times New Roman"/>
      <w:sz w:val="24"/>
      <w:szCs w:val="24"/>
    </w:rPr>
  </w:style>
  <w:style w:type="character" w:customStyle="1" w:styleId="af9">
    <w:name w:val="Абзац списка Знак"/>
    <w:link w:val="af8"/>
    <w:uiPriority w:val="34"/>
    <w:locked/>
    <w:rsid w:val="00CD043C"/>
    <w:rPr>
      <w:rFonts w:ascii="Times New Roman" w:eastAsia="Calibri" w:hAnsi="Times New Roman" w:cs="Times New Roman"/>
      <w:sz w:val="28"/>
      <w:lang w:val="x-none"/>
    </w:rPr>
  </w:style>
  <w:style w:type="character" w:customStyle="1" w:styleId="af7">
    <w:name w:val="Без интервала Знак"/>
    <w:link w:val="af6"/>
    <w:uiPriority w:val="1"/>
    <w:locked/>
    <w:rsid w:val="00CD043C"/>
    <w:rPr>
      <w:rFonts w:ascii="Calibri" w:eastAsia="Times New Roman" w:hAnsi="Calibri" w:cs="Times New Roman"/>
      <w:lang w:eastAsia="ru-RU"/>
    </w:rPr>
  </w:style>
  <w:style w:type="paragraph" w:customStyle="1" w:styleId="18">
    <w:name w:val="Обычный1"/>
    <w:rsid w:val="00CD043C"/>
    <w:pPr>
      <w:spacing w:after="0" w:line="240" w:lineRule="auto"/>
    </w:pPr>
    <w:rPr>
      <w:rFonts w:ascii="Times New Roman" w:eastAsia="Calibri" w:hAnsi="Times New Roman" w:cs="Times New Roman"/>
      <w:sz w:val="20"/>
      <w:szCs w:val="20"/>
      <w:lang w:eastAsia="ru-RU"/>
    </w:rPr>
  </w:style>
  <w:style w:type="paragraph" w:customStyle="1" w:styleId="msonormalmailrucssattributepostfix">
    <w:name w:val="msonormal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msonormalmailrucssattributepostfixmailrucssattributepostfixmailrucssattributepostfix">
    <w:name w:val="msonormal_mailru_css_attribute_postfix_mailru_css_attribute_postfix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7a6a1a9cbd846f6006e2335344c43441msobodytextindent">
    <w:name w:val="7a6a1a9cbd846f6006e2335344c43441msobodytextindent"/>
    <w:basedOn w:val="a"/>
    <w:rsid w:val="00CD043C"/>
    <w:pPr>
      <w:spacing w:before="100" w:beforeAutospacing="1" w:after="100" w:afterAutospacing="1"/>
    </w:pPr>
    <w:rPr>
      <w:rFonts w:ascii="Times New Roman" w:hAnsi="Times New Roman"/>
      <w:sz w:val="24"/>
      <w:szCs w:val="24"/>
    </w:rPr>
  </w:style>
  <w:style w:type="paragraph" w:customStyle="1" w:styleId="db9fe9049761426654245bb2dd862eecmsonormal">
    <w:name w:val="db9fe9049761426654245bb2dd862eecmsonormal"/>
    <w:basedOn w:val="a"/>
    <w:rsid w:val="00CD043C"/>
    <w:pPr>
      <w:spacing w:before="100" w:beforeAutospacing="1" w:after="100" w:afterAutospacing="1"/>
    </w:pPr>
    <w:rPr>
      <w:rFonts w:ascii="Times New Roman" w:hAnsi="Times New Roman"/>
      <w:sz w:val="24"/>
      <w:szCs w:val="24"/>
    </w:rPr>
  </w:style>
  <w:style w:type="paragraph" w:customStyle="1" w:styleId="msonormalmailrucssattributepostfixmailrucssattributepostfix">
    <w:name w:val="msonormalmailrucssattributepostfix_mailru_css_attribute_postfix"/>
    <w:basedOn w:val="a"/>
    <w:rsid w:val="00CD043C"/>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
    <w:name w:val="mailrucssattributepostfixmailrucssattributepostfixmrcssattrmrcssattr_mr_css_attr_mr_css_attr"/>
    <w:basedOn w:val="a"/>
    <w:rsid w:val="00CD043C"/>
    <w:pPr>
      <w:spacing w:before="100" w:beforeAutospacing="1" w:after="100" w:afterAutospacing="1"/>
    </w:pPr>
    <w:rPr>
      <w:rFonts w:ascii="Times New Roman" w:hAnsi="Times New Roman"/>
      <w:sz w:val="24"/>
      <w:szCs w:val="24"/>
    </w:rPr>
  </w:style>
  <w:style w:type="paragraph" w:customStyle="1" w:styleId="mailrucssattributepostfixmailrucssattributepostfixmrcssattrmrcssattrmrcssattrmrcssattrmrcssattrmrcssattrmrcssattrmrcssattr">
    <w:name w:val="mailrucssattributepostfixmailrucssattributepostfixmrcssattrmrcssattrmrcssattrmrcssattrmrcssattrmrcssattr_mr_css_attr_mr_css_attr"/>
    <w:basedOn w:val="a"/>
    <w:rsid w:val="00CD043C"/>
    <w:pPr>
      <w:spacing w:before="100" w:beforeAutospacing="1" w:after="100" w:afterAutospacing="1"/>
    </w:pPr>
    <w:rPr>
      <w:rFonts w:ascii="Times New Roman" w:hAnsi="Times New Roman"/>
      <w:sz w:val="24"/>
      <w:szCs w:val="24"/>
    </w:rPr>
  </w:style>
  <w:style w:type="paragraph" w:customStyle="1" w:styleId="70043f0b1fbeecfe7a6a1a9cbd846f6006e2335344c43441msobodytextindent">
    <w:name w:val="70043f0b1fbeecfe7a6a1a9cbd846f6006e2335344c43441msobodytextindent"/>
    <w:basedOn w:val="a"/>
    <w:rsid w:val="00CD043C"/>
    <w:pPr>
      <w:spacing w:before="100" w:beforeAutospacing="1" w:after="100" w:afterAutospacing="1"/>
    </w:pPr>
    <w:rPr>
      <w:rFonts w:ascii="Times New Roman" w:hAnsi="Times New Roman"/>
      <w:sz w:val="24"/>
      <w:szCs w:val="24"/>
    </w:rPr>
  </w:style>
  <w:style w:type="character" w:customStyle="1" w:styleId="wmi-callto">
    <w:name w:val="wmi-callto"/>
    <w:rsid w:val="00CD043C"/>
  </w:style>
  <w:style w:type="paragraph" w:customStyle="1" w:styleId="fa5ed3753d6ad4cdb9fe9049761426654245bb2dd862eecmsonormal">
    <w:name w:val="fa5ed3753d6ad4cdb9fe9049761426654245bb2dd862eecmsonormal"/>
    <w:basedOn w:val="a"/>
    <w:rsid w:val="00CD043C"/>
    <w:pPr>
      <w:spacing w:before="100" w:beforeAutospacing="1" w:after="100" w:afterAutospacing="1"/>
    </w:pPr>
    <w:rPr>
      <w:rFonts w:ascii="Times New Roman" w:hAnsi="Times New Roman"/>
      <w:sz w:val="24"/>
      <w:szCs w:val="24"/>
    </w:rPr>
  </w:style>
  <w:style w:type="paragraph" w:customStyle="1" w:styleId="228bf8a64b8551e1msonormal">
    <w:name w:val="228bf8a64b8551e1msonormal"/>
    <w:basedOn w:val="a"/>
    <w:rsid w:val="00CD043C"/>
    <w:pPr>
      <w:spacing w:before="100" w:beforeAutospacing="1" w:after="100" w:afterAutospacing="1"/>
    </w:pPr>
    <w:rPr>
      <w:rFonts w:ascii="Times New Roman" w:hAnsi="Times New Roman"/>
      <w:sz w:val="24"/>
      <w:szCs w:val="24"/>
    </w:rPr>
  </w:style>
  <w:style w:type="paragraph" w:customStyle="1" w:styleId="29">
    <w:name w:val="Без интервала2"/>
    <w:rsid w:val="00FA74B0"/>
    <w:pPr>
      <w:spacing w:after="0" w:line="240" w:lineRule="auto"/>
    </w:pPr>
    <w:rPr>
      <w:rFonts w:ascii="Calibri" w:eastAsia="Calibri" w:hAnsi="Calibri" w:cs="Times New Roman"/>
      <w:lang w:eastAsia="ru-RU"/>
    </w:rPr>
  </w:style>
  <w:style w:type="character" w:customStyle="1" w:styleId="38">
    <w:name w:val="Знак Знак3"/>
    <w:rsid w:val="00FA74B0"/>
    <w:rPr>
      <w:sz w:val="22"/>
      <w:szCs w:val="22"/>
      <w:lang w:eastAsia="en-US"/>
    </w:rPr>
  </w:style>
  <w:style w:type="character" w:customStyle="1" w:styleId="-">
    <w:name w:val="Интернет-ссылка"/>
    <w:basedOn w:val="a0"/>
    <w:uiPriority w:val="99"/>
    <w:rsid w:val="00041623"/>
    <w:rPr>
      <w:color w:val="0000FF"/>
      <w:u w:val="single"/>
    </w:rPr>
  </w:style>
  <w:style w:type="paragraph" w:customStyle="1" w:styleId="mailrucssattributepostfixmailrucssattributepostfixmrcssattrmrcssattrmrcssattrmrcssattrmrcssattrmrcssattrmrcssattrmrcssattrmrcssattr">
    <w:name w:val="mailrucssattributepostfixmailrucssattributepostfixmrcssattrmrcssattrmrcssattrmrcssattrmrcssattrmrcssattrmrcssattrmrcssattr_mr_css_attr"/>
    <w:basedOn w:val="a"/>
    <w:rsid w:val="00806632"/>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7942137">
      <w:bodyDiv w:val="1"/>
      <w:marLeft w:val="0"/>
      <w:marRight w:val="0"/>
      <w:marTop w:val="0"/>
      <w:marBottom w:val="0"/>
      <w:divBdr>
        <w:top w:val="none" w:sz="0" w:space="0" w:color="auto"/>
        <w:left w:val="none" w:sz="0" w:space="0" w:color="auto"/>
        <w:bottom w:val="none" w:sz="0" w:space="0" w:color="auto"/>
        <w:right w:val="none" w:sz="0" w:space="0" w:color="auto"/>
      </w:divBdr>
    </w:div>
    <w:div w:id="1644306702">
      <w:bodyDiv w:val="1"/>
      <w:marLeft w:val="0"/>
      <w:marRight w:val="0"/>
      <w:marTop w:val="0"/>
      <w:marBottom w:val="0"/>
      <w:divBdr>
        <w:top w:val="none" w:sz="0" w:space="0" w:color="auto"/>
        <w:left w:val="none" w:sz="0" w:space="0" w:color="auto"/>
        <w:bottom w:val="none" w:sz="0" w:space="0" w:color="auto"/>
        <w:right w:val="none" w:sz="0" w:space="0" w:color="auto"/>
      </w:divBdr>
      <w:divsChild>
        <w:div w:id="2042631789">
          <w:marLeft w:val="0"/>
          <w:marRight w:val="0"/>
          <w:marTop w:val="0"/>
          <w:marBottom w:val="0"/>
          <w:divBdr>
            <w:top w:val="none" w:sz="0" w:space="0" w:color="auto"/>
            <w:left w:val="none" w:sz="0" w:space="0" w:color="auto"/>
            <w:bottom w:val="none" w:sz="0" w:space="0" w:color="auto"/>
            <w:right w:val="none" w:sz="0" w:space="0" w:color="auto"/>
          </w:divBdr>
          <w:divsChild>
            <w:div w:id="1562671306">
              <w:marLeft w:val="0"/>
              <w:marRight w:val="0"/>
              <w:marTop w:val="0"/>
              <w:marBottom w:val="0"/>
              <w:divBdr>
                <w:top w:val="none" w:sz="0" w:space="0" w:color="auto"/>
                <w:left w:val="none" w:sz="0" w:space="0" w:color="auto"/>
                <w:bottom w:val="none" w:sz="0" w:space="0" w:color="auto"/>
                <w:right w:val="none" w:sz="0" w:space="0" w:color="auto"/>
              </w:divBdr>
              <w:divsChild>
                <w:div w:id="1470706934">
                  <w:marLeft w:val="0"/>
                  <w:marRight w:val="0"/>
                  <w:marTop w:val="0"/>
                  <w:marBottom w:val="0"/>
                  <w:divBdr>
                    <w:top w:val="none" w:sz="0" w:space="0" w:color="auto"/>
                    <w:left w:val="none" w:sz="0" w:space="0" w:color="auto"/>
                    <w:bottom w:val="none" w:sz="0" w:space="0" w:color="auto"/>
                    <w:right w:val="none" w:sz="0" w:space="0" w:color="auto"/>
                  </w:divBdr>
                  <w:divsChild>
                    <w:div w:id="5552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0387367A6A7DA4860F575D816F8E0B816D72D7436E5250D1EBD7EAF92669A228ECA659CC9A1BD8F6CE2F5CD34692E0E6D2896C40BC0CE1o9L3I" TargetMode="External"/><Relationship Id="rId13" Type="http://schemas.openxmlformats.org/officeDocument/2006/relationships/hyperlink" Target="consultantplus://offline/ref=AD0387367A6A7DA4860F575D816F8E0B816C75DF426C5250D1EBD7EAF92669A23AECFE55CE9907DCFEDB790D96o1LAI" TargetMode="External"/><Relationship Id="rId18" Type="http://schemas.openxmlformats.org/officeDocument/2006/relationships/hyperlink" Target="consultantplus://offline/ref=AD0387367A6A7DA4860F49509703D001856728D2416D580E88B8D1BDA6766FF768ACA00C8FDE14DDFFC57A0E9618CBB3A199846F5DA00CE184FDA838oCL4I"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AD0387367A6A7DA4860F575D816F8E0B806471DF43655250D1EBD7EAF92669A228ECA659CC9A1DD4FDCE2F5CD34692E0E6D2896C40BC0CE1o9L3I" TargetMode="External"/><Relationship Id="rId12" Type="http://schemas.openxmlformats.org/officeDocument/2006/relationships/hyperlink" Target="consultantplus://offline/ref=AD0387367A6A7DA4860F575D816F8E0B836E7FDC436A5250D1EBD7EAF92669A23AECFE55CE9907DCFEDB790D96o1LAI" TargetMode="External"/><Relationship Id="rId17" Type="http://schemas.openxmlformats.org/officeDocument/2006/relationships/hyperlink" Target="consultantplus://offline/ref=AD0387367A6A7DA4860F49509703D001856728D2416D580E88B8D1BDA6766FF768ACA00C8FDE14DDFFC57A0E9618CBB3A199846F5DA00CE184FDA838oCL4I" TargetMode="External"/><Relationship Id="rId2" Type="http://schemas.openxmlformats.org/officeDocument/2006/relationships/styles" Target="styles.xml"/><Relationship Id="rId16" Type="http://schemas.openxmlformats.org/officeDocument/2006/relationships/hyperlink" Target="consultantplus://offline/ref=AD0387367A6A7DA4860F49509703D001856728D2416F5E0785BBD1BDA6766FF768ACA00C9DDE4CD1FDC6650D960D9DE2E4oCL5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D0387367A6A7DA4860F575D816F8E0B816D72D6416B5250D1EBD7EAF92669A23AECFE55CE9907DCFEDB790D96o1LAI" TargetMode="External"/><Relationship Id="rId5" Type="http://schemas.openxmlformats.org/officeDocument/2006/relationships/footnotes" Target="footnotes.xml"/><Relationship Id="rId15" Type="http://schemas.openxmlformats.org/officeDocument/2006/relationships/hyperlink" Target="consultantplus://offline/ref=AD0387367A6A7DA4860F49509703D001856728D2416F5E0785BED1BDA6766FF768ACA00C9DDE4CD1FDC6650D960D9DE2E4oCL5I" TargetMode="External"/><Relationship Id="rId23" Type="http://schemas.openxmlformats.org/officeDocument/2006/relationships/theme" Target="theme/theme1.xml"/><Relationship Id="rId10" Type="http://schemas.openxmlformats.org/officeDocument/2006/relationships/hyperlink" Target="consultantplus://offline/ref=AD0387367A6A7DA4860F575D816F8E0B816C75D9446E5250D1EBD7EAF92669A23AECFE55CE9907DCFEDB790D96o1LAI" TargetMode="External"/><Relationship Id="rId19" Type="http://schemas.openxmlformats.org/officeDocument/2006/relationships/hyperlink" Target="https://russiaindustrialpark.ru/koncepciya/greenfield" TargetMode="External"/><Relationship Id="rId4" Type="http://schemas.openxmlformats.org/officeDocument/2006/relationships/webSettings" Target="webSettings.xml"/><Relationship Id="rId9" Type="http://schemas.openxmlformats.org/officeDocument/2006/relationships/hyperlink" Target="consultantplus://offline/ref=AD0387367A6A7DA4860F575D816F8E0B816C75D945645250D1EBD7EAF92669A23AECFE55CE9907DCFEDB790D96o1LAI" TargetMode="External"/><Relationship Id="rId14" Type="http://schemas.openxmlformats.org/officeDocument/2006/relationships/hyperlink" Target="consultantplus://offline/ref=AD0387367A6A7DA4860F49509703D001856728D2416F5D008DB7D1BDA6766FF768ACA00C9DDE4CD1FDC6650D960D9DE2E4oCL5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4228</Words>
  <Characters>24105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Kydriavceva</cp:lastModifiedBy>
  <cp:revision>2</cp:revision>
  <cp:lastPrinted>2021-11-12T13:27:00Z</cp:lastPrinted>
  <dcterms:created xsi:type="dcterms:W3CDTF">2021-11-12T13:28:00Z</dcterms:created>
  <dcterms:modified xsi:type="dcterms:W3CDTF">2021-11-12T13:28:00Z</dcterms:modified>
</cp:coreProperties>
</file>