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1762B" w14:textId="5D937B8F" w:rsidR="00435041" w:rsidRPr="000E47A2" w:rsidRDefault="00435041" w:rsidP="000E47A2">
      <w:pPr>
        <w:widowControl/>
        <w:spacing w:line="240" w:lineRule="exact"/>
        <w:jc w:val="left"/>
        <w:rPr>
          <w:szCs w:val="28"/>
        </w:rPr>
      </w:pPr>
    </w:p>
    <w:p w14:paraId="2EBC6D97" w14:textId="77777777" w:rsidR="000E47A2" w:rsidRPr="000E47A2" w:rsidRDefault="000E47A2" w:rsidP="000E47A2">
      <w:pPr>
        <w:widowControl/>
        <w:spacing w:line="240" w:lineRule="exact"/>
        <w:jc w:val="left"/>
        <w:rPr>
          <w:szCs w:val="28"/>
        </w:rPr>
      </w:pPr>
    </w:p>
    <w:p w14:paraId="334A33F5" w14:textId="77777777" w:rsidR="00D76BDD" w:rsidRPr="000E47A2" w:rsidRDefault="00D76BDD" w:rsidP="00D76BDD">
      <w:pPr>
        <w:widowControl/>
        <w:jc w:val="center"/>
        <w:rPr>
          <w:bCs/>
          <w:szCs w:val="28"/>
        </w:rPr>
      </w:pPr>
      <w:r w:rsidRPr="000E47A2">
        <w:rPr>
          <w:bCs/>
          <w:szCs w:val="28"/>
        </w:rPr>
        <w:t xml:space="preserve">Уведомление </w:t>
      </w:r>
    </w:p>
    <w:p w14:paraId="40B8088F" w14:textId="77777777" w:rsidR="00D76BDD" w:rsidRPr="000E47A2" w:rsidRDefault="00D76BDD" w:rsidP="00D76BDD">
      <w:pPr>
        <w:widowControl/>
        <w:jc w:val="center"/>
        <w:rPr>
          <w:sz w:val="20"/>
          <w:szCs w:val="20"/>
        </w:rPr>
      </w:pPr>
      <w:r w:rsidRPr="000E47A2">
        <w:rPr>
          <w:bCs/>
          <w:szCs w:val="28"/>
        </w:rPr>
        <w:t>о проведении осмотра объектов недвижимости</w:t>
      </w:r>
      <w:r w:rsidRPr="000E47A2">
        <w:rPr>
          <w:b/>
          <w:bCs/>
          <w:szCs w:val="28"/>
        </w:rPr>
        <w:t xml:space="preserve"> </w:t>
      </w:r>
    </w:p>
    <w:p w14:paraId="6F2D2585" w14:textId="77777777" w:rsidR="00D76BDD" w:rsidRPr="000E47A2" w:rsidRDefault="00D76BDD" w:rsidP="00D76BDD">
      <w:pPr>
        <w:widowControl/>
        <w:jc w:val="center"/>
        <w:rPr>
          <w:szCs w:val="28"/>
        </w:rPr>
      </w:pPr>
    </w:p>
    <w:p w14:paraId="32055BC6" w14:textId="2EC2B486" w:rsidR="00D76BDD" w:rsidRPr="000E47A2" w:rsidRDefault="00D76BDD" w:rsidP="00D76BDD">
      <w:pPr>
        <w:widowControl/>
        <w:autoSpaceDE w:val="0"/>
        <w:ind w:firstLine="567"/>
        <w:rPr>
          <w:szCs w:val="28"/>
        </w:rPr>
      </w:pPr>
      <w:r w:rsidRPr="000E47A2">
        <w:rPr>
          <w:szCs w:val="28"/>
        </w:rPr>
        <w:t xml:space="preserve">В соответствии с пунктом 5 части 6 статьи 69.1 Федерального закона от 13.07.2015 № 218-ФЗ «О государственной регистрации недвижимости», пунктом 44 части 1 статьи 16 Федерального закона от 06.10.2003 № 131-ФЗ «Об общих принципах организации местного самоуправления в Российской Федерации», приказом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в целях проведения мероприятий по выявлению правообладателей ранее учтенных объектов недвижимости на территории </w:t>
      </w:r>
      <w:r>
        <w:rPr>
          <w:szCs w:val="28"/>
        </w:rPr>
        <w:t>Георгиевского городского округа Ставропольского края</w:t>
      </w:r>
      <w:r w:rsidRPr="000E47A2">
        <w:rPr>
          <w:szCs w:val="28"/>
        </w:rPr>
        <w:t xml:space="preserve"> </w:t>
      </w:r>
      <w:r w:rsidR="0063030D">
        <w:rPr>
          <w:b/>
          <w:bCs/>
          <w:szCs w:val="28"/>
          <w:u w:val="single"/>
        </w:rPr>
        <w:t>1</w:t>
      </w:r>
      <w:r w:rsidR="00532993">
        <w:rPr>
          <w:b/>
          <w:bCs/>
          <w:szCs w:val="28"/>
          <w:u w:val="single"/>
        </w:rPr>
        <w:t>5</w:t>
      </w:r>
      <w:r w:rsidR="008C7899">
        <w:rPr>
          <w:b/>
          <w:bCs/>
          <w:szCs w:val="28"/>
          <w:u w:val="single"/>
        </w:rPr>
        <w:t xml:space="preserve"> </w:t>
      </w:r>
      <w:r w:rsidR="0063030D">
        <w:rPr>
          <w:b/>
          <w:bCs/>
          <w:szCs w:val="28"/>
          <w:u w:val="single"/>
        </w:rPr>
        <w:t>но</w:t>
      </w:r>
      <w:r w:rsidR="001A72EF">
        <w:rPr>
          <w:b/>
          <w:bCs/>
          <w:szCs w:val="28"/>
          <w:u w:val="single"/>
        </w:rPr>
        <w:t>ября</w:t>
      </w:r>
      <w:r w:rsidRPr="000E47A2">
        <w:rPr>
          <w:b/>
          <w:bCs/>
          <w:szCs w:val="28"/>
          <w:u w:val="single"/>
        </w:rPr>
        <w:t xml:space="preserve"> 2022 года с </w:t>
      </w:r>
      <w:r w:rsidR="00AF19B0">
        <w:rPr>
          <w:b/>
          <w:bCs/>
          <w:szCs w:val="28"/>
          <w:u w:val="single"/>
        </w:rPr>
        <w:t>0</w:t>
      </w:r>
      <w:r w:rsidRPr="000E47A2">
        <w:rPr>
          <w:b/>
          <w:bCs/>
          <w:szCs w:val="28"/>
          <w:u w:val="single"/>
        </w:rPr>
        <w:t>9 часов 00 минут до 1</w:t>
      </w:r>
      <w:r w:rsidR="00AF19B0">
        <w:rPr>
          <w:b/>
          <w:bCs/>
          <w:szCs w:val="28"/>
          <w:u w:val="single"/>
        </w:rPr>
        <w:t>7</w:t>
      </w:r>
      <w:r w:rsidRPr="000E47A2">
        <w:rPr>
          <w:b/>
          <w:bCs/>
          <w:szCs w:val="28"/>
          <w:u w:val="single"/>
        </w:rPr>
        <w:t xml:space="preserve"> часов 00 минут </w:t>
      </w:r>
      <w:r w:rsidRPr="000E47A2">
        <w:rPr>
          <w:szCs w:val="28"/>
        </w:rPr>
        <w:t>будет проводиться  осмотр следующих объектов:</w:t>
      </w:r>
    </w:p>
    <w:p w14:paraId="0183F2A0" w14:textId="77777777" w:rsidR="000E47A2" w:rsidRPr="008534B6" w:rsidRDefault="000E47A2" w:rsidP="000E47A2">
      <w:pPr>
        <w:widowControl/>
        <w:tabs>
          <w:tab w:val="left" w:pos="2340"/>
        </w:tabs>
        <w:jc w:val="left"/>
        <w:rPr>
          <w:sz w:val="16"/>
          <w:szCs w:val="16"/>
        </w:rPr>
      </w:pPr>
    </w:p>
    <w:p w14:paraId="3DED9DBD" w14:textId="77777777" w:rsidR="000F764C" w:rsidRDefault="00D76BDD" w:rsidP="00D76BDD">
      <w:pPr>
        <w:spacing w:line="240" w:lineRule="exact"/>
        <w:jc w:val="center"/>
        <w:rPr>
          <w:color w:val="000000"/>
          <w:szCs w:val="28"/>
        </w:rPr>
      </w:pPr>
      <w:r>
        <w:rPr>
          <w:color w:val="000000"/>
          <w:szCs w:val="28"/>
        </w:rPr>
        <w:t xml:space="preserve">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8221"/>
      </w:tblGrid>
      <w:tr w:rsidR="00532993" w:rsidRPr="000E47A2" w14:paraId="778D76F9" w14:textId="77777777" w:rsidTr="00044157">
        <w:tc>
          <w:tcPr>
            <w:tcW w:w="851" w:type="dxa"/>
            <w:vAlign w:val="center"/>
          </w:tcPr>
          <w:p w14:paraId="7E9441A8" w14:textId="77777777" w:rsidR="00532993" w:rsidRPr="000E47A2" w:rsidRDefault="00532993" w:rsidP="00044157">
            <w:pPr>
              <w:widowControl/>
              <w:tabs>
                <w:tab w:val="left" w:pos="2340"/>
              </w:tabs>
              <w:jc w:val="center"/>
              <w:rPr>
                <w:sz w:val="26"/>
                <w:szCs w:val="26"/>
              </w:rPr>
            </w:pPr>
            <w:r w:rsidRPr="000E47A2">
              <w:rPr>
                <w:sz w:val="26"/>
                <w:szCs w:val="26"/>
              </w:rPr>
              <w:t>№ п/п</w:t>
            </w:r>
          </w:p>
        </w:tc>
        <w:tc>
          <w:tcPr>
            <w:tcW w:w="8221" w:type="dxa"/>
            <w:vAlign w:val="center"/>
          </w:tcPr>
          <w:p w14:paraId="18A7C717" w14:textId="77777777" w:rsidR="00532993" w:rsidRPr="000E47A2" w:rsidRDefault="00532993" w:rsidP="00044157">
            <w:pPr>
              <w:widowControl/>
              <w:tabs>
                <w:tab w:val="left" w:pos="2340"/>
              </w:tabs>
              <w:jc w:val="center"/>
              <w:rPr>
                <w:sz w:val="26"/>
                <w:szCs w:val="26"/>
              </w:rPr>
            </w:pPr>
            <w:r w:rsidRPr="000E47A2">
              <w:rPr>
                <w:sz w:val="26"/>
                <w:szCs w:val="26"/>
              </w:rPr>
              <w:t>Адрес объекта</w:t>
            </w:r>
          </w:p>
        </w:tc>
      </w:tr>
      <w:tr w:rsidR="00532993" w:rsidRPr="000E47A2" w14:paraId="36178863" w14:textId="77777777" w:rsidTr="00044157">
        <w:trPr>
          <w:trHeight w:val="168"/>
        </w:trPr>
        <w:tc>
          <w:tcPr>
            <w:tcW w:w="851" w:type="dxa"/>
          </w:tcPr>
          <w:p w14:paraId="091A2273" w14:textId="77777777" w:rsidR="00532993" w:rsidRPr="003E095A" w:rsidRDefault="00532993" w:rsidP="00044157">
            <w:pPr>
              <w:widowControl/>
              <w:tabs>
                <w:tab w:val="left" w:pos="2340"/>
              </w:tabs>
              <w:jc w:val="center"/>
              <w:rPr>
                <w:sz w:val="26"/>
                <w:szCs w:val="26"/>
              </w:rPr>
            </w:pPr>
            <w:r w:rsidRPr="003E095A">
              <w:rPr>
                <w:sz w:val="26"/>
                <w:szCs w:val="26"/>
              </w:rPr>
              <w:t>1.</w:t>
            </w:r>
          </w:p>
        </w:tc>
        <w:tc>
          <w:tcPr>
            <w:tcW w:w="8221" w:type="dxa"/>
          </w:tcPr>
          <w:p w14:paraId="4AA85025" w14:textId="77777777" w:rsidR="00532993" w:rsidRPr="003E095A" w:rsidRDefault="00532993" w:rsidP="00044157">
            <w:pPr>
              <w:widowControl/>
              <w:tabs>
                <w:tab w:val="left" w:pos="2340"/>
              </w:tabs>
              <w:rPr>
                <w:sz w:val="26"/>
                <w:szCs w:val="26"/>
              </w:rPr>
            </w:pPr>
            <w:r>
              <w:rPr>
                <w:sz w:val="26"/>
                <w:szCs w:val="26"/>
              </w:rPr>
              <w:t>с</w:t>
            </w:r>
            <w:r w:rsidRPr="003E095A">
              <w:rPr>
                <w:sz w:val="26"/>
                <w:szCs w:val="26"/>
              </w:rPr>
              <w:t xml:space="preserve">. </w:t>
            </w:r>
            <w:r>
              <w:rPr>
                <w:sz w:val="26"/>
                <w:szCs w:val="26"/>
              </w:rPr>
              <w:t>Обильное</w:t>
            </w:r>
            <w:r w:rsidRPr="003E095A">
              <w:rPr>
                <w:sz w:val="26"/>
                <w:szCs w:val="26"/>
              </w:rPr>
              <w:t xml:space="preserve">, ул. </w:t>
            </w:r>
            <w:r>
              <w:rPr>
                <w:sz w:val="26"/>
                <w:szCs w:val="26"/>
              </w:rPr>
              <w:t>Кооперативная, 25</w:t>
            </w:r>
          </w:p>
        </w:tc>
      </w:tr>
      <w:tr w:rsidR="00532993" w:rsidRPr="000E47A2" w14:paraId="0B9EA9B7" w14:textId="77777777" w:rsidTr="00044157">
        <w:trPr>
          <w:trHeight w:val="168"/>
        </w:trPr>
        <w:tc>
          <w:tcPr>
            <w:tcW w:w="851" w:type="dxa"/>
          </w:tcPr>
          <w:p w14:paraId="3FD81BDA" w14:textId="77777777" w:rsidR="00532993" w:rsidRPr="003E095A" w:rsidRDefault="00532993" w:rsidP="00044157">
            <w:pPr>
              <w:widowControl/>
              <w:tabs>
                <w:tab w:val="left" w:pos="2340"/>
              </w:tabs>
              <w:jc w:val="center"/>
              <w:rPr>
                <w:sz w:val="26"/>
                <w:szCs w:val="26"/>
              </w:rPr>
            </w:pPr>
            <w:r w:rsidRPr="003E095A">
              <w:rPr>
                <w:sz w:val="26"/>
                <w:szCs w:val="26"/>
              </w:rPr>
              <w:t>2.</w:t>
            </w:r>
          </w:p>
        </w:tc>
        <w:tc>
          <w:tcPr>
            <w:tcW w:w="8221" w:type="dxa"/>
          </w:tcPr>
          <w:p w14:paraId="60B14486" w14:textId="77777777" w:rsidR="00532993" w:rsidRPr="003E095A" w:rsidRDefault="00532993" w:rsidP="00044157">
            <w:pPr>
              <w:widowControl/>
              <w:tabs>
                <w:tab w:val="left" w:pos="2340"/>
              </w:tabs>
              <w:rPr>
                <w:sz w:val="26"/>
                <w:szCs w:val="26"/>
              </w:rPr>
            </w:pPr>
            <w:r>
              <w:rPr>
                <w:sz w:val="26"/>
                <w:szCs w:val="26"/>
              </w:rPr>
              <w:t>ст</w:t>
            </w:r>
            <w:r w:rsidRPr="003E095A">
              <w:rPr>
                <w:sz w:val="26"/>
                <w:szCs w:val="26"/>
              </w:rPr>
              <w:t xml:space="preserve">. </w:t>
            </w:r>
            <w:r>
              <w:rPr>
                <w:sz w:val="26"/>
                <w:szCs w:val="26"/>
              </w:rPr>
              <w:t>Незлобная</w:t>
            </w:r>
            <w:r w:rsidRPr="003E095A">
              <w:rPr>
                <w:sz w:val="26"/>
                <w:szCs w:val="26"/>
              </w:rPr>
              <w:t xml:space="preserve">, ул. </w:t>
            </w:r>
            <w:r>
              <w:rPr>
                <w:sz w:val="26"/>
                <w:szCs w:val="26"/>
              </w:rPr>
              <w:t>Федорова, 42</w:t>
            </w:r>
          </w:p>
        </w:tc>
      </w:tr>
      <w:tr w:rsidR="00D94F24" w:rsidRPr="000E47A2" w14:paraId="78F94497" w14:textId="77777777" w:rsidTr="00044157">
        <w:trPr>
          <w:trHeight w:val="168"/>
        </w:trPr>
        <w:tc>
          <w:tcPr>
            <w:tcW w:w="851" w:type="dxa"/>
          </w:tcPr>
          <w:p w14:paraId="5F67A8AB" w14:textId="011B8367" w:rsidR="00D94F24" w:rsidRPr="003E095A" w:rsidRDefault="00D94F24" w:rsidP="00044157">
            <w:pPr>
              <w:widowControl/>
              <w:tabs>
                <w:tab w:val="left" w:pos="2340"/>
              </w:tabs>
              <w:jc w:val="center"/>
              <w:rPr>
                <w:sz w:val="26"/>
                <w:szCs w:val="26"/>
              </w:rPr>
            </w:pPr>
            <w:r>
              <w:rPr>
                <w:sz w:val="26"/>
                <w:szCs w:val="26"/>
              </w:rPr>
              <w:t>3.</w:t>
            </w:r>
          </w:p>
        </w:tc>
        <w:tc>
          <w:tcPr>
            <w:tcW w:w="8221" w:type="dxa"/>
          </w:tcPr>
          <w:p w14:paraId="26BE98D1" w14:textId="3B75B99C" w:rsidR="00D94F24" w:rsidRDefault="00D94F24" w:rsidP="00044157">
            <w:pPr>
              <w:widowControl/>
              <w:tabs>
                <w:tab w:val="left" w:pos="2340"/>
              </w:tabs>
              <w:rPr>
                <w:sz w:val="26"/>
                <w:szCs w:val="26"/>
              </w:rPr>
            </w:pPr>
            <w:r>
              <w:rPr>
                <w:sz w:val="26"/>
                <w:szCs w:val="26"/>
              </w:rPr>
              <w:t>с. Новозаведенное, ул. Кооперативная, 5а</w:t>
            </w:r>
          </w:p>
        </w:tc>
      </w:tr>
    </w:tbl>
    <w:p w14:paraId="41C36774" w14:textId="60E18D92" w:rsidR="000F764C" w:rsidRDefault="000F764C" w:rsidP="00D76BDD">
      <w:pPr>
        <w:spacing w:line="240" w:lineRule="exact"/>
        <w:jc w:val="center"/>
        <w:rPr>
          <w:color w:val="000000"/>
          <w:szCs w:val="28"/>
        </w:rPr>
      </w:pPr>
    </w:p>
    <w:p w14:paraId="48010DCE" w14:textId="06995E86" w:rsidR="00532993" w:rsidRDefault="00D94F24" w:rsidP="00D76BDD">
      <w:pPr>
        <w:spacing w:line="240" w:lineRule="exact"/>
        <w:jc w:val="center"/>
        <w:rPr>
          <w:color w:val="000000"/>
          <w:szCs w:val="28"/>
        </w:rPr>
      </w:pPr>
      <w:r>
        <w:rPr>
          <w:color w:val="000000"/>
          <w:szCs w:val="28"/>
        </w:rPr>
        <w:t>_______</w:t>
      </w:r>
    </w:p>
    <w:p w14:paraId="4540E602" w14:textId="65C4AFB2" w:rsidR="00532993" w:rsidRDefault="00532993" w:rsidP="00D76BDD">
      <w:pPr>
        <w:spacing w:line="240" w:lineRule="exact"/>
        <w:jc w:val="center"/>
        <w:rPr>
          <w:color w:val="000000"/>
          <w:szCs w:val="28"/>
        </w:rPr>
      </w:pPr>
    </w:p>
    <w:p w14:paraId="45952724" w14:textId="060B6400" w:rsidR="00532993" w:rsidRDefault="00532993" w:rsidP="00D76BDD">
      <w:pPr>
        <w:spacing w:line="240" w:lineRule="exact"/>
        <w:jc w:val="center"/>
        <w:rPr>
          <w:color w:val="000000"/>
          <w:szCs w:val="28"/>
        </w:rPr>
      </w:pPr>
    </w:p>
    <w:p w14:paraId="7E081842" w14:textId="17978807" w:rsidR="00532993" w:rsidRDefault="00532993" w:rsidP="00D76BDD">
      <w:pPr>
        <w:spacing w:line="240" w:lineRule="exact"/>
        <w:jc w:val="center"/>
        <w:rPr>
          <w:color w:val="000000"/>
          <w:szCs w:val="28"/>
        </w:rPr>
      </w:pPr>
    </w:p>
    <w:p w14:paraId="036A35CA" w14:textId="41B1A03A" w:rsidR="00FE666C" w:rsidRDefault="00FE666C" w:rsidP="00D76BDD">
      <w:pPr>
        <w:spacing w:line="240" w:lineRule="exact"/>
        <w:jc w:val="center"/>
        <w:rPr>
          <w:color w:val="000000"/>
          <w:szCs w:val="28"/>
        </w:rPr>
      </w:pPr>
    </w:p>
    <w:p w14:paraId="565CB5B3" w14:textId="77777777" w:rsidR="00D94F24" w:rsidRDefault="00D94F24" w:rsidP="00D76BDD">
      <w:pPr>
        <w:spacing w:line="240" w:lineRule="exact"/>
        <w:jc w:val="center"/>
        <w:rPr>
          <w:color w:val="000000"/>
          <w:szCs w:val="28"/>
        </w:rPr>
      </w:pPr>
    </w:p>
    <w:p w14:paraId="7D11612E" w14:textId="3F765176" w:rsidR="00FE666C" w:rsidRDefault="00FE666C" w:rsidP="00D76BDD">
      <w:pPr>
        <w:spacing w:line="240" w:lineRule="exact"/>
        <w:jc w:val="center"/>
        <w:rPr>
          <w:color w:val="000000"/>
          <w:szCs w:val="28"/>
        </w:rPr>
      </w:pPr>
    </w:p>
    <w:p w14:paraId="39200165" w14:textId="1BE25E41" w:rsidR="00DE30AC" w:rsidRDefault="00DE30AC" w:rsidP="00D76BDD">
      <w:pPr>
        <w:spacing w:line="240" w:lineRule="exact"/>
        <w:jc w:val="center"/>
        <w:rPr>
          <w:color w:val="000000"/>
          <w:szCs w:val="28"/>
        </w:rPr>
      </w:pPr>
    </w:p>
    <w:p w14:paraId="56469FEE" w14:textId="6E724FC4" w:rsidR="00DE30AC" w:rsidRDefault="00DE30AC" w:rsidP="00D76BDD">
      <w:pPr>
        <w:spacing w:line="240" w:lineRule="exact"/>
        <w:jc w:val="center"/>
        <w:rPr>
          <w:color w:val="000000"/>
          <w:szCs w:val="28"/>
        </w:rPr>
      </w:pPr>
    </w:p>
    <w:p w14:paraId="326AF808" w14:textId="4CBA1F0D" w:rsidR="00DE30AC" w:rsidRDefault="00DE30AC" w:rsidP="00D76BDD">
      <w:pPr>
        <w:spacing w:line="240" w:lineRule="exact"/>
        <w:jc w:val="center"/>
        <w:rPr>
          <w:color w:val="000000"/>
          <w:szCs w:val="28"/>
        </w:rPr>
      </w:pPr>
    </w:p>
    <w:p w14:paraId="1B460EE4" w14:textId="69B5FA25" w:rsidR="00DE30AC" w:rsidRDefault="00DE30AC" w:rsidP="00D76BDD">
      <w:pPr>
        <w:spacing w:line="240" w:lineRule="exact"/>
        <w:jc w:val="center"/>
        <w:rPr>
          <w:color w:val="000000"/>
          <w:szCs w:val="28"/>
        </w:rPr>
      </w:pPr>
    </w:p>
    <w:p w14:paraId="054A5BED" w14:textId="10B53797" w:rsidR="00DE30AC" w:rsidRDefault="00DE30AC" w:rsidP="00D76BDD">
      <w:pPr>
        <w:spacing w:line="240" w:lineRule="exact"/>
        <w:jc w:val="center"/>
        <w:rPr>
          <w:color w:val="000000"/>
          <w:szCs w:val="28"/>
        </w:rPr>
      </w:pPr>
    </w:p>
    <w:p w14:paraId="16C80538" w14:textId="7B664617" w:rsidR="000E47A2" w:rsidRPr="000E47A2" w:rsidRDefault="00D80BA9" w:rsidP="0063030D">
      <w:pPr>
        <w:spacing w:line="240" w:lineRule="exact"/>
        <w:jc w:val="center"/>
        <w:rPr>
          <w:szCs w:val="28"/>
        </w:rPr>
      </w:pPr>
      <w:r>
        <w:rPr>
          <w:color w:val="000000"/>
          <w:szCs w:val="28"/>
        </w:rPr>
        <w:t xml:space="preserve"> </w:t>
      </w:r>
    </w:p>
    <w:tbl>
      <w:tblPr>
        <w:tblW w:w="0" w:type="auto"/>
        <w:tblLook w:val="01E0" w:firstRow="1" w:lastRow="1" w:firstColumn="1" w:lastColumn="1" w:noHBand="0" w:noVBand="0"/>
      </w:tblPr>
      <w:tblGrid>
        <w:gridCol w:w="5211"/>
        <w:gridCol w:w="4253"/>
      </w:tblGrid>
      <w:tr w:rsidR="000E47A2" w:rsidRPr="000E47A2" w14:paraId="18F679CA" w14:textId="77777777" w:rsidTr="00596C1B">
        <w:tc>
          <w:tcPr>
            <w:tcW w:w="5211" w:type="dxa"/>
          </w:tcPr>
          <w:p w14:paraId="127D0179" w14:textId="77777777" w:rsidR="000E47A2" w:rsidRPr="000E47A2" w:rsidRDefault="000E47A2" w:rsidP="000E47A2">
            <w:pPr>
              <w:widowControl/>
              <w:spacing w:line="240" w:lineRule="exact"/>
              <w:jc w:val="left"/>
              <w:rPr>
                <w:szCs w:val="28"/>
              </w:rPr>
            </w:pPr>
            <w:r w:rsidRPr="000E47A2">
              <w:rPr>
                <w:szCs w:val="28"/>
              </w:rPr>
              <w:br w:type="page"/>
            </w:r>
          </w:p>
        </w:tc>
        <w:tc>
          <w:tcPr>
            <w:tcW w:w="4253" w:type="dxa"/>
          </w:tcPr>
          <w:p w14:paraId="60AE4769" w14:textId="230990A5" w:rsidR="000E47A2" w:rsidRPr="000E47A2" w:rsidRDefault="00833C07" w:rsidP="000E47A2">
            <w:pPr>
              <w:widowControl/>
              <w:spacing w:line="240" w:lineRule="exact"/>
              <w:jc w:val="center"/>
              <w:rPr>
                <w:szCs w:val="28"/>
              </w:rPr>
            </w:pPr>
            <w:r>
              <w:rPr>
                <w:szCs w:val="28"/>
              </w:rPr>
              <w:t xml:space="preserve"> </w:t>
            </w:r>
          </w:p>
        </w:tc>
      </w:tr>
    </w:tbl>
    <w:p w14:paraId="4A21D9F0" w14:textId="1F4D4517" w:rsidR="00223F43" w:rsidRPr="009855B6" w:rsidRDefault="00D80BA9" w:rsidP="00582461">
      <w:pPr>
        <w:rPr>
          <w:szCs w:val="28"/>
        </w:rPr>
      </w:pPr>
      <w:r>
        <w:rPr>
          <w:szCs w:val="28"/>
        </w:rPr>
        <w:t xml:space="preserve"> </w:t>
      </w:r>
    </w:p>
    <w:p w14:paraId="0FB297CB" w14:textId="77777777" w:rsidR="00451F01" w:rsidRPr="009855B6" w:rsidRDefault="00451F01" w:rsidP="00582461">
      <w:pPr>
        <w:rPr>
          <w:szCs w:val="28"/>
        </w:rPr>
      </w:pPr>
    </w:p>
    <w:p w14:paraId="517604C9" w14:textId="2BBADAEB" w:rsidR="00D76C7C" w:rsidRDefault="00D76C7C" w:rsidP="00582461">
      <w:pPr>
        <w:rPr>
          <w:szCs w:val="28"/>
        </w:rPr>
      </w:pPr>
    </w:p>
    <w:p w14:paraId="3A6D3054" w14:textId="77777777" w:rsidR="002D279A" w:rsidRDefault="002D279A" w:rsidP="00582461">
      <w:pPr>
        <w:rPr>
          <w:szCs w:val="28"/>
        </w:rPr>
      </w:pPr>
    </w:p>
    <w:p w14:paraId="6F816B35" w14:textId="2981C541" w:rsidR="006C3DED" w:rsidRDefault="004637AC" w:rsidP="000E1AE9">
      <w:pPr>
        <w:spacing w:line="240" w:lineRule="exact"/>
        <w:rPr>
          <w:color w:val="000000" w:themeColor="text1"/>
          <w:szCs w:val="28"/>
        </w:rPr>
      </w:pPr>
      <w:r>
        <w:rPr>
          <w:color w:val="000000" w:themeColor="text1"/>
          <w:szCs w:val="28"/>
        </w:rPr>
        <w:t xml:space="preserve"> </w:t>
      </w:r>
    </w:p>
    <w:p w14:paraId="576A3174" w14:textId="7BA64C37" w:rsidR="005E36CF" w:rsidRDefault="004637AC" w:rsidP="000E1AE9">
      <w:pPr>
        <w:spacing w:line="240" w:lineRule="exact"/>
        <w:rPr>
          <w:color w:val="000000" w:themeColor="text1"/>
          <w:szCs w:val="28"/>
        </w:rPr>
      </w:pPr>
      <w:r>
        <w:rPr>
          <w:color w:val="000000" w:themeColor="text1"/>
          <w:szCs w:val="28"/>
        </w:rPr>
        <w:t xml:space="preserve"> </w:t>
      </w:r>
    </w:p>
    <w:p w14:paraId="779BB6A5" w14:textId="261CEBA1" w:rsidR="002D279A" w:rsidRDefault="002D279A" w:rsidP="000E1AE9">
      <w:pPr>
        <w:spacing w:line="240" w:lineRule="exact"/>
        <w:rPr>
          <w:color w:val="000000" w:themeColor="text1"/>
          <w:szCs w:val="28"/>
        </w:rPr>
      </w:pPr>
    </w:p>
    <w:p w14:paraId="3E884253" w14:textId="0C6544E5" w:rsidR="002A4234" w:rsidRDefault="002A4234" w:rsidP="000E1AE9">
      <w:pPr>
        <w:spacing w:line="240" w:lineRule="exact"/>
        <w:rPr>
          <w:color w:val="000000" w:themeColor="text1"/>
          <w:szCs w:val="28"/>
        </w:rPr>
      </w:pPr>
    </w:p>
    <w:sectPr w:rsidR="002A4234" w:rsidSect="00007A1F">
      <w:pgSz w:w="11906" w:h="16838"/>
      <w:pgMar w:top="1276" w:right="567"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D7AEA"/>
    <w:multiLevelType w:val="hybridMultilevel"/>
    <w:tmpl w:val="1A00F8D0"/>
    <w:lvl w:ilvl="0" w:tplc="D21C14B8">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44801874"/>
    <w:multiLevelType w:val="hybridMultilevel"/>
    <w:tmpl w:val="8CB45C0C"/>
    <w:lvl w:ilvl="0" w:tplc="DCB49ED2">
      <w:start w:val="1"/>
      <w:numFmt w:val="decimal"/>
      <w:lvlText w:val="%1."/>
      <w:lvlJc w:val="left"/>
      <w:pPr>
        <w:ind w:left="1695" w:hanging="9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69470970"/>
    <w:multiLevelType w:val="hybridMultilevel"/>
    <w:tmpl w:val="4202BD0E"/>
    <w:lvl w:ilvl="0" w:tplc="29A636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7538355E"/>
    <w:multiLevelType w:val="hybridMultilevel"/>
    <w:tmpl w:val="58B47D8E"/>
    <w:lvl w:ilvl="0" w:tplc="04CECF04">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78"/>
        </w:tabs>
        <w:ind w:left="1478" w:hanging="360"/>
      </w:pPr>
    </w:lvl>
    <w:lvl w:ilvl="2" w:tplc="0419001B" w:tentative="1">
      <w:start w:val="1"/>
      <w:numFmt w:val="lowerRoman"/>
      <w:lvlText w:val="%3."/>
      <w:lvlJc w:val="right"/>
      <w:pPr>
        <w:tabs>
          <w:tab w:val="num" w:pos="2198"/>
        </w:tabs>
        <w:ind w:left="2198" w:hanging="180"/>
      </w:pPr>
    </w:lvl>
    <w:lvl w:ilvl="3" w:tplc="0419000F" w:tentative="1">
      <w:start w:val="1"/>
      <w:numFmt w:val="decimal"/>
      <w:lvlText w:val="%4."/>
      <w:lvlJc w:val="left"/>
      <w:pPr>
        <w:tabs>
          <w:tab w:val="num" w:pos="2918"/>
        </w:tabs>
        <w:ind w:left="2918" w:hanging="360"/>
      </w:pPr>
    </w:lvl>
    <w:lvl w:ilvl="4" w:tplc="04190019" w:tentative="1">
      <w:start w:val="1"/>
      <w:numFmt w:val="lowerLetter"/>
      <w:lvlText w:val="%5."/>
      <w:lvlJc w:val="left"/>
      <w:pPr>
        <w:tabs>
          <w:tab w:val="num" w:pos="3638"/>
        </w:tabs>
        <w:ind w:left="3638" w:hanging="360"/>
      </w:pPr>
    </w:lvl>
    <w:lvl w:ilvl="5" w:tplc="0419001B" w:tentative="1">
      <w:start w:val="1"/>
      <w:numFmt w:val="lowerRoman"/>
      <w:lvlText w:val="%6."/>
      <w:lvlJc w:val="right"/>
      <w:pPr>
        <w:tabs>
          <w:tab w:val="num" w:pos="4358"/>
        </w:tabs>
        <w:ind w:left="4358" w:hanging="180"/>
      </w:pPr>
    </w:lvl>
    <w:lvl w:ilvl="6" w:tplc="0419000F" w:tentative="1">
      <w:start w:val="1"/>
      <w:numFmt w:val="decimal"/>
      <w:lvlText w:val="%7."/>
      <w:lvlJc w:val="left"/>
      <w:pPr>
        <w:tabs>
          <w:tab w:val="num" w:pos="5078"/>
        </w:tabs>
        <w:ind w:left="5078" w:hanging="360"/>
      </w:pPr>
    </w:lvl>
    <w:lvl w:ilvl="7" w:tplc="04190019" w:tentative="1">
      <w:start w:val="1"/>
      <w:numFmt w:val="lowerLetter"/>
      <w:lvlText w:val="%8."/>
      <w:lvlJc w:val="left"/>
      <w:pPr>
        <w:tabs>
          <w:tab w:val="num" w:pos="5798"/>
        </w:tabs>
        <w:ind w:left="5798" w:hanging="360"/>
      </w:pPr>
    </w:lvl>
    <w:lvl w:ilvl="8" w:tplc="0419001B" w:tentative="1">
      <w:start w:val="1"/>
      <w:numFmt w:val="lowerRoman"/>
      <w:lvlText w:val="%9."/>
      <w:lvlJc w:val="right"/>
      <w:pPr>
        <w:tabs>
          <w:tab w:val="num" w:pos="6518"/>
        </w:tabs>
        <w:ind w:left="6518" w:hanging="180"/>
      </w:pPr>
    </w:lvl>
  </w:abstractNum>
  <w:num w:numId="1" w16cid:durableId="1943878702">
    <w:abstractNumId w:val="1"/>
  </w:num>
  <w:num w:numId="2" w16cid:durableId="1069229230">
    <w:abstractNumId w:val="2"/>
  </w:num>
  <w:num w:numId="3" w16cid:durableId="754980150">
    <w:abstractNumId w:val="3"/>
  </w:num>
  <w:num w:numId="4" w16cid:durableId="1557427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2AD9"/>
    <w:rsid w:val="00007A1F"/>
    <w:rsid w:val="00013D6B"/>
    <w:rsid w:val="000216CD"/>
    <w:rsid w:val="00022ACE"/>
    <w:rsid w:val="00034829"/>
    <w:rsid w:val="0004266F"/>
    <w:rsid w:val="00044D11"/>
    <w:rsid w:val="00050737"/>
    <w:rsid w:val="00051D5D"/>
    <w:rsid w:val="00052562"/>
    <w:rsid w:val="000568BB"/>
    <w:rsid w:val="00057494"/>
    <w:rsid w:val="0007073B"/>
    <w:rsid w:val="00090757"/>
    <w:rsid w:val="00092B7D"/>
    <w:rsid w:val="000A2E6C"/>
    <w:rsid w:val="000A34AF"/>
    <w:rsid w:val="000B2C00"/>
    <w:rsid w:val="000C6A14"/>
    <w:rsid w:val="000D1403"/>
    <w:rsid w:val="000D75BD"/>
    <w:rsid w:val="000D75DA"/>
    <w:rsid w:val="000E1AE9"/>
    <w:rsid w:val="000E47A2"/>
    <w:rsid w:val="000E4D9B"/>
    <w:rsid w:val="000E73B3"/>
    <w:rsid w:val="000E7780"/>
    <w:rsid w:val="000F3A86"/>
    <w:rsid w:val="000F50D1"/>
    <w:rsid w:val="000F6F4A"/>
    <w:rsid w:val="000F764C"/>
    <w:rsid w:val="001062E6"/>
    <w:rsid w:val="00115DED"/>
    <w:rsid w:val="00124D61"/>
    <w:rsid w:val="001339B7"/>
    <w:rsid w:val="00134806"/>
    <w:rsid w:val="00140BAF"/>
    <w:rsid w:val="00150E70"/>
    <w:rsid w:val="001516A9"/>
    <w:rsid w:val="0015449D"/>
    <w:rsid w:val="001634E8"/>
    <w:rsid w:val="001639CE"/>
    <w:rsid w:val="001703E6"/>
    <w:rsid w:val="00186262"/>
    <w:rsid w:val="001865FF"/>
    <w:rsid w:val="001868FF"/>
    <w:rsid w:val="0019289B"/>
    <w:rsid w:val="0019744D"/>
    <w:rsid w:val="001A0AAD"/>
    <w:rsid w:val="001A248E"/>
    <w:rsid w:val="001A45D5"/>
    <w:rsid w:val="001A72EF"/>
    <w:rsid w:val="001B0489"/>
    <w:rsid w:val="001B0913"/>
    <w:rsid w:val="001B1D24"/>
    <w:rsid w:val="001B3DC0"/>
    <w:rsid w:val="001B5FE8"/>
    <w:rsid w:val="001C1C49"/>
    <w:rsid w:val="001C46BB"/>
    <w:rsid w:val="001D0E7D"/>
    <w:rsid w:val="001D2750"/>
    <w:rsid w:val="001F696C"/>
    <w:rsid w:val="00200936"/>
    <w:rsid w:val="002011BC"/>
    <w:rsid w:val="00210F61"/>
    <w:rsid w:val="00215874"/>
    <w:rsid w:val="00223F43"/>
    <w:rsid w:val="00225221"/>
    <w:rsid w:val="00230556"/>
    <w:rsid w:val="00242246"/>
    <w:rsid w:val="0024514B"/>
    <w:rsid w:val="002521F9"/>
    <w:rsid w:val="00252A73"/>
    <w:rsid w:val="00255436"/>
    <w:rsid w:val="00260AA7"/>
    <w:rsid w:val="00263291"/>
    <w:rsid w:val="00270BFF"/>
    <w:rsid w:val="00275130"/>
    <w:rsid w:val="002A4234"/>
    <w:rsid w:val="002A59FF"/>
    <w:rsid w:val="002A5CE3"/>
    <w:rsid w:val="002B3A66"/>
    <w:rsid w:val="002B4AF1"/>
    <w:rsid w:val="002C45A1"/>
    <w:rsid w:val="002D129A"/>
    <w:rsid w:val="002D279A"/>
    <w:rsid w:val="002D679E"/>
    <w:rsid w:val="002E0BC0"/>
    <w:rsid w:val="00302ABE"/>
    <w:rsid w:val="00305E47"/>
    <w:rsid w:val="0031126D"/>
    <w:rsid w:val="0031594E"/>
    <w:rsid w:val="003209DB"/>
    <w:rsid w:val="00322E6E"/>
    <w:rsid w:val="0032767D"/>
    <w:rsid w:val="0032790B"/>
    <w:rsid w:val="00331DD4"/>
    <w:rsid w:val="00332475"/>
    <w:rsid w:val="0034494A"/>
    <w:rsid w:val="003468D0"/>
    <w:rsid w:val="00353FB1"/>
    <w:rsid w:val="00356040"/>
    <w:rsid w:val="00356465"/>
    <w:rsid w:val="00361DD0"/>
    <w:rsid w:val="00364927"/>
    <w:rsid w:val="0036548C"/>
    <w:rsid w:val="003816B5"/>
    <w:rsid w:val="00382A87"/>
    <w:rsid w:val="00397724"/>
    <w:rsid w:val="003A0B4B"/>
    <w:rsid w:val="003A26B5"/>
    <w:rsid w:val="003B0593"/>
    <w:rsid w:val="003C4D5C"/>
    <w:rsid w:val="003C5CF2"/>
    <w:rsid w:val="003C7269"/>
    <w:rsid w:val="003D012E"/>
    <w:rsid w:val="003D0E0D"/>
    <w:rsid w:val="003D299F"/>
    <w:rsid w:val="003D7C57"/>
    <w:rsid w:val="003E095A"/>
    <w:rsid w:val="003E6A20"/>
    <w:rsid w:val="003F155F"/>
    <w:rsid w:val="00404611"/>
    <w:rsid w:val="00412143"/>
    <w:rsid w:val="00414FE7"/>
    <w:rsid w:val="004268C9"/>
    <w:rsid w:val="004347FF"/>
    <w:rsid w:val="00435041"/>
    <w:rsid w:val="004440A0"/>
    <w:rsid w:val="00444B3D"/>
    <w:rsid w:val="00451F01"/>
    <w:rsid w:val="00456CF3"/>
    <w:rsid w:val="004637AC"/>
    <w:rsid w:val="00464382"/>
    <w:rsid w:val="00464A20"/>
    <w:rsid w:val="00471E34"/>
    <w:rsid w:val="00480D0E"/>
    <w:rsid w:val="00482CA1"/>
    <w:rsid w:val="00483939"/>
    <w:rsid w:val="00487E68"/>
    <w:rsid w:val="004A7A4D"/>
    <w:rsid w:val="004B6434"/>
    <w:rsid w:val="004C3002"/>
    <w:rsid w:val="004D6CDF"/>
    <w:rsid w:val="0050300F"/>
    <w:rsid w:val="0051198E"/>
    <w:rsid w:val="00514610"/>
    <w:rsid w:val="0051693E"/>
    <w:rsid w:val="00517B21"/>
    <w:rsid w:val="0052443D"/>
    <w:rsid w:val="00532993"/>
    <w:rsid w:val="00533844"/>
    <w:rsid w:val="00535F2F"/>
    <w:rsid w:val="00544A27"/>
    <w:rsid w:val="00555DE7"/>
    <w:rsid w:val="005562A2"/>
    <w:rsid w:val="00562EF6"/>
    <w:rsid w:val="005651BF"/>
    <w:rsid w:val="005710A5"/>
    <w:rsid w:val="005741A2"/>
    <w:rsid w:val="00574CFD"/>
    <w:rsid w:val="00582461"/>
    <w:rsid w:val="005928EF"/>
    <w:rsid w:val="0059784C"/>
    <w:rsid w:val="005B2336"/>
    <w:rsid w:val="005B35CA"/>
    <w:rsid w:val="005C4135"/>
    <w:rsid w:val="005C7B86"/>
    <w:rsid w:val="005E36CF"/>
    <w:rsid w:val="005E4B98"/>
    <w:rsid w:val="005E7BD4"/>
    <w:rsid w:val="005F150C"/>
    <w:rsid w:val="00620CA2"/>
    <w:rsid w:val="0062680F"/>
    <w:rsid w:val="0063030D"/>
    <w:rsid w:val="00657D12"/>
    <w:rsid w:val="00663C0F"/>
    <w:rsid w:val="006675CE"/>
    <w:rsid w:val="00671AE7"/>
    <w:rsid w:val="00677398"/>
    <w:rsid w:val="00680426"/>
    <w:rsid w:val="00680FFC"/>
    <w:rsid w:val="006A552D"/>
    <w:rsid w:val="006B2C63"/>
    <w:rsid w:val="006C264A"/>
    <w:rsid w:val="006C3DED"/>
    <w:rsid w:val="006D19C7"/>
    <w:rsid w:val="006E1F0B"/>
    <w:rsid w:val="006F69B8"/>
    <w:rsid w:val="006F72AD"/>
    <w:rsid w:val="00701382"/>
    <w:rsid w:val="00701C09"/>
    <w:rsid w:val="0071185E"/>
    <w:rsid w:val="007170FE"/>
    <w:rsid w:val="00723C73"/>
    <w:rsid w:val="00725629"/>
    <w:rsid w:val="00730510"/>
    <w:rsid w:val="00731D0F"/>
    <w:rsid w:val="007333D5"/>
    <w:rsid w:val="00736C36"/>
    <w:rsid w:val="00745511"/>
    <w:rsid w:val="007466E5"/>
    <w:rsid w:val="00752E6A"/>
    <w:rsid w:val="007543F1"/>
    <w:rsid w:val="00755593"/>
    <w:rsid w:val="0075665F"/>
    <w:rsid w:val="00764A37"/>
    <w:rsid w:val="00765B9C"/>
    <w:rsid w:val="00776F47"/>
    <w:rsid w:val="007A1981"/>
    <w:rsid w:val="007C1284"/>
    <w:rsid w:val="007C23D3"/>
    <w:rsid w:val="007C4825"/>
    <w:rsid w:val="007C6217"/>
    <w:rsid w:val="007E5D46"/>
    <w:rsid w:val="007E75AD"/>
    <w:rsid w:val="007F6E1B"/>
    <w:rsid w:val="00800F77"/>
    <w:rsid w:val="00813A66"/>
    <w:rsid w:val="00821817"/>
    <w:rsid w:val="0082280E"/>
    <w:rsid w:val="008300BE"/>
    <w:rsid w:val="00833C07"/>
    <w:rsid w:val="00842D83"/>
    <w:rsid w:val="0085138C"/>
    <w:rsid w:val="00852147"/>
    <w:rsid w:val="008534B6"/>
    <w:rsid w:val="0085566F"/>
    <w:rsid w:val="008600FD"/>
    <w:rsid w:val="0086563B"/>
    <w:rsid w:val="00880FE8"/>
    <w:rsid w:val="00886C0A"/>
    <w:rsid w:val="00886FC8"/>
    <w:rsid w:val="00887DCB"/>
    <w:rsid w:val="00894324"/>
    <w:rsid w:val="008A3BA3"/>
    <w:rsid w:val="008B60D8"/>
    <w:rsid w:val="008C7899"/>
    <w:rsid w:val="008D3DE6"/>
    <w:rsid w:val="008E07E3"/>
    <w:rsid w:val="008E1015"/>
    <w:rsid w:val="008E36BD"/>
    <w:rsid w:val="008E718F"/>
    <w:rsid w:val="00900001"/>
    <w:rsid w:val="00900649"/>
    <w:rsid w:val="009069D1"/>
    <w:rsid w:val="0092233D"/>
    <w:rsid w:val="009347EF"/>
    <w:rsid w:val="00944F5E"/>
    <w:rsid w:val="00945C94"/>
    <w:rsid w:val="009557C7"/>
    <w:rsid w:val="00956C37"/>
    <w:rsid w:val="00963241"/>
    <w:rsid w:val="00963C1F"/>
    <w:rsid w:val="00965D06"/>
    <w:rsid w:val="00970CA5"/>
    <w:rsid w:val="0097544C"/>
    <w:rsid w:val="009851B6"/>
    <w:rsid w:val="009855B6"/>
    <w:rsid w:val="00997DAC"/>
    <w:rsid w:val="009A21B8"/>
    <w:rsid w:val="009B1DA1"/>
    <w:rsid w:val="009B58FD"/>
    <w:rsid w:val="009B7E14"/>
    <w:rsid w:val="009C1D3A"/>
    <w:rsid w:val="009D1BC1"/>
    <w:rsid w:val="009D39D7"/>
    <w:rsid w:val="009D5F19"/>
    <w:rsid w:val="009E343D"/>
    <w:rsid w:val="009E7078"/>
    <w:rsid w:val="009F089B"/>
    <w:rsid w:val="009F1412"/>
    <w:rsid w:val="009F6B26"/>
    <w:rsid w:val="00A01E41"/>
    <w:rsid w:val="00A026B1"/>
    <w:rsid w:val="00A03D16"/>
    <w:rsid w:val="00A14348"/>
    <w:rsid w:val="00A20705"/>
    <w:rsid w:val="00A212F0"/>
    <w:rsid w:val="00A24DB2"/>
    <w:rsid w:val="00A53A86"/>
    <w:rsid w:val="00A62AD9"/>
    <w:rsid w:val="00A64FB6"/>
    <w:rsid w:val="00A675CE"/>
    <w:rsid w:val="00A67627"/>
    <w:rsid w:val="00A70FCF"/>
    <w:rsid w:val="00A80A7F"/>
    <w:rsid w:val="00A81CB2"/>
    <w:rsid w:val="00AA2B9E"/>
    <w:rsid w:val="00AB4840"/>
    <w:rsid w:val="00AC1D58"/>
    <w:rsid w:val="00AC4700"/>
    <w:rsid w:val="00AE1287"/>
    <w:rsid w:val="00AE77AF"/>
    <w:rsid w:val="00AF19B0"/>
    <w:rsid w:val="00AF5C4C"/>
    <w:rsid w:val="00B00049"/>
    <w:rsid w:val="00B01809"/>
    <w:rsid w:val="00B020F3"/>
    <w:rsid w:val="00B06B56"/>
    <w:rsid w:val="00B111B6"/>
    <w:rsid w:val="00B12C82"/>
    <w:rsid w:val="00B1319F"/>
    <w:rsid w:val="00B2439F"/>
    <w:rsid w:val="00B259C7"/>
    <w:rsid w:val="00B36755"/>
    <w:rsid w:val="00B45FDE"/>
    <w:rsid w:val="00B466B1"/>
    <w:rsid w:val="00B61A66"/>
    <w:rsid w:val="00B63562"/>
    <w:rsid w:val="00B86AA0"/>
    <w:rsid w:val="00B92C40"/>
    <w:rsid w:val="00B96F55"/>
    <w:rsid w:val="00BB06C3"/>
    <w:rsid w:val="00BB2FF8"/>
    <w:rsid w:val="00BB6142"/>
    <w:rsid w:val="00BC1136"/>
    <w:rsid w:val="00BC383E"/>
    <w:rsid w:val="00BC54BA"/>
    <w:rsid w:val="00BC7036"/>
    <w:rsid w:val="00BD1925"/>
    <w:rsid w:val="00BE0F21"/>
    <w:rsid w:val="00BF5B95"/>
    <w:rsid w:val="00C03F43"/>
    <w:rsid w:val="00C03F89"/>
    <w:rsid w:val="00C136B7"/>
    <w:rsid w:val="00C2333F"/>
    <w:rsid w:val="00C26AC0"/>
    <w:rsid w:val="00C41BB8"/>
    <w:rsid w:val="00C44395"/>
    <w:rsid w:val="00C475D8"/>
    <w:rsid w:val="00C5247A"/>
    <w:rsid w:val="00C54148"/>
    <w:rsid w:val="00C7309D"/>
    <w:rsid w:val="00CA0693"/>
    <w:rsid w:val="00CB1A6C"/>
    <w:rsid w:val="00CC36E9"/>
    <w:rsid w:val="00CC4D7E"/>
    <w:rsid w:val="00CC609D"/>
    <w:rsid w:val="00CE0F30"/>
    <w:rsid w:val="00CE5487"/>
    <w:rsid w:val="00CE7A2D"/>
    <w:rsid w:val="00CF013B"/>
    <w:rsid w:val="00CF0DD3"/>
    <w:rsid w:val="00D01105"/>
    <w:rsid w:val="00D067E3"/>
    <w:rsid w:val="00D127CB"/>
    <w:rsid w:val="00D155CA"/>
    <w:rsid w:val="00D16472"/>
    <w:rsid w:val="00D17032"/>
    <w:rsid w:val="00D22D62"/>
    <w:rsid w:val="00D3120F"/>
    <w:rsid w:val="00D35F53"/>
    <w:rsid w:val="00D41E3A"/>
    <w:rsid w:val="00D47475"/>
    <w:rsid w:val="00D57FAF"/>
    <w:rsid w:val="00D62496"/>
    <w:rsid w:val="00D646DF"/>
    <w:rsid w:val="00D741ED"/>
    <w:rsid w:val="00D76BDD"/>
    <w:rsid w:val="00D76C7C"/>
    <w:rsid w:val="00D80BA9"/>
    <w:rsid w:val="00D812FC"/>
    <w:rsid w:val="00D8256E"/>
    <w:rsid w:val="00D86BD6"/>
    <w:rsid w:val="00D94F24"/>
    <w:rsid w:val="00DA476B"/>
    <w:rsid w:val="00DA61DA"/>
    <w:rsid w:val="00DA7E59"/>
    <w:rsid w:val="00DB5F6B"/>
    <w:rsid w:val="00DB7675"/>
    <w:rsid w:val="00DC419D"/>
    <w:rsid w:val="00DC59CE"/>
    <w:rsid w:val="00DD70B1"/>
    <w:rsid w:val="00DD77E8"/>
    <w:rsid w:val="00DE30AC"/>
    <w:rsid w:val="00E00ACC"/>
    <w:rsid w:val="00E14238"/>
    <w:rsid w:val="00E227C7"/>
    <w:rsid w:val="00E22828"/>
    <w:rsid w:val="00E23458"/>
    <w:rsid w:val="00E27446"/>
    <w:rsid w:val="00E27F8F"/>
    <w:rsid w:val="00E32DBE"/>
    <w:rsid w:val="00E407F4"/>
    <w:rsid w:val="00E41144"/>
    <w:rsid w:val="00E41C42"/>
    <w:rsid w:val="00E47135"/>
    <w:rsid w:val="00E503E8"/>
    <w:rsid w:val="00E51A43"/>
    <w:rsid w:val="00E70DD9"/>
    <w:rsid w:val="00E811C5"/>
    <w:rsid w:val="00E8172B"/>
    <w:rsid w:val="00E90079"/>
    <w:rsid w:val="00E905A3"/>
    <w:rsid w:val="00E9460B"/>
    <w:rsid w:val="00E95401"/>
    <w:rsid w:val="00EB2411"/>
    <w:rsid w:val="00EB66EC"/>
    <w:rsid w:val="00EC4248"/>
    <w:rsid w:val="00EC67A0"/>
    <w:rsid w:val="00EC77E3"/>
    <w:rsid w:val="00ED4EE7"/>
    <w:rsid w:val="00EE0146"/>
    <w:rsid w:val="00EE03EC"/>
    <w:rsid w:val="00EE3653"/>
    <w:rsid w:val="00EE4EE6"/>
    <w:rsid w:val="00EF4533"/>
    <w:rsid w:val="00F11357"/>
    <w:rsid w:val="00F14E8C"/>
    <w:rsid w:val="00F23891"/>
    <w:rsid w:val="00F269A7"/>
    <w:rsid w:val="00F27B9E"/>
    <w:rsid w:val="00F307BE"/>
    <w:rsid w:val="00F318E9"/>
    <w:rsid w:val="00F35FE3"/>
    <w:rsid w:val="00F370E1"/>
    <w:rsid w:val="00F4060C"/>
    <w:rsid w:val="00F477D4"/>
    <w:rsid w:val="00F5664D"/>
    <w:rsid w:val="00F56CB8"/>
    <w:rsid w:val="00F60E07"/>
    <w:rsid w:val="00F63969"/>
    <w:rsid w:val="00F653C5"/>
    <w:rsid w:val="00F66489"/>
    <w:rsid w:val="00F73578"/>
    <w:rsid w:val="00F928EF"/>
    <w:rsid w:val="00FE05D7"/>
    <w:rsid w:val="00FE6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EADEC"/>
  <w15:docId w15:val="{95522EFF-5796-4539-B1D6-AF04B765A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95A"/>
    <w:pPr>
      <w:widowControl w:val="0"/>
      <w:spacing w:after="0" w:line="240" w:lineRule="auto"/>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2AD9"/>
    <w:pPr>
      <w:ind w:left="720"/>
      <w:contextualSpacing/>
    </w:pPr>
  </w:style>
  <w:style w:type="paragraph" w:customStyle="1" w:styleId="ConsNormal">
    <w:name w:val="ConsNormal"/>
    <w:rsid w:val="00A62AD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4">
    <w:name w:val="Hyperlink"/>
    <w:basedOn w:val="a0"/>
    <w:uiPriority w:val="99"/>
    <w:unhideWhenUsed/>
    <w:rsid w:val="00B020F3"/>
    <w:rPr>
      <w:color w:val="0000FF" w:themeColor="hyperlink"/>
      <w:u w:val="single"/>
    </w:rPr>
  </w:style>
  <w:style w:type="paragraph" w:styleId="a5">
    <w:name w:val="Balloon Text"/>
    <w:basedOn w:val="a"/>
    <w:link w:val="a6"/>
    <w:uiPriority w:val="99"/>
    <w:semiHidden/>
    <w:unhideWhenUsed/>
    <w:rsid w:val="0004266F"/>
    <w:rPr>
      <w:rFonts w:ascii="Tahoma" w:hAnsi="Tahoma" w:cs="Tahoma"/>
      <w:sz w:val="16"/>
      <w:szCs w:val="16"/>
    </w:rPr>
  </w:style>
  <w:style w:type="character" w:customStyle="1" w:styleId="a6">
    <w:name w:val="Текст выноски Знак"/>
    <w:basedOn w:val="a0"/>
    <w:link w:val="a5"/>
    <w:uiPriority w:val="99"/>
    <w:semiHidden/>
    <w:rsid w:val="0004266F"/>
    <w:rPr>
      <w:rFonts w:ascii="Tahoma" w:eastAsia="Times New Roman" w:hAnsi="Tahoma" w:cs="Tahoma"/>
      <w:sz w:val="16"/>
      <w:szCs w:val="16"/>
      <w:lang w:eastAsia="ru-RU"/>
    </w:rPr>
  </w:style>
  <w:style w:type="numbering" w:customStyle="1" w:styleId="1">
    <w:name w:val="Нет списка1"/>
    <w:next w:val="a2"/>
    <w:uiPriority w:val="99"/>
    <w:semiHidden/>
    <w:unhideWhenUsed/>
    <w:rsid w:val="00755593"/>
  </w:style>
  <w:style w:type="paragraph" w:styleId="a7">
    <w:name w:val="Body Text Indent"/>
    <w:basedOn w:val="a"/>
    <w:link w:val="a8"/>
    <w:rsid w:val="00755593"/>
    <w:pPr>
      <w:widowControl/>
      <w:ind w:firstLine="1050"/>
      <w:jc w:val="left"/>
    </w:pPr>
    <w:rPr>
      <w:sz w:val="24"/>
      <w:lang w:val="x-none" w:eastAsia="x-none"/>
    </w:rPr>
  </w:style>
  <w:style w:type="character" w:customStyle="1" w:styleId="a8">
    <w:name w:val="Основной текст с отступом Знак"/>
    <w:basedOn w:val="a0"/>
    <w:link w:val="a7"/>
    <w:rsid w:val="00755593"/>
    <w:rPr>
      <w:rFonts w:ascii="Times New Roman" w:eastAsia="Times New Roman" w:hAnsi="Times New Roman" w:cs="Times New Roman"/>
      <w:sz w:val="24"/>
      <w:szCs w:val="24"/>
      <w:lang w:val="x-none" w:eastAsia="x-none"/>
    </w:rPr>
  </w:style>
  <w:style w:type="paragraph" w:styleId="a9">
    <w:name w:val="No Spacing"/>
    <w:uiPriority w:val="1"/>
    <w:qFormat/>
    <w:rsid w:val="00755593"/>
    <w:pPr>
      <w:spacing w:after="0" w:line="240" w:lineRule="auto"/>
    </w:pPr>
    <w:rPr>
      <w:rFonts w:ascii="Calibri" w:eastAsia="Calibri" w:hAnsi="Calibri" w:cs="Times New Roman"/>
    </w:rPr>
  </w:style>
  <w:style w:type="numbering" w:customStyle="1" w:styleId="11">
    <w:name w:val="Нет списка11"/>
    <w:next w:val="a2"/>
    <w:uiPriority w:val="99"/>
    <w:semiHidden/>
    <w:unhideWhenUsed/>
    <w:rsid w:val="00755593"/>
  </w:style>
  <w:style w:type="character" w:styleId="aa">
    <w:name w:val="FollowedHyperlink"/>
    <w:uiPriority w:val="99"/>
    <w:semiHidden/>
    <w:unhideWhenUsed/>
    <w:rsid w:val="00755593"/>
    <w:rPr>
      <w:color w:val="800080"/>
      <w:u w:val="single"/>
    </w:rPr>
  </w:style>
  <w:style w:type="paragraph" w:customStyle="1" w:styleId="xl64">
    <w:name w:val="xl64"/>
    <w:basedOn w:val="a"/>
    <w:rsid w:val="00755593"/>
    <w:pPr>
      <w:widowControl/>
      <w:spacing w:before="100" w:beforeAutospacing="1" w:after="100" w:afterAutospacing="1"/>
      <w:jc w:val="center"/>
      <w:textAlignment w:val="center"/>
    </w:pPr>
    <w:rPr>
      <w:sz w:val="24"/>
    </w:rPr>
  </w:style>
  <w:style w:type="paragraph" w:customStyle="1" w:styleId="xl65">
    <w:name w:val="xl65"/>
    <w:basedOn w:val="a"/>
    <w:rsid w:val="00755593"/>
    <w:pPr>
      <w:widowControl/>
      <w:spacing w:before="100" w:beforeAutospacing="1" w:after="100" w:afterAutospacing="1"/>
      <w:jc w:val="center"/>
      <w:textAlignment w:val="center"/>
    </w:pPr>
    <w:rPr>
      <w:b/>
      <w:bCs/>
      <w:sz w:val="24"/>
    </w:rPr>
  </w:style>
  <w:style w:type="paragraph" w:customStyle="1" w:styleId="xl66">
    <w:name w:val="xl66"/>
    <w:basedOn w:val="a"/>
    <w:rsid w:val="00755593"/>
    <w:pPr>
      <w:widowControl/>
      <w:spacing w:before="100" w:beforeAutospacing="1" w:after="100" w:afterAutospacing="1"/>
      <w:jc w:val="center"/>
      <w:textAlignment w:val="center"/>
    </w:pPr>
    <w:rPr>
      <w:sz w:val="24"/>
    </w:rPr>
  </w:style>
  <w:style w:type="paragraph" w:customStyle="1" w:styleId="xl67">
    <w:name w:val="xl67"/>
    <w:basedOn w:val="a"/>
    <w:rsid w:val="00755593"/>
    <w:pPr>
      <w:widowControl/>
      <w:spacing w:before="100" w:beforeAutospacing="1" w:after="100" w:afterAutospacing="1"/>
      <w:jc w:val="center"/>
      <w:textAlignment w:val="center"/>
    </w:pPr>
    <w:rPr>
      <w:sz w:val="24"/>
    </w:rPr>
  </w:style>
  <w:style w:type="paragraph" w:customStyle="1" w:styleId="xl68">
    <w:name w:val="xl68"/>
    <w:basedOn w:val="a"/>
    <w:rsid w:val="00755593"/>
    <w:pPr>
      <w:widowControl/>
      <w:shd w:val="clear" w:color="000000" w:fill="FFFF00"/>
      <w:spacing w:before="100" w:beforeAutospacing="1" w:after="100" w:afterAutospacing="1"/>
      <w:jc w:val="center"/>
      <w:textAlignment w:val="center"/>
    </w:pPr>
    <w:rPr>
      <w:sz w:val="24"/>
    </w:rPr>
  </w:style>
  <w:style w:type="paragraph" w:customStyle="1" w:styleId="xl69">
    <w:name w:val="xl69"/>
    <w:basedOn w:val="a"/>
    <w:rsid w:val="00755593"/>
    <w:pPr>
      <w:widowControl/>
      <w:shd w:val="clear" w:color="000000" w:fill="FFFFFF"/>
      <w:spacing w:before="100" w:beforeAutospacing="1" w:after="100" w:afterAutospacing="1"/>
      <w:jc w:val="center"/>
      <w:textAlignment w:val="center"/>
    </w:pPr>
    <w:rPr>
      <w:sz w:val="24"/>
    </w:rPr>
  </w:style>
  <w:style w:type="paragraph" w:customStyle="1" w:styleId="xl70">
    <w:name w:val="xl70"/>
    <w:basedOn w:val="a"/>
    <w:rsid w:val="00755593"/>
    <w:pPr>
      <w:widowControl/>
      <w:shd w:val="clear" w:color="000000" w:fill="F2F2F2"/>
      <w:spacing w:before="100" w:beforeAutospacing="1" w:after="100" w:afterAutospacing="1"/>
      <w:jc w:val="center"/>
      <w:textAlignment w:val="center"/>
    </w:pPr>
    <w:rPr>
      <w:sz w:val="24"/>
    </w:rPr>
  </w:style>
  <w:style w:type="paragraph" w:customStyle="1" w:styleId="xl71">
    <w:name w:val="xl71"/>
    <w:basedOn w:val="a"/>
    <w:rsid w:val="0075559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rPr>
  </w:style>
  <w:style w:type="paragraph" w:customStyle="1" w:styleId="xl72">
    <w:name w:val="xl72"/>
    <w:basedOn w:val="a"/>
    <w:rsid w:val="00755593"/>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rPr>
  </w:style>
  <w:style w:type="paragraph" w:customStyle="1" w:styleId="xl73">
    <w:name w:val="xl73"/>
    <w:basedOn w:val="a"/>
    <w:rsid w:val="00755593"/>
    <w:pPr>
      <w:widowControl/>
      <w:pBdr>
        <w:top w:val="single" w:sz="4" w:space="0" w:color="auto"/>
        <w:left w:val="single" w:sz="4" w:space="0" w:color="auto"/>
        <w:bottom w:val="single" w:sz="4" w:space="0" w:color="auto"/>
        <w:right w:val="single" w:sz="4" w:space="0" w:color="auto"/>
      </w:pBdr>
      <w:shd w:val="clear" w:color="000000" w:fill="D3D3D3"/>
      <w:spacing w:before="100" w:beforeAutospacing="1" w:after="100" w:afterAutospacing="1"/>
      <w:jc w:val="center"/>
      <w:textAlignment w:val="center"/>
    </w:pPr>
    <w:rPr>
      <w:b/>
      <w:bCs/>
      <w:sz w:val="20"/>
      <w:szCs w:val="20"/>
    </w:rPr>
  </w:style>
  <w:style w:type="paragraph" w:customStyle="1" w:styleId="xl74">
    <w:name w:val="xl74"/>
    <w:basedOn w:val="a"/>
    <w:rsid w:val="00755593"/>
    <w:pPr>
      <w:widowControl/>
      <w:pBdr>
        <w:top w:val="single" w:sz="4" w:space="0" w:color="auto"/>
        <w:left w:val="single" w:sz="4" w:space="0" w:color="auto"/>
        <w:bottom w:val="single" w:sz="4" w:space="0" w:color="auto"/>
        <w:right w:val="single" w:sz="4" w:space="0" w:color="auto"/>
      </w:pBdr>
      <w:shd w:val="clear" w:color="000000" w:fill="D3D3D3"/>
      <w:spacing w:before="100" w:beforeAutospacing="1" w:after="100" w:afterAutospacing="1"/>
      <w:jc w:val="center"/>
      <w:textAlignment w:val="center"/>
    </w:pPr>
    <w:rPr>
      <w:b/>
      <w:bCs/>
      <w:sz w:val="20"/>
      <w:szCs w:val="20"/>
    </w:rPr>
  </w:style>
  <w:style w:type="paragraph" w:customStyle="1" w:styleId="xl75">
    <w:name w:val="xl75"/>
    <w:basedOn w:val="a"/>
    <w:rsid w:val="0075559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76">
    <w:name w:val="xl76"/>
    <w:basedOn w:val="a"/>
    <w:rsid w:val="0075559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77">
    <w:name w:val="xl77"/>
    <w:basedOn w:val="a"/>
    <w:rsid w:val="0075559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78">
    <w:name w:val="xl78"/>
    <w:basedOn w:val="a"/>
    <w:rsid w:val="00755593"/>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79">
    <w:name w:val="xl79"/>
    <w:basedOn w:val="a"/>
    <w:rsid w:val="00755593"/>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80">
    <w:name w:val="xl80"/>
    <w:basedOn w:val="a"/>
    <w:rsid w:val="00755593"/>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styleId="2">
    <w:name w:val="Body Text Indent 2"/>
    <w:basedOn w:val="a"/>
    <w:link w:val="20"/>
    <w:uiPriority w:val="99"/>
    <w:semiHidden/>
    <w:unhideWhenUsed/>
    <w:rsid w:val="000E47A2"/>
    <w:pPr>
      <w:spacing w:after="120" w:line="480" w:lineRule="auto"/>
      <w:ind w:left="283"/>
    </w:pPr>
  </w:style>
  <w:style w:type="character" w:customStyle="1" w:styleId="20">
    <w:name w:val="Основной текст с отступом 2 Знак"/>
    <w:basedOn w:val="a0"/>
    <w:link w:val="2"/>
    <w:uiPriority w:val="99"/>
    <w:semiHidden/>
    <w:rsid w:val="000E47A2"/>
    <w:rPr>
      <w:rFonts w:ascii="Times New Roman" w:eastAsia="Times New Roman" w:hAnsi="Times New Roman" w:cs="Times New Roman"/>
      <w:sz w:val="28"/>
      <w:szCs w:val="24"/>
      <w:lang w:eastAsia="ru-RU"/>
    </w:rPr>
  </w:style>
  <w:style w:type="paragraph" w:styleId="ab">
    <w:name w:val="Body Text"/>
    <w:basedOn w:val="a"/>
    <w:link w:val="ac"/>
    <w:uiPriority w:val="99"/>
    <w:unhideWhenUsed/>
    <w:rsid w:val="002D129A"/>
    <w:pPr>
      <w:spacing w:after="120"/>
    </w:pPr>
  </w:style>
  <w:style w:type="character" w:customStyle="1" w:styleId="ac">
    <w:name w:val="Основной текст Знак"/>
    <w:basedOn w:val="a0"/>
    <w:link w:val="ab"/>
    <w:uiPriority w:val="99"/>
    <w:rsid w:val="002D129A"/>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437920">
      <w:bodyDiv w:val="1"/>
      <w:marLeft w:val="0"/>
      <w:marRight w:val="0"/>
      <w:marTop w:val="0"/>
      <w:marBottom w:val="0"/>
      <w:divBdr>
        <w:top w:val="none" w:sz="0" w:space="0" w:color="auto"/>
        <w:left w:val="none" w:sz="0" w:space="0" w:color="auto"/>
        <w:bottom w:val="none" w:sz="0" w:space="0" w:color="auto"/>
        <w:right w:val="none" w:sz="0" w:space="0" w:color="auto"/>
      </w:divBdr>
    </w:div>
    <w:div w:id="160846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E70AF-6405-458D-8458-F5B533BDC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1114</TotalTime>
  <Pages>1</Pages>
  <Words>198</Words>
  <Characters>1131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КУМИ администрации г. Георгиевска</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Еремеева Светлана</dc:creator>
  <cp:lastModifiedBy>Admin</cp:lastModifiedBy>
  <cp:revision>116</cp:revision>
  <cp:lastPrinted>2022-11-10T09:33:00Z</cp:lastPrinted>
  <dcterms:created xsi:type="dcterms:W3CDTF">2019-05-20T09:22:00Z</dcterms:created>
  <dcterms:modified xsi:type="dcterms:W3CDTF">2022-11-10T09:34:00Z</dcterms:modified>
</cp:coreProperties>
</file>