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309" w:rsidRPr="00AF0309" w:rsidRDefault="00AF0309" w:rsidP="00AF0309">
      <w:pPr>
        <w:jc w:val="center"/>
        <w:rPr>
          <w:b/>
          <w:sz w:val="32"/>
          <w:szCs w:val="32"/>
        </w:rPr>
      </w:pPr>
      <w:r w:rsidRPr="00AF0309">
        <w:rPr>
          <w:b/>
          <w:sz w:val="32"/>
          <w:szCs w:val="32"/>
        </w:rPr>
        <w:t>ПОСТАНОВЛЕНИЕ</w:t>
      </w:r>
    </w:p>
    <w:p w:rsidR="00AF0309" w:rsidRPr="00AF0309" w:rsidRDefault="00AF0309" w:rsidP="00AF0309">
      <w:pPr>
        <w:jc w:val="center"/>
        <w:rPr>
          <w:b/>
        </w:rPr>
      </w:pPr>
      <w:r w:rsidRPr="00AF0309">
        <w:rPr>
          <w:b/>
        </w:rPr>
        <w:t>АДМИНИСТРАЦИИ ГЕОРГИЕВСКОГО</w:t>
      </w:r>
    </w:p>
    <w:p w:rsidR="00AF0309" w:rsidRPr="00AF0309" w:rsidRDefault="00AF0309" w:rsidP="00AF0309">
      <w:pPr>
        <w:jc w:val="center"/>
        <w:rPr>
          <w:b/>
        </w:rPr>
      </w:pPr>
      <w:r w:rsidRPr="00AF0309">
        <w:rPr>
          <w:b/>
        </w:rPr>
        <w:t>ГОРОДСКОГО ОКРУГА</w:t>
      </w:r>
    </w:p>
    <w:p w:rsidR="00AF0309" w:rsidRPr="00AF0309" w:rsidRDefault="00AF0309" w:rsidP="00AF0309">
      <w:pPr>
        <w:jc w:val="center"/>
        <w:rPr>
          <w:b/>
        </w:rPr>
      </w:pPr>
      <w:r w:rsidRPr="00AF0309">
        <w:rPr>
          <w:b/>
        </w:rPr>
        <w:t>СТАВРОПОЛЬСКОГО КРАЯ</w:t>
      </w:r>
    </w:p>
    <w:p w:rsidR="00AF0309" w:rsidRPr="00AF0309" w:rsidRDefault="00AF0309" w:rsidP="00AF0309">
      <w:pPr>
        <w:widowControl w:val="0"/>
        <w:autoSpaceDE w:val="0"/>
        <w:autoSpaceDN w:val="0"/>
        <w:adjustRightInd w:val="0"/>
        <w:jc w:val="center"/>
      </w:pPr>
    </w:p>
    <w:p w:rsidR="00AF0309" w:rsidRPr="00AF0309" w:rsidRDefault="00AF0309" w:rsidP="00AF0309">
      <w:pPr>
        <w:rPr>
          <w:bCs/>
          <w:lang w:eastAsia="ar-SA"/>
        </w:rPr>
      </w:pPr>
      <w:r w:rsidRPr="00AF0309">
        <w:rPr>
          <w:bCs/>
          <w:lang w:eastAsia="ar-SA"/>
        </w:rPr>
        <w:t>21 сентября 2017 г.                       г. Георгиевск                                          № 1568</w:t>
      </w:r>
    </w:p>
    <w:p w:rsidR="00AF0309" w:rsidRPr="00AF0309" w:rsidRDefault="00AF0309" w:rsidP="00AF0309">
      <w:pPr>
        <w:jc w:val="both"/>
        <w:rPr>
          <w:lang w:eastAsia="ar-SA"/>
        </w:rPr>
      </w:pPr>
    </w:p>
    <w:p w:rsidR="00AF0309" w:rsidRPr="00AF0309" w:rsidRDefault="00AF0309" w:rsidP="00AF0309">
      <w:pPr>
        <w:jc w:val="both"/>
        <w:rPr>
          <w:lang w:eastAsia="ar-SA"/>
        </w:rPr>
      </w:pPr>
    </w:p>
    <w:p w:rsidR="00AF0309" w:rsidRPr="00AF0309" w:rsidRDefault="00AF0309" w:rsidP="00AF0309">
      <w:pPr>
        <w:jc w:val="both"/>
        <w:rPr>
          <w:lang w:eastAsia="ar-SA"/>
        </w:rPr>
      </w:pPr>
    </w:p>
    <w:p w:rsidR="00AF0309" w:rsidRPr="00AF0309" w:rsidRDefault="00AF0309" w:rsidP="00AF0309">
      <w:pPr>
        <w:widowControl w:val="0"/>
        <w:shd w:val="clear" w:color="auto" w:fill="FFFFFF"/>
        <w:autoSpaceDE w:val="0"/>
        <w:autoSpaceDN w:val="0"/>
        <w:adjustRightInd w:val="0"/>
        <w:spacing w:line="240" w:lineRule="exact"/>
        <w:jc w:val="both"/>
        <w:rPr>
          <w:lang w:eastAsia="en-US"/>
        </w:rPr>
      </w:pPr>
      <w:r w:rsidRPr="00AF0309">
        <w:rPr>
          <w:lang w:eastAsia="en-US"/>
        </w:rPr>
        <w:t xml:space="preserve">О внесении изменения в муниципальную программу города Георгиевска «Развитие образования и молодёжной политики», утвержденную постановлением администрации города Георгиевска Ставропольского края от 12 января </w:t>
      </w:r>
      <w:smartTag w:uri="urn:schemas-microsoft-com:office:smarttags" w:element="metricconverter">
        <w:smartTagPr>
          <w:attr w:name="ProductID" w:val="2016 г"/>
        </w:smartTagPr>
        <w:r w:rsidRPr="00AF0309">
          <w:rPr>
            <w:lang w:eastAsia="en-US"/>
          </w:rPr>
          <w:t>2016 г</w:t>
        </w:r>
      </w:smartTag>
      <w:r w:rsidRPr="00AF0309">
        <w:rPr>
          <w:lang w:eastAsia="en-US"/>
        </w:rPr>
        <w:t>. № 3</w:t>
      </w:r>
    </w:p>
    <w:p w:rsidR="00AF0309" w:rsidRPr="00AF0309" w:rsidRDefault="00AF0309" w:rsidP="00AF0309">
      <w:pPr>
        <w:jc w:val="both"/>
        <w:rPr>
          <w:lang w:eastAsia="en-US"/>
        </w:rPr>
      </w:pPr>
    </w:p>
    <w:p w:rsidR="00AF0309" w:rsidRPr="00AF0309" w:rsidRDefault="00AF0309" w:rsidP="00AF0309">
      <w:pPr>
        <w:tabs>
          <w:tab w:val="left" w:pos="426"/>
        </w:tabs>
        <w:rPr>
          <w:lang w:eastAsia="ar-SA"/>
        </w:rPr>
      </w:pPr>
    </w:p>
    <w:p w:rsidR="00AF0309" w:rsidRPr="00AF0309" w:rsidRDefault="00AF0309" w:rsidP="00AF0309">
      <w:pPr>
        <w:tabs>
          <w:tab w:val="left" w:pos="426"/>
        </w:tabs>
        <w:rPr>
          <w:lang w:eastAsia="ar-SA"/>
        </w:rPr>
      </w:pPr>
    </w:p>
    <w:p w:rsidR="00AF0309" w:rsidRPr="00AF0309" w:rsidRDefault="00AF0309" w:rsidP="00AF0309">
      <w:pPr>
        <w:widowControl w:val="0"/>
        <w:autoSpaceDE w:val="0"/>
        <w:autoSpaceDN w:val="0"/>
        <w:adjustRightInd w:val="0"/>
        <w:ind w:firstLine="709"/>
        <w:jc w:val="both"/>
      </w:pPr>
      <w:r w:rsidRPr="00AF0309">
        <w:t xml:space="preserve">В соответствии с </w:t>
      </w:r>
      <w:hyperlink r:id="rId7" w:history="1">
        <w:r w:rsidRPr="00AF0309">
          <w:t>постановлениями</w:t>
        </w:r>
      </w:hyperlink>
      <w:r w:rsidRPr="00AF0309">
        <w:t xml:space="preserve"> администрации Георгиевского городского округа Ставропольского края от 14 августа </w:t>
      </w:r>
      <w:smartTag w:uri="urn:schemas-microsoft-com:office:smarttags" w:element="metricconverter">
        <w:smartTagPr>
          <w:attr w:name="ProductID" w:val="2017 г"/>
        </w:smartTagPr>
        <w:r w:rsidRPr="00AF0309">
          <w:t>2017 г</w:t>
        </w:r>
      </w:smartTag>
      <w:r w:rsidRPr="00AF0309">
        <w:t xml:space="preserve">. № 1231 «Об утверждении Порядка разработки, реализации и оценки эффективности муниципальных программ Георгиевского городского округа Ставропольского края в соответствующей сфере деятельности», от 17 августа </w:t>
      </w:r>
      <w:smartTag w:uri="urn:schemas-microsoft-com:office:smarttags" w:element="metricconverter">
        <w:smartTagPr>
          <w:attr w:name="ProductID" w:val="2017 г"/>
        </w:smartTagPr>
        <w:r w:rsidRPr="00AF0309">
          <w:t>2017 г</w:t>
        </w:r>
      </w:smartTag>
      <w:r w:rsidRPr="00AF0309">
        <w:t xml:space="preserve">. № 1293 «Об утверждении Методических указаний по разработке и реализации муниципальных программ Георгиевского городского округа Ставропольского края», </w:t>
      </w:r>
      <w:bookmarkStart w:id="0" w:name="sub_1025"/>
      <w:r w:rsidRPr="00AF0309">
        <w:t>в целях решения проблемы социально-экономического развития города Георгиевска,</w:t>
      </w:r>
      <w:bookmarkEnd w:id="0"/>
      <w:r w:rsidRPr="00AF0309">
        <w:t xml:space="preserve"> администрация Георгиевского городского округа Ставропольского края</w:t>
      </w:r>
    </w:p>
    <w:p w:rsidR="00AF0309" w:rsidRPr="00AF0309" w:rsidRDefault="00AF0309" w:rsidP="00AF0309">
      <w:pPr>
        <w:jc w:val="both"/>
        <w:rPr>
          <w:rFonts w:eastAsia="Calibri"/>
          <w:lang w:eastAsia="en-US"/>
        </w:rPr>
      </w:pPr>
    </w:p>
    <w:p w:rsidR="00AF0309" w:rsidRPr="00AF0309" w:rsidRDefault="00AF0309" w:rsidP="00AF0309">
      <w:pPr>
        <w:jc w:val="both"/>
        <w:rPr>
          <w:rFonts w:eastAsia="Calibri"/>
          <w:lang w:eastAsia="en-US"/>
        </w:rPr>
      </w:pPr>
    </w:p>
    <w:p w:rsidR="00AF0309" w:rsidRPr="00AF0309" w:rsidRDefault="00AF0309" w:rsidP="00AF0309">
      <w:pPr>
        <w:rPr>
          <w:lang w:eastAsia="ar-SA"/>
        </w:rPr>
      </w:pPr>
      <w:r w:rsidRPr="00AF0309">
        <w:t>ПОСТАНОВЛЯЕТ</w:t>
      </w:r>
      <w:r w:rsidRPr="00AF0309">
        <w:rPr>
          <w:lang w:eastAsia="ar-SA"/>
        </w:rPr>
        <w:t>:</w:t>
      </w:r>
    </w:p>
    <w:p w:rsidR="00AF0309" w:rsidRPr="00AF0309" w:rsidRDefault="00AF0309" w:rsidP="00AF0309">
      <w:pPr>
        <w:rPr>
          <w:lang w:eastAsia="ar-SA"/>
        </w:rPr>
      </w:pPr>
    </w:p>
    <w:p w:rsidR="00AF0309" w:rsidRPr="00AF0309" w:rsidRDefault="00AF0309" w:rsidP="00AF0309">
      <w:pPr>
        <w:rPr>
          <w:lang w:eastAsia="ar-SA"/>
        </w:rPr>
      </w:pPr>
    </w:p>
    <w:p w:rsidR="00AF0309" w:rsidRPr="00AF0309" w:rsidRDefault="00AF0309" w:rsidP="00AF0309">
      <w:pPr>
        <w:widowControl w:val="0"/>
        <w:shd w:val="clear" w:color="auto" w:fill="FFFFFF"/>
        <w:autoSpaceDE w:val="0"/>
        <w:autoSpaceDN w:val="0"/>
        <w:adjustRightInd w:val="0"/>
        <w:ind w:firstLine="708"/>
        <w:jc w:val="both"/>
        <w:rPr>
          <w:lang w:eastAsia="en-US"/>
        </w:rPr>
      </w:pPr>
      <w:r w:rsidRPr="00AF0309">
        <w:t>1. Внести изменение в</w:t>
      </w:r>
      <w:r w:rsidRPr="00AF0309">
        <w:rPr>
          <w:lang w:eastAsia="en-US"/>
        </w:rPr>
        <w:t xml:space="preserve"> муниципальную программу города Георгиевска «Развитие образования и молодёжной политики», утвержденную постановлением администрации города Георгиевска Ставропольского края от 12 января </w:t>
      </w:r>
      <w:smartTag w:uri="urn:schemas-microsoft-com:office:smarttags" w:element="metricconverter">
        <w:smartTagPr>
          <w:attr w:name="ProductID" w:val="2016 г"/>
        </w:smartTagPr>
        <w:r w:rsidRPr="00AF0309">
          <w:rPr>
            <w:lang w:eastAsia="en-US"/>
          </w:rPr>
          <w:t>2016 г</w:t>
        </w:r>
      </w:smartTag>
      <w:r w:rsidRPr="00AF0309">
        <w:rPr>
          <w:lang w:eastAsia="en-US"/>
        </w:rPr>
        <w:t xml:space="preserve">. № 3 </w:t>
      </w:r>
      <w:r w:rsidRPr="00AF0309">
        <w:t>«</w:t>
      </w:r>
      <w:r w:rsidRPr="00AF0309">
        <w:rPr>
          <w:lang w:eastAsia="en-US"/>
        </w:rPr>
        <w:t>О муниципальной программе города Георгиевска «Развитие образования и молодёжной политики»</w:t>
      </w:r>
      <w:r w:rsidRPr="00AF0309">
        <w:t>, изложив ее в новой прилагаемой редакции.</w:t>
      </w:r>
    </w:p>
    <w:p w:rsidR="00AF0309" w:rsidRPr="00AF0309" w:rsidRDefault="00AF0309" w:rsidP="00AF0309">
      <w:pPr>
        <w:ind w:firstLine="708"/>
        <w:jc w:val="both"/>
        <w:rPr>
          <w:rFonts w:eastAsia="Calibri"/>
          <w:lang w:eastAsia="en-US"/>
        </w:rPr>
      </w:pPr>
    </w:p>
    <w:p w:rsidR="00AF0309" w:rsidRPr="00AF0309" w:rsidRDefault="00AF0309" w:rsidP="00AF0309">
      <w:pPr>
        <w:widowControl w:val="0"/>
        <w:autoSpaceDE w:val="0"/>
        <w:autoSpaceDN w:val="0"/>
        <w:ind w:firstLine="708"/>
        <w:jc w:val="both"/>
      </w:pPr>
      <w:r w:rsidRPr="00AF0309">
        <w:t>2. Контроль за выполнением настоящего постановления возложить на заместителя главы администрации Георгиевского городского округа Ставропольского края Логинову Ю.В.</w:t>
      </w:r>
    </w:p>
    <w:p w:rsidR="00AF0309" w:rsidRPr="00AF0309" w:rsidRDefault="00AF0309" w:rsidP="00AF0309">
      <w:pPr>
        <w:ind w:firstLine="708"/>
        <w:jc w:val="both"/>
        <w:rPr>
          <w:rFonts w:eastAsia="Calibri"/>
          <w:lang w:eastAsia="en-US"/>
        </w:rPr>
      </w:pPr>
    </w:p>
    <w:p w:rsidR="00AF0309" w:rsidRPr="00AF0309" w:rsidRDefault="00AF0309" w:rsidP="00AF0309">
      <w:pPr>
        <w:ind w:firstLine="708"/>
        <w:jc w:val="both"/>
        <w:rPr>
          <w:rFonts w:eastAsia="Calibri"/>
          <w:lang w:eastAsia="en-US"/>
        </w:rPr>
      </w:pPr>
    </w:p>
    <w:p w:rsidR="00AF0309" w:rsidRPr="00AF0309" w:rsidRDefault="00AF0309" w:rsidP="00AF0309">
      <w:pPr>
        <w:ind w:firstLine="708"/>
        <w:jc w:val="both"/>
        <w:rPr>
          <w:rFonts w:eastAsia="Calibri"/>
          <w:lang w:eastAsia="en-US"/>
        </w:rPr>
      </w:pPr>
      <w:r w:rsidRPr="00AF0309">
        <w:rPr>
          <w:rFonts w:eastAsia="Calibri"/>
          <w:lang w:eastAsia="en-US"/>
        </w:rPr>
        <w:lastRenderedPageBreak/>
        <w:t>3. Настоящее постановление вступает в силу со дня его официального опубликования (обнародования) и распространяется на правоотношения, возникшие с 20 декабря 2016 года.</w:t>
      </w:r>
    </w:p>
    <w:p w:rsidR="00AF0309" w:rsidRPr="00AF0309" w:rsidRDefault="00AF0309" w:rsidP="00AF0309">
      <w:pPr>
        <w:jc w:val="both"/>
        <w:rPr>
          <w:rFonts w:eastAsia="Calibri"/>
          <w:lang w:eastAsia="en-US"/>
        </w:rPr>
      </w:pPr>
    </w:p>
    <w:p w:rsidR="00AF0309" w:rsidRPr="00AF0309" w:rsidRDefault="00AF0309" w:rsidP="00AF0309">
      <w:pPr>
        <w:jc w:val="both"/>
        <w:rPr>
          <w:rFonts w:eastAsia="Calibri"/>
          <w:lang w:eastAsia="en-US"/>
        </w:rPr>
      </w:pPr>
    </w:p>
    <w:p w:rsidR="00AF0309" w:rsidRPr="00AF0309" w:rsidRDefault="00AF0309" w:rsidP="00AF0309">
      <w:pPr>
        <w:tabs>
          <w:tab w:val="left" w:pos="426"/>
        </w:tabs>
        <w:jc w:val="both"/>
        <w:rPr>
          <w:rFonts w:eastAsia="Calibri"/>
          <w:lang w:eastAsia="en-US"/>
        </w:rPr>
      </w:pPr>
    </w:p>
    <w:p w:rsidR="00AF0309" w:rsidRPr="00AF0309" w:rsidRDefault="00AF0309" w:rsidP="00AF0309">
      <w:pPr>
        <w:spacing w:line="240" w:lineRule="exact"/>
        <w:jc w:val="both"/>
        <w:rPr>
          <w:rFonts w:eastAsia="Calibri"/>
          <w:lang w:eastAsia="en-US"/>
        </w:rPr>
      </w:pPr>
      <w:r w:rsidRPr="00AF0309">
        <w:rPr>
          <w:rFonts w:eastAsia="Calibri"/>
          <w:lang w:eastAsia="en-US"/>
        </w:rPr>
        <w:t>Исполняющий полномочия Главы</w:t>
      </w:r>
    </w:p>
    <w:p w:rsidR="00AF0309" w:rsidRPr="00AF0309" w:rsidRDefault="00AF0309" w:rsidP="00AF0309">
      <w:pPr>
        <w:spacing w:line="240" w:lineRule="exact"/>
        <w:jc w:val="both"/>
        <w:rPr>
          <w:rFonts w:eastAsia="Calibri"/>
          <w:lang w:eastAsia="en-US"/>
        </w:rPr>
      </w:pPr>
      <w:r w:rsidRPr="00AF0309">
        <w:rPr>
          <w:rFonts w:eastAsia="Calibri"/>
          <w:lang w:eastAsia="en-US"/>
        </w:rPr>
        <w:t>Георгиевского городского округа</w:t>
      </w:r>
    </w:p>
    <w:p w:rsidR="00AF0309" w:rsidRPr="00AF0309" w:rsidRDefault="00AF0309" w:rsidP="00AF0309">
      <w:pPr>
        <w:spacing w:line="240" w:lineRule="exact"/>
        <w:jc w:val="both"/>
        <w:rPr>
          <w:rFonts w:eastAsia="Calibri"/>
          <w:lang w:eastAsia="en-US"/>
        </w:rPr>
      </w:pPr>
      <w:r w:rsidRPr="00AF0309">
        <w:rPr>
          <w:rFonts w:eastAsia="Calibri"/>
          <w:lang w:eastAsia="en-US"/>
        </w:rPr>
        <w:t>Ставропольского края – первый</w:t>
      </w:r>
    </w:p>
    <w:p w:rsidR="00AF0309" w:rsidRPr="00AF0309" w:rsidRDefault="00AF0309" w:rsidP="00AF0309">
      <w:pPr>
        <w:spacing w:line="240" w:lineRule="exact"/>
        <w:jc w:val="both"/>
        <w:rPr>
          <w:rFonts w:eastAsia="Calibri"/>
          <w:lang w:eastAsia="en-US"/>
        </w:rPr>
      </w:pPr>
      <w:r w:rsidRPr="00AF0309">
        <w:rPr>
          <w:rFonts w:eastAsia="Calibri"/>
          <w:lang w:eastAsia="en-US"/>
        </w:rPr>
        <w:t>заместитель главы администрации</w:t>
      </w:r>
    </w:p>
    <w:p w:rsidR="00AF0309" w:rsidRPr="00AF0309" w:rsidRDefault="00AF0309" w:rsidP="00AF0309">
      <w:pPr>
        <w:spacing w:line="240" w:lineRule="exact"/>
        <w:jc w:val="both"/>
        <w:rPr>
          <w:rFonts w:eastAsia="Calibri"/>
          <w:lang w:eastAsia="en-US"/>
        </w:rPr>
      </w:pPr>
      <w:r w:rsidRPr="00AF0309">
        <w:rPr>
          <w:rFonts w:eastAsia="Calibri"/>
          <w:lang w:eastAsia="en-US"/>
        </w:rPr>
        <w:t>Георгиевского городского округа</w:t>
      </w:r>
    </w:p>
    <w:p w:rsidR="00AF0309" w:rsidRPr="00AF0309" w:rsidRDefault="00AF0309" w:rsidP="00AF0309">
      <w:pPr>
        <w:spacing w:line="240" w:lineRule="exact"/>
        <w:jc w:val="both"/>
        <w:rPr>
          <w:rFonts w:eastAsia="Calibri"/>
          <w:b/>
          <w:lang w:eastAsia="en-US"/>
        </w:rPr>
      </w:pPr>
      <w:r w:rsidRPr="00AF0309">
        <w:rPr>
          <w:rFonts w:eastAsia="Calibri"/>
          <w:lang w:eastAsia="en-US"/>
        </w:rPr>
        <w:t>Ставропольского края                                                                А.П.Клименченко</w:t>
      </w:r>
    </w:p>
    <w:p w:rsidR="00AF0309" w:rsidRPr="00AF0309" w:rsidRDefault="00AF0309" w:rsidP="00AF0309">
      <w:pPr>
        <w:jc w:val="both"/>
        <w:rPr>
          <w:rFonts w:eastAsia="Calibri"/>
          <w:lang w:eastAsia="en-US"/>
        </w:rPr>
      </w:pPr>
    </w:p>
    <w:p w:rsidR="00AF0309" w:rsidRPr="00AF0309" w:rsidRDefault="00AF0309" w:rsidP="00AF0309">
      <w:pPr>
        <w:jc w:val="both"/>
        <w:rPr>
          <w:rFonts w:eastAsia="Calibri"/>
          <w:lang w:eastAsia="en-US"/>
        </w:rPr>
      </w:pPr>
    </w:p>
    <w:p w:rsidR="00AF0309" w:rsidRPr="00AF0309" w:rsidRDefault="00AF0309" w:rsidP="00AF0309">
      <w:pPr>
        <w:spacing w:line="240" w:lineRule="exact"/>
        <w:jc w:val="both"/>
        <w:rPr>
          <w:rFonts w:eastAsia="Calibri"/>
          <w:spacing w:val="-1"/>
          <w:lang w:eastAsia="en-US"/>
        </w:rPr>
      </w:pPr>
      <w:bookmarkStart w:id="1" w:name="_GoBack"/>
      <w:bookmarkEnd w:id="1"/>
    </w:p>
    <w:p w:rsidR="00EE4856" w:rsidRDefault="00AF0309" w:rsidP="000E43D5">
      <w:pPr>
        <w:spacing w:line="240" w:lineRule="exact"/>
        <w:ind w:left="5245"/>
        <w:jc w:val="center"/>
      </w:pPr>
      <w:r>
        <w:br w:type="page"/>
      </w:r>
      <w:r w:rsidR="00EE4856">
        <w:lastRenderedPageBreak/>
        <w:t>УТВЕРЖДЕНА</w:t>
      </w:r>
    </w:p>
    <w:p w:rsidR="00EE4856" w:rsidRDefault="00EE4856" w:rsidP="000E43D5">
      <w:pPr>
        <w:spacing w:line="240" w:lineRule="exact"/>
        <w:ind w:left="5245"/>
        <w:jc w:val="both"/>
      </w:pPr>
    </w:p>
    <w:p w:rsidR="00EE4856" w:rsidRDefault="00EE4856" w:rsidP="000E43D5">
      <w:pPr>
        <w:spacing w:line="240" w:lineRule="exact"/>
        <w:ind w:left="5245"/>
        <w:jc w:val="both"/>
      </w:pPr>
      <w:r>
        <w:t>постановлением администрации</w:t>
      </w:r>
      <w:r w:rsidR="00DE754B">
        <w:t xml:space="preserve"> города Георгиевска Ставропольского края от 12 января 2016 г.   № 3 (в редакции постановления администрации </w:t>
      </w:r>
      <w:r w:rsidR="000E43D5">
        <w:t>Георгиевского городского</w:t>
      </w:r>
      <w:r w:rsidR="00DE754B">
        <w:t xml:space="preserve"> </w:t>
      </w:r>
      <w:r>
        <w:t>округа</w:t>
      </w:r>
      <w:r w:rsidR="000E43D5">
        <w:t xml:space="preserve"> </w:t>
      </w:r>
      <w:r>
        <w:t>Ставропольского края</w:t>
      </w:r>
      <w:r w:rsidR="00DE754B">
        <w:t xml:space="preserve"> </w:t>
      </w:r>
      <w:r w:rsidR="000E43D5">
        <w:t>от 21 сентября</w:t>
      </w:r>
      <w:r>
        <w:t xml:space="preserve"> </w:t>
      </w:r>
      <w:smartTag w:uri="urn:schemas-microsoft-com:office:smarttags" w:element="metricconverter">
        <w:smartTagPr>
          <w:attr w:name="ProductID" w:val="2017 г"/>
        </w:smartTagPr>
        <w:r>
          <w:t>2017 г</w:t>
        </w:r>
      </w:smartTag>
      <w:r w:rsidR="000E43D5">
        <w:t>. № 1568</w:t>
      </w:r>
      <w:r w:rsidR="00DE754B">
        <w:t>)</w:t>
      </w:r>
    </w:p>
    <w:p w:rsidR="00EE4856" w:rsidRPr="007C75FA" w:rsidRDefault="00EE4856" w:rsidP="001852BD">
      <w:pPr>
        <w:jc w:val="center"/>
        <w:rPr>
          <w:sz w:val="24"/>
          <w:szCs w:val="24"/>
        </w:rPr>
      </w:pPr>
    </w:p>
    <w:p w:rsidR="00EE4856" w:rsidRPr="007C75FA" w:rsidRDefault="00EE4856" w:rsidP="001852BD">
      <w:pPr>
        <w:jc w:val="center"/>
        <w:rPr>
          <w:sz w:val="24"/>
          <w:szCs w:val="24"/>
        </w:rPr>
      </w:pPr>
    </w:p>
    <w:p w:rsidR="00EE4856" w:rsidRPr="007C75FA" w:rsidRDefault="00EE4856" w:rsidP="001852BD">
      <w:pPr>
        <w:jc w:val="center"/>
        <w:rPr>
          <w:sz w:val="24"/>
          <w:szCs w:val="24"/>
        </w:rPr>
      </w:pPr>
    </w:p>
    <w:p w:rsidR="00EE4856" w:rsidRDefault="000E43D5" w:rsidP="00503D53">
      <w:pPr>
        <w:pStyle w:val="BodyText21"/>
        <w:widowControl/>
        <w:spacing w:line="240" w:lineRule="exact"/>
        <w:rPr>
          <w:szCs w:val="28"/>
        </w:rPr>
      </w:pPr>
      <w:bookmarkStart w:id="2" w:name="Par29"/>
      <w:bookmarkEnd w:id="2"/>
      <w:r>
        <w:rPr>
          <w:szCs w:val="28"/>
        </w:rPr>
        <w:t xml:space="preserve">МУНИЦИПАЛЬНАЯ </w:t>
      </w:r>
      <w:r w:rsidR="00EE4856" w:rsidRPr="00AE7731">
        <w:rPr>
          <w:szCs w:val="28"/>
        </w:rPr>
        <w:t>ПРОГРАММА</w:t>
      </w:r>
    </w:p>
    <w:p w:rsidR="000E43D5" w:rsidRDefault="000E43D5" w:rsidP="00503D53">
      <w:pPr>
        <w:pStyle w:val="BodyText21"/>
        <w:widowControl/>
        <w:spacing w:line="240" w:lineRule="exact"/>
        <w:rPr>
          <w:szCs w:val="28"/>
        </w:rPr>
      </w:pPr>
    </w:p>
    <w:p w:rsidR="00EE4856" w:rsidRPr="00AE7731" w:rsidRDefault="00EE4856" w:rsidP="00503D53">
      <w:pPr>
        <w:pStyle w:val="BodyText21"/>
        <w:widowControl/>
        <w:spacing w:line="240" w:lineRule="exact"/>
        <w:rPr>
          <w:szCs w:val="28"/>
        </w:rPr>
      </w:pPr>
      <w:r w:rsidRPr="00D9587B">
        <w:rPr>
          <w:szCs w:val="28"/>
        </w:rPr>
        <w:t>города Георгиевска</w:t>
      </w:r>
      <w:r w:rsidR="000E43D5">
        <w:rPr>
          <w:szCs w:val="28"/>
        </w:rPr>
        <w:t xml:space="preserve"> </w:t>
      </w:r>
      <w:r w:rsidRPr="00AE7731">
        <w:rPr>
          <w:szCs w:val="28"/>
        </w:rPr>
        <w:t>«Развитие образования</w:t>
      </w:r>
      <w:r>
        <w:rPr>
          <w:szCs w:val="28"/>
        </w:rPr>
        <w:t xml:space="preserve"> и молодежной политики</w:t>
      </w:r>
      <w:r w:rsidRPr="00AE7731">
        <w:rPr>
          <w:szCs w:val="28"/>
        </w:rPr>
        <w:t>»</w:t>
      </w:r>
    </w:p>
    <w:p w:rsidR="00EE4856" w:rsidRPr="007C75FA" w:rsidRDefault="00EE4856" w:rsidP="001852BD">
      <w:pPr>
        <w:pStyle w:val="BodyText21"/>
        <w:widowControl/>
        <w:rPr>
          <w:sz w:val="24"/>
          <w:szCs w:val="24"/>
        </w:rPr>
      </w:pPr>
    </w:p>
    <w:p w:rsidR="000E43D5" w:rsidRPr="007C75FA" w:rsidRDefault="000E43D5" w:rsidP="001852BD">
      <w:pPr>
        <w:pStyle w:val="BodyText21"/>
        <w:widowControl/>
        <w:rPr>
          <w:sz w:val="24"/>
          <w:szCs w:val="24"/>
        </w:rPr>
      </w:pPr>
    </w:p>
    <w:p w:rsidR="00EE4856" w:rsidRDefault="00EE4856" w:rsidP="00503D53">
      <w:pPr>
        <w:widowControl w:val="0"/>
        <w:autoSpaceDE w:val="0"/>
        <w:autoSpaceDN w:val="0"/>
        <w:adjustRightInd w:val="0"/>
        <w:spacing w:line="240" w:lineRule="exact"/>
        <w:jc w:val="center"/>
        <w:outlineLvl w:val="1"/>
      </w:pPr>
      <w:r>
        <w:t>ПАСПОРТ</w:t>
      </w:r>
    </w:p>
    <w:p w:rsidR="000E43D5" w:rsidRDefault="000E43D5" w:rsidP="00503D53">
      <w:pPr>
        <w:widowControl w:val="0"/>
        <w:autoSpaceDE w:val="0"/>
        <w:autoSpaceDN w:val="0"/>
        <w:adjustRightInd w:val="0"/>
        <w:spacing w:line="240" w:lineRule="exact"/>
        <w:jc w:val="center"/>
        <w:outlineLvl w:val="1"/>
      </w:pPr>
    </w:p>
    <w:p w:rsidR="00EE4856" w:rsidRDefault="00EE4856" w:rsidP="00503D53">
      <w:pPr>
        <w:widowControl w:val="0"/>
        <w:autoSpaceDE w:val="0"/>
        <w:autoSpaceDN w:val="0"/>
        <w:adjustRightInd w:val="0"/>
        <w:spacing w:line="240" w:lineRule="exact"/>
        <w:jc w:val="center"/>
      </w:pPr>
      <w:r w:rsidRPr="00A945E2">
        <w:t xml:space="preserve">муниципальной </w:t>
      </w:r>
      <w:r w:rsidRPr="00D9587B">
        <w:t>программы города Георгиевска</w:t>
      </w:r>
      <w:r>
        <w:t xml:space="preserve"> </w:t>
      </w:r>
    </w:p>
    <w:p w:rsidR="00EE4856" w:rsidRPr="00A945E2" w:rsidRDefault="00EE4856" w:rsidP="00503D53">
      <w:pPr>
        <w:widowControl w:val="0"/>
        <w:autoSpaceDE w:val="0"/>
        <w:autoSpaceDN w:val="0"/>
        <w:adjustRightInd w:val="0"/>
        <w:spacing w:line="240" w:lineRule="exact"/>
        <w:jc w:val="center"/>
      </w:pPr>
      <w:r>
        <w:t>«Развитие образования и молодежной политики»</w:t>
      </w:r>
    </w:p>
    <w:p w:rsidR="00EE4856" w:rsidRPr="007C75FA" w:rsidRDefault="00EE4856" w:rsidP="001852BD">
      <w:pPr>
        <w:widowControl w:val="0"/>
        <w:autoSpaceDE w:val="0"/>
        <w:autoSpaceDN w:val="0"/>
        <w:adjustRightInd w:val="0"/>
        <w:ind w:firstLine="540"/>
        <w:jc w:val="center"/>
        <w:rPr>
          <w:sz w:val="24"/>
          <w:szCs w:val="24"/>
        </w:rPr>
      </w:pPr>
    </w:p>
    <w:p w:rsidR="00EE4856" w:rsidRPr="007C75FA" w:rsidRDefault="00EE4856" w:rsidP="001852BD">
      <w:pPr>
        <w:widowControl w:val="0"/>
        <w:autoSpaceDE w:val="0"/>
        <w:autoSpaceDN w:val="0"/>
        <w:adjustRightInd w:val="0"/>
        <w:ind w:firstLine="540"/>
        <w:jc w:val="center"/>
        <w:rPr>
          <w:sz w:val="24"/>
          <w:szCs w:val="24"/>
        </w:rPr>
      </w:pPr>
    </w:p>
    <w:tbl>
      <w:tblPr>
        <w:tblW w:w="9322" w:type="dxa"/>
        <w:tblLook w:val="00A0" w:firstRow="1" w:lastRow="0" w:firstColumn="1" w:lastColumn="0" w:noHBand="0" w:noVBand="0"/>
      </w:tblPr>
      <w:tblGrid>
        <w:gridCol w:w="3510"/>
        <w:gridCol w:w="5812"/>
      </w:tblGrid>
      <w:tr w:rsidR="00EE4856" w:rsidRPr="00B71730" w:rsidTr="0030165F">
        <w:tc>
          <w:tcPr>
            <w:tcW w:w="3510" w:type="dxa"/>
          </w:tcPr>
          <w:p w:rsidR="00EE4856" w:rsidRDefault="00EE4856" w:rsidP="00DF298C">
            <w:pPr>
              <w:widowControl w:val="0"/>
              <w:autoSpaceDE w:val="0"/>
              <w:autoSpaceDN w:val="0"/>
              <w:adjustRightInd w:val="0"/>
              <w:jc w:val="both"/>
            </w:pPr>
            <w:r w:rsidRPr="00B71730">
              <w:t xml:space="preserve">Наименование </w:t>
            </w:r>
          </w:p>
          <w:p w:rsidR="00EE4856" w:rsidRPr="00B71730" w:rsidRDefault="00EE4856" w:rsidP="00DF298C">
            <w:pPr>
              <w:widowControl w:val="0"/>
              <w:autoSpaceDE w:val="0"/>
              <w:autoSpaceDN w:val="0"/>
              <w:adjustRightInd w:val="0"/>
              <w:jc w:val="both"/>
            </w:pPr>
            <w:r>
              <w:t>П</w:t>
            </w:r>
            <w:r w:rsidRPr="00B71730">
              <w:t xml:space="preserve">рограммы </w:t>
            </w:r>
          </w:p>
        </w:tc>
        <w:tc>
          <w:tcPr>
            <w:tcW w:w="5812" w:type="dxa"/>
          </w:tcPr>
          <w:p w:rsidR="00EE4856" w:rsidRPr="00B71730" w:rsidRDefault="00EE4856" w:rsidP="00DF298C">
            <w:pPr>
              <w:pStyle w:val="ConsPlusCell"/>
              <w:jc w:val="both"/>
            </w:pPr>
            <w:r w:rsidRPr="00B71730">
              <w:t>муниципальная программа</w:t>
            </w:r>
            <w:r>
              <w:t xml:space="preserve"> города Георгиевска </w:t>
            </w:r>
            <w:r w:rsidRPr="00B71730">
              <w:t>«Развитие</w:t>
            </w:r>
            <w:r>
              <w:t xml:space="preserve"> образования и молодежной политики»</w:t>
            </w:r>
            <w:r w:rsidRPr="00B71730">
              <w:t xml:space="preserve"> (далее </w:t>
            </w:r>
            <w:r>
              <w:t>–</w:t>
            </w:r>
            <w:r w:rsidRPr="00B71730">
              <w:t xml:space="preserve"> Программа)</w:t>
            </w:r>
          </w:p>
          <w:p w:rsidR="00EE4856" w:rsidRPr="007C75FA" w:rsidRDefault="00EE4856" w:rsidP="00DF298C">
            <w:pPr>
              <w:widowControl w:val="0"/>
              <w:autoSpaceDE w:val="0"/>
              <w:autoSpaceDN w:val="0"/>
              <w:adjustRightInd w:val="0"/>
              <w:jc w:val="both"/>
              <w:rPr>
                <w:sz w:val="24"/>
                <w:szCs w:val="24"/>
              </w:rPr>
            </w:pPr>
          </w:p>
        </w:tc>
      </w:tr>
      <w:tr w:rsidR="00EE4856" w:rsidRPr="00B71730" w:rsidTr="0030165F">
        <w:tc>
          <w:tcPr>
            <w:tcW w:w="3510" w:type="dxa"/>
          </w:tcPr>
          <w:p w:rsidR="00EE4856" w:rsidRDefault="00EE4856" w:rsidP="00DF298C">
            <w:pPr>
              <w:widowControl w:val="0"/>
              <w:autoSpaceDE w:val="0"/>
              <w:autoSpaceDN w:val="0"/>
              <w:adjustRightInd w:val="0"/>
              <w:jc w:val="both"/>
            </w:pPr>
            <w:r w:rsidRPr="00B71730">
              <w:t xml:space="preserve">Ответственный </w:t>
            </w:r>
          </w:p>
          <w:p w:rsidR="00EE4856" w:rsidRPr="00B71730" w:rsidRDefault="00EE4856" w:rsidP="00DF298C">
            <w:pPr>
              <w:widowControl w:val="0"/>
              <w:autoSpaceDE w:val="0"/>
              <w:autoSpaceDN w:val="0"/>
              <w:adjustRightInd w:val="0"/>
              <w:jc w:val="both"/>
            </w:pPr>
            <w:r>
              <w:t>и</w:t>
            </w:r>
            <w:r w:rsidRPr="00B71730">
              <w:t>сполнитель</w:t>
            </w:r>
            <w:r>
              <w:t xml:space="preserve"> П</w:t>
            </w:r>
            <w:r w:rsidRPr="00B71730">
              <w:t>рограммы</w:t>
            </w:r>
          </w:p>
        </w:tc>
        <w:tc>
          <w:tcPr>
            <w:tcW w:w="5812" w:type="dxa"/>
          </w:tcPr>
          <w:p w:rsidR="00EE4856" w:rsidRPr="00B71730" w:rsidRDefault="00EE4856" w:rsidP="00DF298C">
            <w:pPr>
              <w:pStyle w:val="ConsPlusCell"/>
              <w:jc w:val="both"/>
            </w:pPr>
            <w:r>
              <w:t xml:space="preserve">управление </w:t>
            </w:r>
            <w:r w:rsidRPr="00B71730">
              <w:t>образования</w:t>
            </w:r>
            <w:r>
              <w:t xml:space="preserve"> и молодежной политики </w:t>
            </w:r>
            <w:r w:rsidRPr="00B71730">
              <w:t>администрации</w:t>
            </w:r>
            <w:r>
              <w:t xml:space="preserve"> Георгиевского городского округа Ставропольского края </w:t>
            </w:r>
            <w:r w:rsidRPr="00B71730">
              <w:t>(далее –</w:t>
            </w:r>
            <w:r>
              <w:t xml:space="preserve"> управление </w:t>
            </w:r>
            <w:r w:rsidRPr="00B71730">
              <w:t>об</w:t>
            </w:r>
            <w:r>
              <w:t>разования и молодёжной политики)</w:t>
            </w:r>
          </w:p>
          <w:p w:rsidR="00EE4856" w:rsidRPr="009F0DB4" w:rsidRDefault="00EE4856" w:rsidP="00DF298C">
            <w:pPr>
              <w:widowControl w:val="0"/>
              <w:autoSpaceDE w:val="0"/>
              <w:autoSpaceDN w:val="0"/>
              <w:adjustRightInd w:val="0"/>
              <w:jc w:val="both"/>
              <w:rPr>
                <w:sz w:val="22"/>
                <w:szCs w:val="22"/>
              </w:rPr>
            </w:pPr>
          </w:p>
        </w:tc>
      </w:tr>
      <w:tr w:rsidR="00EE4856" w:rsidRPr="00B71730" w:rsidTr="0030165F">
        <w:tc>
          <w:tcPr>
            <w:tcW w:w="3510" w:type="dxa"/>
          </w:tcPr>
          <w:p w:rsidR="00EE4856" w:rsidRDefault="00EE4856" w:rsidP="00F53DEF">
            <w:pPr>
              <w:widowControl w:val="0"/>
              <w:autoSpaceDE w:val="0"/>
              <w:autoSpaceDN w:val="0"/>
              <w:adjustRightInd w:val="0"/>
              <w:jc w:val="both"/>
            </w:pPr>
            <w:r>
              <w:t xml:space="preserve">Соисполнители </w:t>
            </w:r>
          </w:p>
          <w:p w:rsidR="00EE4856" w:rsidRDefault="00EE4856" w:rsidP="00F53DEF">
            <w:pPr>
              <w:widowControl w:val="0"/>
              <w:autoSpaceDE w:val="0"/>
              <w:autoSpaceDN w:val="0"/>
              <w:adjustRightInd w:val="0"/>
              <w:jc w:val="both"/>
            </w:pPr>
            <w:r>
              <w:t>Программы</w:t>
            </w:r>
          </w:p>
          <w:p w:rsidR="00EE4856" w:rsidRPr="00815D54" w:rsidRDefault="00EE4856" w:rsidP="00815D54"/>
          <w:p w:rsidR="00EE4856" w:rsidRDefault="00EE4856" w:rsidP="00815D54"/>
          <w:p w:rsidR="00EE4856" w:rsidRDefault="00EE4856" w:rsidP="00815D54"/>
          <w:p w:rsidR="00EE4856" w:rsidRDefault="00EE4856" w:rsidP="00815D54"/>
          <w:p w:rsidR="00EE4856" w:rsidRDefault="00EE4856" w:rsidP="00815D54"/>
          <w:p w:rsidR="00EE4856" w:rsidRDefault="00EE4856" w:rsidP="00815D54"/>
          <w:p w:rsidR="00EE4856" w:rsidRDefault="00EE4856" w:rsidP="00815D54"/>
          <w:p w:rsidR="00EE4856" w:rsidRDefault="00EE4856" w:rsidP="00815D54"/>
          <w:p w:rsidR="00EE4856" w:rsidRDefault="00EE4856" w:rsidP="00815D54">
            <w:r>
              <w:t>Участники программы</w:t>
            </w:r>
          </w:p>
          <w:p w:rsidR="00EE4856" w:rsidRPr="007B1F3A" w:rsidRDefault="00EE4856" w:rsidP="007B1F3A">
            <w:pPr>
              <w:tabs>
                <w:tab w:val="left" w:pos="2550"/>
              </w:tabs>
            </w:pPr>
          </w:p>
        </w:tc>
        <w:tc>
          <w:tcPr>
            <w:tcW w:w="5812" w:type="dxa"/>
          </w:tcPr>
          <w:p w:rsidR="00EE4856" w:rsidRPr="0082064E" w:rsidRDefault="00EE4856" w:rsidP="0082064E">
            <w:pPr>
              <w:jc w:val="both"/>
            </w:pPr>
            <w:r w:rsidRPr="0082064E">
              <w:t>управление культуры и ту</w:t>
            </w:r>
            <w:r w:rsidRPr="0082064E">
              <w:softHyphen/>
              <w:t>ризма админист</w:t>
            </w:r>
            <w:r w:rsidRPr="0082064E">
              <w:softHyphen/>
              <w:t>рации Георгиев</w:t>
            </w:r>
            <w:r w:rsidRPr="0082064E">
              <w:softHyphen/>
              <w:t>ского городского ок</w:t>
            </w:r>
            <w:r w:rsidRPr="0082064E">
              <w:softHyphen/>
              <w:t>руга Ставро</w:t>
            </w:r>
            <w:r w:rsidRPr="0082064E">
              <w:softHyphen/>
              <w:t>поль</w:t>
            </w:r>
            <w:r w:rsidRPr="0082064E">
              <w:softHyphen/>
              <w:t>ского края (далее - управ</w:t>
            </w:r>
            <w:r w:rsidRPr="0082064E">
              <w:softHyphen/>
              <w:t>ление культуры и туризма);</w:t>
            </w:r>
          </w:p>
          <w:p w:rsidR="00EE4856" w:rsidRPr="0082064E" w:rsidRDefault="0030165F" w:rsidP="0082064E">
            <w:pPr>
              <w:jc w:val="both"/>
            </w:pPr>
            <w:r>
              <w:t>управление жилищно-комму</w:t>
            </w:r>
            <w:r w:rsidR="00EE4856" w:rsidRPr="0082064E">
              <w:t>нального хо</w:t>
            </w:r>
            <w:r>
              <w:t>зяй</w:t>
            </w:r>
            <w:r>
              <w:softHyphen/>
              <w:t>ства администрации Георгиев</w:t>
            </w:r>
            <w:r w:rsidR="00EE4856" w:rsidRPr="0082064E">
              <w:t>ского городско</w:t>
            </w:r>
            <w:r>
              <w:t>го округа Ставрополь</w:t>
            </w:r>
            <w:r w:rsidR="00EE4856" w:rsidRPr="0082064E">
              <w:t>ского края (далее - управл</w:t>
            </w:r>
            <w:r>
              <w:t>ение жилищно-комму</w:t>
            </w:r>
            <w:r w:rsidR="00EE4856" w:rsidRPr="0082064E">
              <w:t>нального хозяй</w:t>
            </w:r>
            <w:r w:rsidR="00EE4856" w:rsidRPr="0082064E">
              <w:softHyphen/>
            </w:r>
            <w:r w:rsidR="00EE4856">
              <w:t>ства)</w:t>
            </w:r>
          </w:p>
          <w:p w:rsidR="00EE4856" w:rsidRPr="009F0DB4" w:rsidRDefault="00EE4856" w:rsidP="0082064E">
            <w:pPr>
              <w:jc w:val="both"/>
              <w:rPr>
                <w:sz w:val="22"/>
                <w:szCs w:val="22"/>
              </w:rPr>
            </w:pPr>
          </w:p>
          <w:p w:rsidR="00EE4856" w:rsidRDefault="00EE4856" w:rsidP="00F53DEF">
            <w:pPr>
              <w:pStyle w:val="ConsPlusCell"/>
              <w:jc w:val="both"/>
            </w:pPr>
            <w:r>
              <w:t>нет</w:t>
            </w:r>
          </w:p>
          <w:p w:rsidR="00EE4856" w:rsidRPr="009F0DB4" w:rsidRDefault="00EE4856" w:rsidP="00F53DEF">
            <w:pPr>
              <w:pStyle w:val="ConsPlusCell"/>
              <w:jc w:val="both"/>
              <w:rPr>
                <w:sz w:val="22"/>
                <w:szCs w:val="22"/>
              </w:rPr>
            </w:pPr>
          </w:p>
        </w:tc>
      </w:tr>
      <w:tr w:rsidR="00EE4856" w:rsidRPr="00B71730" w:rsidTr="0030165F">
        <w:tc>
          <w:tcPr>
            <w:tcW w:w="3510" w:type="dxa"/>
          </w:tcPr>
          <w:p w:rsidR="00EE4856" w:rsidRDefault="00EE4856" w:rsidP="00DF298C">
            <w:pPr>
              <w:pStyle w:val="ConsPlusCell"/>
              <w:jc w:val="both"/>
            </w:pPr>
            <w:r>
              <w:t xml:space="preserve">Подпрограммы </w:t>
            </w:r>
          </w:p>
          <w:p w:rsidR="00EE4856" w:rsidRDefault="00EE4856" w:rsidP="00DF298C">
            <w:pPr>
              <w:pStyle w:val="ConsPlusCell"/>
              <w:jc w:val="both"/>
            </w:pPr>
            <w:r>
              <w:t>Программы</w:t>
            </w:r>
          </w:p>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Pr="00CE4369" w:rsidRDefault="00EE4856" w:rsidP="00CE4369"/>
          <w:p w:rsidR="00EE4856" w:rsidRDefault="00EE4856" w:rsidP="00CE4369"/>
          <w:p w:rsidR="00EE4856" w:rsidRDefault="00EE4856" w:rsidP="00CE4369"/>
          <w:p w:rsidR="00EE4856" w:rsidRPr="00CE4369" w:rsidRDefault="00EE4856" w:rsidP="00CE4369"/>
        </w:tc>
        <w:tc>
          <w:tcPr>
            <w:tcW w:w="5812" w:type="dxa"/>
          </w:tcPr>
          <w:p w:rsidR="00EE4856" w:rsidRPr="00583650" w:rsidRDefault="00EE4856" w:rsidP="006A4DDD">
            <w:pPr>
              <w:pStyle w:val="ConsPlusCell"/>
              <w:jc w:val="both"/>
            </w:pPr>
            <w:r w:rsidRPr="00583650">
              <w:lastRenderedPageBreak/>
              <w:t>подпрограмма «Развитие дошкольного, общего и дополнительного образования в городе Георгиевске»;</w:t>
            </w:r>
          </w:p>
          <w:p w:rsidR="00EE4856" w:rsidRPr="00583650" w:rsidRDefault="00EE4856" w:rsidP="006A4DDD">
            <w:pPr>
              <w:pStyle w:val="ConsPlusCell"/>
              <w:jc w:val="both"/>
            </w:pPr>
            <w:r w:rsidRPr="00583650">
              <w:t xml:space="preserve">подпрограмма «Поддержка детей-сирот, детей  </w:t>
            </w:r>
            <w:r w:rsidRPr="00583650">
              <w:lastRenderedPageBreak/>
              <w:t>оставшихся без попечения родителей, оздоровление детей и подростков, оказание психолого-педагогической и медико-социальной помощи детям, подросткам и их родителям (законным представителям)»;</w:t>
            </w:r>
          </w:p>
          <w:p w:rsidR="00EE4856" w:rsidRPr="00583650" w:rsidRDefault="00EE4856" w:rsidP="006A4DDD">
            <w:pPr>
              <w:pStyle w:val="ConsPlusCell"/>
              <w:jc w:val="both"/>
            </w:pPr>
            <w:r w:rsidRPr="00583650">
              <w:t>подпрограмма «Молодежная политика»;</w:t>
            </w:r>
          </w:p>
          <w:p w:rsidR="00EE4856" w:rsidRPr="00583650" w:rsidRDefault="00EE4856" w:rsidP="006A4DDD">
            <w:pPr>
              <w:pStyle w:val="ConsPlusCell"/>
              <w:jc w:val="both"/>
            </w:pPr>
            <w:r w:rsidRPr="00583650">
              <w:t>подпрограмма «Дополнительное образование в сфере культуры города Георгиевска»;</w:t>
            </w:r>
          </w:p>
          <w:p w:rsidR="00EE4856" w:rsidRDefault="00EE4856" w:rsidP="006A4DDD">
            <w:pPr>
              <w:widowControl w:val="0"/>
              <w:autoSpaceDE w:val="0"/>
              <w:autoSpaceDN w:val="0"/>
              <w:adjustRightInd w:val="0"/>
              <w:jc w:val="both"/>
            </w:pPr>
            <w:r w:rsidRPr="00583650">
              <w:t xml:space="preserve">подпрограмма «Обеспечение реализации муниципальной программы </w:t>
            </w:r>
            <w:r w:rsidR="0030165F">
              <w:t xml:space="preserve">и </w:t>
            </w:r>
            <w:r w:rsidRPr="00583650">
              <w:t>общепрограммные</w:t>
            </w:r>
            <w:r>
              <w:t xml:space="preserve"> </w:t>
            </w:r>
            <w:r w:rsidRPr="00583650">
              <w:t>м</w:t>
            </w:r>
            <w:r>
              <w:t>е</w:t>
            </w:r>
            <w:r w:rsidRPr="00583650">
              <w:t>роприятия»</w:t>
            </w:r>
          </w:p>
          <w:p w:rsidR="00EE4856" w:rsidRDefault="00EE4856" w:rsidP="006A4DDD">
            <w:pPr>
              <w:widowControl w:val="0"/>
              <w:autoSpaceDE w:val="0"/>
              <w:autoSpaceDN w:val="0"/>
              <w:adjustRightInd w:val="0"/>
              <w:jc w:val="both"/>
            </w:pPr>
            <w:r>
              <w:t>подпрограмма «Строительство и реконструкция объектов муниципальной собственности города Георгиевска»</w:t>
            </w:r>
          </w:p>
          <w:p w:rsidR="00EE4856" w:rsidRPr="009F0DB4" w:rsidRDefault="00EE4856" w:rsidP="006A4DDD">
            <w:pPr>
              <w:widowControl w:val="0"/>
              <w:autoSpaceDE w:val="0"/>
              <w:autoSpaceDN w:val="0"/>
              <w:adjustRightInd w:val="0"/>
              <w:jc w:val="both"/>
              <w:rPr>
                <w:sz w:val="24"/>
                <w:szCs w:val="24"/>
              </w:rPr>
            </w:pPr>
          </w:p>
        </w:tc>
      </w:tr>
      <w:tr w:rsidR="00EE4856" w:rsidRPr="00B71730" w:rsidTr="0030165F">
        <w:tc>
          <w:tcPr>
            <w:tcW w:w="3510" w:type="dxa"/>
          </w:tcPr>
          <w:p w:rsidR="00EE4856" w:rsidRDefault="00EE4856" w:rsidP="00DF298C">
            <w:pPr>
              <w:widowControl w:val="0"/>
              <w:autoSpaceDE w:val="0"/>
              <w:autoSpaceDN w:val="0"/>
              <w:adjustRightInd w:val="0"/>
              <w:jc w:val="both"/>
            </w:pPr>
            <w:r w:rsidRPr="00B71730">
              <w:lastRenderedPageBreak/>
              <w:t xml:space="preserve">Цели </w:t>
            </w:r>
            <w:r>
              <w:t>П</w:t>
            </w:r>
            <w:r w:rsidR="0030165F">
              <w:t>рограммы</w:t>
            </w:r>
          </w:p>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Pr="00122F20" w:rsidRDefault="00EE4856" w:rsidP="00122F20"/>
          <w:p w:rsidR="00EE4856" w:rsidRDefault="00EE4856" w:rsidP="00122F20"/>
          <w:p w:rsidR="00EE4856" w:rsidRDefault="00EE4856" w:rsidP="00122F20"/>
          <w:p w:rsidR="00EE4856" w:rsidRDefault="00EE4856" w:rsidP="00122F20">
            <w:r>
              <w:lastRenderedPageBreak/>
              <w:t>Индикаторы достижения</w:t>
            </w:r>
          </w:p>
          <w:p w:rsidR="00EE4856" w:rsidRDefault="00EE4856" w:rsidP="00122F20">
            <w:r>
              <w:t>целей Программы</w:t>
            </w:r>
          </w:p>
          <w:p w:rsidR="00EE4856" w:rsidRPr="00122F20" w:rsidRDefault="00EE4856" w:rsidP="00122F20"/>
          <w:p w:rsidR="00EE4856" w:rsidRDefault="00EE4856" w:rsidP="00122F20"/>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Default="00EE4856" w:rsidP="00122F20">
            <w:pPr>
              <w:jc w:val="both"/>
            </w:pPr>
          </w:p>
          <w:p w:rsidR="00EE4856" w:rsidRPr="007D042C" w:rsidRDefault="00EE4856" w:rsidP="00122F20">
            <w:pPr>
              <w:jc w:val="both"/>
            </w:pPr>
            <w:r>
              <w:t>С</w:t>
            </w:r>
            <w:r w:rsidRPr="007D042C">
              <w:t xml:space="preserve">роки реализации </w:t>
            </w:r>
          </w:p>
          <w:p w:rsidR="00EE4856" w:rsidRDefault="00EE4856" w:rsidP="00122F20">
            <w:pPr>
              <w:jc w:val="both"/>
            </w:pPr>
            <w:r w:rsidRPr="007D042C">
              <w:t>П</w:t>
            </w:r>
            <w:r>
              <w:t>рограммы</w:t>
            </w:r>
          </w:p>
          <w:p w:rsidR="00EE4856" w:rsidRDefault="00EE4856" w:rsidP="00122F20"/>
          <w:p w:rsidR="00EE4856" w:rsidRPr="00920D47" w:rsidRDefault="00EE4856" w:rsidP="00FE4A94">
            <w:pPr>
              <w:jc w:val="both"/>
            </w:pPr>
            <w:r w:rsidRPr="00920D47">
              <w:t xml:space="preserve">Объемы и источники </w:t>
            </w:r>
          </w:p>
          <w:p w:rsidR="00EE4856" w:rsidRDefault="00EE4856" w:rsidP="00FE4A94">
            <w:pPr>
              <w:jc w:val="both"/>
            </w:pPr>
            <w:r w:rsidRPr="00920D47">
              <w:t xml:space="preserve">финансового обеспечения </w:t>
            </w:r>
          </w:p>
          <w:p w:rsidR="00EE4856" w:rsidRDefault="00EE4856" w:rsidP="00122F20">
            <w:r>
              <w:t>Программы</w:t>
            </w:r>
          </w:p>
          <w:p w:rsidR="00EE4856" w:rsidRPr="00122F20" w:rsidRDefault="00EE4856" w:rsidP="00122F20"/>
        </w:tc>
        <w:tc>
          <w:tcPr>
            <w:tcW w:w="5812" w:type="dxa"/>
          </w:tcPr>
          <w:p w:rsidR="00EE4856" w:rsidRPr="00D80A84" w:rsidRDefault="00EE4856" w:rsidP="006A4DDD">
            <w:pPr>
              <w:ind w:left="-108"/>
              <w:jc w:val="both"/>
            </w:pPr>
            <w:r w:rsidRPr="00D80A84">
              <w:lastRenderedPageBreak/>
              <w:t>создание в системе дошкольного, общего</w:t>
            </w:r>
            <w:r w:rsidR="0030165F">
              <w:t xml:space="preserve"> и дополнительного образования </w:t>
            </w:r>
            <w:r w:rsidRPr="00D80A84">
              <w:t>равных возможностей получения доступного и качественного воспитания, образования и позитивной социализации детей в городе Георгиевске;</w:t>
            </w:r>
          </w:p>
          <w:p w:rsidR="00EE4856" w:rsidRPr="00D80A84" w:rsidRDefault="00EE4856" w:rsidP="006A4DDD">
            <w:pPr>
              <w:ind w:left="-108"/>
              <w:jc w:val="both"/>
            </w:pPr>
            <w:r w:rsidRPr="00D80A84">
              <w:t>создание условий для оказания психолого-педагогической и медико-социальной помощи детям, подросткам и их родителям (законным представителям), создание условий для обеспечения законных прав и интересов детей-сирот и детей, оставшихся без попечения родителей, а так же сохранение и укрепление здоровья детей и подростков;</w:t>
            </w:r>
          </w:p>
          <w:p w:rsidR="00EE4856" w:rsidRPr="00D80A84" w:rsidRDefault="00EE4856" w:rsidP="006A4DDD">
            <w:pPr>
              <w:ind w:left="-108"/>
              <w:jc w:val="both"/>
            </w:pPr>
            <w:r w:rsidRPr="00D80A84">
              <w:t>создание социально-экономических, организационных, правовых условий и гарантий социального становления и развития молодых граждан, их наиболее полной самореализации в интересах общества;</w:t>
            </w:r>
          </w:p>
          <w:p w:rsidR="00EE4856" w:rsidRPr="00D80A84" w:rsidRDefault="00EE4856" w:rsidP="006A4DDD">
            <w:pPr>
              <w:ind w:left="-108"/>
              <w:jc w:val="both"/>
            </w:pPr>
            <w:r w:rsidRPr="00D80A84">
              <w:t>обеспечение доступности качественного дополнительного образования, способствующего совершенствованию эстетического и духовно-нравственного воспитания подрастающего поколения;</w:t>
            </w:r>
          </w:p>
          <w:p w:rsidR="00EE4856" w:rsidRPr="00D80A84" w:rsidRDefault="0030165F" w:rsidP="006A4DDD">
            <w:pPr>
              <w:ind w:left="-108"/>
              <w:jc w:val="both"/>
            </w:pPr>
            <w:r>
              <w:t xml:space="preserve">создание </w:t>
            </w:r>
            <w:r w:rsidR="00EE4856" w:rsidRPr="00D80A84">
              <w:t>условий для реализации мероприятий муниципальной программы города Георгиевска «Развитие  образования и молодёжной политики»;</w:t>
            </w:r>
          </w:p>
          <w:p w:rsidR="00EE4856" w:rsidRPr="00D80A84" w:rsidRDefault="00EE4856" w:rsidP="006A4DDD">
            <w:pPr>
              <w:ind w:left="-108"/>
              <w:jc w:val="both"/>
            </w:pPr>
            <w:r w:rsidRPr="00D80A84">
              <w:t>создание условий обеспечения качества образовательного процесса</w:t>
            </w:r>
          </w:p>
          <w:p w:rsidR="00EE4856" w:rsidRPr="00D80A84" w:rsidRDefault="00EE4856" w:rsidP="006A4DDD">
            <w:pPr>
              <w:ind w:left="-108"/>
              <w:jc w:val="both"/>
            </w:pPr>
            <w:r w:rsidRPr="00D80A84">
              <w:lastRenderedPageBreak/>
              <w:t>уровень удовлетворенности населения города Георгиевска  качеством дошкольного, общего и дополнительного образования;</w:t>
            </w:r>
          </w:p>
          <w:p w:rsidR="00EE4856" w:rsidRPr="00D80A84" w:rsidRDefault="00EE4856" w:rsidP="006A4DDD">
            <w:pPr>
              <w:ind w:left="-108"/>
              <w:jc w:val="both"/>
            </w:pPr>
            <w:r w:rsidRPr="00D80A84">
              <w:t>уровень удовлетворенности населения города организацией отдыха детей в каникулярное время в городе Георгиевске;</w:t>
            </w:r>
          </w:p>
          <w:p w:rsidR="00EE4856" w:rsidRPr="00D80A84" w:rsidRDefault="00EE4856" w:rsidP="006A4DDD">
            <w:pPr>
              <w:ind w:left="-108"/>
              <w:jc w:val="both"/>
            </w:pPr>
            <w:r w:rsidRPr="00D80A84">
              <w:t>урове</w:t>
            </w:r>
            <w:r w:rsidR="0030165F">
              <w:t xml:space="preserve">нь удовлетворенности населения </w:t>
            </w:r>
            <w:r w:rsidRPr="00D80A84">
              <w:t>обеспечением защиты прав детей – сирот, детей оставшихся без попечения родителей в городе Георгиевске;</w:t>
            </w:r>
          </w:p>
          <w:p w:rsidR="00EE4856" w:rsidRPr="00D80A84" w:rsidRDefault="00EE4856" w:rsidP="006A4DDD">
            <w:pPr>
              <w:ind w:left="-108"/>
              <w:jc w:val="both"/>
            </w:pPr>
            <w:r w:rsidRPr="00D80A84">
              <w:t xml:space="preserve">уровень удовлетворенности населения </w:t>
            </w:r>
          </w:p>
          <w:p w:rsidR="00EE4856" w:rsidRPr="00D80A84" w:rsidRDefault="00EE4856" w:rsidP="006A4DDD">
            <w:pPr>
              <w:ind w:left="-108"/>
              <w:jc w:val="both"/>
            </w:pPr>
            <w:r w:rsidRPr="00D80A84">
              <w:t>психолого-педагогическими услугами в городе Георгиевске;</w:t>
            </w:r>
          </w:p>
          <w:p w:rsidR="00EE4856" w:rsidRPr="00D80A84" w:rsidRDefault="00EE4856" w:rsidP="006A4DDD">
            <w:pPr>
              <w:ind w:left="-108"/>
              <w:jc w:val="both"/>
            </w:pPr>
            <w:r w:rsidRPr="00D80A84">
              <w:t>уровень удовлетворенности населения проведением мероприятий  для детей и молодёжи  города Георгиевска;</w:t>
            </w:r>
          </w:p>
          <w:p w:rsidR="00EE4856" w:rsidRPr="00D80A84" w:rsidRDefault="00EE4856" w:rsidP="006A4DDD">
            <w:pPr>
              <w:ind w:left="-108"/>
              <w:jc w:val="both"/>
            </w:pPr>
            <w:r w:rsidRPr="00D80A84">
              <w:t>уровень удовлетворенности населения качеством предоставляемых услуг в сфере дополнительного образования в сфере культуры города Георгиевска;</w:t>
            </w:r>
          </w:p>
          <w:p w:rsidR="00EE4856" w:rsidRDefault="00EE4856" w:rsidP="006A4DDD">
            <w:pPr>
              <w:ind w:left="-108"/>
              <w:jc w:val="both"/>
            </w:pPr>
            <w:r w:rsidRPr="00D80A84">
              <w:t>доля общеобразовательных организаций, соответствующих современным санитарно-эпидемиологическим требованиям</w:t>
            </w:r>
            <w:r>
              <w:t xml:space="preserve"> </w:t>
            </w:r>
          </w:p>
          <w:p w:rsidR="0030165F" w:rsidRDefault="0030165F" w:rsidP="006A4DDD">
            <w:pPr>
              <w:ind w:left="-108"/>
              <w:jc w:val="both"/>
            </w:pPr>
          </w:p>
          <w:p w:rsidR="00EE4856" w:rsidRDefault="00EE4856" w:rsidP="006A4DDD">
            <w:pPr>
              <w:ind w:left="-108"/>
              <w:jc w:val="both"/>
            </w:pPr>
            <w:r>
              <w:t>2016-2021 годы</w:t>
            </w:r>
          </w:p>
          <w:p w:rsidR="00EE4856" w:rsidRDefault="00EE4856" w:rsidP="006A4DDD">
            <w:pPr>
              <w:ind w:left="-108"/>
              <w:jc w:val="both"/>
            </w:pPr>
          </w:p>
          <w:p w:rsidR="00EE4856" w:rsidRDefault="00EE4856" w:rsidP="006A4DDD">
            <w:pPr>
              <w:keepNext/>
              <w:keepLines/>
              <w:ind w:left="-108" w:firstLine="13"/>
              <w:jc w:val="both"/>
              <w:rPr>
                <w:color w:val="000000"/>
              </w:rPr>
            </w:pPr>
          </w:p>
          <w:p w:rsidR="00EE4856" w:rsidRPr="007F3B45" w:rsidRDefault="00EE4856" w:rsidP="006A4DDD">
            <w:pPr>
              <w:keepNext/>
              <w:keepLines/>
              <w:ind w:left="-108" w:firstLine="13"/>
              <w:jc w:val="both"/>
              <w:rPr>
                <w:color w:val="000000"/>
              </w:rPr>
            </w:pPr>
            <w:r w:rsidRPr="007F3B45">
              <w:rPr>
                <w:color w:val="000000"/>
              </w:rPr>
              <w:t xml:space="preserve">объем финансового обеспечения Программы </w:t>
            </w:r>
            <w:r w:rsidR="001A42F8">
              <w:rPr>
                <w:color w:val="000000"/>
              </w:rPr>
              <w:t>составит</w:t>
            </w:r>
            <w:r w:rsidRPr="00D80A84">
              <w:rPr>
                <w:color w:val="000000"/>
              </w:rPr>
              <w:t xml:space="preserve"> </w:t>
            </w:r>
            <w:r>
              <w:rPr>
                <w:color w:val="000000"/>
              </w:rPr>
              <w:t>4 499 490,01 тыс.</w:t>
            </w:r>
            <w:r w:rsidRPr="007F3B45">
              <w:rPr>
                <w:color w:val="000000"/>
              </w:rPr>
              <w:t xml:space="preserve"> рублей, в том числе</w:t>
            </w:r>
            <w:r>
              <w:rPr>
                <w:color w:val="000000"/>
              </w:rPr>
              <w:t xml:space="preserve"> </w:t>
            </w:r>
            <w:r w:rsidRPr="007F3B45">
              <w:rPr>
                <w:color w:val="000000"/>
              </w:rPr>
              <w:t xml:space="preserve"> по </w:t>
            </w:r>
            <w:r>
              <w:rPr>
                <w:color w:val="000000"/>
              </w:rPr>
              <w:t>годам:</w:t>
            </w:r>
          </w:p>
          <w:p w:rsidR="00EE4856" w:rsidRPr="007F3B45" w:rsidRDefault="00EE4856" w:rsidP="006A4DDD">
            <w:pPr>
              <w:ind w:left="-108"/>
              <w:jc w:val="both"/>
              <w:rPr>
                <w:color w:val="000000"/>
              </w:rPr>
            </w:pPr>
            <w:r w:rsidRPr="007F3B45">
              <w:rPr>
                <w:color w:val="000000"/>
              </w:rPr>
              <w:t xml:space="preserve">в 2016 году – </w:t>
            </w:r>
            <w:r>
              <w:rPr>
                <w:color w:val="000000"/>
              </w:rPr>
              <w:t>645 813,30</w:t>
            </w:r>
            <w:r w:rsidRPr="007F3B45">
              <w:rPr>
                <w:color w:val="000000"/>
              </w:rPr>
              <w:t xml:space="preserve">  тыс. рублей;</w:t>
            </w:r>
          </w:p>
          <w:p w:rsidR="00EE4856" w:rsidRPr="007F3B45" w:rsidRDefault="00EE4856" w:rsidP="006A4DDD">
            <w:pPr>
              <w:ind w:left="-108"/>
              <w:jc w:val="both"/>
              <w:rPr>
                <w:color w:val="000000"/>
              </w:rPr>
            </w:pPr>
            <w:r w:rsidRPr="007F3B45">
              <w:rPr>
                <w:color w:val="000000"/>
              </w:rPr>
              <w:t xml:space="preserve">в 2017 году – </w:t>
            </w:r>
            <w:r>
              <w:rPr>
                <w:color w:val="000000"/>
              </w:rPr>
              <w:t>649 821,43</w:t>
            </w:r>
            <w:r w:rsidRPr="007F3B45">
              <w:rPr>
                <w:color w:val="000000"/>
              </w:rPr>
              <w:t xml:space="preserve">  тыс. рублей;</w:t>
            </w:r>
          </w:p>
          <w:p w:rsidR="00EE4856" w:rsidRPr="00E83F6A" w:rsidRDefault="00EE4856" w:rsidP="006A4DDD">
            <w:pPr>
              <w:ind w:left="-108"/>
              <w:jc w:val="both"/>
              <w:rPr>
                <w:color w:val="000000"/>
              </w:rPr>
            </w:pPr>
            <w:r w:rsidRPr="007F3B45">
              <w:rPr>
                <w:color w:val="000000"/>
              </w:rPr>
              <w:t xml:space="preserve">в 2018 году – </w:t>
            </w:r>
            <w:r>
              <w:rPr>
                <w:color w:val="000000"/>
              </w:rPr>
              <w:t xml:space="preserve">958 294,90 </w:t>
            </w:r>
            <w:bookmarkStart w:id="3" w:name="OLE_LINK1"/>
            <w:bookmarkStart w:id="4" w:name="OLE_LINK2"/>
            <w:bookmarkStart w:id="5" w:name="OLE_LINK3"/>
            <w:r>
              <w:rPr>
                <w:color w:val="000000"/>
              </w:rPr>
              <w:t>тыс. рублей</w:t>
            </w:r>
            <w:bookmarkEnd w:id="3"/>
            <w:bookmarkEnd w:id="4"/>
            <w:bookmarkEnd w:id="5"/>
            <w:r>
              <w:rPr>
                <w:color w:val="000000"/>
              </w:rPr>
              <w:t>;</w:t>
            </w:r>
          </w:p>
          <w:p w:rsidR="00EE4856" w:rsidRPr="00E83F6A" w:rsidRDefault="00EE4856" w:rsidP="006A4DDD">
            <w:pPr>
              <w:ind w:left="-108"/>
              <w:jc w:val="both"/>
              <w:rPr>
                <w:color w:val="000000"/>
              </w:rPr>
            </w:pPr>
            <w:r w:rsidRPr="00E83F6A">
              <w:rPr>
                <w:color w:val="000000"/>
              </w:rPr>
              <w:t>в 2019 году –</w:t>
            </w:r>
            <w:r>
              <w:rPr>
                <w:color w:val="000000"/>
              </w:rPr>
              <w:t xml:space="preserve"> 983 012,77 тыс. рублей;</w:t>
            </w:r>
          </w:p>
          <w:p w:rsidR="00EE4856" w:rsidRPr="00E83F6A" w:rsidRDefault="00EE4856" w:rsidP="006A4DDD">
            <w:pPr>
              <w:ind w:left="-108"/>
              <w:jc w:val="both"/>
              <w:rPr>
                <w:color w:val="000000"/>
              </w:rPr>
            </w:pPr>
            <w:r w:rsidRPr="00E83F6A">
              <w:rPr>
                <w:color w:val="000000"/>
              </w:rPr>
              <w:t xml:space="preserve">в 2020 году – </w:t>
            </w:r>
            <w:r>
              <w:rPr>
                <w:color w:val="000000"/>
              </w:rPr>
              <w:t xml:space="preserve">630 477,29  </w:t>
            </w:r>
            <w:r w:rsidRPr="00E83F6A">
              <w:rPr>
                <w:color w:val="000000"/>
              </w:rPr>
              <w:t>ты</w:t>
            </w:r>
            <w:r>
              <w:rPr>
                <w:color w:val="000000"/>
              </w:rPr>
              <w:t xml:space="preserve">с. </w:t>
            </w:r>
            <w:r w:rsidRPr="00E83F6A">
              <w:rPr>
                <w:color w:val="000000"/>
              </w:rPr>
              <w:t>рублей;</w:t>
            </w:r>
          </w:p>
          <w:p w:rsidR="00EE4856" w:rsidRDefault="00EE4856" w:rsidP="006A4DDD">
            <w:pPr>
              <w:ind w:left="-108"/>
              <w:jc w:val="both"/>
              <w:rPr>
                <w:color w:val="000000"/>
              </w:rPr>
            </w:pPr>
            <w:r w:rsidRPr="00E83F6A">
              <w:rPr>
                <w:color w:val="000000"/>
              </w:rPr>
              <w:t xml:space="preserve">в 2021 году – </w:t>
            </w:r>
            <w:r>
              <w:rPr>
                <w:color w:val="000000"/>
              </w:rPr>
              <w:t xml:space="preserve">632 070,32  </w:t>
            </w:r>
            <w:r w:rsidRPr="00E83F6A">
              <w:rPr>
                <w:color w:val="000000"/>
              </w:rPr>
              <w:t>ты</w:t>
            </w:r>
            <w:r>
              <w:rPr>
                <w:color w:val="000000"/>
              </w:rPr>
              <w:t>с. рублей;</w:t>
            </w:r>
          </w:p>
          <w:p w:rsidR="00EE4856" w:rsidRDefault="00EE4856" w:rsidP="006A4DDD">
            <w:pPr>
              <w:ind w:left="-108"/>
              <w:jc w:val="both"/>
              <w:rPr>
                <w:color w:val="000000"/>
              </w:rPr>
            </w:pPr>
            <w:r>
              <w:rPr>
                <w:color w:val="000000"/>
              </w:rPr>
              <w:t>в том числе:</w:t>
            </w:r>
          </w:p>
          <w:p w:rsidR="00EE4856" w:rsidRDefault="00EE4856" w:rsidP="006A4DDD">
            <w:pPr>
              <w:ind w:left="-108"/>
              <w:jc w:val="both"/>
              <w:rPr>
                <w:color w:val="000000"/>
              </w:rPr>
            </w:pPr>
            <w:r>
              <w:rPr>
                <w:color w:val="000000"/>
              </w:rPr>
              <w:t>бюджет города Георгиевска – 4 383 921,40</w:t>
            </w:r>
            <w:r w:rsidR="006A4DDD">
              <w:rPr>
                <w:color w:val="000000"/>
              </w:rPr>
              <w:t xml:space="preserve"> </w:t>
            </w:r>
            <w:r>
              <w:rPr>
                <w:color w:val="000000"/>
              </w:rPr>
              <w:t xml:space="preserve"> тыс. рублей, в том числе по годам:</w:t>
            </w:r>
          </w:p>
          <w:p w:rsidR="00EE4856" w:rsidRPr="007F3B45" w:rsidRDefault="00EE4856" w:rsidP="006A4DDD">
            <w:pPr>
              <w:ind w:left="-108"/>
              <w:jc w:val="both"/>
              <w:rPr>
                <w:color w:val="000000"/>
              </w:rPr>
            </w:pPr>
            <w:r w:rsidRPr="007F3B45">
              <w:rPr>
                <w:color w:val="000000"/>
              </w:rPr>
              <w:t xml:space="preserve">в 2016 году – </w:t>
            </w:r>
            <w:r>
              <w:rPr>
                <w:color w:val="000000"/>
              </w:rPr>
              <w:t>630 558,84</w:t>
            </w:r>
            <w:r w:rsidRPr="007F3B45">
              <w:rPr>
                <w:color w:val="000000"/>
              </w:rPr>
              <w:t xml:space="preserve">  тыс. рублей;</w:t>
            </w:r>
          </w:p>
          <w:p w:rsidR="00EE4856" w:rsidRPr="007F3B45" w:rsidRDefault="00EE4856" w:rsidP="006A4DDD">
            <w:pPr>
              <w:ind w:left="-108"/>
              <w:jc w:val="both"/>
              <w:rPr>
                <w:color w:val="000000"/>
              </w:rPr>
            </w:pPr>
            <w:r w:rsidRPr="007F3B45">
              <w:rPr>
                <w:color w:val="000000"/>
              </w:rPr>
              <w:t xml:space="preserve">в 2017 году – </w:t>
            </w:r>
            <w:r>
              <w:rPr>
                <w:color w:val="000000"/>
              </w:rPr>
              <w:t>629 758,60</w:t>
            </w:r>
            <w:r w:rsidRPr="007F3B45">
              <w:rPr>
                <w:color w:val="000000"/>
              </w:rPr>
              <w:t xml:space="preserve">  тыс. рублей;</w:t>
            </w:r>
          </w:p>
          <w:p w:rsidR="00EE4856" w:rsidRPr="00E83F6A" w:rsidRDefault="00EE4856" w:rsidP="006A4DDD">
            <w:pPr>
              <w:ind w:left="-108"/>
              <w:jc w:val="both"/>
              <w:rPr>
                <w:color w:val="000000"/>
              </w:rPr>
            </w:pPr>
            <w:r w:rsidRPr="007F3B45">
              <w:rPr>
                <w:color w:val="000000"/>
              </w:rPr>
              <w:t xml:space="preserve">в 2018 году – </w:t>
            </w:r>
            <w:r>
              <w:rPr>
                <w:color w:val="000000"/>
              </w:rPr>
              <w:t xml:space="preserve">938 232,07  </w:t>
            </w:r>
            <w:r w:rsidRPr="00E83F6A">
              <w:rPr>
                <w:color w:val="000000"/>
              </w:rPr>
              <w:t>ты</w:t>
            </w:r>
            <w:r>
              <w:rPr>
                <w:color w:val="000000"/>
              </w:rPr>
              <w:t xml:space="preserve">с. </w:t>
            </w:r>
            <w:r w:rsidRPr="00E83F6A">
              <w:rPr>
                <w:color w:val="000000"/>
              </w:rPr>
              <w:t>рублей;</w:t>
            </w:r>
          </w:p>
          <w:p w:rsidR="00EE4856" w:rsidRPr="00E83F6A" w:rsidRDefault="00EE4856" w:rsidP="006A4DDD">
            <w:pPr>
              <w:ind w:left="-108"/>
              <w:jc w:val="both"/>
              <w:rPr>
                <w:color w:val="000000"/>
              </w:rPr>
            </w:pPr>
            <w:r w:rsidRPr="00E83F6A">
              <w:rPr>
                <w:color w:val="000000"/>
              </w:rPr>
              <w:t>в 2019 году –</w:t>
            </w:r>
            <w:r>
              <w:rPr>
                <w:color w:val="000000"/>
              </w:rPr>
              <w:t xml:space="preserve"> 962 949,94  </w:t>
            </w:r>
            <w:r w:rsidRPr="00E83F6A">
              <w:rPr>
                <w:color w:val="000000"/>
              </w:rPr>
              <w:t>ты</w:t>
            </w:r>
            <w:r>
              <w:rPr>
                <w:color w:val="000000"/>
              </w:rPr>
              <w:t xml:space="preserve">с. </w:t>
            </w:r>
            <w:r w:rsidRPr="00E83F6A">
              <w:rPr>
                <w:color w:val="000000"/>
              </w:rPr>
              <w:t>рублей;</w:t>
            </w:r>
          </w:p>
          <w:p w:rsidR="00EE4856" w:rsidRPr="00E83F6A" w:rsidRDefault="00EE4856" w:rsidP="006A4DDD">
            <w:pPr>
              <w:ind w:left="-108"/>
              <w:jc w:val="both"/>
              <w:rPr>
                <w:color w:val="000000"/>
              </w:rPr>
            </w:pPr>
            <w:r w:rsidRPr="00E83F6A">
              <w:rPr>
                <w:color w:val="000000"/>
              </w:rPr>
              <w:t xml:space="preserve">в 2020 году – </w:t>
            </w:r>
            <w:bookmarkStart w:id="6" w:name="OLE_LINK4"/>
            <w:bookmarkStart w:id="7" w:name="OLE_LINK5"/>
            <w:bookmarkStart w:id="8" w:name="OLE_LINK6"/>
            <w:r>
              <w:rPr>
                <w:color w:val="000000"/>
              </w:rPr>
              <w:t xml:space="preserve">610 414,46  </w:t>
            </w:r>
            <w:bookmarkEnd w:id="6"/>
            <w:bookmarkEnd w:id="7"/>
            <w:bookmarkEnd w:id="8"/>
            <w:r w:rsidRPr="00E83F6A">
              <w:rPr>
                <w:color w:val="000000"/>
              </w:rPr>
              <w:t>ты</w:t>
            </w:r>
            <w:r>
              <w:rPr>
                <w:color w:val="000000"/>
              </w:rPr>
              <w:t xml:space="preserve">с. </w:t>
            </w:r>
            <w:r w:rsidRPr="00E83F6A">
              <w:rPr>
                <w:color w:val="000000"/>
              </w:rPr>
              <w:t>рублей;</w:t>
            </w:r>
          </w:p>
          <w:p w:rsidR="00EE4856" w:rsidRDefault="00EE4856" w:rsidP="006A4DDD">
            <w:pPr>
              <w:ind w:left="-108"/>
              <w:jc w:val="both"/>
              <w:rPr>
                <w:color w:val="000000"/>
              </w:rPr>
            </w:pPr>
            <w:r w:rsidRPr="00E83F6A">
              <w:rPr>
                <w:color w:val="000000"/>
              </w:rPr>
              <w:lastRenderedPageBreak/>
              <w:t xml:space="preserve">в 2021 году – </w:t>
            </w:r>
            <w:r>
              <w:rPr>
                <w:color w:val="000000"/>
              </w:rPr>
              <w:t xml:space="preserve">612 007,49  </w:t>
            </w:r>
            <w:r w:rsidRPr="00E83F6A">
              <w:rPr>
                <w:color w:val="000000"/>
              </w:rPr>
              <w:t>ты</w:t>
            </w:r>
            <w:r>
              <w:rPr>
                <w:color w:val="000000"/>
              </w:rPr>
              <w:t>с. рублей;</w:t>
            </w:r>
          </w:p>
          <w:p w:rsidR="00EE4856" w:rsidRDefault="00EE4856" w:rsidP="006A4DDD">
            <w:pPr>
              <w:ind w:left="-108"/>
              <w:jc w:val="both"/>
              <w:rPr>
                <w:color w:val="000000"/>
              </w:rPr>
            </w:pPr>
            <w:r>
              <w:rPr>
                <w:color w:val="000000"/>
              </w:rPr>
              <w:t>в том числе по источникам финансового обеспечения:</w:t>
            </w:r>
          </w:p>
          <w:p w:rsidR="00EE4856" w:rsidRPr="00D80A84" w:rsidRDefault="00EE4856" w:rsidP="006A4DDD">
            <w:pPr>
              <w:ind w:left="-108"/>
              <w:jc w:val="both"/>
              <w:rPr>
                <w:color w:val="000000"/>
              </w:rPr>
            </w:pPr>
            <w:r w:rsidRPr="00920D47">
              <w:rPr>
                <w:color w:val="000000"/>
              </w:rPr>
              <w:t xml:space="preserve">бюджет </w:t>
            </w:r>
            <w:r>
              <w:rPr>
                <w:color w:val="000000"/>
              </w:rPr>
              <w:t xml:space="preserve">Ставропольского края </w:t>
            </w:r>
            <w:r w:rsidRPr="00920D47">
              <w:rPr>
                <w:color w:val="000000"/>
              </w:rPr>
              <w:t> –</w:t>
            </w:r>
            <w:r>
              <w:rPr>
                <w:color w:val="000000"/>
              </w:rPr>
              <w:t xml:space="preserve"> </w:t>
            </w:r>
            <w:r w:rsidRPr="00D80A84">
              <w:rPr>
                <w:color w:val="000000"/>
              </w:rPr>
              <w:t>1 894 777,52 тыс. рублей, в том числе по годам:</w:t>
            </w:r>
          </w:p>
          <w:p w:rsidR="00EE4856" w:rsidRPr="00D80A84" w:rsidRDefault="00EE4856" w:rsidP="006A4DDD">
            <w:pPr>
              <w:ind w:left="-108"/>
              <w:jc w:val="both"/>
              <w:rPr>
                <w:color w:val="000000"/>
              </w:rPr>
            </w:pPr>
            <w:r w:rsidRPr="00D80A84">
              <w:rPr>
                <w:color w:val="000000"/>
              </w:rPr>
              <w:t>в 2016 году – 333 637,55 тыс. рублей;</w:t>
            </w:r>
          </w:p>
          <w:p w:rsidR="00EE4856" w:rsidRPr="00D80A84" w:rsidRDefault="00EE4856" w:rsidP="006A4DDD">
            <w:pPr>
              <w:ind w:left="-108"/>
              <w:jc w:val="both"/>
              <w:rPr>
                <w:color w:val="000000"/>
              </w:rPr>
            </w:pPr>
            <w:r w:rsidRPr="00D80A84">
              <w:rPr>
                <w:color w:val="000000"/>
              </w:rPr>
              <w:t>в 2017 году – 336 019,35 тыс. рублей;</w:t>
            </w:r>
          </w:p>
          <w:p w:rsidR="00EE4856" w:rsidRPr="00D80A84" w:rsidRDefault="00EE4856" w:rsidP="006A4DDD">
            <w:pPr>
              <w:ind w:left="-108"/>
              <w:jc w:val="both"/>
              <w:rPr>
                <w:color w:val="000000"/>
              </w:rPr>
            </w:pPr>
            <w:r w:rsidRPr="00D80A84">
              <w:rPr>
                <w:color w:val="000000"/>
              </w:rPr>
              <w:t>в 2018 году – 285 535,33 тыс. рублей;</w:t>
            </w:r>
          </w:p>
          <w:p w:rsidR="00EE4856" w:rsidRPr="00D80A84" w:rsidRDefault="00EE4856" w:rsidP="006A4DDD">
            <w:pPr>
              <w:ind w:left="-108"/>
              <w:jc w:val="both"/>
              <w:rPr>
                <w:color w:val="000000"/>
              </w:rPr>
            </w:pPr>
            <w:r w:rsidRPr="00D80A84">
              <w:rPr>
                <w:color w:val="000000"/>
              </w:rPr>
              <w:t>в 2019 году – 313 191,45 тыс. рублей;</w:t>
            </w:r>
          </w:p>
          <w:p w:rsidR="00EE4856" w:rsidRPr="00D80A84" w:rsidRDefault="00EE4856" w:rsidP="006A4DDD">
            <w:pPr>
              <w:ind w:left="-108"/>
              <w:jc w:val="both"/>
              <w:rPr>
                <w:color w:val="000000"/>
              </w:rPr>
            </w:pPr>
            <w:r w:rsidRPr="00D80A84">
              <w:rPr>
                <w:color w:val="000000"/>
              </w:rPr>
              <w:t xml:space="preserve">в 2020 году – 313 196,92 тыс. рублей; </w:t>
            </w:r>
          </w:p>
          <w:p w:rsidR="00EE4856" w:rsidRDefault="00EE4856" w:rsidP="006A4DDD">
            <w:pPr>
              <w:ind w:left="-108"/>
              <w:jc w:val="both"/>
              <w:rPr>
                <w:color w:val="000000"/>
              </w:rPr>
            </w:pPr>
            <w:r w:rsidRPr="00D80A84">
              <w:rPr>
                <w:color w:val="000000"/>
              </w:rPr>
              <w:t>в 2021 году – 313 196,92 тыс. рублей;</w:t>
            </w:r>
          </w:p>
          <w:p w:rsidR="00EE4856" w:rsidRPr="00D80A84" w:rsidRDefault="00EE4856" w:rsidP="006A4DDD">
            <w:pPr>
              <w:ind w:left="-108"/>
              <w:jc w:val="both"/>
              <w:rPr>
                <w:color w:val="000000"/>
              </w:rPr>
            </w:pPr>
            <w:r w:rsidRPr="00D80A84">
              <w:rPr>
                <w:color w:val="000000"/>
              </w:rPr>
              <w:t>местн</w:t>
            </w:r>
            <w:r>
              <w:rPr>
                <w:color w:val="000000"/>
              </w:rPr>
              <w:t>ый бюджет</w:t>
            </w:r>
            <w:r w:rsidRPr="00D80A84">
              <w:rPr>
                <w:color w:val="000000"/>
              </w:rPr>
              <w:t xml:space="preserve">  – </w:t>
            </w:r>
            <w:r>
              <w:rPr>
                <w:color w:val="000000"/>
              </w:rPr>
              <w:t>2 489 143,88</w:t>
            </w:r>
            <w:r w:rsidRPr="00D80A84">
              <w:rPr>
                <w:color w:val="000000"/>
              </w:rPr>
              <w:t xml:space="preserve">  тыс. рублей,</w:t>
            </w:r>
            <w:r w:rsidR="006A4DDD">
              <w:rPr>
                <w:color w:val="000000"/>
              </w:rPr>
              <w:t xml:space="preserve">  </w:t>
            </w:r>
            <w:r w:rsidRPr="00D80A84">
              <w:rPr>
                <w:color w:val="000000"/>
              </w:rPr>
              <w:t xml:space="preserve"> в том числе по годам:</w:t>
            </w:r>
          </w:p>
          <w:p w:rsidR="00EE4856" w:rsidRPr="00D80A84" w:rsidRDefault="00EE4856" w:rsidP="006A4DDD">
            <w:pPr>
              <w:ind w:left="-108"/>
              <w:jc w:val="both"/>
              <w:rPr>
                <w:color w:val="000000"/>
              </w:rPr>
            </w:pPr>
            <w:r w:rsidRPr="00D80A84">
              <w:rPr>
                <w:color w:val="000000"/>
              </w:rPr>
              <w:t>в 2016 году – 296 921,29  тыс. рублей;</w:t>
            </w:r>
          </w:p>
          <w:p w:rsidR="00EE4856" w:rsidRPr="00D80A84" w:rsidRDefault="00EE4856" w:rsidP="006A4DDD">
            <w:pPr>
              <w:ind w:left="-108"/>
              <w:jc w:val="both"/>
              <w:rPr>
                <w:color w:val="000000"/>
              </w:rPr>
            </w:pPr>
            <w:r w:rsidRPr="00D80A84">
              <w:rPr>
                <w:color w:val="000000"/>
              </w:rPr>
              <w:t>в 2017 году – 293 739,25  тыс. рублей;</w:t>
            </w:r>
          </w:p>
          <w:p w:rsidR="00EE4856" w:rsidRPr="00D80A84" w:rsidRDefault="00EE4856" w:rsidP="006A4DDD">
            <w:pPr>
              <w:ind w:left="-108"/>
              <w:jc w:val="both"/>
              <w:rPr>
                <w:color w:val="000000"/>
              </w:rPr>
            </w:pPr>
            <w:r w:rsidRPr="00D80A84">
              <w:rPr>
                <w:color w:val="000000"/>
              </w:rPr>
              <w:t xml:space="preserve">в 2018 году – </w:t>
            </w:r>
            <w:r>
              <w:rPr>
                <w:color w:val="000000"/>
              </w:rPr>
              <w:t>65</w:t>
            </w:r>
            <w:r w:rsidRPr="00D80A84">
              <w:rPr>
                <w:color w:val="000000"/>
              </w:rPr>
              <w:t>2 696,74  тыс. рублей;</w:t>
            </w:r>
          </w:p>
          <w:p w:rsidR="00EE4856" w:rsidRPr="00D80A84" w:rsidRDefault="00EE4856" w:rsidP="006A4DDD">
            <w:pPr>
              <w:ind w:left="-108"/>
              <w:jc w:val="both"/>
              <w:rPr>
                <w:color w:val="000000"/>
              </w:rPr>
            </w:pPr>
            <w:r w:rsidRPr="00D80A84">
              <w:rPr>
                <w:color w:val="000000"/>
              </w:rPr>
              <w:t xml:space="preserve">в 2019 году – </w:t>
            </w:r>
            <w:r>
              <w:rPr>
                <w:color w:val="000000"/>
              </w:rPr>
              <w:t>649 758,49</w:t>
            </w:r>
            <w:r w:rsidRPr="00D80A84">
              <w:rPr>
                <w:color w:val="000000"/>
              </w:rPr>
              <w:t xml:space="preserve">  тыс. рублей;</w:t>
            </w:r>
          </w:p>
          <w:p w:rsidR="00EE4856" w:rsidRPr="00D80A84" w:rsidRDefault="00EE4856" w:rsidP="006A4DDD">
            <w:pPr>
              <w:ind w:left="-108"/>
              <w:jc w:val="both"/>
              <w:rPr>
                <w:color w:val="000000"/>
              </w:rPr>
            </w:pPr>
            <w:r w:rsidRPr="00D80A84">
              <w:rPr>
                <w:color w:val="000000"/>
              </w:rPr>
              <w:t xml:space="preserve">в 2020 году – 297 217,54  тыс. рублей; </w:t>
            </w:r>
          </w:p>
          <w:p w:rsidR="00EE4856" w:rsidRDefault="00EE4856" w:rsidP="006A4DDD">
            <w:pPr>
              <w:ind w:left="-108"/>
              <w:jc w:val="both"/>
              <w:rPr>
                <w:color w:val="000000"/>
              </w:rPr>
            </w:pPr>
            <w:r w:rsidRPr="00D80A84">
              <w:rPr>
                <w:color w:val="000000"/>
              </w:rPr>
              <w:t>в 2021 году – 298 810,57  тыс. рублей;</w:t>
            </w:r>
          </w:p>
          <w:p w:rsidR="00EE4856" w:rsidRPr="00920D47" w:rsidRDefault="00EE4856" w:rsidP="006A4DDD">
            <w:pPr>
              <w:ind w:left="-108"/>
              <w:jc w:val="both"/>
              <w:rPr>
                <w:color w:val="000000"/>
              </w:rPr>
            </w:pPr>
            <w:r>
              <w:rPr>
                <w:color w:val="000000"/>
              </w:rPr>
              <w:t>внебюджетные источники</w:t>
            </w:r>
            <w:r w:rsidRPr="00920D47">
              <w:rPr>
                <w:color w:val="000000"/>
              </w:rPr>
              <w:t xml:space="preserve">  </w:t>
            </w:r>
            <w:r w:rsidRPr="00E83F6A">
              <w:rPr>
                <w:color w:val="000000"/>
              </w:rPr>
              <w:t xml:space="preserve">– </w:t>
            </w:r>
            <w:r>
              <w:rPr>
                <w:color w:val="000000"/>
              </w:rPr>
              <w:t>115 568,61</w:t>
            </w:r>
            <w:r w:rsidR="006A4DDD">
              <w:rPr>
                <w:color w:val="000000"/>
              </w:rPr>
              <w:t xml:space="preserve">      </w:t>
            </w:r>
            <w:r>
              <w:rPr>
                <w:color w:val="000000"/>
              </w:rPr>
              <w:t xml:space="preserve"> </w:t>
            </w:r>
            <w:r w:rsidRPr="00920D47">
              <w:rPr>
                <w:color w:val="000000"/>
              </w:rPr>
              <w:t>тыс</w:t>
            </w:r>
            <w:r>
              <w:rPr>
                <w:color w:val="000000"/>
              </w:rPr>
              <w:t>.</w:t>
            </w:r>
            <w:r w:rsidRPr="00920D47">
              <w:rPr>
                <w:color w:val="000000"/>
              </w:rPr>
              <w:t xml:space="preserve"> рублей, в том числе по годам:</w:t>
            </w:r>
          </w:p>
          <w:p w:rsidR="00EE4856" w:rsidRPr="00D80A84" w:rsidRDefault="00EE4856" w:rsidP="006A4DDD">
            <w:pPr>
              <w:ind w:left="-108"/>
              <w:jc w:val="both"/>
              <w:rPr>
                <w:color w:val="000000"/>
              </w:rPr>
            </w:pPr>
            <w:r w:rsidRPr="00D80A84">
              <w:rPr>
                <w:color w:val="000000"/>
              </w:rPr>
              <w:t>в 2016 году – 15 254,46  тыс. рублей;</w:t>
            </w:r>
          </w:p>
          <w:p w:rsidR="00EE4856" w:rsidRPr="00D80A84" w:rsidRDefault="00EE4856" w:rsidP="006A4DDD">
            <w:pPr>
              <w:ind w:left="-108"/>
              <w:jc w:val="both"/>
              <w:rPr>
                <w:color w:val="000000"/>
              </w:rPr>
            </w:pPr>
            <w:r w:rsidRPr="00D80A84">
              <w:rPr>
                <w:color w:val="000000"/>
              </w:rPr>
              <w:t>в 2017 году – 20 062,83  тыс. рублей;</w:t>
            </w:r>
          </w:p>
          <w:p w:rsidR="00EE4856" w:rsidRPr="00D80A84" w:rsidRDefault="00EE4856" w:rsidP="006A4DDD">
            <w:pPr>
              <w:ind w:left="-108"/>
              <w:jc w:val="both"/>
              <w:rPr>
                <w:color w:val="000000"/>
              </w:rPr>
            </w:pPr>
            <w:r w:rsidRPr="00D80A84">
              <w:rPr>
                <w:color w:val="000000"/>
              </w:rPr>
              <w:t>в 2018 году – 20 062,83  тыс. рублей;</w:t>
            </w:r>
          </w:p>
          <w:p w:rsidR="00EE4856" w:rsidRPr="00D80A84" w:rsidRDefault="00EE4856" w:rsidP="006A4DDD">
            <w:pPr>
              <w:ind w:left="-108"/>
              <w:jc w:val="both"/>
              <w:rPr>
                <w:color w:val="000000"/>
              </w:rPr>
            </w:pPr>
            <w:r w:rsidRPr="00D80A84">
              <w:rPr>
                <w:color w:val="000000"/>
              </w:rPr>
              <w:t>в 2019 году – 20 062,83  тыс. рублей;</w:t>
            </w:r>
          </w:p>
          <w:p w:rsidR="00EE4856" w:rsidRPr="00D80A84" w:rsidRDefault="00EE4856" w:rsidP="006A4DDD">
            <w:pPr>
              <w:ind w:left="-108"/>
              <w:jc w:val="both"/>
              <w:rPr>
                <w:color w:val="000000"/>
              </w:rPr>
            </w:pPr>
            <w:r w:rsidRPr="00D80A84">
              <w:rPr>
                <w:color w:val="000000"/>
              </w:rPr>
              <w:t xml:space="preserve">в 2020 году – 20 062,83  тыс. рублей; </w:t>
            </w:r>
          </w:p>
          <w:p w:rsidR="00EE4856" w:rsidRDefault="00EE4856" w:rsidP="006A4DDD">
            <w:pPr>
              <w:ind w:left="-108"/>
              <w:jc w:val="both"/>
              <w:rPr>
                <w:color w:val="000000"/>
              </w:rPr>
            </w:pPr>
            <w:r w:rsidRPr="00D80A84">
              <w:rPr>
                <w:color w:val="000000"/>
              </w:rPr>
              <w:t>в 2021 году – 20 062,83  тыс. рублей</w:t>
            </w:r>
          </w:p>
          <w:p w:rsidR="00EE4856" w:rsidRPr="00042A83" w:rsidRDefault="00EE4856" w:rsidP="006A4DDD">
            <w:pPr>
              <w:ind w:left="-108"/>
              <w:jc w:val="both"/>
              <w:rPr>
                <w:color w:val="000000"/>
              </w:rPr>
            </w:pPr>
          </w:p>
        </w:tc>
      </w:tr>
      <w:tr w:rsidR="00EE4856" w:rsidRPr="00B71730" w:rsidTr="0030165F">
        <w:tc>
          <w:tcPr>
            <w:tcW w:w="3510" w:type="dxa"/>
          </w:tcPr>
          <w:p w:rsidR="00EE4856" w:rsidRDefault="00EE4856" w:rsidP="00DF298C">
            <w:pPr>
              <w:widowControl w:val="0"/>
              <w:autoSpaceDE w:val="0"/>
              <w:autoSpaceDN w:val="0"/>
              <w:adjustRightInd w:val="0"/>
              <w:jc w:val="both"/>
            </w:pPr>
            <w:r>
              <w:lastRenderedPageBreak/>
              <w:t xml:space="preserve">Ожидаемые конечные </w:t>
            </w:r>
          </w:p>
          <w:p w:rsidR="00EE4856" w:rsidRDefault="00EE4856" w:rsidP="00DF298C">
            <w:pPr>
              <w:widowControl w:val="0"/>
              <w:autoSpaceDE w:val="0"/>
              <w:autoSpaceDN w:val="0"/>
              <w:adjustRightInd w:val="0"/>
              <w:jc w:val="both"/>
            </w:pPr>
            <w:r>
              <w:t xml:space="preserve">результаты реализации </w:t>
            </w:r>
          </w:p>
          <w:p w:rsidR="00EE4856" w:rsidRPr="00B71730" w:rsidRDefault="00EE4856" w:rsidP="00DF298C">
            <w:pPr>
              <w:widowControl w:val="0"/>
              <w:autoSpaceDE w:val="0"/>
              <w:autoSpaceDN w:val="0"/>
              <w:adjustRightInd w:val="0"/>
              <w:jc w:val="both"/>
            </w:pPr>
            <w:r>
              <w:t>Программы</w:t>
            </w:r>
          </w:p>
        </w:tc>
        <w:tc>
          <w:tcPr>
            <w:tcW w:w="5812" w:type="dxa"/>
          </w:tcPr>
          <w:p w:rsidR="00EE4856" w:rsidRPr="00D80A84" w:rsidRDefault="00EE4856" w:rsidP="001A42F8">
            <w:pPr>
              <w:pStyle w:val="ConsPlusCell"/>
              <w:ind w:left="-108"/>
              <w:jc w:val="both"/>
            </w:pPr>
            <w:r w:rsidRPr="00D80A84">
              <w:t>увеличение уровня удовлетворенности населения города Георгиевска  качеством дошкольного, общего и дополнительного образования детей до 76,1 процентов в 2021 году;</w:t>
            </w:r>
          </w:p>
          <w:p w:rsidR="00EE4856" w:rsidRPr="00D80A84" w:rsidRDefault="00EE4856" w:rsidP="001A42F8">
            <w:pPr>
              <w:ind w:left="-108"/>
              <w:jc w:val="both"/>
            </w:pPr>
            <w:r w:rsidRPr="00D80A84">
              <w:t>увеличение уровня удовлетворенности населения города организацией каникулярного отдыха в городе Георгиевске до 100,0 процентов в 2021 году;</w:t>
            </w:r>
          </w:p>
          <w:p w:rsidR="00EE4856" w:rsidRPr="00D80A84" w:rsidRDefault="00EE4856" w:rsidP="001A42F8">
            <w:pPr>
              <w:ind w:left="-108"/>
              <w:jc w:val="both"/>
            </w:pPr>
            <w:r w:rsidRPr="00D80A84">
              <w:t>увеличение уровня удовлетворенности населения  обеспечением защиты прав детей – сирот, детей оставшихся без попечения родителей в городе Георгиевске до 100,0 процентов в 2021 году;</w:t>
            </w:r>
          </w:p>
          <w:p w:rsidR="00EE4856" w:rsidRPr="00D80A84" w:rsidRDefault="00EE4856" w:rsidP="001A42F8">
            <w:pPr>
              <w:ind w:left="-108"/>
              <w:jc w:val="both"/>
            </w:pPr>
            <w:r w:rsidRPr="00D80A84">
              <w:t xml:space="preserve">увеличение уровня удовлетворенности населения психолого-педагогическими услугами в городе Георгиевске до 100,0 процентов в 2021 </w:t>
            </w:r>
            <w:r w:rsidRPr="00D80A84">
              <w:lastRenderedPageBreak/>
              <w:t xml:space="preserve">году; </w:t>
            </w:r>
          </w:p>
          <w:p w:rsidR="00EE4856" w:rsidRPr="00D80A84" w:rsidRDefault="00EE4856" w:rsidP="001A42F8">
            <w:pPr>
              <w:ind w:left="-108"/>
              <w:jc w:val="both"/>
            </w:pPr>
            <w:r w:rsidRPr="00D80A84">
              <w:t>увеличение уровня удовлетворенности населения проведением мероприятий  для детей и молодёжи  города Георгиевска до 100,0 процентов в 2021 году;</w:t>
            </w:r>
          </w:p>
          <w:p w:rsidR="00EE4856" w:rsidRPr="00D80A84" w:rsidRDefault="00EE4856" w:rsidP="001A42F8">
            <w:pPr>
              <w:ind w:left="-108"/>
              <w:jc w:val="both"/>
            </w:pPr>
            <w:r w:rsidRPr="00D80A84">
              <w:t>увеличение уровня удовлетворенности населения качеством предоставляемых услуг в сфере дополнительного образования в сфере культуры города до 96,0 процентов в 2021 году;</w:t>
            </w:r>
          </w:p>
          <w:p w:rsidR="00EE4856" w:rsidRDefault="00EE4856" w:rsidP="001A42F8">
            <w:pPr>
              <w:ind w:left="-108"/>
              <w:jc w:val="both"/>
            </w:pPr>
            <w:r w:rsidRPr="00D80A84">
              <w:t>увеличение доли общеобразовательных организаций, соответствующих современным санитарно- эпидемиологическим требованиям до 90,0 процентов в 2021 году</w:t>
            </w:r>
          </w:p>
          <w:p w:rsidR="00EE4856" w:rsidRPr="00B71730" w:rsidRDefault="00EE4856" w:rsidP="00582B65">
            <w:pPr>
              <w:ind w:left="-108"/>
              <w:jc w:val="both"/>
            </w:pPr>
          </w:p>
        </w:tc>
      </w:tr>
    </w:tbl>
    <w:p w:rsidR="00C17F58" w:rsidRDefault="00EE4856" w:rsidP="00426706">
      <w:pPr>
        <w:widowControl w:val="0"/>
        <w:tabs>
          <w:tab w:val="left" w:pos="851"/>
        </w:tabs>
        <w:autoSpaceDE w:val="0"/>
        <w:autoSpaceDN w:val="0"/>
        <w:adjustRightInd w:val="0"/>
        <w:spacing w:line="240" w:lineRule="exact"/>
        <w:jc w:val="center"/>
        <w:outlineLvl w:val="1"/>
      </w:pPr>
      <w:r w:rsidRPr="00EC04EF">
        <w:lastRenderedPageBreak/>
        <w:t>Характеристика текущего состоя</w:t>
      </w:r>
      <w:r w:rsidR="00C17F58">
        <w:t>ния сферы реализации Программы,</w:t>
      </w:r>
    </w:p>
    <w:p w:rsidR="00C17F58" w:rsidRDefault="00EE4856" w:rsidP="00426706">
      <w:pPr>
        <w:widowControl w:val="0"/>
        <w:tabs>
          <w:tab w:val="left" w:pos="851"/>
        </w:tabs>
        <w:autoSpaceDE w:val="0"/>
        <w:autoSpaceDN w:val="0"/>
        <w:adjustRightInd w:val="0"/>
        <w:spacing w:line="240" w:lineRule="exact"/>
        <w:jc w:val="center"/>
        <w:outlineLvl w:val="1"/>
      </w:pPr>
      <w:r w:rsidRPr="00EC04EF">
        <w:t xml:space="preserve">приоритеты и цели реализуемой </w:t>
      </w:r>
      <w:r w:rsidR="00C17F58">
        <w:t>в Георгиевском городском округе</w:t>
      </w:r>
    </w:p>
    <w:p w:rsidR="00C17F58" w:rsidRDefault="00EE4856" w:rsidP="00426706">
      <w:pPr>
        <w:widowControl w:val="0"/>
        <w:tabs>
          <w:tab w:val="left" w:pos="851"/>
        </w:tabs>
        <w:autoSpaceDE w:val="0"/>
        <w:autoSpaceDN w:val="0"/>
        <w:adjustRightInd w:val="0"/>
        <w:spacing w:line="240" w:lineRule="exact"/>
        <w:jc w:val="center"/>
        <w:outlineLvl w:val="1"/>
      </w:pPr>
      <w:r w:rsidRPr="00EC04EF">
        <w:t>муниципальной п</w:t>
      </w:r>
      <w:r w:rsidR="00C17F58">
        <w:t>олитики в соответствующей сфере</w:t>
      </w:r>
    </w:p>
    <w:p w:rsidR="00EE4856" w:rsidRPr="00EC04EF" w:rsidRDefault="00EE4856" w:rsidP="00426706">
      <w:pPr>
        <w:widowControl w:val="0"/>
        <w:tabs>
          <w:tab w:val="left" w:pos="851"/>
        </w:tabs>
        <w:autoSpaceDE w:val="0"/>
        <w:autoSpaceDN w:val="0"/>
        <w:adjustRightInd w:val="0"/>
        <w:spacing w:line="240" w:lineRule="exact"/>
        <w:jc w:val="center"/>
        <w:outlineLvl w:val="1"/>
      </w:pPr>
      <w:r w:rsidRPr="00EC04EF">
        <w:t>социально-экономического развития Георгиевско</w:t>
      </w:r>
      <w:r>
        <w:t>го</w:t>
      </w:r>
      <w:r w:rsidRPr="00EC04EF">
        <w:t xml:space="preserve"> городско</w:t>
      </w:r>
      <w:r>
        <w:t>го</w:t>
      </w:r>
      <w:r w:rsidRPr="00EC04EF">
        <w:t xml:space="preserve"> округ</w:t>
      </w:r>
      <w:r>
        <w:t>а</w:t>
      </w:r>
    </w:p>
    <w:p w:rsidR="00EE4856" w:rsidRPr="00EC04EF" w:rsidRDefault="00EE4856" w:rsidP="00426706">
      <w:pPr>
        <w:widowControl w:val="0"/>
        <w:tabs>
          <w:tab w:val="left" w:pos="851"/>
        </w:tabs>
        <w:autoSpaceDE w:val="0"/>
        <w:autoSpaceDN w:val="0"/>
        <w:adjustRightInd w:val="0"/>
        <w:spacing w:line="240" w:lineRule="exact"/>
        <w:jc w:val="center"/>
        <w:outlineLvl w:val="1"/>
      </w:pPr>
    </w:p>
    <w:p w:rsidR="00EE4856" w:rsidRPr="00EC04EF" w:rsidRDefault="00EE4856" w:rsidP="006C4779">
      <w:pPr>
        <w:pStyle w:val="Default"/>
        <w:tabs>
          <w:tab w:val="left" w:pos="851"/>
        </w:tabs>
        <w:ind w:firstLine="709"/>
        <w:jc w:val="both"/>
      </w:pPr>
      <w:r w:rsidRPr="00EC04EF">
        <w:rPr>
          <w:color w:val="auto"/>
          <w:sz w:val="28"/>
          <w:szCs w:val="28"/>
        </w:rPr>
        <w:t>Система образования города сегодня – это развитая сеть учреждений дошкольного, общего и дополнительного образования.</w:t>
      </w:r>
    </w:p>
    <w:p w:rsidR="00EE4856" w:rsidRPr="00EC04EF" w:rsidRDefault="00EE4856" w:rsidP="006C4779">
      <w:pPr>
        <w:tabs>
          <w:tab w:val="left" w:pos="851"/>
          <w:tab w:val="left" w:pos="993"/>
        </w:tabs>
        <w:ind w:firstLine="709"/>
        <w:jc w:val="both"/>
      </w:pPr>
      <w:r w:rsidRPr="00EC04EF">
        <w:t>На территории города Георгиевска функционирует 32 муниципальны</w:t>
      </w:r>
      <w:r>
        <w:t>е</w:t>
      </w:r>
      <w:r w:rsidRPr="00EC04EF">
        <w:t xml:space="preserve"> организации.</w:t>
      </w:r>
    </w:p>
    <w:p w:rsidR="00EE4856" w:rsidRPr="00EC04EF" w:rsidRDefault="00EE4856" w:rsidP="006C4779">
      <w:pPr>
        <w:tabs>
          <w:tab w:val="left" w:pos="851"/>
          <w:tab w:val="left" w:pos="993"/>
        </w:tabs>
        <w:ind w:firstLine="709"/>
        <w:jc w:val="both"/>
      </w:pPr>
      <w:r w:rsidRPr="00EC04EF">
        <w:t>В образовательных организациях реализуется 3 уровня образования: дошкольное образование (17 муниципальных организаций), общее образование (6 общеобразовательных школ, 3 общеобразовательные школы повышенного уровня получения образования, вечернее (сменное) общеобразовательное учреждение Центр образования № 10,  дополнительно</w:t>
      </w:r>
      <w:r>
        <w:t>е образование (3 организации),</w:t>
      </w:r>
      <w:r w:rsidRPr="00EC04EF">
        <w:t xml:space="preserve"> Центр психолого-педагогической коррекции и реабилитации «ЛИРА», муниципальное учреждение «Центр молодежных проектов»</w:t>
      </w:r>
      <w:r w:rsidR="00821F2D">
        <w:t>)</w:t>
      </w:r>
      <w:r w:rsidRPr="00EC04EF">
        <w:t>.</w:t>
      </w:r>
    </w:p>
    <w:p w:rsidR="00EE4856" w:rsidRPr="00EC04EF" w:rsidRDefault="00EE4856" w:rsidP="006C4779">
      <w:pPr>
        <w:tabs>
          <w:tab w:val="left" w:pos="851"/>
          <w:tab w:val="left" w:pos="993"/>
        </w:tabs>
        <w:ind w:firstLine="709"/>
        <w:jc w:val="both"/>
      </w:pPr>
      <w:r w:rsidRPr="00EC04EF">
        <w:t>Общее количество обучающихся в общеобразовательных организациях 7037 человек, дошкольные образовательные учреждени</w:t>
      </w:r>
      <w:r>
        <w:t>я</w:t>
      </w:r>
      <w:r w:rsidRPr="00EC04EF">
        <w:t xml:space="preserve"> посещают 3592 ребенка. Дополнительным образованием охвачено 4552 человека в организациях дополнительного образования, 3743 человека посещали кружки и секции в общеобразовательных учреждениях и учреждениях дополнительного образования, что составляет 83,2 % от общего количества детей в возрасте 5-18 лет. </w:t>
      </w:r>
    </w:p>
    <w:p w:rsidR="00EE4856" w:rsidRPr="00EC04EF" w:rsidRDefault="00EE4856" w:rsidP="006C4779">
      <w:pPr>
        <w:tabs>
          <w:tab w:val="left" w:pos="851"/>
          <w:tab w:val="left" w:pos="993"/>
        </w:tabs>
        <w:ind w:firstLine="709"/>
        <w:jc w:val="both"/>
      </w:pPr>
      <w:r w:rsidRPr="00EC04EF">
        <w:t>В соответствии с Федеральным законом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изменен правовой статус образовательных организаций (18 – казенных и 13 – бюджетных).</w:t>
      </w:r>
    </w:p>
    <w:p w:rsidR="00EE4856" w:rsidRPr="00EC04EF" w:rsidRDefault="00EE4856" w:rsidP="006C4779">
      <w:pPr>
        <w:tabs>
          <w:tab w:val="left" w:pos="851"/>
          <w:tab w:val="left" w:pos="993"/>
        </w:tabs>
        <w:ind w:firstLine="709"/>
        <w:jc w:val="both"/>
      </w:pPr>
      <w:r w:rsidRPr="00EC04EF">
        <w:t>Бюджетные образовательные организации осуществляют свою деятель</w:t>
      </w:r>
      <w:r w:rsidRPr="00EC04EF">
        <w:softHyphen/>
        <w:t>ность в условиях обеспечения выполнения муниципального задания на ос</w:t>
      </w:r>
      <w:r w:rsidRPr="00EC04EF">
        <w:softHyphen/>
        <w:t>нове плана финансово-хозяйственной деятельности. Казенные образовательные организации – на основе бюджетной сметы расходов.</w:t>
      </w:r>
    </w:p>
    <w:p w:rsidR="00EE4856" w:rsidRPr="00EC04EF" w:rsidRDefault="00EE4856" w:rsidP="006C4779">
      <w:pPr>
        <w:tabs>
          <w:tab w:val="left" w:pos="851"/>
          <w:tab w:val="left" w:pos="993"/>
        </w:tabs>
        <w:ind w:firstLine="709"/>
        <w:jc w:val="both"/>
      </w:pPr>
      <w:r w:rsidRPr="00EC04EF">
        <w:lastRenderedPageBreak/>
        <w:t>Дошкольное образование. Образовательная политика в области дошкольного образования наце</w:t>
      </w:r>
      <w:r w:rsidRPr="00EC04EF">
        <w:softHyphen/>
        <w:t>лена на обновление содержания дошкольного образования в соответствии с Федеральными государственными требованиями и внедрение инновационной деятельности в организацию образовательного процесса, повышение доступности дошкольного образования, предоставление равных стартовых возможностей получения дошкольного обр</w:t>
      </w:r>
      <w:r w:rsidR="00490113">
        <w:t>азования, на сохранение и укреп</w:t>
      </w:r>
      <w:r w:rsidRPr="00EC04EF">
        <w:t>ление здоровья детей при поступлении в школу.</w:t>
      </w:r>
    </w:p>
    <w:p w:rsidR="00EE4856" w:rsidRPr="00EC04EF" w:rsidRDefault="00EE4856" w:rsidP="006C4779">
      <w:pPr>
        <w:tabs>
          <w:tab w:val="left" w:pos="851"/>
        </w:tabs>
        <w:ind w:firstLine="709"/>
        <w:jc w:val="both"/>
      </w:pPr>
      <w:r w:rsidRPr="00EC04EF">
        <w:t>В системе дошкольного образования города в 2015-2016 учебном году функционирует 19 детских садов: из них 17 муниципальных дошкольных образовательных организаций, 1 государственная дошкольная организация компенсирующего вида и 1 негосударственная дошкольная организация, реализующих программы дошкольного образования.</w:t>
      </w:r>
    </w:p>
    <w:p w:rsidR="00EE4856" w:rsidRPr="00EC04EF" w:rsidRDefault="00EE4856" w:rsidP="006C4779">
      <w:pPr>
        <w:tabs>
          <w:tab w:val="left" w:pos="851"/>
        </w:tabs>
        <w:ind w:firstLine="709"/>
        <w:jc w:val="both"/>
      </w:pPr>
      <w:r w:rsidRPr="00EC04EF">
        <w:t xml:space="preserve">Детское население города в возрасте от 0 до 8 лет составило в 2015 году 5918 человек, в 2014 году – 5842 человека, в 2013 году – 5893 человека. </w:t>
      </w:r>
    </w:p>
    <w:p w:rsidR="00EE4856" w:rsidRPr="00EC04EF" w:rsidRDefault="00EE4856" w:rsidP="006C4779">
      <w:pPr>
        <w:pStyle w:val="a3"/>
        <w:tabs>
          <w:tab w:val="left" w:pos="851"/>
        </w:tabs>
        <w:ind w:firstLine="709"/>
        <w:jc w:val="both"/>
        <w:rPr>
          <w:sz w:val="28"/>
          <w:szCs w:val="28"/>
        </w:rPr>
      </w:pPr>
      <w:r w:rsidRPr="00EC04EF">
        <w:rPr>
          <w:sz w:val="28"/>
          <w:szCs w:val="28"/>
        </w:rPr>
        <w:t xml:space="preserve">Загруженность муниципальных детских садов в 2015-2016 учебном году составила 99,7% (2014 – 101,4%, 2013 – 101,4%). Это стало возможным после реализации краевой программы «Развитие сети дошкольных образовательных учреждений в Ставропольском крае на 2013-2015 годы» и открытия в 2015 году новой муниципальной дошкольной организации детского сада </w:t>
      </w:r>
      <w:r w:rsidR="00821F2D">
        <w:rPr>
          <w:sz w:val="28"/>
          <w:szCs w:val="28"/>
        </w:rPr>
        <w:t xml:space="preserve">  </w:t>
      </w:r>
      <w:r w:rsidRPr="00EC04EF">
        <w:rPr>
          <w:sz w:val="28"/>
          <w:szCs w:val="28"/>
        </w:rPr>
        <w:t>№</w:t>
      </w:r>
      <w:r w:rsidR="00821F2D">
        <w:rPr>
          <w:sz w:val="28"/>
          <w:szCs w:val="28"/>
        </w:rPr>
        <w:t xml:space="preserve"> </w:t>
      </w:r>
      <w:r w:rsidRPr="00EC04EF">
        <w:rPr>
          <w:sz w:val="28"/>
          <w:szCs w:val="28"/>
        </w:rPr>
        <w:t>15 «Улыбка» на 280 мест, кроме того освоено финансирование на приобретение дополнительных 50-ти мест. В апреле 2016 года проведен дополнительный набор детей в МДОУ детский сад №</w:t>
      </w:r>
      <w:r w:rsidR="00821F2D">
        <w:rPr>
          <w:sz w:val="28"/>
          <w:szCs w:val="28"/>
        </w:rPr>
        <w:t xml:space="preserve"> </w:t>
      </w:r>
      <w:r w:rsidRPr="00EC04EF">
        <w:rPr>
          <w:sz w:val="28"/>
          <w:szCs w:val="28"/>
        </w:rPr>
        <w:t xml:space="preserve">15 «Улыбка» (50 детей). </w:t>
      </w:r>
    </w:p>
    <w:p w:rsidR="00EE4856" w:rsidRPr="00EC04EF" w:rsidRDefault="00EE4856" w:rsidP="006C4779">
      <w:pPr>
        <w:tabs>
          <w:tab w:val="left" w:pos="851"/>
        </w:tabs>
        <w:ind w:firstLine="709"/>
        <w:jc w:val="both"/>
      </w:pPr>
      <w:r w:rsidRPr="00EC04EF">
        <w:t>Проблема повышения уровня доступности дошкольного образования решается также за счет развития вариативных форм. На базе дошкольных образовательных организаций открыты 10 адаптационных групп кратковременного пребывания, которые посещают 10 детей в возрасте от 1,5 до 3 лет и 10 детей в возрасте от 3 лет до 8 лет.   Также функционируют 17 групп компенсирующей направленности, которые посещают 207 детей с ограниченными возможностями здоровья (</w:t>
      </w:r>
      <w:r>
        <w:t xml:space="preserve">МДОУ </w:t>
      </w:r>
      <w:r w:rsidRPr="00EC04EF">
        <w:t>№</w:t>
      </w:r>
      <w:r w:rsidR="00821F2D">
        <w:t xml:space="preserve"> </w:t>
      </w:r>
      <w:r w:rsidRPr="00EC04EF">
        <w:t>1, 7, 13, 15, 16, 17, 20, 23, 24) и группа оздоровительной направленности для детей с виражом туберкулиновой пробы - 18 детей (МДОУ №</w:t>
      </w:r>
      <w:r w:rsidR="002174EF">
        <w:t xml:space="preserve"> </w:t>
      </w:r>
      <w:r w:rsidRPr="00EC04EF">
        <w:t>11).</w:t>
      </w:r>
    </w:p>
    <w:p w:rsidR="00EE4856" w:rsidRPr="00EC04EF" w:rsidRDefault="00EE4856" w:rsidP="006C4779">
      <w:pPr>
        <w:tabs>
          <w:tab w:val="left" w:pos="851"/>
        </w:tabs>
        <w:ind w:firstLine="709"/>
        <w:jc w:val="both"/>
      </w:pPr>
      <w:r w:rsidRPr="00EC04EF">
        <w:t>Указ Президента Российской Федерации от 07.05.2012 №</w:t>
      </w:r>
      <w:r w:rsidR="002174EF">
        <w:t xml:space="preserve"> </w:t>
      </w:r>
      <w:r w:rsidRPr="00EC04EF">
        <w:t xml:space="preserve">599 «О мерах по реализации государственной политики в области образования и науки» в части ликвидации очереди в детские сады для детей в возрасте от 3 до 8 лет выполнен. </w:t>
      </w:r>
    </w:p>
    <w:p w:rsidR="00EE4856" w:rsidRPr="00EC04EF" w:rsidRDefault="00EE4856" w:rsidP="006C4779">
      <w:pPr>
        <w:tabs>
          <w:tab w:val="left" w:pos="851"/>
        </w:tabs>
        <w:ind w:firstLine="709"/>
        <w:jc w:val="both"/>
      </w:pPr>
      <w:r w:rsidRPr="00EC04EF">
        <w:t xml:space="preserve">Продолжает использоваться автоматизированная информационная система «Электронная очередь в детский сад», которая интегрирована в портал государственных и муниципальных услуг (функций) города Георгиевска и Российской Федерации. </w:t>
      </w:r>
    </w:p>
    <w:p w:rsidR="00EE4856" w:rsidRPr="00EC04EF" w:rsidRDefault="00EE4856" w:rsidP="006C4779">
      <w:pPr>
        <w:tabs>
          <w:tab w:val="left" w:pos="851"/>
        </w:tabs>
        <w:ind w:firstLine="709"/>
        <w:jc w:val="both"/>
      </w:pPr>
      <w:r w:rsidRPr="00EC04EF">
        <w:t>Количество детей в возрасте от 0 до 3 лет, состоящих в очереди в дошкольные организации, составляет 875 человек, очередь для</w:t>
      </w:r>
      <w:r w:rsidR="00490113">
        <w:t xml:space="preserve"> детей в возрасте от 3 до 8 лет</w:t>
      </w:r>
      <w:r w:rsidRPr="00EC04EF">
        <w:t xml:space="preserve"> (актуальный спрос) отсутствует.</w:t>
      </w:r>
    </w:p>
    <w:p w:rsidR="00EE4856" w:rsidRPr="00EC04EF" w:rsidRDefault="00EE4856" w:rsidP="006C4779">
      <w:pPr>
        <w:tabs>
          <w:tab w:val="left" w:pos="851"/>
        </w:tabs>
        <w:ind w:firstLine="709"/>
        <w:jc w:val="both"/>
      </w:pPr>
      <w:r w:rsidRPr="00EC04EF">
        <w:t>Организовано  обучение на дому по адаптированным образовательным программам для двух детей-инвалидов (МДОУ №</w:t>
      </w:r>
      <w:r w:rsidR="002174EF">
        <w:t xml:space="preserve"> </w:t>
      </w:r>
      <w:r w:rsidRPr="00EC04EF">
        <w:t xml:space="preserve">16, 28). </w:t>
      </w:r>
    </w:p>
    <w:p w:rsidR="00EE4856" w:rsidRPr="00EC04EF" w:rsidRDefault="00C17F58" w:rsidP="006C4779">
      <w:pPr>
        <w:tabs>
          <w:tab w:val="left" w:pos="851"/>
        </w:tabs>
        <w:ind w:firstLine="709"/>
        <w:jc w:val="both"/>
      </w:pPr>
      <w:r>
        <w:lastRenderedPageBreak/>
        <w:t xml:space="preserve">В 2015 году </w:t>
      </w:r>
      <w:r w:rsidR="00EE4856" w:rsidRPr="00EC04EF">
        <w:t xml:space="preserve">введен федеральный государственный образовательный стандарт  дошкольного образования. 92% педагогических работников прошли профессиональную переподготовку и повышение квалификации для работы по ФГОС ДО. </w:t>
      </w:r>
    </w:p>
    <w:p w:rsidR="00EE4856" w:rsidRPr="00EC04EF" w:rsidRDefault="00EE4856" w:rsidP="006C4779">
      <w:pPr>
        <w:tabs>
          <w:tab w:val="left" w:pos="851"/>
        </w:tabs>
        <w:ind w:firstLine="709"/>
        <w:jc w:val="both"/>
      </w:pPr>
      <w:r w:rsidRPr="00EC04EF">
        <w:t xml:space="preserve">Продолжается развитие развивающей предметно-пространственной среды детских садов. Постепенно приобретается оборудование различной направленности: игровая мебель, игрушки, развивающие игры, интерактивные доски, музыкальные центры, видеопроекторы, электронные пособия, спортивное оборудование, видеокамеры, игровые модули, демонстрационный материал и др. </w:t>
      </w:r>
    </w:p>
    <w:p w:rsidR="00EE4856" w:rsidRPr="00EC04EF" w:rsidRDefault="00EE4856" w:rsidP="006C4779">
      <w:pPr>
        <w:tabs>
          <w:tab w:val="left" w:pos="851"/>
        </w:tabs>
        <w:ind w:firstLine="709"/>
        <w:jc w:val="both"/>
      </w:pPr>
      <w:r w:rsidRPr="00EC04EF">
        <w:t>В дошкольных образовательных организациях открыты официальные сайты в информационно-телекоммуникационной сети «Интернет». В 2015 году МДОУ №</w:t>
      </w:r>
      <w:r w:rsidR="00C17F58">
        <w:t xml:space="preserve"> </w:t>
      </w:r>
      <w:r w:rsidRPr="00EC04EF">
        <w:t>20 стал дипломантом 1-й степени Всероссийского конкурса образовательных сайтов в номинации «Лучший сайт ДОУ - 2015» .</w:t>
      </w:r>
    </w:p>
    <w:p w:rsidR="00EE4856" w:rsidRPr="00EC04EF" w:rsidRDefault="00EE4856" w:rsidP="006C4779">
      <w:pPr>
        <w:pStyle w:val="a3"/>
        <w:tabs>
          <w:tab w:val="left" w:pos="851"/>
        </w:tabs>
        <w:ind w:firstLine="709"/>
        <w:jc w:val="both"/>
        <w:rPr>
          <w:sz w:val="28"/>
          <w:szCs w:val="28"/>
        </w:rPr>
      </w:pPr>
      <w:r w:rsidRPr="00EC04EF">
        <w:rPr>
          <w:sz w:val="28"/>
          <w:szCs w:val="28"/>
        </w:rPr>
        <w:t>Одним из приоритетных направлений работы дошкольных образовательных организаций  города в 2015-2016 учебном году стало развитие творческого потенциала личности дошкольника, выявление талантливых детей и совершенствование работы по художественно – эстетическому развитию. С этой целью дошкольные организации активно принимали участие во Всероссийских и международных конкурсах, фестивалях детского творчества.</w:t>
      </w:r>
    </w:p>
    <w:p w:rsidR="00EE4856" w:rsidRPr="00EC04EF" w:rsidRDefault="00EE4856" w:rsidP="006C4779">
      <w:pPr>
        <w:tabs>
          <w:tab w:val="left" w:pos="851"/>
        </w:tabs>
        <w:ind w:firstLine="709"/>
        <w:jc w:val="both"/>
      </w:pPr>
      <w:r w:rsidRPr="00EC04EF">
        <w:t>Питание является одним из важных факторов, обеспечивающих нормальное течение процессов роста развития ребёнка.</w:t>
      </w:r>
      <w:r w:rsidRPr="00EC04EF">
        <w:rPr>
          <w:rStyle w:val="apple-converted-space"/>
        </w:rPr>
        <w:t xml:space="preserve"> </w:t>
      </w:r>
      <w:r w:rsidRPr="00EC04EF">
        <w:t xml:space="preserve">Дети, пребывающие в детском саду 10,5 часов, получают трехразовое питание: 1-й и 2-й (сок, фрукты или напитки) завтраки, обед и полдник, на которые приходится основное количество продуктов с высокой пищевой и биологической ценностью. Последний приём пищи - ужин ребёнок получает дома. Выполнение натуральных норм питания в муниципальных дошкольных организациях составило 90%. </w:t>
      </w:r>
      <w:r w:rsidRPr="00EC04EF">
        <w:rPr>
          <w:color w:val="000000"/>
        </w:rPr>
        <w:t xml:space="preserve">В 2015 году норматив питания на одного воспитанника дошкольной организации составил 80,00 рублей. </w:t>
      </w:r>
      <w:r w:rsidRPr="00EC04EF">
        <w:t>Организация питания взята под контроль управлением образования и молодёжной политики администрации города Георгиевска.</w:t>
      </w:r>
    </w:p>
    <w:p w:rsidR="00EE4856" w:rsidRPr="00C17F58" w:rsidRDefault="00EE4856" w:rsidP="006C4779">
      <w:pPr>
        <w:ind w:firstLine="709"/>
        <w:jc w:val="both"/>
      </w:pPr>
      <w:r w:rsidRPr="00EC04EF">
        <w:t xml:space="preserve">По итогам проведения мониторинга качества оказания муниципальных услуг населению города и проведения анкетирования «Удовлетворенность качеством образования в 2015-2016 учебном году» 90% опрошенных родителей (законных представителей) удовлетворены качеством образовательного процесса и </w:t>
      </w:r>
      <w:r w:rsidRPr="00C17F58">
        <w:t>предоставляемых услуг.</w:t>
      </w:r>
    </w:p>
    <w:p w:rsidR="00EE4856" w:rsidRPr="00EC04EF" w:rsidRDefault="00EE4856" w:rsidP="006C4779">
      <w:pPr>
        <w:ind w:firstLine="709"/>
        <w:jc w:val="both"/>
        <w:rPr>
          <w:b/>
          <w:bCs/>
        </w:rPr>
      </w:pPr>
      <w:r w:rsidRPr="00C17F58">
        <w:t>Общее образование. Рассматривая выполнение государственного образовательного стандарта общего образования, обеспечивающего реализацию конституционных прав граждан</w:t>
      </w:r>
      <w:r w:rsidRPr="00EC04EF">
        <w:t xml:space="preserve"> на бесплатное качественное образование, сохранение образовательного пространства и преемственность образовательных программ, в качестве одного из основных условий повышения качества и эффективности образования, особое внимание уделялось развитию системы общего образования.</w:t>
      </w:r>
    </w:p>
    <w:p w:rsidR="00EE4856" w:rsidRPr="00EC04EF" w:rsidRDefault="00EE4856" w:rsidP="006C4779">
      <w:pPr>
        <w:shd w:val="clear" w:color="auto" w:fill="FFFFFF"/>
        <w:tabs>
          <w:tab w:val="left" w:pos="851"/>
        </w:tabs>
        <w:ind w:firstLine="709"/>
        <w:jc w:val="both"/>
      </w:pPr>
      <w:r w:rsidRPr="00EC04EF">
        <w:lastRenderedPageBreak/>
        <w:t>Сеть образовательных организаций города в целом позволяет  удовлетворить возрастающие образовательные запросы граждан с учётом интересов, потребностей, уровня развития, состояния здоровья, реализовать их право на общедоступное образование.</w:t>
      </w:r>
    </w:p>
    <w:p w:rsidR="00EE4856" w:rsidRPr="00EC04EF" w:rsidRDefault="00EE4856" w:rsidP="006C4779">
      <w:pPr>
        <w:shd w:val="clear" w:color="auto" w:fill="FFFFFF"/>
        <w:tabs>
          <w:tab w:val="left" w:pos="851"/>
        </w:tabs>
        <w:ind w:firstLine="709"/>
        <w:jc w:val="both"/>
        <w:rPr>
          <w:color w:val="000000"/>
        </w:rPr>
      </w:pPr>
      <w:r w:rsidRPr="00EC04EF">
        <w:t>Таким образом, формы получения образования и формы обучения в городе распределились следующим образом: в очной форме в образовательной организации обучается 7037   человек, из них 33 человека - на дому по медицинским показаниям, впервые в прошедшем учебном году по семейной форме вне образовательной организации обучал</w:t>
      </w:r>
      <w:r>
        <w:t>ся</w:t>
      </w:r>
      <w:r w:rsidRPr="00EC04EF">
        <w:t xml:space="preserve"> 1 человек</w:t>
      </w:r>
      <w:r w:rsidRPr="00EC04EF">
        <w:rPr>
          <w:color w:val="000000"/>
        </w:rPr>
        <w:t xml:space="preserve"> (МБОУ СОШ № 7).</w:t>
      </w:r>
    </w:p>
    <w:p w:rsidR="00EE4856" w:rsidRPr="00EC04EF" w:rsidRDefault="00EE4856" w:rsidP="006C4779">
      <w:pPr>
        <w:pStyle w:val="20"/>
        <w:tabs>
          <w:tab w:val="left" w:pos="851"/>
        </w:tabs>
        <w:spacing w:after="0" w:line="240" w:lineRule="auto"/>
        <w:ind w:firstLine="709"/>
        <w:jc w:val="both"/>
        <w:rPr>
          <w:sz w:val="28"/>
          <w:szCs w:val="28"/>
        </w:rPr>
      </w:pPr>
      <w:r w:rsidRPr="00EC04EF">
        <w:rPr>
          <w:color w:val="000000"/>
          <w:sz w:val="28"/>
          <w:szCs w:val="28"/>
        </w:rPr>
        <w:t xml:space="preserve"> Одной из важных проблем образования является его доступность для социальных групп детей, имеющих «невыгодные» стартовые условия. Среди них особое место занимают дети с ограниченными возможностями здоровья.</w:t>
      </w:r>
    </w:p>
    <w:p w:rsidR="00EE4856" w:rsidRPr="00EC04EF" w:rsidRDefault="00EE4856" w:rsidP="006C4779">
      <w:pPr>
        <w:shd w:val="clear" w:color="auto" w:fill="FFFFFF"/>
        <w:tabs>
          <w:tab w:val="left" w:pos="851"/>
        </w:tabs>
        <w:ind w:firstLine="709"/>
        <w:jc w:val="both"/>
      </w:pPr>
      <w:r w:rsidRPr="00EC04EF">
        <w:rPr>
          <w:color w:val="000000"/>
        </w:rPr>
        <w:t>Вопрос о создании условий для образования детей с ограниченными возможностями здоровья в системе образования города является приоритетным. Сегодня образование доступно всем категориям обучающихся.</w:t>
      </w:r>
    </w:p>
    <w:p w:rsidR="00EE4856" w:rsidRPr="00EC04EF" w:rsidRDefault="00EE4856" w:rsidP="006C4779">
      <w:pPr>
        <w:shd w:val="clear" w:color="auto" w:fill="FFFFFF"/>
        <w:tabs>
          <w:tab w:val="left" w:pos="851"/>
        </w:tabs>
        <w:ind w:firstLine="709"/>
        <w:jc w:val="both"/>
        <w:rPr>
          <w:color w:val="000000"/>
        </w:rPr>
      </w:pPr>
      <w:r w:rsidRPr="00EC04EF">
        <w:t>Особое внимание уделяется созданию специальных условий для получения общего образования и коррекции нарушений развития, социальной адаптации и реабилитации детей с огранич</w:t>
      </w:r>
      <w:r w:rsidR="00490113">
        <w:t>енными возможностями здоровья.</w:t>
      </w:r>
    </w:p>
    <w:p w:rsidR="00EE4856" w:rsidRPr="00EC04EF" w:rsidRDefault="00EE4856" w:rsidP="006C4779">
      <w:pPr>
        <w:shd w:val="clear" w:color="auto" w:fill="FFFFFF"/>
        <w:tabs>
          <w:tab w:val="left" w:pos="851"/>
        </w:tabs>
        <w:ind w:firstLine="709"/>
        <w:jc w:val="both"/>
        <w:rPr>
          <w:color w:val="000000"/>
        </w:rPr>
      </w:pPr>
      <w:r w:rsidRPr="00EC04EF">
        <w:rPr>
          <w:color w:val="000000"/>
        </w:rPr>
        <w:t>В 2015 – 2016 учебном году в образовательных организациях города обучались 86 детей – инвалидов. 9 из них обучались по адаптированным программам. Всего 99 детей  обучались по адаптированным программам в МКВСОУ Центре образования № 10.</w:t>
      </w:r>
    </w:p>
    <w:p w:rsidR="00EE4856" w:rsidRPr="00EC04EF" w:rsidRDefault="00EE4856" w:rsidP="006C4779">
      <w:pPr>
        <w:shd w:val="clear" w:color="auto" w:fill="FFFFFF"/>
        <w:tabs>
          <w:tab w:val="left" w:pos="851"/>
        </w:tabs>
        <w:ind w:firstLine="709"/>
        <w:jc w:val="both"/>
        <w:rPr>
          <w:color w:val="000000"/>
        </w:rPr>
      </w:pPr>
      <w:r w:rsidRPr="00EC04EF">
        <w:rPr>
          <w:color w:val="000000"/>
        </w:rPr>
        <w:t xml:space="preserve">7 детей обучались с использованием дистанционных образовательных технологий. </w:t>
      </w:r>
    </w:p>
    <w:p w:rsidR="00EE4856" w:rsidRPr="00EC04EF" w:rsidRDefault="00EE4856" w:rsidP="006C4779">
      <w:pPr>
        <w:pStyle w:val="af1"/>
        <w:tabs>
          <w:tab w:val="left" w:pos="851"/>
        </w:tabs>
        <w:ind w:firstLine="709"/>
        <w:jc w:val="both"/>
        <w:rPr>
          <w:b w:val="0"/>
          <w:sz w:val="28"/>
          <w:szCs w:val="28"/>
        </w:rPr>
      </w:pPr>
      <w:r w:rsidRPr="00EC04EF">
        <w:rPr>
          <w:b w:val="0"/>
          <w:sz w:val="28"/>
          <w:szCs w:val="28"/>
        </w:rPr>
        <w:t>Проблема организации и ведения уроков в режиме дистанционного обучения остается.   Среди детей-инвалидов, не имеющих противопоказания по состоянию здоровья для работы на компьютере, нет желающих для обучения по дистанционной форме.</w:t>
      </w:r>
    </w:p>
    <w:p w:rsidR="00EE4856" w:rsidRPr="00EC04EF" w:rsidRDefault="00EE4856" w:rsidP="006C4779">
      <w:pPr>
        <w:shd w:val="clear" w:color="auto" w:fill="FFFFFF"/>
        <w:tabs>
          <w:tab w:val="left" w:pos="851"/>
        </w:tabs>
        <w:ind w:firstLine="709"/>
        <w:jc w:val="both"/>
        <w:rPr>
          <w:color w:val="000000"/>
        </w:rPr>
      </w:pPr>
      <w:r w:rsidRPr="00EC04EF">
        <w:rPr>
          <w:color w:val="000000"/>
        </w:rPr>
        <w:t xml:space="preserve">Согласно требованиям ФГОС обучение должно быть организовано в одну смену. Определены мероприятия, способствующие ликвидации второй смены, в основном за счёт внутренних ресурсов образовательных учреждений. Однако полностью решить эту проблему в городе без строительства новой школы или пристроек не представляется возможным. </w:t>
      </w:r>
    </w:p>
    <w:p w:rsidR="00EE4856" w:rsidRPr="00EC04EF" w:rsidRDefault="00EE4856" w:rsidP="006C4779">
      <w:pPr>
        <w:shd w:val="clear" w:color="auto" w:fill="FFFFFF"/>
        <w:tabs>
          <w:tab w:val="left" w:pos="851"/>
        </w:tabs>
        <w:ind w:firstLine="709"/>
        <w:jc w:val="both"/>
        <w:rPr>
          <w:color w:val="000000"/>
        </w:rPr>
      </w:pPr>
      <w:r w:rsidRPr="00EC04EF">
        <w:rPr>
          <w:color w:val="000000"/>
        </w:rPr>
        <w:t>Поэтому ещё остаётся высоким процент учащихся, занимающихся во вторую смену –17,6% в 2014-2015 учебном году –14,9%. Средняя наполняемость общеобразовательных классов составила 23,6%.</w:t>
      </w:r>
    </w:p>
    <w:p w:rsidR="00EE4856" w:rsidRPr="00EC04EF" w:rsidRDefault="00EE4856" w:rsidP="006C4779">
      <w:pPr>
        <w:shd w:val="clear" w:color="auto" w:fill="FFFFFF"/>
        <w:tabs>
          <w:tab w:val="left" w:pos="851"/>
        </w:tabs>
        <w:ind w:firstLine="709"/>
        <w:jc w:val="both"/>
        <w:rPr>
          <w:color w:val="000000"/>
        </w:rPr>
      </w:pPr>
      <w:r w:rsidRPr="00EC04EF">
        <w:rPr>
          <w:color w:val="000000"/>
        </w:rPr>
        <w:t>Увеличение количества общеобразовательных организаций, имеющих современную учебную и материальную базу, позволило внедрять в учебный процесс новые технологии, привело к повышению эффективности образовательного процесса в целом, положительно сказалось на ожидаемых результатах развития образовательного учреждения.</w:t>
      </w:r>
    </w:p>
    <w:p w:rsidR="00EE4856" w:rsidRPr="00EC04EF" w:rsidRDefault="00EE4856" w:rsidP="006C4779">
      <w:pPr>
        <w:shd w:val="clear" w:color="auto" w:fill="FFFFFF"/>
        <w:tabs>
          <w:tab w:val="left" w:pos="851"/>
        </w:tabs>
        <w:ind w:firstLine="709"/>
        <w:jc w:val="both"/>
        <w:rPr>
          <w:color w:val="000000"/>
        </w:rPr>
      </w:pPr>
      <w:r w:rsidRPr="00EC04EF">
        <w:rPr>
          <w:color w:val="000000"/>
        </w:rPr>
        <w:t>Для развития системы обеспечения качества образовательных услуг в 2015 – 2016 учебном году образовательные организации решали следующие задачи:</w:t>
      </w:r>
    </w:p>
    <w:p w:rsidR="00EE4856" w:rsidRPr="00EC04EF" w:rsidRDefault="00EE4856" w:rsidP="006C4779">
      <w:pPr>
        <w:shd w:val="clear" w:color="auto" w:fill="FFFFFF"/>
        <w:tabs>
          <w:tab w:val="left" w:pos="851"/>
        </w:tabs>
        <w:ind w:firstLine="709"/>
        <w:jc w:val="both"/>
        <w:rPr>
          <w:color w:val="000000"/>
        </w:rPr>
      </w:pPr>
      <w:r w:rsidRPr="00EC04EF">
        <w:rPr>
          <w:color w:val="000000"/>
        </w:rPr>
        <w:lastRenderedPageBreak/>
        <w:t>обеспечение всестороннего и эффективного использования электронных образовательных и Интернет-ресурсов в учебном процессе и профессиональной деятельности педагогов и руководителей образовательных организаций;</w:t>
      </w:r>
    </w:p>
    <w:p w:rsidR="00EE4856" w:rsidRPr="00EC04EF" w:rsidRDefault="00EE4856" w:rsidP="006C4779">
      <w:pPr>
        <w:shd w:val="clear" w:color="auto" w:fill="FFFFFF"/>
        <w:tabs>
          <w:tab w:val="left" w:pos="851"/>
        </w:tabs>
        <w:ind w:firstLine="709"/>
        <w:jc w:val="both"/>
        <w:rPr>
          <w:color w:val="000000"/>
        </w:rPr>
      </w:pPr>
      <w:r w:rsidRPr="00EC04EF">
        <w:rPr>
          <w:color w:val="000000"/>
        </w:rPr>
        <w:t>расширение форм и возможностей применения дистанционных технологий в образовательном процессе;</w:t>
      </w:r>
    </w:p>
    <w:p w:rsidR="00EE4856" w:rsidRPr="00EC04EF" w:rsidRDefault="00EE4856" w:rsidP="006C4779">
      <w:pPr>
        <w:shd w:val="clear" w:color="auto" w:fill="FFFFFF"/>
        <w:tabs>
          <w:tab w:val="left" w:pos="851"/>
        </w:tabs>
        <w:ind w:firstLine="709"/>
        <w:jc w:val="both"/>
        <w:rPr>
          <w:color w:val="000000"/>
        </w:rPr>
      </w:pPr>
      <w:r w:rsidRPr="00EC04EF">
        <w:rPr>
          <w:color w:val="000000"/>
        </w:rPr>
        <w:t>повышение эффективности работы по предоставлению услуги по ведению электронных дневников и журналов во всех образовательных организациях;</w:t>
      </w:r>
    </w:p>
    <w:p w:rsidR="00EE4856" w:rsidRPr="00EC04EF" w:rsidRDefault="00EE4856" w:rsidP="006C4779">
      <w:pPr>
        <w:shd w:val="clear" w:color="auto" w:fill="FFFFFF"/>
        <w:tabs>
          <w:tab w:val="left" w:pos="851"/>
        </w:tabs>
        <w:ind w:firstLine="709"/>
        <w:jc w:val="both"/>
        <w:rPr>
          <w:color w:val="000000"/>
        </w:rPr>
      </w:pPr>
      <w:r w:rsidRPr="00EC04EF">
        <w:rPr>
          <w:color w:val="000000"/>
        </w:rPr>
        <w:t>дальнейшее развитие информационно-технологической и предметно-развивающей среды образовательных организаций.</w:t>
      </w:r>
    </w:p>
    <w:p w:rsidR="00EE4856" w:rsidRPr="00EC04EF" w:rsidRDefault="00EE4856" w:rsidP="006C4779">
      <w:pPr>
        <w:shd w:val="clear" w:color="auto" w:fill="FFFFFF"/>
        <w:tabs>
          <w:tab w:val="left" w:pos="851"/>
        </w:tabs>
        <w:ind w:firstLine="709"/>
        <w:jc w:val="both"/>
        <w:rPr>
          <w:color w:val="000000"/>
        </w:rPr>
      </w:pPr>
      <w:r w:rsidRPr="00EC04EF">
        <w:rPr>
          <w:color w:val="000000"/>
        </w:rPr>
        <w:t>Анализ деятельности общеобразовательных организаций показывает, что содержание образовательной деятельности соответствует законодательству, в образовательных организациях созданы организационные, научно – педагогические, методические условия реализации конституционных прав граждан на получение образования.</w:t>
      </w:r>
    </w:p>
    <w:p w:rsidR="00EE4856" w:rsidRPr="00EC04EF" w:rsidRDefault="00EE4856" w:rsidP="006C4779">
      <w:pPr>
        <w:shd w:val="clear" w:color="auto" w:fill="FFFFFF"/>
        <w:tabs>
          <w:tab w:val="left" w:pos="851"/>
        </w:tabs>
        <w:ind w:firstLine="709"/>
        <w:jc w:val="both"/>
        <w:rPr>
          <w:color w:val="000000"/>
        </w:rPr>
      </w:pPr>
      <w:r w:rsidRPr="00EC04EF">
        <w:rPr>
          <w:color w:val="000000"/>
        </w:rPr>
        <w:t>Одной из приоритетных задач общеобразовательной школы является формирование качества образования, отвечающего запросам общества, государства и личности. Педагогические коллективы считают главным приоритетом современного образования  качество образования.</w:t>
      </w:r>
    </w:p>
    <w:p w:rsidR="00EE4856" w:rsidRPr="00EC04EF" w:rsidRDefault="00EE4856" w:rsidP="006C4779">
      <w:pPr>
        <w:tabs>
          <w:tab w:val="left" w:pos="851"/>
        </w:tabs>
        <w:ind w:firstLine="709"/>
        <w:jc w:val="both"/>
      </w:pPr>
      <w:r w:rsidRPr="00EC04EF">
        <w:t xml:space="preserve">Анализ итогов 2015-2016 учебного года показал, что качество знаний обучающихся в 2016 году составляет 48,2% (в 2015 году – 48,0%). Наивысший показатель качества знаний по образовательным программам начального общего образования – 55,8 % (в 2015 году - 56%, что на 0,2% ниже уровня прошлого года); по образовательным программам основного общего образования – 41,0% (в 2015 году - 40,8%),  по образовательным программам среднего общего образования – 62% (в 2015 году - 63%). </w:t>
      </w:r>
    </w:p>
    <w:p w:rsidR="00EE4856" w:rsidRPr="00EC04EF" w:rsidRDefault="00EE4856" w:rsidP="006C4779">
      <w:pPr>
        <w:shd w:val="clear" w:color="auto" w:fill="FFFFFF"/>
        <w:tabs>
          <w:tab w:val="left" w:pos="851"/>
        </w:tabs>
        <w:ind w:firstLine="709"/>
        <w:jc w:val="both"/>
        <w:rPr>
          <w:color w:val="000000"/>
        </w:rPr>
      </w:pPr>
      <w:r w:rsidRPr="00EC04EF">
        <w:rPr>
          <w:bCs/>
          <w:color w:val="000000"/>
        </w:rPr>
        <w:t xml:space="preserve">Государственная итоговая аттестация 2016 года </w:t>
      </w:r>
      <w:r w:rsidRPr="00EC04EF">
        <w:rPr>
          <w:color w:val="000000"/>
        </w:rPr>
        <w:t>свидетельствует о позитивном изменении сознания участников образовательных отношений (обучающихся, профессионального педагогического сообщества, родителей) относительно необходимости и возможности внедрения независимых форм оценивания образовательных достижений выпускников.</w:t>
      </w:r>
    </w:p>
    <w:p w:rsidR="00EE4856" w:rsidRPr="00EC04EF" w:rsidRDefault="00EE4856" w:rsidP="006C4779">
      <w:pPr>
        <w:shd w:val="clear" w:color="auto" w:fill="FFFFFF"/>
        <w:tabs>
          <w:tab w:val="left" w:pos="851"/>
        </w:tabs>
        <w:ind w:firstLine="709"/>
        <w:jc w:val="both"/>
        <w:rPr>
          <w:color w:val="000000"/>
        </w:rPr>
      </w:pPr>
      <w:r w:rsidRPr="00EC04EF">
        <w:rPr>
          <w:color w:val="000000"/>
        </w:rPr>
        <w:t>В этом учебном году к государственной итоговой аттестации был допущен 321выпускник. Из них: 307 выпускников 11-ых классов, обучающихся СПО – 2 человека, 12 человек - выпускники прошлых лет.</w:t>
      </w:r>
    </w:p>
    <w:p w:rsidR="00EE4856" w:rsidRPr="00EC04EF" w:rsidRDefault="00EE4856" w:rsidP="006C4779">
      <w:pPr>
        <w:shd w:val="clear" w:color="auto" w:fill="FFFFFF"/>
        <w:tabs>
          <w:tab w:val="left" w:pos="851"/>
        </w:tabs>
        <w:ind w:firstLine="709"/>
        <w:jc w:val="both"/>
        <w:rPr>
          <w:color w:val="000000"/>
        </w:rPr>
      </w:pPr>
      <w:r w:rsidRPr="00EC04EF">
        <w:rPr>
          <w:color w:val="000000"/>
        </w:rPr>
        <w:t>Из 307 выпускников 11 классов 8 человек - выпускники с ОВЗ (3 учащихся сдавали экзамены в форме ГВЭ и 5 человек – в форме ЕГЭ).</w:t>
      </w:r>
    </w:p>
    <w:p w:rsidR="00EE4856" w:rsidRPr="00EC04EF" w:rsidRDefault="00EE4856" w:rsidP="006C4779">
      <w:pPr>
        <w:shd w:val="clear" w:color="auto" w:fill="FFFFFF"/>
        <w:tabs>
          <w:tab w:val="left" w:pos="851"/>
        </w:tabs>
        <w:ind w:firstLine="709"/>
        <w:jc w:val="both"/>
        <w:rPr>
          <w:color w:val="000000"/>
        </w:rPr>
      </w:pPr>
      <w:r w:rsidRPr="00EC04EF">
        <w:rPr>
          <w:color w:val="000000"/>
        </w:rPr>
        <w:t>В декабре 2015 года выпускники 11-х классов писали итоговое сочинение (изложение) как допуск к государственной итоговой аттестации. Все учащиеся успешно справились и получили допуск к ЕГЭ. Этому способствовало проведение апробации итогового сочинения (изложения) в октябре, где выпускники могли попробовать свои силы и увидеть, что их ждёт на реальном экзамене.</w:t>
      </w:r>
    </w:p>
    <w:p w:rsidR="00EE4856" w:rsidRPr="00EC04EF" w:rsidRDefault="00EE4856" w:rsidP="006C4779">
      <w:pPr>
        <w:shd w:val="clear" w:color="auto" w:fill="FFFFFF"/>
        <w:tabs>
          <w:tab w:val="left" w:pos="851"/>
        </w:tabs>
        <w:ind w:firstLine="709"/>
        <w:jc w:val="both"/>
        <w:rPr>
          <w:color w:val="000000"/>
        </w:rPr>
      </w:pPr>
      <w:r w:rsidRPr="00EC04EF">
        <w:rPr>
          <w:color w:val="000000"/>
        </w:rPr>
        <w:lastRenderedPageBreak/>
        <w:t xml:space="preserve">Выпускники общеобразовательных организаций сдавали единый государственный экзамен по 14 предметам. Обязательные предметы – русский язык, математика (базовый и профильный уровень) и предметы по выбору: физика, химия, информатика и ИКТ, биология, география, английский язык, немецкий, французский и испанский языки, обществознание, литература, история. </w:t>
      </w:r>
    </w:p>
    <w:p w:rsidR="00EE4856" w:rsidRPr="00EC04EF" w:rsidRDefault="00EE4856" w:rsidP="006C4779">
      <w:pPr>
        <w:tabs>
          <w:tab w:val="left" w:pos="851"/>
        </w:tabs>
        <w:ind w:firstLine="709"/>
        <w:jc w:val="both"/>
      </w:pPr>
      <w:r w:rsidRPr="00EC04EF">
        <w:rPr>
          <w:color w:val="000000"/>
        </w:rPr>
        <w:t>Результаты государственной итоговой аттестации становятся основным источником информации об уровне общеобразовательной подготовки школьников и являются показателем оценки образовательной деятельности по конечным результатам.</w:t>
      </w:r>
    </w:p>
    <w:p w:rsidR="00EE4856" w:rsidRPr="00EC04EF" w:rsidRDefault="00EE4856" w:rsidP="006C4779">
      <w:pPr>
        <w:shd w:val="clear" w:color="auto" w:fill="FFFFFF"/>
        <w:tabs>
          <w:tab w:val="left" w:pos="851"/>
        </w:tabs>
        <w:ind w:firstLine="709"/>
        <w:jc w:val="both"/>
        <w:rPr>
          <w:color w:val="000000"/>
        </w:rPr>
      </w:pPr>
      <w:r w:rsidRPr="00EC04EF">
        <w:rPr>
          <w:color w:val="000000"/>
        </w:rPr>
        <w:t xml:space="preserve">В 2015 - 2016 учебном году аттестаты особого образца и медали Российской Федерации «За особые успехи в учении» получил 61 выпускник 11-х классов. </w:t>
      </w:r>
    </w:p>
    <w:p w:rsidR="00EE4856" w:rsidRPr="00EC04EF" w:rsidRDefault="00EE4856" w:rsidP="006C4779">
      <w:pPr>
        <w:shd w:val="clear" w:color="auto" w:fill="FFFFFF"/>
        <w:tabs>
          <w:tab w:val="left" w:pos="851"/>
        </w:tabs>
        <w:ind w:firstLine="709"/>
        <w:jc w:val="both"/>
        <w:rPr>
          <w:color w:val="000000"/>
        </w:rPr>
      </w:pPr>
      <w:r w:rsidRPr="00EC04EF">
        <w:rPr>
          <w:color w:val="000000"/>
        </w:rPr>
        <w:t>Золотыми медалями Ставропольского края «За особые успехи в обучении» поощрены 20 выпускников.</w:t>
      </w:r>
    </w:p>
    <w:p w:rsidR="00EE4856" w:rsidRPr="00EC04EF" w:rsidRDefault="00EE4856" w:rsidP="006C4779">
      <w:pPr>
        <w:shd w:val="clear" w:color="auto" w:fill="FFFFFF"/>
        <w:tabs>
          <w:tab w:val="left" w:pos="851"/>
        </w:tabs>
        <w:ind w:firstLine="709"/>
        <w:jc w:val="both"/>
        <w:rPr>
          <w:color w:val="000000"/>
        </w:rPr>
      </w:pPr>
      <w:r w:rsidRPr="00EC04EF">
        <w:rPr>
          <w:color w:val="000000"/>
        </w:rPr>
        <w:t>Серебряными  медалями Ставропольского края «За особые успехи в обучении» поощрены 13 выпускников.</w:t>
      </w:r>
    </w:p>
    <w:p w:rsidR="00EE4856" w:rsidRPr="00EC04EF" w:rsidRDefault="00EE4856" w:rsidP="006C4779">
      <w:pPr>
        <w:shd w:val="clear" w:color="auto" w:fill="FFFFFF"/>
        <w:tabs>
          <w:tab w:val="left" w:pos="851"/>
        </w:tabs>
        <w:ind w:firstLine="709"/>
        <w:jc w:val="both"/>
        <w:rPr>
          <w:color w:val="000000"/>
        </w:rPr>
      </w:pPr>
      <w:r w:rsidRPr="00EC04EF">
        <w:rPr>
          <w:bCs/>
          <w:color w:val="000000"/>
        </w:rPr>
        <w:t xml:space="preserve">Профильное образование. </w:t>
      </w:r>
      <w:r w:rsidRPr="00EC04EF">
        <w:rPr>
          <w:color w:val="000000"/>
        </w:rPr>
        <w:t xml:space="preserve">В требованиях государства к развитию и состоянию сети образовательных учреждений одной из ключевых определена задача по созданию для учащихся старшей ступени возможности выбора профиля обучения, индивидуальной образовательной траектории на основе вариативности образовательных программ. В 2015 году в школах города проходил индивидуальный отбор обучающихся в классы с углубленным изучением отдельных предметов и профильному обучению в соответствии  с </w:t>
      </w:r>
      <w:r w:rsidRPr="00EC04EF">
        <w:t>По</w:t>
      </w:r>
      <w:r>
        <w:t>становлением П</w:t>
      </w:r>
      <w:r w:rsidRPr="00EC04EF">
        <w:t>равительства Ставропольского края от 21 июля 2014 года № 286-п «Об утверждении Порядка организации индивидуального отбора обучающихся при их приеме либо переводе в государственные образовательные организации Ставропольского края  и муниципальные образовательные организации Ставропольского края для получения основного общего и среднего общего образования с углубленным изучением отдельных учебных предметов или для профильного обучения»</w:t>
      </w:r>
      <w:r w:rsidRPr="00EC04EF">
        <w:rPr>
          <w:color w:val="000000"/>
        </w:rPr>
        <w:t>.</w:t>
      </w:r>
    </w:p>
    <w:p w:rsidR="00EE4856" w:rsidRPr="00EC04EF" w:rsidRDefault="00EE4856" w:rsidP="006C4779">
      <w:pPr>
        <w:shd w:val="clear" w:color="auto" w:fill="FFFFFF"/>
        <w:tabs>
          <w:tab w:val="left" w:pos="851"/>
        </w:tabs>
        <w:ind w:firstLine="709"/>
        <w:jc w:val="both"/>
        <w:rPr>
          <w:color w:val="000000"/>
        </w:rPr>
      </w:pPr>
      <w:r w:rsidRPr="00EC04EF">
        <w:rPr>
          <w:color w:val="000000"/>
        </w:rPr>
        <w:t>В 2015 – 2016 учебном году в школах города были открыты профильные классы: в МОУ СОШ № 1 – 1 (11 класс) – естественно – научный в количестве 46 человек, в МБОУ СОШ № 29 – 1  (11 класс) – социально – экономический – 17 человек, в  МБОУ СОШ № 29 в 10 классах открыты физико - химический профиль и социально - экономический профиль с охватом 53 человека. Всего в профильных классах обучается 116 человек (в 2015 году – 128 человек).</w:t>
      </w:r>
    </w:p>
    <w:p w:rsidR="00EE4856" w:rsidRPr="00EC04EF" w:rsidRDefault="00EE4856" w:rsidP="006C4779">
      <w:pPr>
        <w:shd w:val="clear" w:color="auto" w:fill="FFFFFF"/>
        <w:tabs>
          <w:tab w:val="left" w:pos="851"/>
        </w:tabs>
        <w:ind w:firstLine="709"/>
        <w:jc w:val="both"/>
        <w:rPr>
          <w:color w:val="000000"/>
        </w:rPr>
      </w:pPr>
      <w:r w:rsidRPr="00EC04EF">
        <w:rPr>
          <w:color w:val="000000"/>
        </w:rPr>
        <w:t>Также продолжали работу классы углублённого изучения отдельных предметов гуманитарного и естественно – математического профиля.</w:t>
      </w:r>
    </w:p>
    <w:p w:rsidR="00EE4856" w:rsidRPr="00EC04EF" w:rsidRDefault="00EE4856" w:rsidP="006C4779">
      <w:pPr>
        <w:pStyle w:val="af"/>
        <w:tabs>
          <w:tab w:val="left" w:pos="851"/>
        </w:tabs>
        <w:spacing w:before="0" w:after="0"/>
        <w:ind w:firstLine="709"/>
        <w:jc w:val="both"/>
        <w:rPr>
          <w:bCs/>
          <w:sz w:val="28"/>
          <w:szCs w:val="28"/>
        </w:rPr>
      </w:pPr>
      <w:r w:rsidRPr="00EC04EF">
        <w:rPr>
          <w:bCs/>
          <w:sz w:val="28"/>
          <w:szCs w:val="28"/>
        </w:rPr>
        <w:t>Так, с  01 сентября 2015 года в МБОУ гимназии № 2 открыты вторые  классы с углублённым изучением английского языка и продолжалось углублённое изучение английского языка в  3-11 классах. Всего охвачено углублённым изучением 772 человека, что составляет 89% (в 2015 году – 89%).</w:t>
      </w:r>
    </w:p>
    <w:p w:rsidR="00EE4856" w:rsidRPr="00EC04EF" w:rsidRDefault="00EE4856" w:rsidP="006C4779">
      <w:pPr>
        <w:pStyle w:val="af"/>
        <w:tabs>
          <w:tab w:val="left" w:pos="851"/>
        </w:tabs>
        <w:spacing w:before="0" w:after="0"/>
        <w:ind w:firstLine="709"/>
        <w:jc w:val="both"/>
        <w:rPr>
          <w:bCs/>
          <w:sz w:val="28"/>
          <w:szCs w:val="28"/>
        </w:rPr>
      </w:pPr>
      <w:r w:rsidRPr="00EC04EF">
        <w:rPr>
          <w:bCs/>
          <w:sz w:val="28"/>
          <w:szCs w:val="28"/>
        </w:rPr>
        <w:lastRenderedPageBreak/>
        <w:t>В МБОУ СОШ с углублённым изучением математики и физики № 4 города Георгиевска с 01 сентября 2015 года открыты 7-м и 10-м классы  с углублённым изучением естественно - математического цикла и продолжалось функционирование 8-б, 9-а, 11-м классов с углублённым изучением естественно - математического цикла. Всего углублённым обучением охвачен 121 человек, что составляет 18,9%  (в 2015 году – 13,5%).</w:t>
      </w:r>
    </w:p>
    <w:p w:rsidR="00EE4856" w:rsidRPr="00EC04EF" w:rsidRDefault="00EE4856" w:rsidP="006C4779">
      <w:pPr>
        <w:pStyle w:val="af"/>
        <w:tabs>
          <w:tab w:val="left" w:pos="851"/>
        </w:tabs>
        <w:spacing w:before="0" w:after="0"/>
        <w:ind w:firstLine="709"/>
        <w:jc w:val="both"/>
        <w:rPr>
          <w:bCs/>
          <w:sz w:val="28"/>
          <w:szCs w:val="28"/>
        </w:rPr>
      </w:pPr>
      <w:r w:rsidRPr="00EC04EF">
        <w:rPr>
          <w:bCs/>
          <w:sz w:val="28"/>
          <w:szCs w:val="28"/>
        </w:rPr>
        <w:t>С 01 сентября 2015 года в МБОУ СОШ с углублённым изучением отдельных предметов № 29 города Георгиевска классы с углублённым изучением русского языка – 8-а, математики – 8-в и  продолжали функционирование классы с углублённым изучением математики в 9-а и 11-а классах. Всего углублённым обучением охвачен 101 человек или 9,6% (в 2015 году – 10,1%).</w:t>
      </w:r>
    </w:p>
    <w:p w:rsidR="00EE4856" w:rsidRPr="00EC04EF" w:rsidRDefault="00EE4856" w:rsidP="006C4779">
      <w:pPr>
        <w:shd w:val="clear" w:color="auto" w:fill="FFFFFF"/>
        <w:tabs>
          <w:tab w:val="left" w:pos="851"/>
        </w:tabs>
        <w:ind w:firstLine="709"/>
        <w:jc w:val="both"/>
      </w:pPr>
      <w:r w:rsidRPr="00EC04EF">
        <w:t>В целях повышения эффективности профильного обучения на старшей ступени общего образования, увеличения численности обучающихся по индивидуальным учебным планам, программам профильного обучения, а также обеспечения равного доступа к полноценному образованию разным группам обучающихся в соответствии с их склонностями и потребностями продолжал работу Ресурсный центр на базе МБОУ СОШ № 29 в количестве 7 групп с охватом 129 обучающихся (</w:t>
      </w:r>
      <w:r w:rsidRPr="00EC04EF">
        <w:rPr>
          <w:lang w:eastAsia="en-US"/>
        </w:rPr>
        <w:t>в 2014 -2015 учебном году его посещали  127 обучающихся).</w:t>
      </w:r>
      <w:r w:rsidRPr="00EC04EF">
        <w:t xml:space="preserve"> </w:t>
      </w:r>
    </w:p>
    <w:p w:rsidR="00EE4856" w:rsidRPr="00EC04EF" w:rsidRDefault="00EE4856" w:rsidP="006C4779">
      <w:pPr>
        <w:shd w:val="clear" w:color="auto" w:fill="FFFFFF"/>
        <w:tabs>
          <w:tab w:val="left" w:pos="851"/>
        </w:tabs>
        <w:ind w:firstLine="709"/>
        <w:jc w:val="both"/>
        <w:rPr>
          <w:color w:val="000000"/>
        </w:rPr>
      </w:pPr>
      <w:r w:rsidRPr="00EC04EF">
        <w:rPr>
          <w:color w:val="000000"/>
        </w:rPr>
        <w:t>Последние годы охват старшеклассников профильным обучением снизился.</w:t>
      </w:r>
    </w:p>
    <w:p w:rsidR="00EE4856" w:rsidRPr="00EC04EF" w:rsidRDefault="00EE4856" w:rsidP="006C4779">
      <w:pPr>
        <w:pStyle w:val="af"/>
        <w:shd w:val="clear" w:color="auto" w:fill="FEFCF5"/>
        <w:tabs>
          <w:tab w:val="left" w:pos="851"/>
        </w:tabs>
        <w:spacing w:before="0" w:after="0"/>
        <w:ind w:firstLine="709"/>
        <w:jc w:val="both"/>
        <w:rPr>
          <w:sz w:val="28"/>
          <w:szCs w:val="28"/>
        </w:rPr>
      </w:pPr>
      <w:r w:rsidRPr="00EC04EF">
        <w:rPr>
          <w:sz w:val="28"/>
          <w:szCs w:val="28"/>
        </w:rPr>
        <w:t xml:space="preserve">В 2016 году в городе Георгиевске </w:t>
      </w:r>
      <w:r w:rsidRPr="00EC04EF">
        <w:rPr>
          <w:sz w:val="28"/>
          <w:szCs w:val="28"/>
          <w:lang w:eastAsia="en-US"/>
        </w:rPr>
        <w:t xml:space="preserve">продолжается  реализация  совместного проекта управления образования и молодёжной политики  и государственного образовательного учреждения среднего профессионального образования «Георгиевский региональный колледж «Интеграл» по </w:t>
      </w:r>
      <w:r w:rsidRPr="00EC04EF">
        <w:rPr>
          <w:sz w:val="28"/>
          <w:szCs w:val="28"/>
        </w:rPr>
        <w:t>внедрению элементов дуального обучения.</w:t>
      </w:r>
      <w:r w:rsidRPr="00EC04EF">
        <w:rPr>
          <w:sz w:val="28"/>
          <w:szCs w:val="28"/>
          <w:lang w:eastAsia="en-US"/>
        </w:rPr>
        <w:t xml:space="preserve"> </w:t>
      </w:r>
      <w:r w:rsidRPr="00EC04EF">
        <w:rPr>
          <w:sz w:val="28"/>
          <w:szCs w:val="28"/>
        </w:rPr>
        <w:t>Создан Координационный Совет при администрации города Георгиевска по подготовке кадров для предприятий города и внедрении элементов дуального обучения.</w:t>
      </w:r>
    </w:p>
    <w:p w:rsidR="00EE4856" w:rsidRPr="00EC04EF" w:rsidRDefault="00EE4856" w:rsidP="006C4779">
      <w:pPr>
        <w:pStyle w:val="af"/>
        <w:shd w:val="clear" w:color="auto" w:fill="FEFCF5"/>
        <w:tabs>
          <w:tab w:val="left" w:pos="851"/>
        </w:tabs>
        <w:spacing w:before="0" w:after="0"/>
        <w:ind w:firstLine="709"/>
        <w:jc w:val="both"/>
        <w:rPr>
          <w:sz w:val="28"/>
          <w:szCs w:val="28"/>
        </w:rPr>
      </w:pPr>
      <w:r w:rsidRPr="00EC04EF">
        <w:rPr>
          <w:sz w:val="28"/>
          <w:szCs w:val="28"/>
        </w:rPr>
        <w:t>Система дуального обучения включает в себя целый комплекс мероприятий. В 2015-2016 году реализовано:</w:t>
      </w:r>
    </w:p>
    <w:p w:rsidR="00EE4856" w:rsidRPr="00EC04EF" w:rsidRDefault="00EE4856" w:rsidP="006C4779">
      <w:pPr>
        <w:pStyle w:val="af"/>
        <w:shd w:val="clear" w:color="auto" w:fill="FEFCF5"/>
        <w:tabs>
          <w:tab w:val="left" w:pos="851"/>
        </w:tabs>
        <w:spacing w:before="0" w:after="0"/>
        <w:ind w:firstLine="709"/>
        <w:jc w:val="both"/>
        <w:rPr>
          <w:sz w:val="28"/>
          <w:szCs w:val="28"/>
        </w:rPr>
      </w:pPr>
      <w:r>
        <w:rPr>
          <w:sz w:val="28"/>
          <w:szCs w:val="28"/>
        </w:rPr>
        <w:t xml:space="preserve"> </w:t>
      </w:r>
      <w:r w:rsidRPr="00EC04EF">
        <w:rPr>
          <w:sz w:val="28"/>
          <w:szCs w:val="28"/>
        </w:rPr>
        <w:t>и</w:t>
      </w:r>
      <w:r w:rsidRPr="00EC04EF">
        <w:rPr>
          <w:sz w:val="28"/>
          <w:szCs w:val="28"/>
          <w:lang w:eastAsia="en-US"/>
        </w:rPr>
        <w:t>нтеграция среднего общего образования с системой НПО и СПО в области организации профильной и профессиональной подготовки.</w:t>
      </w:r>
      <w:r w:rsidRPr="00EC04EF">
        <w:rPr>
          <w:sz w:val="28"/>
          <w:szCs w:val="28"/>
        </w:rPr>
        <w:t xml:space="preserve"> По итогам года в колледже «Интеграл» удостоверения о получении профессии получили 37 выпускников МОУ СОШ № 3 и 5, МБОУ СОШ № 4 по специальностям «Секретарь» и «Машинист холодильных установок»;</w:t>
      </w:r>
    </w:p>
    <w:p w:rsidR="00EE4856" w:rsidRPr="00EC04EF" w:rsidRDefault="00EE4856" w:rsidP="006C4779">
      <w:pPr>
        <w:tabs>
          <w:tab w:val="left" w:pos="851"/>
        </w:tabs>
        <w:ind w:firstLine="709"/>
        <w:jc w:val="both"/>
      </w:pPr>
      <w:r w:rsidRPr="00EC04EF">
        <w:t>опробована новая форма взаимодействия с организациями профессионального образования - профориентационные отряды  в лагерях с дневным пребыванием детей.</w:t>
      </w:r>
    </w:p>
    <w:p w:rsidR="00EE4856" w:rsidRPr="00EC04EF" w:rsidRDefault="00EE4856" w:rsidP="006C4779">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eastAsia="ar-SA"/>
        </w:rPr>
      </w:pPr>
      <w:r w:rsidRPr="00EC04EF">
        <w:t xml:space="preserve">В июне 2016 года организованы профильные отряды  по профориентации «Город профессий» с детьми в возрасте 12-14 лет (МБОУ СОШ №6 – 25 человек, МБОУ СОШ №7 – 25 человек). В рамках дорожной карты проекта </w:t>
      </w:r>
      <w:r w:rsidRPr="00EC04EF">
        <w:rPr>
          <w:lang w:eastAsia="ar-SA"/>
        </w:rPr>
        <w:t xml:space="preserve">«Развитие профессионального образования в городе Георгиевске путем внедрения элементов дуального обучения на базе федеральной инновационной площадки» реализованы программы, разработанные педагогами колледжа: </w:t>
      </w:r>
      <w:r w:rsidRPr="00EC04EF">
        <w:lastRenderedPageBreak/>
        <w:t>«Основы предпринимательского мышления»,  «Современные технологии и оборудование в энергетике», «Основы моделирования одежды»,  «Современные технологии и оборудование в металлообработке».</w:t>
      </w:r>
    </w:p>
    <w:p w:rsidR="00EE4856" w:rsidRPr="00EC04EF" w:rsidRDefault="00EE4856" w:rsidP="006C4779">
      <w:pPr>
        <w:shd w:val="clear" w:color="auto" w:fill="FFFFFF"/>
        <w:tabs>
          <w:tab w:val="left" w:pos="851"/>
        </w:tabs>
        <w:ind w:firstLine="709"/>
        <w:jc w:val="both"/>
        <w:rPr>
          <w:color w:val="000000"/>
        </w:rPr>
      </w:pPr>
      <w:r w:rsidRPr="00EC04EF">
        <w:rPr>
          <w:color w:val="000000"/>
        </w:rPr>
        <w:t>Профильному обучению предшествует предпрофильная подготовка, организованная в 8 – 9 классах.</w:t>
      </w:r>
    </w:p>
    <w:p w:rsidR="00EE4856" w:rsidRPr="00EC04EF" w:rsidRDefault="00EE4856" w:rsidP="006C4779">
      <w:pPr>
        <w:shd w:val="clear" w:color="auto" w:fill="FFFFFF"/>
        <w:tabs>
          <w:tab w:val="left" w:pos="851"/>
        </w:tabs>
        <w:ind w:firstLine="709"/>
        <w:jc w:val="both"/>
        <w:rPr>
          <w:color w:val="000000"/>
        </w:rPr>
      </w:pPr>
      <w:r w:rsidRPr="00EC04EF">
        <w:rPr>
          <w:color w:val="000000"/>
        </w:rPr>
        <w:t xml:space="preserve">Реализуется предпрофильная подготовка через элективные курсы. </w:t>
      </w:r>
    </w:p>
    <w:p w:rsidR="00EE4856" w:rsidRPr="00EC04EF" w:rsidRDefault="00EE4856" w:rsidP="006C4779">
      <w:pPr>
        <w:pStyle w:val="western"/>
        <w:shd w:val="clear" w:color="auto" w:fill="FFFFFF"/>
        <w:tabs>
          <w:tab w:val="left" w:pos="851"/>
        </w:tabs>
        <w:spacing w:before="0" w:beforeAutospacing="0" w:after="0" w:afterAutospacing="0"/>
        <w:ind w:firstLine="709"/>
        <w:jc w:val="both"/>
        <w:rPr>
          <w:color w:val="000000"/>
          <w:sz w:val="28"/>
          <w:szCs w:val="28"/>
        </w:rPr>
      </w:pPr>
      <w:r w:rsidRPr="00EC04EF">
        <w:rPr>
          <w:color w:val="000000"/>
          <w:sz w:val="28"/>
          <w:szCs w:val="28"/>
        </w:rPr>
        <w:t>По-прежнему в школах города преобладали предметно – ориентированные курсы, межпредметным курсам  уделялось недостаточно внимания. Отсутствуют авторские курсы. Содержание элективных курсов иногда дублирует содержание предметов. Наиболее частой формой проведения является  урок. Необходимо использовать различные формы проведения занятий элективных курсов.</w:t>
      </w:r>
    </w:p>
    <w:p w:rsidR="00EE4856" w:rsidRPr="00EC04EF" w:rsidRDefault="00EE4856" w:rsidP="006C4779">
      <w:pPr>
        <w:shd w:val="clear" w:color="auto" w:fill="FFFFFF"/>
        <w:tabs>
          <w:tab w:val="left" w:pos="851"/>
        </w:tabs>
        <w:ind w:firstLine="709"/>
        <w:jc w:val="both"/>
        <w:rPr>
          <w:color w:val="000000"/>
        </w:rPr>
      </w:pPr>
      <w:r w:rsidRPr="00EC04EF">
        <w:rPr>
          <w:color w:val="000000"/>
        </w:rPr>
        <w:t>Решая задачи профильного и предпрофильного обучения, руководителям школ в 2016 – 2017 учебном году необходимо:</w:t>
      </w:r>
    </w:p>
    <w:p w:rsidR="00EE4856" w:rsidRPr="00EC04EF" w:rsidRDefault="00EE4856" w:rsidP="006C4779">
      <w:pPr>
        <w:shd w:val="clear" w:color="auto" w:fill="FFFFFF"/>
        <w:tabs>
          <w:tab w:val="left" w:pos="851"/>
        </w:tabs>
        <w:ind w:firstLine="709"/>
        <w:jc w:val="both"/>
        <w:rPr>
          <w:color w:val="000000"/>
        </w:rPr>
      </w:pPr>
      <w:r w:rsidRPr="00EC04EF">
        <w:rPr>
          <w:color w:val="000000"/>
        </w:rPr>
        <w:t>уделить особое внимание рациональному распределению часов, отведённых на предпрофильную подготовку в школах города;</w:t>
      </w:r>
    </w:p>
    <w:p w:rsidR="00EE4856" w:rsidRPr="00EC04EF" w:rsidRDefault="00EE4856" w:rsidP="006C4779">
      <w:pPr>
        <w:shd w:val="clear" w:color="auto" w:fill="FFFFFF"/>
        <w:tabs>
          <w:tab w:val="left" w:pos="851"/>
        </w:tabs>
        <w:ind w:firstLine="709"/>
        <w:jc w:val="both"/>
        <w:rPr>
          <w:color w:val="000000"/>
        </w:rPr>
      </w:pPr>
      <w:r w:rsidRPr="00EC04EF">
        <w:rPr>
          <w:color w:val="000000"/>
        </w:rPr>
        <w:t>не дублировать учебные предметы;</w:t>
      </w:r>
    </w:p>
    <w:p w:rsidR="00EE4856" w:rsidRPr="00EC04EF" w:rsidRDefault="00EE4856" w:rsidP="006C4779">
      <w:pPr>
        <w:shd w:val="clear" w:color="auto" w:fill="FFFFFF"/>
        <w:tabs>
          <w:tab w:val="left" w:pos="851"/>
        </w:tabs>
        <w:ind w:firstLine="709"/>
        <w:jc w:val="both"/>
        <w:rPr>
          <w:color w:val="000000"/>
        </w:rPr>
      </w:pPr>
      <w:r w:rsidRPr="00EC04EF">
        <w:rPr>
          <w:color w:val="000000"/>
        </w:rPr>
        <w:t>уделить внимание использованию технологий, связанных с ученическим исследованием, проектированием, использованием рефлексивных технологий;</w:t>
      </w:r>
    </w:p>
    <w:p w:rsidR="00EE4856" w:rsidRPr="00EC04EF" w:rsidRDefault="00EE4856" w:rsidP="006C4779">
      <w:pPr>
        <w:shd w:val="clear" w:color="auto" w:fill="FFFFFF"/>
        <w:tabs>
          <w:tab w:val="left" w:pos="851"/>
        </w:tabs>
        <w:ind w:firstLine="709"/>
        <w:jc w:val="both"/>
        <w:rPr>
          <w:color w:val="000000"/>
        </w:rPr>
      </w:pPr>
      <w:r w:rsidRPr="00EC04EF">
        <w:rPr>
          <w:color w:val="000000"/>
        </w:rPr>
        <w:t>уделить внимание разработке авторских программ.</w:t>
      </w:r>
    </w:p>
    <w:p w:rsidR="00EE4856" w:rsidRPr="00EC04EF" w:rsidRDefault="00EE4856" w:rsidP="006C4779">
      <w:pPr>
        <w:shd w:val="clear" w:color="auto" w:fill="FFFFFF"/>
        <w:tabs>
          <w:tab w:val="left" w:pos="851"/>
        </w:tabs>
        <w:ind w:firstLine="709"/>
        <w:jc w:val="both"/>
        <w:rPr>
          <w:color w:val="000000"/>
        </w:rPr>
      </w:pPr>
      <w:r w:rsidRPr="00EC04EF">
        <w:t>Острой проблемой остается проблема качества образования по причине того, что:</w:t>
      </w:r>
    </w:p>
    <w:p w:rsidR="00EE4856" w:rsidRPr="00EC04EF" w:rsidRDefault="00EE4856" w:rsidP="006C4779">
      <w:pPr>
        <w:tabs>
          <w:tab w:val="left" w:pos="851"/>
        </w:tabs>
        <w:ind w:firstLine="709"/>
        <w:jc w:val="both"/>
      </w:pPr>
      <w:r w:rsidRPr="00EC04EF">
        <w:t>отсутствует наставничество молодых педагогов в образовательных учреждениях;</w:t>
      </w:r>
    </w:p>
    <w:p w:rsidR="00EE4856" w:rsidRPr="00EC04EF" w:rsidRDefault="00EE4856" w:rsidP="006C4779">
      <w:pPr>
        <w:tabs>
          <w:tab w:val="left" w:pos="851"/>
        </w:tabs>
        <w:ind w:firstLine="709"/>
        <w:jc w:val="both"/>
      </w:pPr>
      <w:r w:rsidRPr="00EC04EF">
        <w:t xml:space="preserve">достойная зарплата педагогов не решает проблемы качества обучения (качество усвоения учебных предметов низкое);   </w:t>
      </w:r>
    </w:p>
    <w:p w:rsidR="00EE4856" w:rsidRPr="00EC04EF" w:rsidRDefault="00EE4856" w:rsidP="006C4779">
      <w:pPr>
        <w:tabs>
          <w:tab w:val="left" w:pos="851"/>
        </w:tabs>
        <w:ind w:firstLine="709"/>
        <w:jc w:val="both"/>
      </w:pPr>
      <w:r w:rsidRPr="00EC04EF">
        <w:t xml:space="preserve">недостаточная подготовленность педагогов к работе с одаренными детьми; </w:t>
      </w:r>
    </w:p>
    <w:p w:rsidR="00EE4856" w:rsidRPr="00EC04EF" w:rsidRDefault="00EE4856" w:rsidP="006C4779">
      <w:pPr>
        <w:tabs>
          <w:tab w:val="left" w:pos="851"/>
        </w:tabs>
        <w:ind w:firstLine="709"/>
        <w:jc w:val="both"/>
      </w:pPr>
      <w:r w:rsidRPr="00EC04EF">
        <w:t>отсутствует ответственность  у педагогов за результаты обучения  обучающихся;</w:t>
      </w:r>
    </w:p>
    <w:p w:rsidR="00EE4856" w:rsidRPr="00EC04EF" w:rsidRDefault="00EE4856" w:rsidP="006C4779">
      <w:pPr>
        <w:tabs>
          <w:tab w:val="left" w:pos="851"/>
        </w:tabs>
        <w:ind w:firstLine="709"/>
        <w:jc w:val="both"/>
      </w:pPr>
      <w:r w:rsidRPr="00EC04EF">
        <w:t>отсутствие взаимопосещений уроков коллегами;</w:t>
      </w:r>
    </w:p>
    <w:p w:rsidR="00EE4856" w:rsidRPr="00EC04EF" w:rsidRDefault="00EE4856" w:rsidP="006C4779">
      <w:pPr>
        <w:tabs>
          <w:tab w:val="left" w:pos="851"/>
        </w:tabs>
        <w:ind w:firstLine="709"/>
        <w:jc w:val="both"/>
      </w:pPr>
      <w:r w:rsidRPr="00EC04EF">
        <w:t>отсутствие посещений уроков специалистами управления образования</w:t>
      </w:r>
      <w:r>
        <w:t xml:space="preserve"> и молодёжной политики</w:t>
      </w:r>
      <w:r w:rsidRPr="00EC04EF">
        <w:t xml:space="preserve">. </w:t>
      </w:r>
    </w:p>
    <w:p w:rsidR="00EE4856" w:rsidRPr="00EC04EF" w:rsidRDefault="00EE4856" w:rsidP="006C4779">
      <w:pPr>
        <w:tabs>
          <w:tab w:val="left" w:pos="851"/>
        </w:tabs>
        <w:ind w:firstLine="709"/>
        <w:jc w:val="both"/>
      </w:pPr>
      <w:r w:rsidRPr="00EC04EF">
        <w:t>В связи с этим администрации и специалистам управления образования необходимо усилить контроль за преподаванием предметов учебного плана посредством посещения уроков, организации и посещения городских методических объединений с целью анализа результатов мониторингов, посредством анкетирования педагогов, обучающихся, родителей по различным направлениям учебного и внеклассного  процесса, запланировать проведение открытых занятий в образовательных учреждениях города.</w:t>
      </w:r>
    </w:p>
    <w:p w:rsidR="00EE4856" w:rsidRPr="00EC04EF" w:rsidRDefault="00EE4856" w:rsidP="006C4779">
      <w:pPr>
        <w:tabs>
          <w:tab w:val="left" w:pos="851"/>
        </w:tabs>
        <w:ind w:firstLine="709"/>
        <w:jc w:val="both"/>
        <w:rPr>
          <w:color w:val="000000"/>
        </w:rPr>
      </w:pPr>
      <w:r w:rsidRPr="00EC04EF">
        <w:rPr>
          <w:bCs/>
          <w:color w:val="000000"/>
        </w:rPr>
        <w:t xml:space="preserve">Работа с одарёнными детьми. </w:t>
      </w:r>
      <w:r w:rsidRPr="00EC04EF">
        <w:rPr>
          <w:color w:val="000000"/>
        </w:rPr>
        <w:t xml:space="preserve">Образовательная инициатива «Наша новая школа» предполагает разработку системы выявления и поддержки талантливых детей. </w:t>
      </w:r>
    </w:p>
    <w:p w:rsidR="00EE4856" w:rsidRPr="00EC04EF" w:rsidRDefault="00EE4856" w:rsidP="006C4779">
      <w:pPr>
        <w:tabs>
          <w:tab w:val="left" w:pos="851"/>
        </w:tabs>
        <w:ind w:firstLine="709"/>
        <w:jc w:val="both"/>
      </w:pPr>
      <w:r w:rsidRPr="00EC04EF">
        <w:lastRenderedPageBreak/>
        <w:t xml:space="preserve">Научный, культурный и экономический потенциал государства зависит от качества подготовки специалистов, людей неординарно мыслящих, способных нестандартно решать поставленные задачи, видеть перспективу и планировать свою деятельность. За последние годы управлением образования города совместно с образовательными организациями сложилась система работы с одаренными детьми, которая ведется по трем направлениям: выявление, поддержка и сопровождение одаренных детей. </w:t>
      </w:r>
    </w:p>
    <w:p w:rsidR="00EE4856" w:rsidRPr="00EC04EF" w:rsidRDefault="00EE4856" w:rsidP="006C4779">
      <w:pPr>
        <w:tabs>
          <w:tab w:val="left" w:pos="851"/>
        </w:tabs>
        <w:ind w:firstLine="709"/>
        <w:jc w:val="both"/>
      </w:pPr>
      <w:r w:rsidRPr="00EC04EF">
        <w:t>Так, для организации целенаправленной работы, начиная с дошкольного возраста и до осознанного выбора жизненного пути в школе, создаются благоприятные условия развития в соответствии с имеющимися в образовательных организациях возможностями творческого, интеллектуального, лидерского и физического потенциала всех учащихся: одаренных, обычных, нуждающихся в коррекции – с учетом их склонностей, удовлетворения особых образовательных потребностей, связанных с углубленной предметной подготовкой, и сопровождением личностного развития одарённых детей. А также проводится систематическое обновление  банка данных о победителях и призерах олимпиад и конкурсов различных уровней и мониторинг эффективности работы школ  по выявлению и поддержке одаренных детей.</w:t>
      </w:r>
    </w:p>
    <w:p w:rsidR="00EE4856" w:rsidRPr="00EC04EF" w:rsidRDefault="00EE4856" w:rsidP="006C4779">
      <w:pPr>
        <w:tabs>
          <w:tab w:val="left" w:pos="851"/>
        </w:tabs>
        <w:ind w:firstLine="709"/>
        <w:jc w:val="both"/>
      </w:pPr>
      <w:r w:rsidRPr="00EC04EF">
        <w:t>Системообразующим механизмом, направленным на поиск и содействие развитию интеллектуально-творческого потенциала детей и молодежи, является участие в конкурсах и олимпиадах. Они способствуют формированию информационной среды в каждой образовательной организации, стимулируют участие детей в инновационной деятельности.</w:t>
      </w:r>
    </w:p>
    <w:p w:rsidR="00EE4856" w:rsidRPr="00EC04EF" w:rsidRDefault="00EE4856" w:rsidP="006C4779">
      <w:pPr>
        <w:tabs>
          <w:tab w:val="left" w:pos="851"/>
        </w:tabs>
        <w:ind w:firstLine="709"/>
        <w:jc w:val="both"/>
      </w:pPr>
      <w:r w:rsidRPr="00EC04EF">
        <w:t xml:space="preserve">В образовательных организациях города обеспечиваются внеаудиторные занятия детей через работу предметных кружков, факультативов; организована деятельность ученических научных сообществ, а также обучение в заочных, очно-заочных школах, позволяющих осваивать программы профильной подготовки. </w:t>
      </w:r>
    </w:p>
    <w:p w:rsidR="00EE4856" w:rsidRPr="00EC04EF" w:rsidRDefault="00EE4856" w:rsidP="006C4779">
      <w:pPr>
        <w:pStyle w:val="a3"/>
        <w:tabs>
          <w:tab w:val="left" w:pos="851"/>
        </w:tabs>
        <w:ind w:firstLine="709"/>
        <w:jc w:val="both"/>
        <w:rPr>
          <w:sz w:val="28"/>
          <w:szCs w:val="28"/>
        </w:rPr>
      </w:pPr>
      <w:r w:rsidRPr="00EC04EF">
        <w:rPr>
          <w:sz w:val="28"/>
          <w:szCs w:val="28"/>
        </w:rPr>
        <w:t>Поддержка и сопровождение интеллектуальной одаренности в городе в дошкольных организациях начинается с</w:t>
      </w:r>
      <w:r w:rsidRPr="00EC04EF">
        <w:rPr>
          <w:color w:val="000000"/>
          <w:sz w:val="28"/>
          <w:szCs w:val="28"/>
        </w:rPr>
        <w:t xml:space="preserve"> проведения олимпиады «По дороге знаний», которая способствует созданию условий для выявления одаренных детей и развития интеллектуальных, эмоционально-волевых способностей. В 2015 году в отборочном туре приняло участие</w:t>
      </w:r>
      <w:r w:rsidRPr="00EC04EF">
        <w:rPr>
          <w:color w:val="0000FF"/>
          <w:sz w:val="28"/>
          <w:szCs w:val="28"/>
        </w:rPr>
        <w:t xml:space="preserve"> </w:t>
      </w:r>
      <w:r w:rsidRPr="00EC04EF">
        <w:rPr>
          <w:sz w:val="28"/>
          <w:szCs w:val="28"/>
        </w:rPr>
        <w:t>180 воспитанников из</w:t>
      </w:r>
      <w:r w:rsidRPr="00EC04EF">
        <w:rPr>
          <w:color w:val="0000FF"/>
          <w:sz w:val="28"/>
          <w:szCs w:val="28"/>
        </w:rPr>
        <w:t xml:space="preserve"> </w:t>
      </w:r>
      <w:r w:rsidRPr="00EC04EF">
        <w:rPr>
          <w:sz w:val="28"/>
          <w:szCs w:val="28"/>
        </w:rPr>
        <w:t>17</w:t>
      </w:r>
      <w:r w:rsidRPr="00EC04EF">
        <w:rPr>
          <w:color w:val="0000FF"/>
          <w:sz w:val="28"/>
          <w:szCs w:val="28"/>
        </w:rPr>
        <w:t xml:space="preserve"> </w:t>
      </w:r>
      <w:r w:rsidRPr="00EC04EF">
        <w:rPr>
          <w:color w:val="000000"/>
          <w:sz w:val="28"/>
          <w:szCs w:val="28"/>
        </w:rPr>
        <w:t>детских садов. Призерами и победителями городской олимпиады стали 60 детей. По итогам финального тура краевой олимпиады «По дороге знаний» среди территорий  Ставропольского края</w:t>
      </w:r>
      <w:r w:rsidRPr="00EC04EF">
        <w:rPr>
          <w:color w:val="0000FF"/>
          <w:sz w:val="28"/>
          <w:szCs w:val="28"/>
        </w:rPr>
        <w:t xml:space="preserve"> </w:t>
      </w:r>
      <w:r w:rsidRPr="00EC04EF">
        <w:rPr>
          <w:sz w:val="28"/>
          <w:szCs w:val="28"/>
        </w:rPr>
        <w:t>стали призерами</w:t>
      </w:r>
      <w:r w:rsidRPr="00EC04EF">
        <w:rPr>
          <w:color w:val="0000FF"/>
          <w:sz w:val="28"/>
          <w:szCs w:val="28"/>
        </w:rPr>
        <w:t xml:space="preserve"> </w:t>
      </w:r>
      <w:r w:rsidRPr="00EC04EF">
        <w:rPr>
          <w:sz w:val="28"/>
          <w:szCs w:val="28"/>
        </w:rPr>
        <w:t>Шахназарян Альберт   (МДОУ № 11, руководитель Сычева Т.Н.), Топчий Ксения (МДОУ № 27, руководитель Воропай Е.М.), Шаповалова Полина (МДОУ № 6, руководитель Хутиева О.А.). По итогам последних трех лет воспитанники детских садов города традиционно занимают места в десятке победителей краевого тура олимпиады.</w:t>
      </w:r>
    </w:p>
    <w:p w:rsidR="00EE4856" w:rsidRPr="00EC04EF" w:rsidRDefault="00EE4856" w:rsidP="006C4779">
      <w:pPr>
        <w:tabs>
          <w:tab w:val="left" w:pos="851"/>
        </w:tabs>
        <w:ind w:firstLine="709"/>
        <w:jc w:val="both"/>
      </w:pPr>
      <w:r w:rsidRPr="00EC04EF">
        <w:t xml:space="preserve">Традиционно  в городе проводится олимпиада младших школьников. </w:t>
      </w:r>
    </w:p>
    <w:p w:rsidR="00EE4856" w:rsidRPr="00EC04EF" w:rsidRDefault="00EE4856" w:rsidP="00527E8D">
      <w:pPr>
        <w:pStyle w:val="af2"/>
        <w:tabs>
          <w:tab w:val="left" w:pos="851"/>
        </w:tabs>
        <w:ind w:firstLine="709"/>
        <w:jc w:val="both"/>
        <w:rPr>
          <w:sz w:val="28"/>
          <w:szCs w:val="28"/>
        </w:rPr>
      </w:pPr>
      <w:r w:rsidRPr="00EC04EF">
        <w:rPr>
          <w:sz w:val="28"/>
          <w:szCs w:val="28"/>
        </w:rPr>
        <w:t xml:space="preserve">В олимпиаде приняли участие 27 учащихся 4-х классов образовательных организаций города Георгиевска (согласно квоте -  по 3 ученика от ОУ). </w:t>
      </w:r>
      <w:r w:rsidRPr="00EC04EF">
        <w:rPr>
          <w:sz w:val="28"/>
          <w:szCs w:val="28"/>
        </w:rPr>
        <w:lastRenderedPageBreak/>
        <w:t>Порядок проведения олимпиады был выполнен согласно Положению. Нарушений не выявлено. Победители и призеры олимпиады были определены членами предметного жюри.</w:t>
      </w:r>
    </w:p>
    <w:p w:rsidR="00EE4856" w:rsidRPr="00EC04EF" w:rsidRDefault="00EE4856" w:rsidP="00527E8D">
      <w:pPr>
        <w:pStyle w:val="af2"/>
        <w:tabs>
          <w:tab w:val="left" w:pos="851"/>
        </w:tabs>
        <w:ind w:firstLine="709"/>
        <w:jc w:val="both"/>
        <w:rPr>
          <w:sz w:val="28"/>
          <w:szCs w:val="28"/>
        </w:rPr>
      </w:pPr>
      <w:r w:rsidRPr="00EC04EF">
        <w:rPr>
          <w:sz w:val="28"/>
          <w:szCs w:val="28"/>
        </w:rPr>
        <w:t>По итогам олимпиады победителями муниципального этапа стали:</w:t>
      </w:r>
    </w:p>
    <w:p w:rsidR="00EE4856" w:rsidRPr="00EC04EF" w:rsidRDefault="00EE4856" w:rsidP="00527E8D">
      <w:pPr>
        <w:pStyle w:val="af2"/>
        <w:tabs>
          <w:tab w:val="left" w:pos="851"/>
        </w:tabs>
        <w:ind w:firstLine="709"/>
        <w:jc w:val="both"/>
        <w:rPr>
          <w:sz w:val="28"/>
          <w:szCs w:val="28"/>
        </w:rPr>
      </w:pPr>
      <w:r w:rsidRPr="00EC04EF">
        <w:rPr>
          <w:sz w:val="28"/>
          <w:szCs w:val="28"/>
        </w:rPr>
        <w:t xml:space="preserve"> русский  язык: Скалеух Ивар (МБОУ СОШ № 29, учитель Толстопято</w:t>
      </w:r>
      <w:r w:rsidR="003B6DB8">
        <w:rPr>
          <w:sz w:val="28"/>
          <w:szCs w:val="28"/>
        </w:rPr>
        <w:t>ва О.</w:t>
      </w:r>
      <w:r w:rsidRPr="00EC04EF">
        <w:rPr>
          <w:sz w:val="28"/>
          <w:szCs w:val="28"/>
        </w:rPr>
        <w:t>А.);</w:t>
      </w:r>
    </w:p>
    <w:p w:rsidR="00EE4856" w:rsidRPr="00EC04EF" w:rsidRDefault="00EE4856" w:rsidP="00527E8D">
      <w:pPr>
        <w:pStyle w:val="af2"/>
        <w:tabs>
          <w:tab w:val="left" w:pos="851"/>
        </w:tabs>
        <w:ind w:firstLine="709"/>
        <w:jc w:val="both"/>
        <w:rPr>
          <w:sz w:val="28"/>
          <w:szCs w:val="28"/>
        </w:rPr>
      </w:pPr>
      <w:r w:rsidRPr="00EC04EF">
        <w:rPr>
          <w:sz w:val="28"/>
          <w:szCs w:val="28"/>
        </w:rPr>
        <w:t>математика: Тюхай Вячеслав (МБОУ СОШ № 4, учитель</w:t>
      </w:r>
      <w:r w:rsidR="003B6DB8">
        <w:rPr>
          <w:sz w:val="28"/>
          <w:szCs w:val="28"/>
        </w:rPr>
        <w:t xml:space="preserve">              </w:t>
      </w:r>
      <w:r w:rsidRPr="00EC04EF">
        <w:rPr>
          <w:sz w:val="28"/>
          <w:szCs w:val="28"/>
        </w:rPr>
        <w:t xml:space="preserve"> Колбнева М.Н.);</w:t>
      </w:r>
    </w:p>
    <w:p w:rsidR="00EE4856" w:rsidRPr="00EC04EF" w:rsidRDefault="003B6DB8" w:rsidP="00527E8D">
      <w:pPr>
        <w:pStyle w:val="af2"/>
        <w:tabs>
          <w:tab w:val="left" w:pos="851"/>
        </w:tabs>
        <w:ind w:firstLine="709"/>
        <w:jc w:val="both"/>
        <w:rPr>
          <w:sz w:val="28"/>
          <w:szCs w:val="28"/>
        </w:rPr>
      </w:pPr>
      <w:r>
        <w:rPr>
          <w:sz w:val="28"/>
          <w:szCs w:val="28"/>
        </w:rPr>
        <w:t>и</w:t>
      </w:r>
      <w:r w:rsidR="00EE4856" w:rsidRPr="00EC04EF">
        <w:rPr>
          <w:sz w:val="28"/>
          <w:szCs w:val="28"/>
        </w:rPr>
        <w:t>нтеллектуальные способности «Эрудит»: Дьякова Ксения, (</w:t>
      </w:r>
      <w:r>
        <w:rPr>
          <w:sz w:val="28"/>
          <w:szCs w:val="28"/>
        </w:rPr>
        <w:t>МБОУ СОШ № 6, учитель Тишина Е.</w:t>
      </w:r>
      <w:r w:rsidR="00EE4856" w:rsidRPr="00EC04EF">
        <w:rPr>
          <w:sz w:val="28"/>
          <w:szCs w:val="28"/>
        </w:rPr>
        <w:t>А.)</w:t>
      </w:r>
      <w:r>
        <w:rPr>
          <w:sz w:val="28"/>
          <w:szCs w:val="28"/>
        </w:rPr>
        <w:t>.</w:t>
      </w:r>
    </w:p>
    <w:p w:rsidR="00EE4856" w:rsidRPr="00EC04EF" w:rsidRDefault="00EE4856" w:rsidP="00527E8D">
      <w:pPr>
        <w:pStyle w:val="af2"/>
        <w:tabs>
          <w:tab w:val="left" w:pos="851"/>
        </w:tabs>
        <w:ind w:firstLine="709"/>
        <w:jc w:val="both"/>
        <w:rPr>
          <w:sz w:val="28"/>
          <w:szCs w:val="28"/>
        </w:rPr>
      </w:pPr>
      <w:r w:rsidRPr="00EC04EF">
        <w:rPr>
          <w:sz w:val="28"/>
          <w:szCs w:val="28"/>
        </w:rPr>
        <w:t>Призерами стали:</w:t>
      </w:r>
    </w:p>
    <w:p w:rsidR="00EE4856" w:rsidRPr="00EC04EF" w:rsidRDefault="00EE4856" w:rsidP="00527E8D">
      <w:pPr>
        <w:pStyle w:val="af2"/>
        <w:tabs>
          <w:tab w:val="left" w:pos="851"/>
        </w:tabs>
        <w:ind w:firstLine="709"/>
        <w:jc w:val="both"/>
        <w:rPr>
          <w:sz w:val="28"/>
          <w:szCs w:val="28"/>
        </w:rPr>
      </w:pPr>
      <w:r w:rsidRPr="00EC04EF">
        <w:rPr>
          <w:sz w:val="28"/>
          <w:szCs w:val="28"/>
        </w:rPr>
        <w:t xml:space="preserve"> по русскому языку: Косенко </w:t>
      </w:r>
      <w:r>
        <w:rPr>
          <w:sz w:val="28"/>
          <w:szCs w:val="28"/>
        </w:rPr>
        <w:t>А. (СОШ № 3, учитель Анохина И.</w:t>
      </w:r>
      <w:r w:rsidRPr="00EC04EF">
        <w:rPr>
          <w:sz w:val="28"/>
          <w:szCs w:val="28"/>
        </w:rPr>
        <w:t xml:space="preserve">Г.), Арутюнян </w:t>
      </w:r>
      <w:r w:rsidR="003B6DB8">
        <w:rPr>
          <w:sz w:val="28"/>
          <w:szCs w:val="28"/>
        </w:rPr>
        <w:t>С. (СОШ № 4, учитель Иванова С.</w:t>
      </w:r>
      <w:r w:rsidRPr="00EC04EF">
        <w:rPr>
          <w:sz w:val="28"/>
          <w:szCs w:val="28"/>
        </w:rPr>
        <w:t>И.);</w:t>
      </w:r>
    </w:p>
    <w:p w:rsidR="00EE4856" w:rsidRPr="00EC04EF" w:rsidRDefault="00EE4856" w:rsidP="00527E8D">
      <w:pPr>
        <w:pStyle w:val="af2"/>
        <w:tabs>
          <w:tab w:val="left" w:pos="851"/>
        </w:tabs>
        <w:ind w:firstLine="709"/>
        <w:jc w:val="both"/>
        <w:rPr>
          <w:sz w:val="28"/>
          <w:szCs w:val="28"/>
        </w:rPr>
      </w:pPr>
      <w:r w:rsidRPr="00EC04EF">
        <w:rPr>
          <w:sz w:val="28"/>
          <w:szCs w:val="28"/>
        </w:rPr>
        <w:t xml:space="preserve">по математике: Кулик </w:t>
      </w:r>
      <w:r w:rsidR="003B6DB8">
        <w:rPr>
          <w:sz w:val="28"/>
          <w:szCs w:val="28"/>
        </w:rPr>
        <w:t>Д. (СОШ № 7, учитель Санаева С.</w:t>
      </w:r>
      <w:r w:rsidRPr="00EC04EF">
        <w:rPr>
          <w:sz w:val="28"/>
          <w:szCs w:val="28"/>
        </w:rPr>
        <w:t>Н.), Гребенщиков Д. (</w:t>
      </w:r>
      <w:r w:rsidR="003B6DB8">
        <w:rPr>
          <w:sz w:val="28"/>
          <w:szCs w:val="28"/>
        </w:rPr>
        <w:t>СОШ № 29, учитель Голованова И.</w:t>
      </w:r>
      <w:r w:rsidRPr="00EC04EF">
        <w:rPr>
          <w:sz w:val="28"/>
          <w:szCs w:val="28"/>
        </w:rPr>
        <w:t xml:space="preserve">В.). </w:t>
      </w:r>
    </w:p>
    <w:p w:rsidR="00EE4856" w:rsidRPr="00EC04EF" w:rsidRDefault="00EE4856" w:rsidP="00527E8D">
      <w:pPr>
        <w:pStyle w:val="af2"/>
        <w:tabs>
          <w:tab w:val="left" w:pos="851"/>
        </w:tabs>
        <w:ind w:firstLine="709"/>
        <w:jc w:val="both"/>
        <w:rPr>
          <w:sz w:val="28"/>
          <w:szCs w:val="28"/>
        </w:rPr>
      </w:pPr>
      <w:r>
        <w:rPr>
          <w:sz w:val="28"/>
          <w:szCs w:val="28"/>
        </w:rPr>
        <w:t>и</w:t>
      </w:r>
      <w:r w:rsidRPr="00EC04EF">
        <w:rPr>
          <w:sz w:val="28"/>
          <w:szCs w:val="28"/>
        </w:rPr>
        <w:t xml:space="preserve">нтеллектуальные способности «Эрудит»: </w:t>
      </w:r>
    </w:p>
    <w:p w:rsidR="00EE4856" w:rsidRPr="00EC04EF" w:rsidRDefault="00EE4856" w:rsidP="00527E8D">
      <w:pPr>
        <w:pStyle w:val="af2"/>
        <w:tabs>
          <w:tab w:val="left" w:pos="851"/>
        </w:tabs>
        <w:ind w:firstLine="709"/>
        <w:jc w:val="both"/>
        <w:rPr>
          <w:sz w:val="28"/>
          <w:szCs w:val="28"/>
        </w:rPr>
      </w:pPr>
      <w:r w:rsidRPr="00EC04EF">
        <w:rPr>
          <w:sz w:val="28"/>
          <w:szCs w:val="28"/>
        </w:rPr>
        <w:t>Клесников В. (С</w:t>
      </w:r>
      <w:r w:rsidR="003B6DB8">
        <w:rPr>
          <w:sz w:val="28"/>
          <w:szCs w:val="28"/>
        </w:rPr>
        <w:t>ОШ № 7, учитель Санаева С.</w:t>
      </w:r>
      <w:r w:rsidRPr="00EC04EF">
        <w:rPr>
          <w:sz w:val="28"/>
          <w:szCs w:val="28"/>
        </w:rPr>
        <w:t>Н.), Казаченко А</w:t>
      </w:r>
      <w:r w:rsidR="003B6DB8">
        <w:rPr>
          <w:sz w:val="28"/>
          <w:szCs w:val="28"/>
        </w:rPr>
        <w:t>. (СОШ № 9, учитель Костанян В.</w:t>
      </w:r>
      <w:r w:rsidRPr="00EC04EF">
        <w:rPr>
          <w:sz w:val="28"/>
          <w:szCs w:val="28"/>
        </w:rPr>
        <w:t>Б.).</w:t>
      </w:r>
    </w:p>
    <w:p w:rsidR="00EE4856" w:rsidRPr="00EC04EF" w:rsidRDefault="00EE4856" w:rsidP="00527E8D">
      <w:pPr>
        <w:tabs>
          <w:tab w:val="left" w:pos="851"/>
        </w:tabs>
        <w:ind w:firstLine="709"/>
        <w:jc w:val="both"/>
      </w:pPr>
      <w:r w:rsidRPr="00EC04EF">
        <w:t>Возрастает популярность и результативность олимпиадного движения и системы творческих конкурсов среди учащихся 5-11 классов.</w:t>
      </w:r>
    </w:p>
    <w:p w:rsidR="00EE4856" w:rsidRPr="00EC04EF" w:rsidRDefault="00EE4856" w:rsidP="00527E8D">
      <w:pPr>
        <w:tabs>
          <w:tab w:val="left" w:pos="851"/>
        </w:tabs>
        <w:ind w:firstLine="709"/>
        <w:jc w:val="both"/>
      </w:pPr>
      <w:r w:rsidRPr="00EC04EF">
        <w:t>В целях создания благоприятной среды для проявления и развития способностей каждого ребенка в 2016 году внесены изменения в нормативные документы, регламентирующие проведение всероссийской олимпиады школьников, предусматривающие максимальный охват обучающихся через эффективную организацию школьного и муниципального этапов олимпиады на основе единых подходов к ее проведению, составлению заданий и проверке работ.</w:t>
      </w:r>
    </w:p>
    <w:p w:rsidR="00EE4856" w:rsidRPr="00EC04EF" w:rsidRDefault="00EE4856" w:rsidP="006C4779">
      <w:pPr>
        <w:tabs>
          <w:tab w:val="left" w:pos="851"/>
        </w:tabs>
        <w:ind w:firstLine="709"/>
        <w:jc w:val="both"/>
      </w:pPr>
      <w:r w:rsidRPr="00EC04EF">
        <w:t xml:space="preserve">В 2015-2016 учебном году в школьном этапе всероссийской олимпиады школьников приняло участие – 7959 человек по протоколам, при учете один раз 3073 обучающихся, 2858 стали победителями и призерами. В муниципальном этапе участвовало – 1213 человек по протоколам, 795 человек при подсчете один раз. </w:t>
      </w:r>
    </w:p>
    <w:p w:rsidR="00EE4856" w:rsidRPr="00EC04EF" w:rsidRDefault="00EE4856" w:rsidP="006C4779">
      <w:pPr>
        <w:tabs>
          <w:tab w:val="left" w:pos="851"/>
        </w:tabs>
        <w:ind w:firstLine="709"/>
        <w:jc w:val="both"/>
      </w:pPr>
      <w:r w:rsidRPr="00EC04EF">
        <w:t>Решением муниципальной предметной комиссии по каждому учебному предмету определены 451 победитель и призер муниципального этапа: победители – 100 человек, призеры – 351.</w:t>
      </w:r>
    </w:p>
    <w:p w:rsidR="00EE4856" w:rsidRPr="00EC04EF" w:rsidRDefault="00EE4856" w:rsidP="006C4779">
      <w:pPr>
        <w:pStyle w:val="a3"/>
        <w:tabs>
          <w:tab w:val="left" w:pos="851"/>
        </w:tabs>
        <w:ind w:firstLine="709"/>
        <w:jc w:val="both"/>
        <w:rPr>
          <w:sz w:val="28"/>
          <w:szCs w:val="28"/>
        </w:rPr>
      </w:pPr>
      <w:r w:rsidRPr="00EC04EF">
        <w:rPr>
          <w:sz w:val="28"/>
          <w:szCs w:val="28"/>
        </w:rPr>
        <w:t>Лучших результатов по итогам муниципального этапа всероссийской олимпиады школьников добились команды гимназии № 2 (Гатальская Е.А.), СОШ № 29 (Щербина И.П.), СОШ № 4 (Литовченко Т.А.)</w:t>
      </w:r>
      <w:r>
        <w:rPr>
          <w:sz w:val="28"/>
          <w:szCs w:val="28"/>
        </w:rPr>
        <w:t>.</w:t>
      </w:r>
    </w:p>
    <w:p w:rsidR="00EE4856" w:rsidRPr="00EC04EF" w:rsidRDefault="00EE4856" w:rsidP="006C4779">
      <w:pPr>
        <w:tabs>
          <w:tab w:val="left" w:pos="851"/>
        </w:tabs>
        <w:ind w:firstLine="709"/>
        <w:jc w:val="both"/>
      </w:pPr>
      <w:r w:rsidRPr="00EC04EF">
        <w:t>В соответствии с Порядком проведения всероссийской олимпиады школьников, утвержденного приказом Министерства образования и науки Российской Федерации от 18 ноября 2013 года №</w:t>
      </w:r>
      <w:r>
        <w:t xml:space="preserve"> </w:t>
      </w:r>
      <w:r w:rsidRPr="00EC04EF">
        <w:t>1252, принимали участие в региональном этапе Олимпиады победители и призёры муниципального этапа, набравшие необходимое для участия количество баллов, установ</w:t>
      </w:r>
      <w:r w:rsidRPr="00EC04EF">
        <w:softHyphen/>
        <w:t xml:space="preserve">ленное организатором регионального этапа Олимпиады. 145 победителей и призёров </w:t>
      </w:r>
      <w:r w:rsidRPr="00EC04EF">
        <w:lastRenderedPageBreak/>
        <w:t>муниципального этапа, обучающиеся 8-11 классов, стали участниками регионального этапа, из них 3 человека -  участники оли</w:t>
      </w:r>
      <w:r w:rsidR="00527E8D">
        <w:t>мпиады Дж. Максвелла по физике.</w:t>
      </w:r>
    </w:p>
    <w:p w:rsidR="00EE4856" w:rsidRPr="00EC04EF" w:rsidRDefault="00EE4856" w:rsidP="006C4779">
      <w:pPr>
        <w:tabs>
          <w:tab w:val="left" w:pos="851"/>
        </w:tabs>
        <w:ind w:firstLine="709"/>
        <w:jc w:val="both"/>
        <w:rPr>
          <w:lang w:eastAsia="en-US"/>
        </w:rPr>
      </w:pPr>
      <w:r w:rsidRPr="00EC04EF">
        <w:rPr>
          <w:lang w:eastAsia="en-US"/>
        </w:rPr>
        <w:t xml:space="preserve">В сравнении с 2014-2015 учебным годом отсутствуют призовые места по таким предметам, как астрономия, химия, право, русский язык, экономика, физика, обществознание (9 класс), искусство (9,10 классы). </w:t>
      </w:r>
    </w:p>
    <w:p w:rsidR="00EE4856" w:rsidRPr="00EC04EF" w:rsidRDefault="00EE4856" w:rsidP="006C4779">
      <w:pPr>
        <w:tabs>
          <w:tab w:val="left" w:pos="851"/>
        </w:tabs>
        <w:ind w:firstLine="709"/>
        <w:jc w:val="both"/>
        <w:rPr>
          <w:i/>
          <w:sz w:val="32"/>
          <w:szCs w:val="32"/>
          <w:lang w:eastAsia="en-US"/>
        </w:rPr>
      </w:pPr>
      <w:r w:rsidRPr="00EC04EF">
        <w:rPr>
          <w:lang w:eastAsia="en-US"/>
        </w:rPr>
        <w:t>Не определены победители и призёры по краю: астрономия (9, 11 классы); география (9 класс), химия (9,10, 11 классы), физика (9,11 классы), право (9 класс), экономика, математика (10 класс).</w:t>
      </w:r>
      <w:r w:rsidRPr="00EC04EF">
        <w:rPr>
          <w:i/>
          <w:sz w:val="32"/>
          <w:szCs w:val="32"/>
          <w:lang w:eastAsia="en-US"/>
        </w:rPr>
        <w:t xml:space="preserve"> </w:t>
      </w:r>
    </w:p>
    <w:p w:rsidR="00EE4856" w:rsidRPr="00EC04EF" w:rsidRDefault="00EE4856" w:rsidP="006C4779">
      <w:pPr>
        <w:tabs>
          <w:tab w:val="left" w:pos="851"/>
        </w:tabs>
        <w:ind w:firstLine="709"/>
        <w:jc w:val="both"/>
        <w:rPr>
          <w:lang w:eastAsia="en-US"/>
        </w:rPr>
      </w:pPr>
      <w:r w:rsidRPr="00EC04EF">
        <w:rPr>
          <w:lang w:eastAsia="en-US"/>
        </w:rPr>
        <w:t xml:space="preserve">За период проведения регионального этапа Олимпиады с 13 января по 11 февраля 2016 г. получено 43 призовых места. </w:t>
      </w:r>
      <w:r w:rsidRPr="00EC04EF">
        <w:t>6 школьников города стали победителями и 37 – призерами</w:t>
      </w:r>
      <w:r w:rsidRPr="00EC04EF">
        <w:rPr>
          <w:lang w:eastAsia="en-US"/>
        </w:rPr>
        <w:t xml:space="preserve">, что на 7 призовых мест больше, чем в </w:t>
      </w:r>
      <w:r w:rsidRPr="00EC04EF">
        <w:t>2015 году – 7 победителей и 29 призеров</w:t>
      </w:r>
      <w:r w:rsidRPr="00EC04EF">
        <w:rPr>
          <w:lang w:eastAsia="en-US"/>
        </w:rPr>
        <w:t xml:space="preserve"> (МБОУ гимназия № 2 - 4 победителя и 19 призёров; МБОУ СОШ № 29 - 2 победителя и 4 призёра; МБОУ СОШ № 6 - 1 победитель и 3 призёра; МОУ СОШ № 3 - 2 призёр</w:t>
      </w:r>
      <w:r>
        <w:rPr>
          <w:lang w:eastAsia="en-US"/>
        </w:rPr>
        <w:t>а</w:t>
      </w:r>
      <w:r w:rsidRPr="00EC04EF">
        <w:rPr>
          <w:lang w:eastAsia="en-US"/>
        </w:rPr>
        <w:t xml:space="preserve">, МОУ СОШ № 1 им. А.К.Просоедова - 1 призёр). </w:t>
      </w:r>
    </w:p>
    <w:p w:rsidR="00EE4856" w:rsidRPr="00EC04EF" w:rsidRDefault="00EE4856" w:rsidP="006C4779">
      <w:pPr>
        <w:tabs>
          <w:tab w:val="left" w:pos="851"/>
        </w:tabs>
        <w:ind w:firstLine="709"/>
        <w:jc w:val="both"/>
        <w:rPr>
          <w:lang w:eastAsia="en-US"/>
        </w:rPr>
      </w:pPr>
      <w:r w:rsidRPr="00EC04EF">
        <w:rPr>
          <w:lang w:eastAsia="en-US"/>
        </w:rPr>
        <w:t xml:space="preserve">Лидерами регионального этапа всероссийской олимпиады школьников в 2016 году стали: </w:t>
      </w:r>
      <w:r w:rsidRPr="00EC04EF">
        <w:t>МБОУ гимназия № 2 (Гатальская</w:t>
      </w:r>
      <w:r w:rsidRPr="009524AF">
        <w:t xml:space="preserve"> </w:t>
      </w:r>
      <w:r w:rsidRPr="00EC04EF">
        <w:t>Е.А.</w:t>
      </w:r>
      <w:r>
        <w:t xml:space="preserve"> </w:t>
      </w:r>
      <w:r w:rsidRPr="00EC04EF">
        <w:t>) – 3 победителя и 17 призёров; МОУ СОШ № 3 (Нурбекьян</w:t>
      </w:r>
      <w:r w:rsidRPr="009524AF">
        <w:t xml:space="preserve"> </w:t>
      </w:r>
      <w:r>
        <w:t>Е.С.</w:t>
      </w:r>
      <w:r w:rsidRPr="00EC04EF">
        <w:t>) - 2 победителя и призер; МБОУ СОШ № 29 (Щербина</w:t>
      </w:r>
      <w:r>
        <w:t xml:space="preserve"> </w:t>
      </w:r>
      <w:r w:rsidRPr="00EC04EF">
        <w:t>И.П.) - 1 победитель и 4 призера; МОУ СОШ № 1 им. А.К.Просоедова (Стороженко</w:t>
      </w:r>
      <w:r>
        <w:t xml:space="preserve"> </w:t>
      </w:r>
      <w:r w:rsidRPr="00EC04EF">
        <w:t>А.Д.) - 4 призера; МБОУ СОШ № 6 (Троицкая</w:t>
      </w:r>
      <w:r w:rsidRPr="009524AF">
        <w:t xml:space="preserve"> </w:t>
      </w:r>
      <w:r w:rsidRPr="00EC04EF">
        <w:t>Е.В.) - 4 призёра; МОУ СОШ № 9 (Лебедева</w:t>
      </w:r>
      <w:r w:rsidRPr="009524AF">
        <w:t xml:space="preserve"> </w:t>
      </w:r>
      <w:r w:rsidRPr="00EC04EF">
        <w:t>В.П.)  – 2 призера; МБОУ СОШ № 4 (Литовченко</w:t>
      </w:r>
      <w:r w:rsidRPr="009524AF">
        <w:t xml:space="preserve"> </w:t>
      </w:r>
      <w:r w:rsidRPr="00EC04EF">
        <w:t>Т.А.) -2 призёра; МБОУ СОШ № 7 (Матвеева</w:t>
      </w:r>
      <w:r w:rsidRPr="009524AF">
        <w:t xml:space="preserve"> </w:t>
      </w:r>
      <w:r w:rsidRPr="00EC04EF">
        <w:t>Н.Д.) - 2 призёра; МОУ СОШ № 5 им. О.В.Гудкова (Левыкина</w:t>
      </w:r>
      <w:r w:rsidRPr="009524AF">
        <w:t xml:space="preserve"> </w:t>
      </w:r>
      <w:r w:rsidRPr="00EC04EF">
        <w:t>Е.А.) – 1 призер.</w:t>
      </w:r>
      <w:r w:rsidRPr="00EC04EF">
        <w:rPr>
          <w:lang w:eastAsia="en-US"/>
        </w:rPr>
        <w:t xml:space="preserve"> </w:t>
      </w:r>
    </w:p>
    <w:p w:rsidR="00EE4856" w:rsidRPr="00EC04EF" w:rsidRDefault="00EE4856" w:rsidP="006C4779">
      <w:pPr>
        <w:tabs>
          <w:tab w:val="left" w:pos="851"/>
        </w:tabs>
        <w:ind w:firstLine="709"/>
        <w:jc w:val="both"/>
      </w:pPr>
      <w:r w:rsidRPr="00EC04EF">
        <w:t xml:space="preserve">Победителями и призерами по трём предметам </w:t>
      </w:r>
      <w:r w:rsidRPr="00EC04EF">
        <w:rPr>
          <w:lang w:eastAsia="en-US"/>
        </w:rPr>
        <w:t xml:space="preserve">стали: </w:t>
      </w:r>
      <w:r w:rsidRPr="00EC04EF">
        <w:t>Сотникова Олеся Алексеевна, 11 класс МБОУ гимназия № 2, победитель по немецкому языку, призёр по английскому языку и литературе, Марченко Валерия Константиновна</w:t>
      </w:r>
      <w:r w:rsidRPr="00EC04EF">
        <w:rPr>
          <w:lang w:eastAsia="en-US"/>
        </w:rPr>
        <w:t xml:space="preserve">, </w:t>
      </w:r>
      <w:r w:rsidRPr="00EC04EF">
        <w:t>11 класс МБОУ гимназия № 2, победитель по испанскому языку, призёр по английскому языку и физической культуре; по двум предметам – Фролова Екатерина Владимировна</w:t>
      </w:r>
      <w:r w:rsidRPr="00EC04EF">
        <w:rPr>
          <w:lang w:eastAsia="en-US"/>
        </w:rPr>
        <w:t xml:space="preserve">, </w:t>
      </w:r>
      <w:r w:rsidRPr="00EC04EF">
        <w:t>11 класс МБОУ СОШ № 6, призёр по географии и биологии; Кулаков Кирилл Сергеевич, 10 класс МОУ СОШ № 1 им. А.К.Просоедова, призёр по физической культуре и технологии.</w:t>
      </w:r>
    </w:p>
    <w:p w:rsidR="00EE4856" w:rsidRPr="00EC04EF" w:rsidRDefault="00EE4856" w:rsidP="006C4779">
      <w:pPr>
        <w:tabs>
          <w:tab w:val="left" w:pos="851"/>
        </w:tabs>
        <w:ind w:firstLine="709"/>
        <w:jc w:val="both"/>
      </w:pPr>
      <w:r w:rsidRPr="00EC04EF">
        <w:t xml:space="preserve">Необходимо отметить, что Сотникова О., Марченко В., Малина К., Фролова Е. на протяжении трёх лет показывают лучшие результаты на региональном этапе. </w:t>
      </w:r>
    </w:p>
    <w:p w:rsidR="00EE4856" w:rsidRPr="00EC04EF" w:rsidRDefault="00EE4856" w:rsidP="006C4779">
      <w:pPr>
        <w:tabs>
          <w:tab w:val="left" w:pos="851"/>
        </w:tabs>
        <w:ind w:firstLine="709"/>
        <w:jc w:val="both"/>
      </w:pPr>
      <w:r w:rsidRPr="00EC04EF">
        <w:t>В целях поддержки одаренных детей традиционно проводится торжественная церемония чествования победителей и призеров всероссийской олимпиады школьников, вручаются дипломы, ценные подарки; издается буклет «Гордость города Георгиевска» об одаренных детях и их педагогах.</w:t>
      </w:r>
    </w:p>
    <w:p w:rsidR="00EE4856" w:rsidRPr="00EC04EF" w:rsidRDefault="00EE4856" w:rsidP="006C4779">
      <w:pPr>
        <w:tabs>
          <w:tab w:val="left" w:pos="851"/>
        </w:tabs>
        <w:ind w:firstLine="709"/>
        <w:jc w:val="both"/>
      </w:pPr>
      <w:r w:rsidRPr="00EC04EF">
        <w:t>Особо хочется отметить учителей, которые подготовили «Гордость города»: Соболева О.А., учитель немецкого языка гимназии №</w:t>
      </w:r>
      <w:r w:rsidR="000C3FB9">
        <w:t xml:space="preserve"> </w:t>
      </w:r>
      <w:r w:rsidRPr="00EC04EF">
        <w:t>2,  -  1 победителя и 2 призеров; учитель испанского языка  гимназии №</w:t>
      </w:r>
      <w:r w:rsidR="000C3FB9">
        <w:t xml:space="preserve"> </w:t>
      </w:r>
      <w:r w:rsidRPr="00EC04EF">
        <w:t>2  Гущина М.Н. – 1 победителя и 4 призера; учитель французского языка гимназии №</w:t>
      </w:r>
      <w:r w:rsidR="000C3FB9">
        <w:t xml:space="preserve"> </w:t>
      </w:r>
      <w:r w:rsidRPr="00EC04EF">
        <w:t xml:space="preserve">2  Трубина Н.М. подготовила  1 победителя и 1 призера; учитель технологии МОУ СОШ </w:t>
      </w:r>
      <w:r w:rsidRPr="00EC04EF">
        <w:lastRenderedPageBreak/>
        <w:t>№ 3 Маширов А.В. - 1 победителя и 1 призера; Козьменко С.А., учитель физической культуры СОШ № 3 - 1 победителя; учитель биологии СОШ №</w:t>
      </w:r>
      <w:r w:rsidR="000C3FB9">
        <w:t xml:space="preserve"> </w:t>
      </w:r>
      <w:r w:rsidRPr="00EC04EF">
        <w:t>6 Садылко Н.А. - 3 призера; по 2 призера – Димент Е.Б., учитель биологии гимназии №</w:t>
      </w:r>
      <w:r w:rsidR="000C3FB9">
        <w:t xml:space="preserve"> </w:t>
      </w:r>
      <w:r w:rsidRPr="00EC04EF">
        <w:t>2,  Игнатьева Е.С., учитель биологии СОШ №</w:t>
      </w:r>
      <w:r w:rsidR="000C3FB9">
        <w:t xml:space="preserve"> </w:t>
      </w:r>
      <w:r w:rsidRPr="00EC04EF">
        <w:t>29, Пермякова Е.И., учитель биологии СОШ №</w:t>
      </w:r>
      <w:r w:rsidR="000C3FB9">
        <w:t xml:space="preserve"> </w:t>
      </w:r>
      <w:r w:rsidRPr="00EC04EF">
        <w:t xml:space="preserve">7, Скляр Е.Н., учитель физической культуры СОШ № 9; по 1 призеру – Костюкова И.С., учитель французского языка СОШ № 4, Зарянская О.С. и Великосвят Е.Л., учителя географии гимназии </w:t>
      </w:r>
      <w:r w:rsidR="000C3FB9">
        <w:t xml:space="preserve"> </w:t>
      </w:r>
      <w:r w:rsidRPr="00EC04EF">
        <w:t xml:space="preserve">№ 2 и СОШ № 6, Чистякова Н.А., Козырев Б.Б., Ярикова Н.Н., учителя английского языка гимназии №2, Симонова Т.А., учитель физики СОШ № 29,  Мартыненко С.В., учитель русского языка и литературы гимназии №2, Макарьева И.Ф., учитель биологии СОШ №1, Мозуль Л.А., Таранова С.В., Минасянц Н.А., учителя физической культуры СОШ № 6, гимназии № 2, СОШ </w:t>
      </w:r>
      <w:r w:rsidR="000C3FB9">
        <w:t xml:space="preserve">   </w:t>
      </w:r>
      <w:r w:rsidRPr="00EC04EF">
        <w:t>№ 1, Еремизина Т.Е., Костюченко Ю.В. и Нетесова Т.А., учителя технологии СОШ № 1 и гимназии № 2, Федорова Т.В., учитель русского языка и литературы СОШ №</w:t>
      </w:r>
      <w:r w:rsidR="000C3FB9">
        <w:t xml:space="preserve"> </w:t>
      </w:r>
      <w:r w:rsidRPr="00EC04EF">
        <w:t>29, Троицкая Е.В., учитель биологии СОШ № 4, Климова Е.Н., учитель химии СОШ № 5, Назина Н.В., педагог МУДО ЦТЭК, Соловых Н.Н., учитель немецкого языка гимназии № 2.</w:t>
      </w:r>
    </w:p>
    <w:p w:rsidR="00EE4856" w:rsidRPr="00EC04EF" w:rsidRDefault="00EE4856" w:rsidP="006C4779">
      <w:pPr>
        <w:tabs>
          <w:tab w:val="left" w:pos="851"/>
        </w:tabs>
        <w:ind w:firstLine="709"/>
        <w:jc w:val="both"/>
      </w:pPr>
      <w:r w:rsidRPr="00EC04EF">
        <w:t>В заключительном этапе всероссийской олимпиады школьников из 43 победителей и призеров честь Ставропольского края защищали учащиеся города Георгиевска по 2 предметам: обучающиеся из МБОУ гимназии №</w:t>
      </w:r>
      <w:r w:rsidR="000C3FB9">
        <w:t xml:space="preserve"> </w:t>
      </w:r>
      <w:r w:rsidRPr="00EC04EF">
        <w:t>2, Сотникова Олеся, победитель по немецкому языку (учитель Соболева О.А.), и МОУ СОШ № 3, Бессарабов Алексей, победитель по физической культуре (учитель Козьменко С.А.). В сравнении с прошлым годом по итогам заключительного этапа Олимпиады в 2016 году призовых мест нет (2015 – 4 участника, из них 1 победитель по праву и 1 получил Гранд на 3-х недельную стажировку с обучением в международной школе в Германии в летний период).</w:t>
      </w:r>
    </w:p>
    <w:p w:rsidR="00EE4856" w:rsidRPr="00EC04EF" w:rsidRDefault="00EE4856" w:rsidP="006C4779">
      <w:pPr>
        <w:tabs>
          <w:tab w:val="left" w:pos="851"/>
        </w:tabs>
        <w:ind w:firstLine="709"/>
        <w:jc w:val="both"/>
      </w:pPr>
      <w:r w:rsidRPr="00EC04EF">
        <w:t>Помимо всероссийской олимпиады школьников, учащиеся школ города являются активными участниками всероссийских и краевых конкурсов, олимпиад, конференций, чемпионатов. Число олимпиад, конкурсов, в которых учащиеся школ города принимают участие с каждым годом растет – это «Интеллектуально-творческий потенциал России», Всероссийские молодежные предметные чемпионаты (г. Пермь), Всероссийский конкурс – мультитест «Олимпус», Всероссийская олимпиада по предметам, проводимая «Центром поддержки талантливой молодёжи» (г. Бийск), общероссийской  малой академии наук «Интеллект будущего», Всероссийский дистанционный конкурс-игра «Инфознайка», интернет - олимпиады по математике (г.</w:t>
      </w:r>
      <w:r>
        <w:t xml:space="preserve"> </w:t>
      </w:r>
      <w:r w:rsidRPr="00EC04EF">
        <w:t xml:space="preserve">Санкт-Петербург), Всероссийская олимпиада по финансовому рынку и основам потребительских знаний, </w:t>
      </w:r>
      <w:r w:rsidRPr="00EC04EF">
        <w:rPr>
          <w:lang w:val="en-US"/>
        </w:rPr>
        <w:t>VI</w:t>
      </w:r>
      <w:r w:rsidRPr="00EC04EF">
        <w:t xml:space="preserve"> Всероссийские предметные олимпиады «</w:t>
      </w:r>
      <w:r w:rsidRPr="00EC04EF">
        <w:rPr>
          <w:lang w:val="en-US"/>
        </w:rPr>
        <w:t>SAPIENTI</w:t>
      </w:r>
      <w:r w:rsidRPr="00EC04EF">
        <w:t xml:space="preserve"> </w:t>
      </w:r>
      <w:r w:rsidRPr="00EC04EF">
        <w:rPr>
          <w:lang w:val="en-US"/>
        </w:rPr>
        <w:t>SET</w:t>
      </w:r>
      <w:r w:rsidRPr="00EC04EF">
        <w:t xml:space="preserve">», </w:t>
      </w:r>
      <w:r w:rsidRPr="00EC04EF">
        <w:rPr>
          <w:bCs/>
        </w:rPr>
        <w:t xml:space="preserve">Международный конкурс по английскому языку «Британский Бульдог 2015», </w:t>
      </w:r>
      <w:r w:rsidRPr="00EC04EF">
        <w:t>Международная предметная олимпиада «Эверест», Всероссийский конкурс «Золотое руно» по МХК, Всероссийский дистанционный конкурс «Умка», Всероссийская викторина «Любознайка», краевая олимпиада по экономике и другие. Учащиеся принимают участие в олимпиадах, которые входят в перечень Олимпиад школьников, утвержденный приказом Мини</w:t>
      </w:r>
      <w:r w:rsidRPr="00EC04EF">
        <w:lastRenderedPageBreak/>
        <w:t xml:space="preserve">стерством образования и науки Российской Федерации: всероссийская олимпиада школьников при МГУ, ЮРГПУ НПИ, РАН ХИГС, </w:t>
      </w:r>
      <w:r w:rsidRPr="00EC04EF">
        <w:rPr>
          <w:rStyle w:val="apple-style-span"/>
          <w:shd w:val="clear" w:color="auto" w:fill="FFFFFF"/>
        </w:rPr>
        <w:t xml:space="preserve">НИУ-ВШЭ, </w:t>
      </w:r>
      <w:r w:rsidRPr="00EC04EF">
        <w:t>РСОШ № 15 «Высшая проба», МФТИ, РГГУ, МГИМО, Многопрофильная инженерная олимпиада «Звезда», Всероссийская олимпиада школьников «Ломоносов», Интернет – олимпиада по физике СПбГУ, г. Санкт – Петербург.</w:t>
      </w:r>
    </w:p>
    <w:p w:rsidR="00EE4856" w:rsidRPr="00EC04EF" w:rsidRDefault="00EE4856" w:rsidP="006C4779">
      <w:pPr>
        <w:tabs>
          <w:tab w:val="left" w:pos="851"/>
        </w:tabs>
        <w:ind w:firstLine="709"/>
        <w:jc w:val="both"/>
      </w:pPr>
      <w:r w:rsidRPr="00EC04EF">
        <w:t xml:space="preserve">Учащиеся школ города успешно занимаются в краевом Центре творческого развития и гуманитарного образования для одаренных детей «Поиск» - 13 человек, в предметных заочных школах при вузах (Мета-школа - Санкт-Петербург, ЗФТШ при МФТИ, НИУ ВШЭ - Москва) - 32 человека, в «Школе юного переводчика» при ПГЛУ (г. Пятигорск) – 6 человек. </w:t>
      </w:r>
    </w:p>
    <w:p w:rsidR="00EE4856" w:rsidRPr="00EC04EF" w:rsidRDefault="00EE4856" w:rsidP="006C4779">
      <w:pPr>
        <w:pStyle w:val="af"/>
        <w:tabs>
          <w:tab w:val="left" w:pos="851"/>
        </w:tabs>
        <w:spacing w:before="0" w:after="0"/>
        <w:ind w:firstLine="709"/>
        <w:jc w:val="both"/>
        <w:textAlignment w:val="baseline"/>
        <w:rPr>
          <w:sz w:val="28"/>
          <w:szCs w:val="28"/>
        </w:rPr>
      </w:pPr>
      <w:r w:rsidRPr="00EC04EF">
        <w:rPr>
          <w:sz w:val="28"/>
          <w:szCs w:val="28"/>
        </w:rPr>
        <w:t>В каждой общеобразовательной организации создано научное сообщество старшеклассников,</w:t>
      </w:r>
      <w:r w:rsidRPr="00EC04EF">
        <w:rPr>
          <w:rStyle w:val="apple-converted-space"/>
          <w:sz w:val="28"/>
          <w:szCs w:val="28"/>
        </w:rPr>
        <w:t xml:space="preserve"> главная цель - </w:t>
      </w:r>
      <w:r w:rsidRPr="00EC04EF">
        <w:rPr>
          <w:bCs/>
          <w:sz w:val="28"/>
          <w:szCs w:val="28"/>
          <w:bdr w:val="none" w:sz="0" w:space="0" w:color="auto" w:frame="1"/>
        </w:rPr>
        <w:t>создание условий для формирования личной успешности обучающихся и воспитанников в обществе.</w:t>
      </w:r>
      <w:r w:rsidRPr="00EC04EF">
        <w:rPr>
          <w:sz w:val="28"/>
          <w:szCs w:val="28"/>
        </w:rPr>
        <w:t xml:space="preserve"> Основным средством  достижения этой цели является организация и проведение научно-практических конференций сообщества, члены сообщества совершенствуют свои знания в определенной области науки, искусства, техники и технологии, приобретают навыки экспериментальной, проектной и исследовательской работы под руководством педагогов, учителей, ученых, родителей.</w:t>
      </w:r>
    </w:p>
    <w:p w:rsidR="00EE4856" w:rsidRPr="00EC04EF" w:rsidRDefault="00EE4856" w:rsidP="006C4779">
      <w:pPr>
        <w:pStyle w:val="af"/>
        <w:tabs>
          <w:tab w:val="left" w:pos="851"/>
        </w:tabs>
        <w:spacing w:before="0" w:after="0"/>
        <w:ind w:firstLine="709"/>
        <w:jc w:val="both"/>
        <w:textAlignment w:val="baseline"/>
        <w:rPr>
          <w:sz w:val="28"/>
          <w:szCs w:val="28"/>
        </w:rPr>
      </w:pPr>
      <w:r w:rsidRPr="00EC04EF">
        <w:rPr>
          <w:sz w:val="28"/>
          <w:szCs w:val="28"/>
        </w:rPr>
        <w:t xml:space="preserve">Вместе с тем необходимо отметить, что недостаточно ведётся работа по подготовке учащихся к школьным и муниципальным предметным олимпиадам по математике, физике, химии, русскому языку, литературе, информатике, биологии, обществознанию, истории.  </w:t>
      </w:r>
    </w:p>
    <w:p w:rsidR="00EE4856" w:rsidRPr="00EC04EF" w:rsidRDefault="00EE4856" w:rsidP="006C4779">
      <w:pPr>
        <w:shd w:val="clear" w:color="auto" w:fill="FFFFFF"/>
        <w:tabs>
          <w:tab w:val="left" w:pos="851"/>
        </w:tabs>
        <w:ind w:firstLine="709"/>
        <w:jc w:val="both"/>
        <w:rPr>
          <w:color w:val="000000"/>
        </w:rPr>
      </w:pPr>
      <w:r w:rsidRPr="00EC04EF">
        <w:t>В олимпиадах чаще всего участвуют учащиеся, которые имеют высокие оценки по данному предмету, что недостаточно для занятия призового места.</w:t>
      </w:r>
      <w:r w:rsidRPr="00EC04EF">
        <w:rPr>
          <w:color w:val="000000"/>
        </w:rPr>
        <w:t xml:space="preserve"> Загруженность одних и тех же учащихся в большом количестве олимпиад тоже не дает положительных результатов.</w:t>
      </w:r>
    </w:p>
    <w:p w:rsidR="00EE4856" w:rsidRPr="00EC04EF" w:rsidRDefault="00EE4856" w:rsidP="006C4779">
      <w:pPr>
        <w:shd w:val="clear" w:color="auto" w:fill="FFFFFF"/>
        <w:tabs>
          <w:tab w:val="left" w:pos="851"/>
        </w:tabs>
        <w:ind w:firstLine="709"/>
        <w:jc w:val="both"/>
        <w:rPr>
          <w:color w:val="000000"/>
        </w:rPr>
      </w:pPr>
      <w:r w:rsidRPr="00EC04EF">
        <w:rPr>
          <w:color w:val="000000"/>
        </w:rPr>
        <w:t>Для решения проблем в следующем учебном году необходимо:</w:t>
      </w:r>
    </w:p>
    <w:p w:rsidR="00EE4856" w:rsidRPr="00EC04EF" w:rsidRDefault="00EE4856" w:rsidP="006C4779">
      <w:pPr>
        <w:pStyle w:val="af0"/>
        <w:shd w:val="clear" w:color="auto" w:fill="FFFFFF"/>
        <w:tabs>
          <w:tab w:val="left" w:pos="851"/>
        </w:tabs>
        <w:ind w:left="0" w:firstLine="709"/>
        <w:jc w:val="both"/>
        <w:rPr>
          <w:color w:val="000000"/>
          <w:sz w:val="28"/>
          <w:szCs w:val="28"/>
        </w:rPr>
      </w:pPr>
      <w:r w:rsidRPr="00EC04EF">
        <w:rPr>
          <w:color w:val="000000"/>
          <w:sz w:val="28"/>
          <w:szCs w:val="28"/>
        </w:rPr>
        <w:t>проводить систематическую работу по подготовке учащихся к олимпиаде;</w:t>
      </w:r>
    </w:p>
    <w:p w:rsidR="00EE4856" w:rsidRPr="00EC04EF" w:rsidRDefault="00EE4856" w:rsidP="006C4779">
      <w:pPr>
        <w:pStyle w:val="af0"/>
        <w:shd w:val="clear" w:color="auto" w:fill="FFFFFF"/>
        <w:tabs>
          <w:tab w:val="left" w:pos="851"/>
        </w:tabs>
        <w:ind w:left="0" w:firstLine="709"/>
        <w:jc w:val="both"/>
        <w:rPr>
          <w:color w:val="000000"/>
          <w:sz w:val="28"/>
          <w:szCs w:val="28"/>
        </w:rPr>
      </w:pPr>
      <w:r w:rsidRPr="00EC04EF">
        <w:rPr>
          <w:color w:val="000000"/>
          <w:sz w:val="28"/>
          <w:szCs w:val="28"/>
        </w:rPr>
        <w:t>осуществлять целенаправленную подготовку учащихся в течение всего учебного года в рамках деятельности научных обществ учащихся.</w:t>
      </w:r>
    </w:p>
    <w:p w:rsidR="00EE4856" w:rsidRPr="00EC04EF" w:rsidRDefault="00EE4856" w:rsidP="006C4779">
      <w:pPr>
        <w:pStyle w:val="af0"/>
        <w:tabs>
          <w:tab w:val="left" w:pos="851"/>
        </w:tabs>
        <w:ind w:left="0" w:firstLine="709"/>
        <w:jc w:val="both"/>
        <w:rPr>
          <w:color w:val="000000"/>
          <w:sz w:val="28"/>
          <w:szCs w:val="28"/>
        </w:rPr>
      </w:pPr>
      <w:r w:rsidRPr="00EC04EF">
        <w:rPr>
          <w:color w:val="000000"/>
          <w:sz w:val="28"/>
          <w:szCs w:val="28"/>
        </w:rPr>
        <w:t>совершенствовать систему выявления, диагностики и учёта одарённых детей.</w:t>
      </w:r>
    </w:p>
    <w:p w:rsidR="00EE4856" w:rsidRPr="00EC04EF" w:rsidRDefault="00EE4856" w:rsidP="006C4779">
      <w:pPr>
        <w:pStyle w:val="1"/>
        <w:tabs>
          <w:tab w:val="left" w:pos="851"/>
        </w:tabs>
        <w:spacing w:before="0" w:after="0"/>
        <w:ind w:firstLine="709"/>
        <w:jc w:val="both"/>
        <w:rPr>
          <w:rFonts w:ascii="Times New Roman" w:hAnsi="Times New Roman"/>
          <w:b w:val="0"/>
          <w:sz w:val="28"/>
          <w:szCs w:val="28"/>
        </w:rPr>
      </w:pPr>
      <w:bookmarkStart w:id="9" w:name="_Toc424199193"/>
      <w:bookmarkStart w:id="10" w:name="_Toc424199954"/>
      <w:r w:rsidRPr="00EC04EF">
        <w:rPr>
          <w:rFonts w:ascii="Times New Roman" w:hAnsi="Times New Roman"/>
          <w:b w:val="0"/>
          <w:sz w:val="28"/>
          <w:szCs w:val="28"/>
        </w:rPr>
        <w:t>Организация обучения детей с ограниченными возможностями здоровья</w:t>
      </w:r>
      <w:bookmarkEnd w:id="9"/>
      <w:bookmarkEnd w:id="10"/>
      <w:r w:rsidRPr="00EC04EF">
        <w:rPr>
          <w:rFonts w:ascii="Times New Roman" w:hAnsi="Times New Roman"/>
          <w:b w:val="0"/>
          <w:sz w:val="28"/>
          <w:szCs w:val="28"/>
        </w:rPr>
        <w:t xml:space="preserve"> </w:t>
      </w:r>
    </w:p>
    <w:p w:rsidR="00EE4856" w:rsidRPr="00EC04EF" w:rsidRDefault="00EE4856" w:rsidP="006C4779">
      <w:pPr>
        <w:tabs>
          <w:tab w:val="left" w:pos="851"/>
        </w:tabs>
        <w:ind w:firstLine="709"/>
        <w:jc w:val="both"/>
      </w:pPr>
      <w:r w:rsidRPr="00EC04EF">
        <w:t>В качестве основной задачи в области реализации права на образование детей с ограниченными возможностями здоровья является создание условий для получения образования всеми детьми указанной категории с учетом их психофизических особенностей.</w:t>
      </w:r>
    </w:p>
    <w:p w:rsidR="00EE4856" w:rsidRPr="00EC04EF" w:rsidRDefault="00EE4856" w:rsidP="006C4779">
      <w:pPr>
        <w:tabs>
          <w:tab w:val="left" w:pos="851"/>
        </w:tabs>
        <w:ind w:firstLine="709"/>
        <w:jc w:val="both"/>
      </w:pPr>
      <w:r w:rsidRPr="00EC04EF">
        <w:t>В общеобразовательных организациях строго выполняется принцип государственной политики - общедоступность образования.</w:t>
      </w:r>
    </w:p>
    <w:p w:rsidR="00EE4856" w:rsidRPr="00EC04EF" w:rsidRDefault="00EE4856" w:rsidP="006C4779">
      <w:pPr>
        <w:tabs>
          <w:tab w:val="left" w:pos="851"/>
        </w:tabs>
        <w:ind w:firstLine="709"/>
        <w:jc w:val="both"/>
      </w:pPr>
      <w:r w:rsidRPr="00EC04EF">
        <w:t xml:space="preserve">В средних школах № 3, 5, 6, 7 для детей с отклонениями в развитии открыты коррекционные классы. В коррекционных классах VII вида обучается 159 человек. С 2010 года функционирует муниципальное казенное вечернее </w:t>
      </w:r>
      <w:r w:rsidRPr="00EC04EF">
        <w:lastRenderedPageBreak/>
        <w:t>(сменное) общеобразовательное учреждение Центр образования № 10, где открыты коррекционные классы VII и VIII видов для детей города. В коррекционных классах VII вида занимается 11 детей и VIII вида - 97 детей.</w:t>
      </w:r>
    </w:p>
    <w:p w:rsidR="00EE4856" w:rsidRPr="00EC04EF" w:rsidRDefault="00EE4856" w:rsidP="006C4779">
      <w:pPr>
        <w:tabs>
          <w:tab w:val="left" w:pos="851"/>
        </w:tabs>
        <w:ind w:firstLine="709"/>
        <w:jc w:val="both"/>
        <w:rPr>
          <w:bCs/>
        </w:rPr>
      </w:pPr>
      <w:r w:rsidRPr="00EC04EF">
        <w:rPr>
          <w:bCs/>
        </w:rPr>
        <w:t>На базе дошкольных учреждений функционируют 4 группы для слабовидящих детей (МДОУ д/с № 13 «Теремок»), 2 виражные группы (МДОУ д/с № 11) и 11 логопедических групп (д/с № 1, 7, 16, 17, 20, 23, 24).</w:t>
      </w:r>
    </w:p>
    <w:p w:rsidR="00EE4856" w:rsidRPr="00EC04EF" w:rsidRDefault="00EE4856" w:rsidP="006C4779">
      <w:pPr>
        <w:tabs>
          <w:tab w:val="left" w:pos="851"/>
        </w:tabs>
        <w:ind w:firstLine="709"/>
        <w:jc w:val="both"/>
      </w:pPr>
      <w:r w:rsidRPr="00EC04EF">
        <w:t>Всего в банке данных числится 475 детей с ограниченными возможностями здоровья. Из них школьного возраста 360 человек и 115 дошкольного возраста. В образовательных организациях обучаются 107 детей-инвалидов.  86 детей-инвалидов получают образование в общеобразовательных организациях и 21 ребенок в дошкольных организациях.</w:t>
      </w:r>
    </w:p>
    <w:p w:rsidR="00EE4856" w:rsidRPr="00EC04EF" w:rsidRDefault="00EE4856" w:rsidP="006C4779">
      <w:pPr>
        <w:tabs>
          <w:tab w:val="left" w:pos="851"/>
        </w:tabs>
        <w:ind w:firstLine="709"/>
        <w:jc w:val="both"/>
      </w:pPr>
      <w:r w:rsidRPr="00EC04EF">
        <w:t xml:space="preserve">В образовательных организациях используются вариативные формы обучения: очная, индивидуальная (обучение на дому по медицинским показаниям), дистанционная.  </w:t>
      </w:r>
    </w:p>
    <w:p w:rsidR="00EE4856" w:rsidRPr="00EC04EF" w:rsidRDefault="00EE4856" w:rsidP="006C4779">
      <w:pPr>
        <w:tabs>
          <w:tab w:val="left" w:pos="851"/>
        </w:tabs>
        <w:ind w:firstLine="709"/>
        <w:jc w:val="both"/>
      </w:pPr>
      <w:r w:rsidRPr="00EC04EF">
        <w:t>Всего обучаются на дому 24 ребенка – инвалида и детей с ОВЗ. Из них: 2 ребенка дошкольного возраста и 22 ребенка школьного возраста.</w:t>
      </w:r>
    </w:p>
    <w:p w:rsidR="00EE4856" w:rsidRPr="00EC04EF" w:rsidRDefault="00EE4856" w:rsidP="006C4779">
      <w:pPr>
        <w:tabs>
          <w:tab w:val="left" w:pos="851"/>
        </w:tabs>
        <w:ind w:firstLine="709"/>
        <w:jc w:val="both"/>
      </w:pPr>
      <w:r w:rsidRPr="00EC04EF">
        <w:t xml:space="preserve">С 2010 года созданы условия для дистанционного обучения детей - инвалидов, подготовлены педагогические кадры образовательных организаций, оснащены компьютерным оборудованием рабочие места преподавателей, учащихся, обеспечена организация их доступа к сети Интернет. 7 детей-инвалидов обучались с помощью дистанционных образовательных технологий в </w:t>
      </w:r>
      <w:r w:rsidRPr="00EC04EF">
        <w:rPr>
          <w:bCs/>
        </w:rPr>
        <w:t>МОУ</w:t>
      </w:r>
      <w:r w:rsidRPr="00EC04EF">
        <w:t xml:space="preserve"> СОШ № 3, 9, МБОУ СОШ № 29. </w:t>
      </w:r>
    </w:p>
    <w:p w:rsidR="00EE4856" w:rsidRPr="00EC04EF" w:rsidRDefault="00EE4856" w:rsidP="006C4779">
      <w:pPr>
        <w:tabs>
          <w:tab w:val="left" w:pos="851"/>
        </w:tabs>
        <w:ind w:firstLine="709"/>
        <w:jc w:val="both"/>
      </w:pPr>
      <w:r w:rsidRPr="00EC04EF">
        <w:t>Вместе с тем, с каждым годом наблюдается снижение количества детей-инвалидов, обучающихся с помощью дистанционных образовательных технологий. В этом учебном году еще 2 человека окончили школу.</w:t>
      </w:r>
    </w:p>
    <w:p w:rsidR="00EE4856" w:rsidRPr="00EC04EF" w:rsidRDefault="00EE4856" w:rsidP="006C4779">
      <w:pPr>
        <w:tabs>
          <w:tab w:val="left" w:pos="851"/>
        </w:tabs>
        <w:ind w:firstLine="709"/>
        <w:jc w:val="both"/>
      </w:pPr>
      <w:r w:rsidRPr="00EC04EF">
        <w:t>Сокращение количества детей – инвалидов, обучающихся с помощью дистанционных образовательных технологий, объясняется тем, что необходимыми условиями для организации данной формы обучения являются наличие у ребенка справки об инвалидности и справки об обучении  на дому. Однако родители отказываются от справок для обучения на дому и хотят, чтобы ребенок посещал общеобразовательную организацию.</w:t>
      </w:r>
    </w:p>
    <w:p w:rsidR="00EE4856" w:rsidRPr="00EC04EF" w:rsidRDefault="00EE4856" w:rsidP="006C4779">
      <w:pPr>
        <w:tabs>
          <w:tab w:val="left" w:pos="851"/>
        </w:tabs>
        <w:ind w:firstLine="709"/>
        <w:jc w:val="both"/>
      </w:pPr>
      <w:r w:rsidRPr="00EC04EF">
        <w:t xml:space="preserve">Приоритетным направлением деятельности образовательных организаций является выявление недостатков в развитии детей и организация коррекционной работы с детьми, имеющими такие нарушения, на максимально раннем этапе. </w:t>
      </w:r>
    </w:p>
    <w:p w:rsidR="00EE4856" w:rsidRPr="00EC04EF" w:rsidRDefault="00EE4856" w:rsidP="006C4779">
      <w:pPr>
        <w:tabs>
          <w:tab w:val="left" w:pos="851"/>
        </w:tabs>
        <w:ind w:firstLine="709"/>
        <w:jc w:val="both"/>
      </w:pPr>
      <w:r w:rsidRPr="00EC04EF">
        <w:t>На территории города функционирует Центр психолого-педагогиче</w:t>
      </w:r>
      <w:r>
        <w:t>ской реабилитации и коррекции «</w:t>
      </w:r>
      <w:r w:rsidRPr="00EC04EF">
        <w:t>ЛИРА» для детей, нуждающихся в психолого - педагогической и медико-социальной помощи.</w:t>
      </w:r>
    </w:p>
    <w:p w:rsidR="00EE4856" w:rsidRPr="00EC04EF" w:rsidRDefault="00EE4856" w:rsidP="006C4779">
      <w:pPr>
        <w:tabs>
          <w:tab w:val="left" w:pos="851"/>
        </w:tabs>
        <w:ind w:firstLine="709"/>
        <w:jc w:val="both"/>
      </w:pPr>
      <w:r w:rsidRPr="00EC04EF">
        <w:t xml:space="preserve">Необходимым условием организации успешного обучения и воспитания детей с ограниченными возможностями здоровья в образовательных учреждениях является создание адаптивной среды, позволяющей обеспечить их полноценную интеграцию и личностную самореализацию в образовательном учреждении. </w:t>
      </w:r>
    </w:p>
    <w:p w:rsidR="00EE4856" w:rsidRPr="00EC04EF" w:rsidRDefault="00EE4856" w:rsidP="006C4779">
      <w:pPr>
        <w:tabs>
          <w:tab w:val="left" w:pos="851"/>
        </w:tabs>
        <w:ind w:firstLine="709"/>
        <w:jc w:val="both"/>
      </w:pPr>
      <w:r w:rsidRPr="00EC04EF">
        <w:lastRenderedPageBreak/>
        <w:t>С этой целью принято пост</w:t>
      </w:r>
      <w:r w:rsidR="00527E8D">
        <w:t xml:space="preserve">ановление администрации города </w:t>
      </w:r>
      <w:r w:rsidRPr="00EC04EF">
        <w:t xml:space="preserve">Георгиевска </w:t>
      </w:r>
      <w:r>
        <w:t xml:space="preserve">Ставропольского края </w:t>
      </w:r>
      <w:r w:rsidRPr="00EC04EF">
        <w:t>от 30 марта 2015 г</w:t>
      </w:r>
      <w:r w:rsidR="0084580B">
        <w:t>.</w:t>
      </w:r>
      <w:r w:rsidRPr="00EC04EF">
        <w:t xml:space="preserve"> № 386 «Об утверждении административного регламента по предоставлению государственной услуги «Обучение по основной  общеобразовательной программе дошкольного образования на дому детей-инвалидов, которые по состоянию здоровья не имеют возможности получать воспитание и обучение в общих специальных дошкольных образовательных организациях, находящихся в ведении Ставропольского края» в городе Георгиевске Ставропольского края», а также постановлением администрации города Георгиевска </w:t>
      </w:r>
      <w:r>
        <w:t xml:space="preserve">Ставропольского края </w:t>
      </w:r>
      <w:r w:rsidRPr="00EC04EF">
        <w:t>от 29 января 2016 года № 131 утвержден план мероприятий по исполнению требований доступности муниципальных объектов города Георгиевска в 2016 году.</w:t>
      </w:r>
    </w:p>
    <w:p w:rsidR="00EE4856" w:rsidRPr="00EC04EF" w:rsidRDefault="00EE4856" w:rsidP="006C4779">
      <w:pPr>
        <w:tabs>
          <w:tab w:val="left" w:pos="851"/>
        </w:tabs>
        <w:ind w:firstLine="709"/>
        <w:jc w:val="both"/>
      </w:pPr>
      <w:r w:rsidRPr="00EC04EF">
        <w:t>В образовательных организациях общего типа имеется частичная возможность для беспрепятственного доступа детей с недостатками физического и психического развития в здания и помещения образовательной организации. Пандусы имеются в МБОУ СОШ № 4, № 7, №</w:t>
      </w:r>
      <w:r>
        <w:t xml:space="preserve"> </w:t>
      </w:r>
      <w:r w:rsidRPr="00EC04EF">
        <w:t>29, МОУ СОШ №</w:t>
      </w:r>
      <w:r>
        <w:t xml:space="preserve"> </w:t>
      </w:r>
      <w:r w:rsidRPr="00EC04EF">
        <w:t xml:space="preserve">1, </w:t>
      </w:r>
      <w:r w:rsidR="00527E8D">
        <w:t xml:space="preserve">  </w:t>
      </w:r>
      <w:r w:rsidRPr="00EC04EF">
        <w:t>№ 9, в МДОУ № 1, 5, 15, 17, 20, 22, 24, 26, 27, 28.</w:t>
      </w:r>
    </w:p>
    <w:p w:rsidR="00EE4856" w:rsidRPr="00EC04EF" w:rsidRDefault="00EE4856" w:rsidP="006C4779">
      <w:pPr>
        <w:tabs>
          <w:tab w:val="left" w:pos="851"/>
        </w:tabs>
        <w:ind w:firstLine="709"/>
        <w:jc w:val="both"/>
      </w:pPr>
      <w:r w:rsidRPr="00EC04EF">
        <w:t xml:space="preserve">Для эффективного кадрового обеспечения деятельности по созданию условий для получения образования детьми с ограниченными возможностями здоровья информационно–методический отдел МКУ «Георгиевский центр методического и технического обслуживания» обеспечивает подготовку, переподготовку и повышение квалификации работников образовательных организаций, занимающихся решением вопросов образования и реабилитации детей указанной категории. </w:t>
      </w:r>
    </w:p>
    <w:p w:rsidR="00EE4856" w:rsidRPr="00EC04EF" w:rsidRDefault="00EE4856" w:rsidP="006C4779">
      <w:pPr>
        <w:tabs>
          <w:tab w:val="left" w:pos="851"/>
        </w:tabs>
        <w:ind w:firstLine="709"/>
        <w:jc w:val="both"/>
      </w:pPr>
      <w:r w:rsidRPr="00EC04EF">
        <w:t xml:space="preserve">Согласно Плану-проспекту СКИРО ПК и ПРО в 2016 году 12 педагогов общеобразовательных организаций и 63 педагога дошкольных образовательных организаций прошли  повышение квалификации по ФГОС для детей с ОВЗ.   </w:t>
      </w:r>
    </w:p>
    <w:p w:rsidR="00EE4856" w:rsidRPr="00EC04EF" w:rsidRDefault="00EE4856" w:rsidP="006C4779">
      <w:pPr>
        <w:tabs>
          <w:tab w:val="left" w:pos="851"/>
        </w:tabs>
        <w:ind w:firstLine="709"/>
        <w:jc w:val="both"/>
      </w:pPr>
      <w:r w:rsidRPr="00EC04EF">
        <w:t xml:space="preserve">Общее количество педагогических работников, имеющих специальное образование и работающих в образовательных организациях с детьми данной категории, – 54 человека. </w:t>
      </w:r>
    </w:p>
    <w:p w:rsidR="00EE4856" w:rsidRPr="00EC04EF" w:rsidRDefault="00EE4856" w:rsidP="006C4779">
      <w:pPr>
        <w:tabs>
          <w:tab w:val="left" w:pos="851"/>
        </w:tabs>
        <w:ind w:firstLine="709"/>
        <w:jc w:val="both"/>
      </w:pPr>
      <w:r w:rsidRPr="00EC04EF">
        <w:t>Особое внимание уделяется процессу вхождения детей-инвалидов в общеобразовательный учебный процесс и внешкольные мероприятия, восприятию их обычными детьми, их родителями, педагогами.</w:t>
      </w:r>
    </w:p>
    <w:p w:rsidR="00EE4856" w:rsidRPr="00EC04EF" w:rsidRDefault="00EE4856" w:rsidP="006C4779">
      <w:pPr>
        <w:tabs>
          <w:tab w:val="left" w:pos="851"/>
        </w:tabs>
        <w:ind w:firstLine="709"/>
        <w:jc w:val="both"/>
      </w:pPr>
      <w:r w:rsidRPr="00EC04EF">
        <w:t>Дети-инвалиды и с ОВЗ ежегодно активно участвуют в городском фестивале художественного творчества, краевом конкурсе творческих работ «Имею право…», в международных олимпиадах, конкурсах.</w:t>
      </w:r>
    </w:p>
    <w:p w:rsidR="00EE4856" w:rsidRPr="00EC04EF" w:rsidRDefault="00EE4856" w:rsidP="006C4779">
      <w:pPr>
        <w:tabs>
          <w:tab w:val="left" w:pos="851"/>
        </w:tabs>
        <w:ind w:firstLine="709"/>
        <w:jc w:val="both"/>
      </w:pPr>
      <w:r w:rsidRPr="00EC04EF">
        <w:t xml:space="preserve">Проводимые мероприятия направлены не только на создание условий для получения образования детьми с ограниченными возможностями здоровья, но и дальнейшую успешную интеграцию в общество. </w:t>
      </w:r>
    </w:p>
    <w:p w:rsidR="00EE4856" w:rsidRPr="00EC04EF" w:rsidRDefault="00EE4856" w:rsidP="006C4779">
      <w:pPr>
        <w:tabs>
          <w:tab w:val="left" w:pos="851"/>
        </w:tabs>
        <w:ind w:firstLine="709"/>
        <w:jc w:val="both"/>
      </w:pPr>
      <w:r w:rsidRPr="00EC04EF">
        <w:t xml:space="preserve">С 1 сентября 2016 года в общеобразовательных организациях города внедряется федеральный государственный образовательный стандарт начального общего образования для обучающихся с ограниченными возможностями здоровья и обучающихся с умственной отсталостью. </w:t>
      </w:r>
    </w:p>
    <w:p w:rsidR="00EE4856" w:rsidRPr="00EC04EF" w:rsidRDefault="00EE4856" w:rsidP="006C4779">
      <w:pPr>
        <w:pStyle w:val="ConsPlusNormal"/>
        <w:tabs>
          <w:tab w:val="left" w:pos="851"/>
        </w:tabs>
        <w:ind w:firstLine="709"/>
        <w:jc w:val="both"/>
        <w:rPr>
          <w:sz w:val="28"/>
          <w:szCs w:val="28"/>
        </w:rPr>
      </w:pPr>
      <w:r w:rsidRPr="00EC04EF">
        <w:rPr>
          <w:sz w:val="28"/>
          <w:szCs w:val="28"/>
        </w:rPr>
        <w:lastRenderedPageBreak/>
        <w:t>Обучение лиц, зачисленных до 1 сентября 2016 г. для обучения по адаптированным образовательным программам, осуществляется по ним до завершения обучения. В 2016-2017 учебном  году 28 детей-инвалидов поступят в школы города в 1 класс.</w:t>
      </w:r>
    </w:p>
    <w:p w:rsidR="00EE4856" w:rsidRPr="00EC04EF" w:rsidRDefault="00EE4856" w:rsidP="006C4779">
      <w:pPr>
        <w:pStyle w:val="2"/>
        <w:widowControl/>
        <w:tabs>
          <w:tab w:val="left" w:pos="851"/>
          <w:tab w:val="left" w:pos="993"/>
        </w:tabs>
        <w:ind w:firstLine="709"/>
        <w:jc w:val="both"/>
        <w:rPr>
          <w:rFonts w:ascii="Times New Roman" w:hAnsi="Times New Roman"/>
          <w:sz w:val="28"/>
          <w:szCs w:val="28"/>
        </w:rPr>
      </w:pPr>
      <w:r w:rsidRPr="00EC04EF">
        <w:rPr>
          <w:rFonts w:ascii="Times New Roman" w:hAnsi="Times New Roman"/>
          <w:sz w:val="28"/>
          <w:szCs w:val="28"/>
        </w:rPr>
        <w:t>Реализация комплекса мер по модернизации системы общего образо</w:t>
      </w:r>
      <w:r w:rsidRPr="00EC04EF">
        <w:rPr>
          <w:rFonts w:ascii="Times New Roman" w:hAnsi="Times New Roman"/>
          <w:sz w:val="28"/>
          <w:szCs w:val="28"/>
        </w:rPr>
        <w:softHyphen/>
        <w:t>вания в 2011-2015 годах позволила значительно обновить общеобразова</w:t>
      </w:r>
      <w:r w:rsidRPr="00EC04EF">
        <w:rPr>
          <w:rFonts w:ascii="Times New Roman" w:hAnsi="Times New Roman"/>
          <w:sz w:val="28"/>
          <w:szCs w:val="28"/>
        </w:rPr>
        <w:softHyphen/>
        <w:t>тельные организации города современным учебно-лабораторным, компью</w:t>
      </w:r>
      <w:r w:rsidRPr="00EC04EF">
        <w:rPr>
          <w:rFonts w:ascii="Times New Roman" w:hAnsi="Times New Roman"/>
          <w:sz w:val="28"/>
          <w:szCs w:val="28"/>
        </w:rPr>
        <w:softHyphen/>
        <w:t>терным, медицинским оборудованием, модернизировать пищеблоки школь</w:t>
      </w:r>
      <w:r w:rsidRPr="00EC04EF">
        <w:rPr>
          <w:rFonts w:ascii="Times New Roman" w:hAnsi="Times New Roman"/>
          <w:sz w:val="28"/>
          <w:szCs w:val="28"/>
        </w:rPr>
        <w:softHyphen/>
        <w:t>ных столовых, обеспечить в полном объеме спортивные залы спортивным оборудованием и инвентарем; при</w:t>
      </w:r>
      <w:r>
        <w:rPr>
          <w:rFonts w:ascii="Times New Roman" w:hAnsi="Times New Roman"/>
          <w:sz w:val="28"/>
          <w:szCs w:val="28"/>
        </w:rPr>
        <w:t>о</w:t>
      </w:r>
      <w:r w:rsidRPr="00EC04EF">
        <w:rPr>
          <w:rFonts w:ascii="Times New Roman" w:hAnsi="Times New Roman"/>
          <w:sz w:val="28"/>
          <w:szCs w:val="28"/>
        </w:rPr>
        <w:t>брести учебники и учебные пособия. Однако материально-техническая база организаций дополнительного образова</w:t>
      </w:r>
      <w:r>
        <w:rPr>
          <w:rFonts w:ascii="Times New Roman" w:hAnsi="Times New Roman"/>
          <w:sz w:val="28"/>
          <w:szCs w:val="28"/>
        </w:rPr>
        <w:t>ния детей</w:t>
      </w:r>
      <w:r w:rsidRPr="00EC04EF">
        <w:rPr>
          <w:rFonts w:ascii="Times New Roman" w:hAnsi="Times New Roman"/>
          <w:sz w:val="28"/>
          <w:szCs w:val="28"/>
        </w:rPr>
        <w:t xml:space="preserve"> требует обновления и модернизации.</w:t>
      </w:r>
    </w:p>
    <w:p w:rsidR="00EE4856" w:rsidRPr="00EC04EF" w:rsidRDefault="00EE4856" w:rsidP="006C4779">
      <w:pPr>
        <w:pStyle w:val="2"/>
        <w:widowControl/>
        <w:tabs>
          <w:tab w:val="left" w:pos="851"/>
          <w:tab w:val="left" w:pos="993"/>
        </w:tabs>
        <w:ind w:firstLine="709"/>
        <w:jc w:val="both"/>
        <w:rPr>
          <w:rFonts w:ascii="Times New Roman" w:hAnsi="Times New Roman"/>
          <w:sz w:val="28"/>
          <w:szCs w:val="28"/>
        </w:rPr>
      </w:pPr>
      <w:r w:rsidRPr="00EC04EF">
        <w:rPr>
          <w:rFonts w:ascii="Times New Roman" w:hAnsi="Times New Roman"/>
          <w:sz w:val="28"/>
          <w:szCs w:val="28"/>
        </w:rPr>
        <w:t>В условиях продолжающегося социального расслоения, отсутствия у молодых граждан равных шансов на получение образования, достойной работы, медицинских, социально-бытовых и других услуг продолжают нарастать негативные тенденции в молодёжной среде:</w:t>
      </w:r>
    </w:p>
    <w:p w:rsidR="00EE4856" w:rsidRPr="00EC04EF" w:rsidRDefault="00EE4856" w:rsidP="006C4779">
      <w:pPr>
        <w:tabs>
          <w:tab w:val="left" w:pos="851"/>
          <w:tab w:val="left" w:pos="993"/>
        </w:tabs>
        <w:ind w:firstLine="709"/>
        <w:jc w:val="both"/>
      </w:pPr>
      <w:r w:rsidRPr="00EC04EF">
        <w:t>размываются духовные ценности, ориентиры, усиливается недоверие к институтам власти;</w:t>
      </w:r>
    </w:p>
    <w:p w:rsidR="00EE4856" w:rsidRPr="00EC04EF" w:rsidRDefault="00EE4856" w:rsidP="006C4779">
      <w:pPr>
        <w:tabs>
          <w:tab w:val="left" w:pos="851"/>
          <w:tab w:val="left" w:pos="993"/>
        </w:tabs>
        <w:ind w:firstLine="709"/>
        <w:jc w:val="both"/>
      </w:pPr>
      <w:r w:rsidRPr="00EC04EF">
        <w:t>сохраняется высокий уровень преступности в молодёжной среде;</w:t>
      </w:r>
    </w:p>
    <w:p w:rsidR="00EE4856" w:rsidRPr="00EC04EF" w:rsidRDefault="00EE4856" w:rsidP="006C4779">
      <w:pPr>
        <w:tabs>
          <w:tab w:val="left" w:pos="851"/>
          <w:tab w:val="left" w:pos="993"/>
        </w:tabs>
        <w:ind w:firstLine="709"/>
        <w:jc w:val="both"/>
      </w:pPr>
      <w:r w:rsidRPr="00EC04EF">
        <w:t>распространяются наркобизнес и нар</w:t>
      </w:r>
      <w:r w:rsidR="006C4779">
        <w:t>комания среди молодёжи. Эта про</w:t>
      </w:r>
      <w:r w:rsidRPr="00EC04EF">
        <w:t>блема является одной из серьезнейших проблем национальной безопасности.</w:t>
      </w:r>
    </w:p>
    <w:p w:rsidR="00EE4856" w:rsidRPr="00EC04EF" w:rsidRDefault="00EE4856" w:rsidP="006C4779">
      <w:pPr>
        <w:tabs>
          <w:tab w:val="left" w:pos="851"/>
          <w:tab w:val="left" w:pos="993"/>
        </w:tabs>
        <w:ind w:firstLine="709"/>
        <w:jc w:val="both"/>
      </w:pPr>
      <w:r w:rsidRPr="00EC04EF">
        <w:t>Опыт реализации молодежной политики на территории города Георгиевска свидетельствует о том, что эффективным механизмом решения проблем в молодежной среде является программно-целевой подход, позволяющий комплексно осуществлять необходимые мероприятия и наиболее рационально и адресно использовать финансовые, кадровые и организационные ресурсы. Основной базовый подход к содержанию Программы заключается в смещении акцентов с проведения мероприятий для молодежи на разработку и внедрение инновационных подходов и технологий вовлечения молодежи в жизнедеятельность города.</w:t>
      </w:r>
    </w:p>
    <w:p w:rsidR="00EE4856" w:rsidRPr="00EC04EF" w:rsidRDefault="00EE4856" w:rsidP="006C4779">
      <w:pPr>
        <w:widowControl w:val="0"/>
        <w:tabs>
          <w:tab w:val="left" w:pos="851"/>
          <w:tab w:val="left" w:pos="993"/>
        </w:tabs>
        <w:autoSpaceDE w:val="0"/>
        <w:autoSpaceDN w:val="0"/>
        <w:adjustRightInd w:val="0"/>
        <w:ind w:firstLine="709"/>
        <w:jc w:val="both"/>
      </w:pPr>
      <w:r w:rsidRPr="00EC04EF">
        <w:t>Основные направления реализации Программы позволяют учесть ос</w:t>
      </w:r>
      <w:r w:rsidRPr="00EC04EF">
        <w:softHyphen/>
        <w:t xml:space="preserve">новные аспекты развития системы образования и молодежной политики  города Георгиевска и в рамках ее финансирования определить приоритетность тех или иных мероприятий Программы. </w:t>
      </w:r>
    </w:p>
    <w:p w:rsidR="00EE4856" w:rsidRPr="00EC04EF" w:rsidRDefault="00EE4856" w:rsidP="006C4779">
      <w:pPr>
        <w:widowControl w:val="0"/>
        <w:tabs>
          <w:tab w:val="left" w:pos="851"/>
          <w:tab w:val="left" w:pos="993"/>
        </w:tabs>
        <w:autoSpaceDE w:val="0"/>
        <w:autoSpaceDN w:val="0"/>
        <w:adjustRightInd w:val="0"/>
        <w:ind w:firstLine="709"/>
        <w:jc w:val="both"/>
      </w:pPr>
      <w:r w:rsidRPr="00EC04EF">
        <w:t>Переход от сметного финансирования к предоставлению субсидий на финансовое обеспечение выполнения муниципального задания на оказание муниципальных услуг, обусловленного объема и качества позволит выявить ресурсы и перспективы для дальнейшего развития образовательных организаций.</w:t>
      </w:r>
    </w:p>
    <w:p w:rsidR="00EE4856" w:rsidRPr="00EC04EF" w:rsidRDefault="00EE4856" w:rsidP="006C4779">
      <w:pPr>
        <w:widowControl w:val="0"/>
        <w:tabs>
          <w:tab w:val="left" w:pos="851"/>
          <w:tab w:val="left" w:pos="993"/>
        </w:tabs>
        <w:autoSpaceDE w:val="0"/>
        <w:autoSpaceDN w:val="0"/>
        <w:adjustRightInd w:val="0"/>
        <w:ind w:firstLine="709"/>
        <w:jc w:val="both"/>
      </w:pPr>
      <w:r w:rsidRPr="00EC04EF">
        <w:t>В целях снижения рисков невыполнения Программы возможна корректировка мероприятий Программы и их финансирования.</w:t>
      </w:r>
    </w:p>
    <w:p w:rsidR="00EE4856" w:rsidRPr="00EC04EF" w:rsidRDefault="00EE4856" w:rsidP="006C4779">
      <w:pPr>
        <w:widowControl w:val="0"/>
        <w:tabs>
          <w:tab w:val="left" w:pos="851"/>
          <w:tab w:val="left" w:pos="993"/>
        </w:tabs>
        <w:autoSpaceDE w:val="0"/>
        <w:autoSpaceDN w:val="0"/>
        <w:adjustRightInd w:val="0"/>
        <w:ind w:firstLine="709"/>
        <w:jc w:val="both"/>
      </w:pPr>
      <w:r w:rsidRPr="00EC04EF">
        <w:t>Наиболее вероятными прогнозными вариантами развития образования и молодежной политики в городе Георгиевске в период 2016-2021 годов яв</w:t>
      </w:r>
      <w:r w:rsidRPr="00EC04EF">
        <w:lastRenderedPageBreak/>
        <w:t>ляются: постепенное решение указанных выше проблем, выход на траекторию устойчивого развития системы образования, ориентация бюджетных расходов на обеспечение результативности деятельности образовательных организаций, развитие конкуренции в сфере предоставления образовательных услуг, повышение эффективности и прозрачности государственного управления.</w:t>
      </w:r>
    </w:p>
    <w:p w:rsidR="00EE4856" w:rsidRPr="00EC04EF" w:rsidRDefault="00EE4856" w:rsidP="006C4779">
      <w:pPr>
        <w:widowControl w:val="0"/>
        <w:tabs>
          <w:tab w:val="left" w:pos="851"/>
        </w:tabs>
        <w:autoSpaceDE w:val="0"/>
        <w:autoSpaceDN w:val="0"/>
        <w:adjustRightInd w:val="0"/>
        <w:ind w:firstLine="709"/>
        <w:jc w:val="both"/>
      </w:pPr>
      <w:r w:rsidRPr="00EC04EF">
        <w:t>Программа определяет цели, задачи и направления развития системы образования в городе Георгиевске, финансовое обеспечение и механизмы реализации предусмотренных мероприятий, показатели их результативности.</w:t>
      </w:r>
    </w:p>
    <w:p w:rsidR="00EE4856" w:rsidRPr="00EC04EF" w:rsidRDefault="00EE4856" w:rsidP="006C4779">
      <w:pPr>
        <w:tabs>
          <w:tab w:val="left" w:pos="851"/>
        </w:tabs>
        <w:autoSpaceDE w:val="0"/>
        <w:autoSpaceDN w:val="0"/>
        <w:adjustRightInd w:val="0"/>
        <w:ind w:firstLine="709"/>
        <w:jc w:val="both"/>
        <w:rPr>
          <w:iCs/>
        </w:rPr>
      </w:pPr>
      <w:r w:rsidRPr="00C85F8E">
        <w:rPr>
          <w:iCs/>
        </w:rPr>
        <w:t>К приоритетным направлениям реализации Программы относятся:</w:t>
      </w:r>
    </w:p>
    <w:p w:rsidR="00EE4856" w:rsidRPr="00EC04EF" w:rsidRDefault="00EE4856" w:rsidP="006C49EB">
      <w:pPr>
        <w:pStyle w:val="ConsPlusNormal"/>
        <w:tabs>
          <w:tab w:val="left" w:pos="851"/>
        </w:tabs>
        <w:ind w:firstLine="709"/>
        <w:jc w:val="both"/>
        <w:rPr>
          <w:sz w:val="28"/>
          <w:szCs w:val="28"/>
        </w:rPr>
      </w:pPr>
      <w:r w:rsidRPr="00EC04EF">
        <w:rPr>
          <w:sz w:val="28"/>
          <w:szCs w:val="28"/>
        </w:rPr>
        <w:t>в сфере дошкольного, общего и дополнительного образования – обеспечение возможности каждому ребенку до поступления в школу освоить программы дошкольного образования, внедрение новых форм дошкольного образования (группы кратковременного пребывания, группы присмотра и ухода и др.), повышение гибкости и многообразия форм предоставления услуг образовательными организациями, обеспечение формирования базовых компетенций личности (информационной, коммуникативной, самоорганизации и самообразования), обеспечение внедрения в образовательный процесс активных форм и методов обучения и воспитания, способствующих развитию у детей познавательной и социальной активности, обеспечение выявления и развития способностей детей школьного возраста с перспективой их формирования в профессиональные навыки, выявление и поддержка талантливых детей, вовлечение их в социальную практику, развитие ученического самоуправления, создание в образовательных организациях здоровьесберегающей среды;</w:t>
      </w:r>
    </w:p>
    <w:p w:rsidR="00EE4856" w:rsidRPr="00EC04EF" w:rsidRDefault="00EE4856" w:rsidP="006C49EB">
      <w:pPr>
        <w:tabs>
          <w:tab w:val="left" w:pos="851"/>
        </w:tabs>
        <w:autoSpaceDE w:val="0"/>
        <w:autoSpaceDN w:val="0"/>
        <w:adjustRightInd w:val="0"/>
        <w:ind w:firstLine="709"/>
        <w:jc w:val="both"/>
      </w:pPr>
      <w:r w:rsidRPr="00EC04EF">
        <w:t xml:space="preserve">обеспечение в городе Георгиевске получения образования детьми-инвалидами и детьми с ограниченными возможностями здоровья. </w:t>
      </w:r>
    </w:p>
    <w:p w:rsidR="00EE4856" w:rsidRPr="00EC04EF" w:rsidRDefault="00EE4856" w:rsidP="006C49EB">
      <w:pPr>
        <w:tabs>
          <w:tab w:val="left" w:pos="851"/>
        </w:tabs>
        <w:ind w:firstLine="709"/>
        <w:jc w:val="both"/>
      </w:pPr>
      <w:r w:rsidRPr="00EC04EF">
        <w:t>В соответствии со Стратегией  действий в интересах детей на территории города Георгиевска приоритетными направлениями являются:</w:t>
      </w:r>
    </w:p>
    <w:p w:rsidR="00EE4856" w:rsidRPr="00EC04EF" w:rsidRDefault="00EE4856" w:rsidP="006C49EB">
      <w:pPr>
        <w:tabs>
          <w:tab w:val="left" w:pos="851"/>
        </w:tabs>
        <w:ind w:firstLine="709"/>
        <w:jc w:val="both"/>
      </w:pPr>
      <w:r w:rsidRPr="00EC04EF">
        <w:t>организация работы по профилактике социального сиротства;</w:t>
      </w:r>
    </w:p>
    <w:p w:rsidR="00EE4856" w:rsidRPr="00EC04EF" w:rsidRDefault="00EE4856" w:rsidP="006C49EB">
      <w:pPr>
        <w:tabs>
          <w:tab w:val="left" w:pos="851"/>
        </w:tabs>
        <w:ind w:firstLine="709"/>
        <w:jc w:val="both"/>
      </w:pPr>
      <w:r w:rsidRPr="00EC04EF">
        <w:t>организация работы по профилактике отказов от новорожденных;</w:t>
      </w:r>
    </w:p>
    <w:p w:rsidR="00EE4856" w:rsidRPr="00EC04EF" w:rsidRDefault="00EE4856" w:rsidP="006C49EB">
      <w:pPr>
        <w:tabs>
          <w:tab w:val="left" w:pos="851"/>
        </w:tabs>
        <w:ind w:firstLine="709"/>
        <w:jc w:val="both"/>
      </w:pPr>
      <w:r w:rsidRPr="00EC04EF">
        <w:t>организация межведомственного взаимодействия по раннему выявлению жестокого обращения с несовершеннолетними и насилии в отношении несовершеннолетних и оказанию им экстренной помощи;</w:t>
      </w:r>
    </w:p>
    <w:p w:rsidR="00EE4856" w:rsidRPr="00EC04EF" w:rsidRDefault="00EE4856" w:rsidP="006C49EB">
      <w:pPr>
        <w:tabs>
          <w:tab w:val="left" w:pos="851"/>
        </w:tabs>
        <w:ind w:firstLine="709"/>
        <w:jc w:val="both"/>
      </w:pPr>
      <w:r w:rsidRPr="00EC04EF">
        <w:t>развитие семейных форм жизнеустройства детей-сирот и детей оставшихся без попечения родителей.</w:t>
      </w:r>
    </w:p>
    <w:p w:rsidR="00EE4856" w:rsidRPr="00EC04EF" w:rsidRDefault="00EE4856" w:rsidP="006C49EB">
      <w:pPr>
        <w:tabs>
          <w:tab w:val="left" w:pos="851"/>
        </w:tabs>
        <w:ind w:firstLine="709"/>
        <w:jc w:val="both"/>
      </w:pPr>
      <w:r w:rsidRPr="00EC04EF">
        <w:t>В сфере кадровой политики реализация с учетом приоритетов государственной политики в сфере образования мероприятий, нацеленных на обеспечение социальных гарантий, рост заработной платы и повышение социального статуса педагога в обществе, привлечение и закрепление молодых специалистов в сфере образования.</w:t>
      </w:r>
    </w:p>
    <w:p w:rsidR="00EE4856" w:rsidRPr="00EC04EF" w:rsidRDefault="00EE4856" w:rsidP="006C49EB">
      <w:pPr>
        <w:tabs>
          <w:tab w:val="left" w:pos="851"/>
        </w:tabs>
        <w:autoSpaceDE w:val="0"/>
        <w:autoSpaceDN w:val="0"/>
        <w:adjustRightInd w:val="0"/>
        <w:ind w:firstLine="709"/>
        <w:jc w:val="both"/>
        <w:rPr>
          <w:iCs/>
        </w:rPr>
      </w:pPr>
      <w:r w:rsidRPr="00EC04EF">
        <w:rPr>
          <w:iCs/>
        </w:rPr>
        <w:t>Целями Программы с учетом изложенных приоритетов развития сферы образования являются:</w:t>
      </w:r>
    </w:p>
    <w:p w:rsidR="00EE4856" w:rsidRPr="00EC04EF" w:rsidRDefault="00EE4856" w:rsidP="006C49EB">
      <w:pPr>
        <w:tabs>
          <w:tab w:val="left" w:pos="851"/>
        </w:tabs>
        <w:ind w:firstLine="709"/>
        <w:jc w:val="both"/>
      </w:pPr>
      <w:r w:rsidRPr="00EC04EF">
        <w:lastRenderedPageBreak/>
        <w:t>создание в системе дошкольного, общего и дополнительного образования  равных возможностей получения доступного и качественного воспитания, образования и позитивной социализации детей в городе Георгиевске;</w:t>
      </w:r>
    </w:p>
    <w:p w:rsidR="00EE4856" w:rsidRPr="00EC04EF" w:rsidRDefault="00EE4856" w:rsidP="006C4779">
      <w:pPr>
        <w:tabs>
          <w:tab w:val="left" w:pos="851"/>
        </w:tabs>
        <w:ind w:left="-108" w:firstLine="709"/>
        <w:jc w:val="both"/>
      </w:pPr>
      <w:r w:rsidRPr="00EC04EF">
        <w:t>создание условий для оказания психолого-педагогической и медико-социальной помощи детям, подросткам и их родителям (законным представителям), создание условий для обеспечения законных прав и интересов детей-сирот и детей, оставшихся без попечения родителей, а так же сохранение и укрепление здоровья детей и подростков;</w:t>
      </w:r>
    </w:p>
    <w:p w:rsidR="00EE4856" w:rsidRPr="00EC04EF" w:rsidRDefault="00EE4856" w:rsidP="00A25BF5">
      <w:pPr>
        <w:tabs>
          <w:tab w:val="left" w:pos="851"/>
        </w:tabs>
        <w:ind w:firstLine="709"/>
        <w:jc w:val="both"/>
      </w:pPr>
      <w:r w:rsidRPr="00EC04EF">
        <w:t>создание социально-экономических, организационных, правовых условий и гарантий социального становления и развития молодых граждан, их наиболее полной самореализации в интересах общества;</w:t>
      </w:r>
    </w:p>
    <w:p w:rsidR="00EE4856" w:rsidRPr="00EC04EF" w:rsidRDefault="00EE4856" w:rsidP="00A25BF5">
      <w:pPr>
        <w:tabs>
          <w:tab w:val="left" w:pos="851"/>
        </w:tabs>
        <w:ind w:firstLine="709"/>
        <w:jc w:val="both"/>
      </w:pPr>
      <w:r w:rsidRPr="00EC04EF">
        <w:t>обеспечение доступности качественного дополнительного образования, способствующего совершенствованию эстетического и духовно-нравственного воспитания подрастающего поколения;</w:t>
      </w:r>
    </w:p>
    <w:p w:rsidR="00EE4856" w:rsidRPr="00EC04EF" w:rsidRDefault="00EE4856" w:rsidP="00A25BF5">
      <w:pPr>
        <w:tabs>
          <w:tab w:val="left" w:pos="851"/>
        </w:tabs>
        <w:ind w:firstLine="709"/>
        <w:jc w:val="both"/>
      </w:pPr>
      <w:r w:rsidRPr="00EC04EF">
        <w:t>создание и обеспечение условий для реализации мероприятий муниципальной программы города Георгиевска «Развитие  образования и молодёжной политики»;</w:t>
      </w:r>
    </w:p>
    <w:p w:rsidR="00EE4856" w:rsidRPr="00EC04EF" w:rsidRDefault="00EE4856" w:rsidP="00A25BF5">
      <w:pPr>
        <w:tabs>
          <w:tab w:val="left" w:pos="851"/>
        </w:tabs>
        <w:ind w:firstLine="709"/>
        <w:jc w:val="both"/>
      </w:pPr>
      <w:r w:rsidRPr="00EC04EF">
        <w:t>создание условий обеспечения качества образовательного процесса.</w:t>
      </w:r>
    </w:p>
    <w:p w:rsidR="00EE4856" w:rsidRPr="00EC04EF" w:rsidRDefault="00EE4856" w:rsidP="00A25BF5">
      <w:pPr>
        <w:tabs>
          <w:tab w:val="left" w:pos="851"/>
        </w:tabs>
        <w:ind w:firstLine="709"/>
        <w:jc w:val="both"/>
      </w:pPr>
      <w:r w:rsidRPr="00EC04EF">
        <w:t>Достижение целей Программы осуществляется путем решения задач и выполнения основных мероприятий следующих подпрограмм Программы, взаимосвязанных по срокам, ресурсам и исполнителям:</w:t>
      </w:r>
    </w:p>
    <w:p w:rsidR="00EE4856" w:rsidRPr="00EC04EF" w:rsidRDefault="00EE4856" w:rsidP="00A25BF5">
      <w:pPr>
        <w:tabs>
          <w:tab w:val="left" w:pos="851"/>
        </w:tabs>
        <w:ind w:firstLine="709"/>
        <w:jc w:val="both"/>
      </w:pPr>
      <w:r w:rsidRPr="00EC04EF">
        <w:t>подпрограмма «Развитие дошкольного, общего и дополнительного образования в городе Георгиевске» (приведена в приложении 1 к Программе);</w:t>
      </w:r>
    </w:p>
    <w:p w:rsidR="00EE4856" w:rsidRPr="00EC04EF" w:rsidRDefault="00EE4856" w:rsidP="00A25BF5">
      <w:pPr>
        <w:pStyle w:val="ConsPlusCell"/>
        <w:tabs>
          <w:tab w:val="left" w:pos="851"/>
        </w:tabs>
        <w:ind w:firstLine="709"/>
        <w:jc w:val="both"/>
      </w:pPr>
      <w:r w:rsidRPr="00EC04EF">
        <w:t>подпрограмма «Поддержка детей-сирот, детей  оставшихся без попечения родителей, оздоровление детей и подростков, оказание психолого-педагогической и медико-социальной помощи детям, подросткам и их родителям (законным представителям)» (приведена в приложении 2 к Программе);</w:t>
      </w:r>
    </w:p>
    <w:p w:rsidR="00EE4856" w:rsidRPr="00EC04EF" w:rsidRDefault="00EE4856" w:rsidP="00A25BF5">
      <w:pPr>
        <w:pStyle w:val="ConsPlusCell"/>
        <w:tabs>
          <w:tab w:val="left" w:pos="851"/>
        </w:tabs>
        <w:ind w:firstLine="709"/>
        <w:jc w:val="both"/>
      </w:pPr>
      <w:r w:rsidRPr="00EC04EF">
        <w:t>подпрограмма «Молодежная политика» (приведена в приложении 3 к Программе);</w:t>
      </w:r>
    </w:p>
    <w:p w:rsidR="00EE4856" w:rsidRPr="00EC04EF" w:rsidRDefault="00EE4856" w:rsidP="00A25BF5">
      <w:pPr>
        <w:pStyle w:val="ConsPlusCell"/>
        <w:tabs>
          <w:tab w:val="left" w:pos="851"/>
        </w:tabs>
        <w:ind w:firstLine="709"/>
        <w:jc w:val="both"/>
      </w:pPr>
      <w:r w:rsidRPr="00EC04EF">
        <w:t>подпрограмма «Дополнительное образование в сфере культуры города Георгиевска» (приведена в приложении 4 к Программе);</w:t>
      </w:r>
    </w:p>
    <w:p w:rsidR="00EE4856" w:rsidRPr="00EC04EF" w:rsidRDefault="00EE4856" w:rsidP="00A25BF5">
      <w:pPr>
        <w:tabs>
          <w:tab w:val="left" w:pos="851"/>
        </w:tabs>
        <w:ind w:firstLine="709"/>
        <w:jc w:val="both"/>
      </w:pPr>
      <w:r w:rsidRPr="00EC04EF">
        <w:t>подпрограмма «Обеспечение реализации муниципальной программы и  общепрограммные мероприятия» (приведена в приложении 5 к Программе);</w:t>
      </w:r>
    </w:p>
    <w:p w:rsidR="00EE4856" w:rsidRPr="00EC04EF" w:rsidRDefault="00EE4856" w:rsidP="00A25BF5">
      <w:pPr>
        <w:widowControl w:val="0"/>
        <w:tabs>
          <w:tab w:val="left" w:pos="851"/>
        </w:tabs>
        <w:autoSpaceDE w:val="0"/>
        <w:autoSpaceDN w:val="0"/>
        <w:adjustRightInd w:val="0"/>
        <w:ind w:firstLine="709"/>
        <w:jc w:val="both"/>
      </w:pPr>
      <w:r w:rsidRPr="00EC04EF">
        <w:t>подпрограмма «Строительство и реконструкция объектов муниципальной собственности города Георгиевска» (приведена в приложении 6 к Программе).</w:t>
      </w:r>
    </w:p>
    <w:p w:rsidR="00EE4856" w:rsidRPr="00EC04EF" w:rsidRDefault="00EE4856" w:rsidP="00A25BF5">
      <w:pPr>
        <w:tabs>
          <w:tab w:val="left" w:pos="851"/>
        </w:tabs>
        <w:autoSpaceDE w:val="0"/>
        <w:autoSpaceDN w:val="0"/>
        <w:adjustRightInd w:val="0"/>
        <w:ind w:firstLine="709"/>
        <w:jc w:val="both"/>
      </w:pPr>
      <w:r w:rsidRPr="00EC04EF">
        <w:t xml:space="preserve">Сведения о составе, значениях и взаимосвязи показателей муниципальной программы приведены в приложении </w:t>
      </w:r>
      <w:r w:rsidRPr="00000830">
        <w:t>7 к Программе</w:t>
      </w:r>
      <w:r w:rsidRPr="00EC04EF">
        <w:t>.</w:t>
      </w:r>
    </w:p>
    <w:p w:rsidR="00EE4856" w:rsidRDefault="00EE4856" w:rsidP="006C4779">
      <w:pPr>
        <w:widowControl w:val="0"/>
        <w:tabs>
          <w:tab w:val="left" w:pos="851"/>
        </w:tabs>
        <w:autoSpaceDE w:val="0"/>
        <w:autoSpaceDN w:val="0"/>
        <w:adjustRightInd w:val="0"/>
      </w:pPr>
    </w:p>
    <w:p w:rsidR="00EE4856" w:rsidRDefault="00EE4856" w:rsidP="006C4779">
      <w:pPr>
        <w:widowControl w:val="0"/>
        <w:tabs>
          <w:tab w:val="left" w:pos="851"/>
        </w:tabs>
        <w:autoSpaceDE w:val="0"/>
        <w:autoSpaceDN w:val="0"/>
        <w:adjustRightInd w:val="0"/>
      </w:pPr>
    </w:p>
    <w:p w:rsidR="00EE4856" w:rsidRPr="00EC04EF" w:rsidRDefault="00EE4856" w:rsidP="006C4779">
      <w:pPr>
        <w:widowControl w:val="0"/>
        <w:tabs>
          <w:tab w:val="left" w:pos="851"/>
        </w:tabs>
        <w:autoSpaceDE w:val="0"/>
        <w:autoSpaceDN w:val="0"/>
        <w:adjustRightInd w:val="0"/>
      </w:pPr>
    </w:p>
    <w:p w:rsidR="00EE4856" w:rsidRDefault="006C4779" w:rsidP="00B42FF8">
      <w:pPr>
        <w:autoSpaceDE w:val="0"/>
        <w:autoSpaceDN w:val="0"/>
        <w:adjustRightInd w:val="0"/>
        <w:spacing w:line="240" w:lineRule="exact"/>
      </w:pPr>
      <w:r>
        <w:t>З</w:t>
      </w:r>
      <w:r w:rsidR="00EE4856">
        <w:t xml:space="preserve">аместитель главы администрации </w:t>
      </w:r>
    </w:p>
    <w:p w:rsidR="00EE4856" w:rsidRDefault="00EE4856" w:rsidP="00B42FF8">
      <w:pPr>
        <w:autoSpaceDE w:val="0"/>
        <w:autoSpaceDN w:val="0"/>
        <w:adjustRightInd w:val="0"/>
        <w:spacing w:line="240" w:lineRule="exact"/>
      </w:pPr>
      <w:r>
        <w:t>администрации Георгиевского городского</w:t>
      </w:r>
    </w:p>
    <w:p w:rsidR="00EE4856" w:rsidRDefault="00EE4856" w:rsidP="006C4779">
      <w:pPr>
        <w:autoSpaceDE w:val="0"/>
        <w:autoSpaceDN w:val="0"/>
        <w:adjustRightInd w:val="0"/>
        <w:spacing w:line="240" w:lineRule="exact"/>
      </w:pPr>
      <w:r>
        <w:t xml:space="preserve">округа Ставропольского края                                      </w:t>
      </w:r>
      <w:r w:rsidR="006C4779">
        <w:t xml:space="preserve">                    Ю.В.Логинова</w:t>
      </w:r>
    </w:p>
    <w:sectPr w:rsidR="00EE4856" w:rsidSect="000E43D5">
      <w:headerReference w:type="default" r:id="rId8"/>
      <w:pgSz w:w="11906" w:h="16838"/>
      <w:pgMar w:top="1418" w:right="567" w:bottom="1134" w:left="1985"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56D" w:rsidRDefault="00F8156D" w:rsidP="00333617">
      <w:r>
        <w:separator/>
      </w:r>
    </w:p>
  </w:endnote>
  <w:endnote w:type="continuationSeparator" w:id="0">
    <w:p w:rsidR="00F8156D" w:rsidRDefault="00F8156D" w:rsidP="00333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56D" w:rsidRDefault="00F8156D" w:rsidP="00333617">
      <w:r>
        <w:separator/>
      </w:r>
    </w:p>
  </w:footnote>
  <w:footnote w:type="continuationSeparator" w:id="0">
    <w:p w:rsidR="00F8156D" w:rsidRDefault="00F8156D" w:rsidP="0033361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54B" w:rsidRPr="000E43D5" w:rsidRDefault="00DE754B" w:rsidP="000E43D5">
    <w:pPr>
      <w:pStyle w:val="a7"/>
      <w:jc w:val="right"/>
      <w:rPr>
        <w:sz w:val="28"/>
        <w:szCs w:val="28"/>
      </w:rPr>
    </w:pPr>
    <w:r w:rsidRPr="003D4FE3">
      <w:rPr>
        <w:sz w:val="28"/>
        <w:szCs w:val="28"/>
      </w:rPr>
      <w:fldChar w:fldCharType="begin"/>
    </w:r>
    <w:r w:rsidRPr="003D4FE3">
      <w:rPr>
        <w:sz w:val="28"/>
        <w:szCs w:val="28"/>
      </w:rPr>
      <w:instrText xml:space="preserve"> PAGE   \* MERGEFORMAT </w:instrText>
    </w:r>
    <w:r w:rsidRPr="003D4FE3">
      <w:rPr>
        <w:sz w:val="28"/>
        <w:szCs w:val="28"/>
      </w:rPr>
      <w:fldChar w:fldCharType="separate"/>
    </w:r>
    <w:r w:rsidR="00B22ACA">
      <w:rPr>
        <w:noProof/>
        <w:sz w:val="28"/>
        <w:szCs w:val="28"/>
      </w:rPr>
      <w:t>2</w:t>
    </w:r>
    <w:r w:rsidRPr="003D4FE3">
      <w:rPr>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26FA9"/>
    <w:multiLevelType w:val="hybridMultilevel"/>
    <w:tmpl w:val="65A00A42"/>
    <w:lvl w:ilvl="0" w:tplc="9AD2DE1C">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1" w15:restartNumberingAfterBreak="0">
    <w:nsid w:val="0C275413"/>
    <w:multiLevelType w:val="hybridMultilevel"/>
    <w:tmpl w:val="3E60539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8934F4"/>
    <w:multiLevelType w:val="hybridMultilevel"/>
    <w:tmpl w:val="84D68382"/>
    <w:lvl w:ilvl="0" w:tplc="C03443F6">
      <w:start w:val="1"/>
      <w:numFmt w:val="decimal"/>
      <w:lvlText w:val="%1."/>
      <w:lvlJc w:val="left"/>
      <w:pPr>
        <w:ind w:left="696" w:hanging="696"/>
      </w:pPr>
      <w:rPr>
        <w:rFonts w:cs="Times New Roman" w:hint="default"/>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3" w15:restartNumberingAfterBreak="0">
    <w:nsid w:val="406F1BF3"/>
    <w:multiLevelType w:val="multilevel"/>
    <w:tmpl w:val="BC22FE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281890"/>
    <w:multiLevelType w:val="hybridMultilevel"/>
    <w:tmpl w:val="F0DE05B4"/>
    <w:lvl w:ilvl="0" w:tplc="0419000F">
      <w:start w:val="1"/>
      <w:numFmt w:val="decimal"/>
      <w:lvlText w:val="%1."/>
      <w:lvlJc w:val="left"/>
      <w:pPr>
        <w:tabs>
          <w:tab w:val="num" w:pos="2143"/>
        </w:tabs>
        <w:ind w:left="2143" w:hanging="360"/>
      </w:pPr>
      <w:rPr>
        <w:rFonts w:cs="Times New Roman"/>
      </w:rPr>
    </w:lvl>
    <w:lvl w:ilvl="1" w:tplc="04190019" w:tentative="1">
      <w:start w:val="1"/>
      <w:numFmt w:val="lowerLetter"/>
      <w:lvlText w:val="%2."/>
      <w:lvlJc w:val="left"/>
      <w:pPr>
        <w:tabs>
          <w:tab w:val="num" w:pos="2863"/>
        </w:tabs>
        <w:ind w:left="2863" w:hanging="360"/>
      </w:pPr>
      <w:rPr>
        <w:rFonts w:cs="Times New Roman"/>
      </w:rPr>
    </w:lvl>
    <w:lvl w:ilvl="2" w:tplc="0419001B" w:tentative="1">
      <w:start w:val="1"/>
      <w:numFmt w:val="lowerRoman"/>
      <w:lvlText w:val="%3."/>
      <w:lvlJc w:val="right"/>
      <w:pPr>
        <w:tabs>
          <w:tab w:val="num" w:pos="3583"/>
        </w:tabs>
        <w:ind w:left="3583" w:hanging="180"/>
      </w:pPr>
      <w:rPr>
        <w:rFonts w:cs="Times New Roman"/>
      </w:rPr>
    </w:lvl>
    <w:lvl w:ilvl="3" w:tplc="0419000F" w:tentative="1">
      <w:start w:val="1"/>
      <w:numFmt w:val="decimal"/>
      <w:lvlText w:val="%4."/>
      <w:lvlJc w:val="left"/>
      <w:pPr>
        <w:tabs>
          <w:tab w:val="num" w:pos="4303"/>
        </w:tabs>
        <w:ind w:left="4303" w:hanging="360"/>
      </w:pPr>
      <w:rPr>
        <w:rFonts w:cs="Times New Roman"/>
      </w:rPr>
    </w:lvl>
    <w:lvl w:ilvl="4" w:tplc="04190019" w:tentative="1">
      <w:start w:val="1"/>
      <w:numFmt w:val="lowerLetter"/>
      <w:lvlText w:val="%5."/>
      <w:lvlJc w:val="left"/>
      <w:pPr>
        <w:tabs>
          <w:tab w:val="num" w:pos="5023"/>
        </w:tabs>
        <w:ind w:left="5023" w:hanging="360"/>
      </w:pPr>
      <w:rPr>
        <w:rFonts w:cs="Times New Roman"/>
      </w:rPr>
    </w:lvl>
    <w:lvl w:ilvl="5" w:tplc="0419001B" w:tentative="1">
      <w:start w:val="1"/>
      <w:numFmt w:val="lowerRoman"/>
      <w:lvlText w:val="%6."/>
      <w:lvlJc w:val="right"/>
      <w:pPr>
        <w:tabs>
          <w:tab w:val="num" w:pos="5743"/>
        </w:tabs>
        <w:ind w:left="5743" w:hanging="180"/>
      </w:pPr>
      <w:rPr>
        <w:rFonts w:cs="Times New Roman"/>
      </w:rPr>
    </w:lvl>
    <w:lvl w:ilvl="6" w:tplc="0419000F" w:tentative="1">
      <w:start w:val="1"/>
      <w:numFmt w:val="decimal"/>
      <w:lvlText w:val="%7."/>
      <w:lvlJc w:val="left"/>
      <w:pPr>
        <w:tabs>
          <w:tab w:val="num" w:pos="6463"/>
        </w:tabs>
        <w:ind w:left="6463" w:hanging="360"/>
      </w:pPr>
      <w:rPr>
        <w:rFonts w:cs="Times New Roman"/>
      </w:rPr>
    </w:lvl>
    <w:lvl w:ilvl="7" w:tplc="04190019" w:tentative="1">
      <w:start w:val="1"/>
      <w:numFmt w:val="lowerLetter"/>
      <w:lvlText w:val="%8."/>
      <w:lvlJc w:val="left"/>
      <w:pPr>
        <w:tabs>
          <w:tab w:val="num" w:pos="7183"/>
        </w:tabs>
        <w:ind w:left="7183" w:hanging="360"/>
      </w:pPr>
      <w:rPr>
        <w:rFonts w:cs="Times New Roman"/>
      </w:rPr>
    </w:lvl>
    <w:lvl w:ilvl="8" w:tplc="0419001B" w:tentative="1">
      <w:start w:val="1"/>
      <w:numFmt w:val="lowerRoman"/>
      <w:lvlText w:val="%9."/>
      <w:lvlJc w:val="right"/>
      <w:pPr>
        <w:tabs>
          <w:tab w:val="num" w:pos="7903"/>
        </w:tabs>
        <w:ind w:left="7903" w:hanging="180"/>
      </w:pPr>
      <w:rPr>
        <w:rFonts w:cs="Times New Roman"/>
      </w:rPr>
    </w:lvl>
  </w:abstractNum>
  <w:abstractNum w:abstractNumId="5" w15:restartNumberingAfterBreak="0">
    <w:nsid w:val="71F629E7"/>
    <w:multiLevelType w:val="multilevel"/>
    <w:tmpl w:val="8F74F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35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2BD"/>
    <w:rsid w:val="00000448"/>
    <w:rsid w:val="00000830"/>
    <w:rsid w:val="00000A3E"/>
    <w:rsid w:val="00003C5A"/>
    <w:rsid w:val="00004168"/>
    <w:rsid w:val="00012A8F"/>
    <w:rsid w:val="00014C68"/>
    <w:rsid w:val="00015227"/>
    <w:rsid w:val="000161FE"/>
    <w:rsid w:val="00025416"/>
    <w:rsid w:val="00026214"/>
    <w:rsid w:val="000319E0"/>
    <w:rsid w:val="000334A6"/>
    <w:rsid w:val="000342A9"/>
    <w:rsid w:val="000357C2"/>
    <w:rsid w:val="00042A83"/>
    <w:rsid w:val="00052091"/>
    <w:rsid w:val="00054221"/>
    <w:rsid w:val="000643C9"/>
    <w:rsid w:val="00064923"/>
    <w:rsid w:val="00065823"/>
    <w:rsid w:val="0006655A"/>
    <w:rsid w:val="00071816"/>
    <w:rsid w:val="00072BCD"/>
    <w:rsid w:val="00077873"/>
    <w:rsid w:val="000807AA"/>
    <w:rsid w:val="00080F86"/>
    <w:rsid w:val="00087756"/>
    <w:rsid w:val="00087CA1"/>
    <w:rsid w:val="00093B72"/>
    <w:rsid w:val="000946F4"/>
    <w:rsid w:val="00094A17"/>
    <w:rsid w:val="00097D69"/>
    <w:rsid w:val="000A01A2"/>
    <w:rsid w:val="000A1F51"/>
    <w:rsid w:val="000B0802"/>
    <w:rsid w:val="000B6830"/>
    <w:rsid w:val="000C050B"/>
    <w:rsid w:val="000C1408"/>
    <w:rsid w:val="000C18E9"/>
    <w:rsid w:val="000C3FB9"/>
    <w:rsid w:val="000D2F98"/>
    <w:rsid w:val="000D3FE7"/>
    <w:rsid w:val="000D4704"/>
    <w:rsid w:val="000D5B83"/>
    <w:rsid w:val="000D662E"/>
    <w:rsid w:val="000E1A6F"/>
    <w:rsid w:val="000E20BD"/>
    <w:rsid w:val="000E2520"/>
    <w:rsid w:val="000E43D5"/>
    <w:rsid w:val="000F1751"/>
    <w:rsid w:val="00100AF4"/>
    <w:rsid w:val="00101095"/>
    <w:rsid w:val="00102D3C"/>
    <w:rsid w:val="00103356"/>
    <w:rsid w:val="00104C98"/>
    <w:rsid w:val="001063DE"/>
    <w:rsid w:val="001063F4"/>
    <w:rsid w:val="0011053B"/>
    <w:rsid w:val="001105EF"/>
    <w:rsid w:val="00110770"/>
    <w:rsid w:val="00114A04"/>
    <w:rsid w:val="00122F20"/>
    <w:rsid w:val="00123658"/>
    <w:rsid w:val="0013401A"/>
    <w:rsid w:val="00135C4F"/>
    <w:rsid w:val="00135E9E"/>
    <w:rsid w:val="0014396A"/>
    <w:rsid w:val="00145902"/>
    <w:rsid w:val="001623CA"/>
    <w:rsid w:val="00171061"/>
    <w:rsid w:val="00172660"/>
    <w:rsid w:val="00183AB2"/>
    <w:rsid w:val="00184CCC"/>
    <w:rsid w:val="001852BD"/>
    <w:rsid w:val="001853B7"/>
    <w:rsid w:val="001871E0"/>
    <w:rsid w:val="0019741E"/>
    <w:rsid w:val="001A1A63"/>
    <w:rsid w:val="001A35C9"/>
    <w:rsid w:val="001A42F8"/>
    <w:rsid w:val="001A629F"/>
    <w:rsid w:val="001C1657"/>
    <w:rsid w:val="001D0E30"/>
    <w:rsid w:val="001D1A4F"/>
    <w:rsid w:val="001D4D6E"/>
    <w:rsid w:val="001D5D2C"/>
    <w:rsid w:val="001D5F03"/>
    <w:rsid w:val="001D6A69"/>
    <w:rsid w:val="001E5AC2"/>
    <w:rsid w:val="001F36FB"/>
    <w:rsid w:val="001F3C59"/>
    <w:rsid w:val="001F44F2"/>
    <w:rsid w:val="001F4B85"/>
    <w:rsid w:val="0020414B"/>
    <w:rsid w:val="00205F9E"/>
    <w:rsid w:val="00206038"/>
    <w:rsid w:val="00206747"/>
    <w:rsid w:val="002148C1"/>
    <w:rsid w:val="002166AF"/>
    <w:rsid w:val="002174EF"/>
    <w:rsid w:val="00220B31"/>
    <w:rsid w:val="00220E58"/>
    <w:rsid w:val="00230A6F"/>
    <w:rsid w:val="00231294"/>
    <w:rsid w:val="002342B9"/>
    <w:rsid w:val="002357BC"/>
    <w:rsid w:val="00237631"/>
    <w:rsid w:val="00244DF3"/>
    <w:rsid w:val="00245B77"/>
    <w:rsid w:val="002467B0"/>
    <w:rsid w:val="0025213B"/>
    <w:rsid w:val="00263A05"/>
    <w:rsid w:val="00264E28"/>
    <w:rsid w:val="002710E8"/>
    <w:rsid w:val="00274A9F"/>
    <w:rsid w:val="00274E86"/>
    <w:rsid w:val="00281D1A"/>
    <w:rsid w:val="00282ABE"/>
    <w:rsid w:val="002868CB"/>
    <w:rsid w:val="00292A9E"/>
    <w:rsid w:val="00292C1C"/>
    <w:rsid w:val="002938D6"/>
    <w:rsid w:val="002A1AC4"/>
    <w:rsid w:val="002A467B"/>
    <w:rsid w:val="002A4DC9"/>
    <w:rsid w:val="002A4EA4"/>
    <w:rsid w:val="002B09D5"/>
    <w:rsid w:val="002B183C"/>
    <w:rsid w:val="002B1BDE"/>
    <w:rsid w:val="002B2A0B"/>
    <w:rsid w:val="002B4313"/>
    <w:rsid w:val="002C0273"/>
    <w:rsid w:val="002C340A"/>
    <w:rsid w:val="002C36F4"/>
    <w:rsid w:val="002E43CF"/>
    <w:rsid w:val="002F40F8"/>
    <w:rsid w:val="00301143"/>
    <w:rsid w:val="0030165F"/>
    <w:rsid w:val="0030717B"/>
    <w:rsid w:val="00310246"/>
    <w:rsid w:val="00310CAD"/>
    <w:rsid w:val="00312B9B"/>
    <w:rsid w:val="00312E5F"/>
    <w:rsid w:val="00313DFA"/>
    <w:rsid w:val="00316396"/>
    <w:rsid w:val="00324778"/>
    <w:rsid w:val="00325059"/>
    <w:rsid w:val="003332E6"/>
    <w:rsid w:val="00333617"/>
    <w:rsid w:val="00335530"/>
    <w:rsid w:val="0033673E"/>
    <w:rsid w:val="00336868"/>
    <w:rsid w:val="003502AE"/>
    <w:rsid w:val="00355026"/>
    <w:rsid w:val="00357C94"/>
    <w:rsid w:val="00360FD4"/>
    <w:rsid w:val="003628E9"/>
    <w:rsid w:val="00365337"/>
    <w:rsid w:val="00365A03"/>
    <w:rsid w:val="00366530"/>
    <w:rsid w:val="00371D6B"/>
    <w:rsid w:val="003744CB"/>
    <w:rsid w:val="00384F50"/>
    <w:rsid w:val="0038510B"/>
    <w:rsid w:val="003958C9"/>
    <w:rsid w:val="003972B3"/>
    <w:rsid w:val="003A2B5B"/>
    <w:rsid w:val="003A301E"/>
    <w:rsid w:val="003A4BDF"/>
    <w:rsid w:val="003A7183"/>
    <w:rsid w:val="003B4AC1"/>
    <w:rsid w:val="003B5BFB"/>
    <w:rsid w:val="003B5E16"/>
    <w:rsid w:val="003B6B6D"/>
    <w:rsid w:val="003B6DB8"/>
    <w:rsid w:val="003C1493"/>
    <w:rsid w:val="003C7E80"/>
    <w:rsid w:val="003D1F99"/>
    <w:rsid w:val="003D4889"/>
    <w:rsid w:val="003D4D42"/>
    <w:rsid w:val="003D4FE3"/>
    <w:rsid w:val="003E186A"/>
    <w:rsid w:val="003E35EC"/>
    <w:rsid w:val="003E7EA4"/>
    <w:rsid w:val="0040085A"/>
    <w:rsid w:val="00404425"/>
    <w:rsid w:val="004121D1"/>
    <w:rsid w:val="004128EB"/>
    <w:rsid w:val="00422DD3"/>
    <w:rsid w:val="00426065"/>
    <w:rsid w:val="00426706"/>
    <w:rsid w:val="0042735D"/>
    <w:rsid w:val="00443B34"/>
    <w:rsid w:val="00446864"/>
    <w:rsid w:val="004577CC"/>
    <w:rsid w:val="0046264A"/>
    <w:rsid w:val="004654E9"/>
    <w:rsid w:val="004662B5"/>
    <w:rsid w:val="00470C2D"/>
    <w:rsid w:val="00482B60"/>
    <w:rsid w:val="00490113"/>
    <w:rsid w:val="004926DA"/>
    <w:rsid w:val="004A0CF3"/>
    <w:rsid w:val="004B205E"/>
    <w:rsid w:val="004B52A2"/>
    <w:rsid w:val="004B69A3"/>
    <w:rsid w:val="004B6F04"/>
    <w:rsid w:val="004C18D6"/>
    <w:rsid w:val="004C2040"/>
    <w:rsid w:val="004C2292"/>
    <w:rsid w:val="004C2FF6"/>
    <w:rsid w:val="004C4202"/>
    <w:rsid w:val="004C723E"/>
    <w:rsid w:val="004D0612"/>
    <w:rsid w:val="004D4AF6"/>
    <w:rsid w:val="004E4632"/>
    <w:rsid w:val="004F3C68"/>
    <w:rsid w:val="004F4B8B"/>
    <w:rsid w:val="00500CF3"/>
    <w:rsid w:val="00503D53"/>
    <w:rsid w:val="005121C7"/>
    <w:rsid w:val="005216C1"/>
    <w:rsid w:val="00521B6B"/>
    <w:rsid w:val="005225C6"/>
    <w:rsid w:val="005250A4"/>
    <w:rsid w:val="00527E8D"/>
    <w:rsid w:val="00530172"/>
    <w:rsid w:val="00542453"/>
    <w:rsid w:val="00546BBB"/>
    <w:rsid w:val="00551777"/>
    <w:rsid w:val="0055261E"/>
    <w:rsid w:val="00554713"/>
    <w:rsid w:val="005631BD"/>
    <w:rsid w:val="00566FE0"/>
    <w:rsid w:val="005740F8"/>
    <w:rsid w:val="0057773D"/>
    <w:rsid w:val="00582B65"/>
    <w:rsid w:val="00582CB1"/>
    <w:rsid w:val="00583650"/>
    <w:rsid w:val="00586967"/>
    <w:rsid w:val="005879D3"/>
    <w:rsid w:val="00592AE4"/>
    <w:rsid w:val="00592E9E"/>
    <w:rsid w:val="005A5DC3"/>
    <w:rsid w:val="005A7866"/>
    <w:rsid w:val="005A7CE7"/>
    <w:rsid w:val="005B18C1"/>
    <w:rsid w:val="005B2361"/>
    <w:rsid w:val="005B5396"/>
    <w:rsid w:val="005B7158"/>
    <w:rsid w:val="005C173A"/>
    <w:rsid w:val="005C182F"/>
    <w:rsid w:val="005D40CD"/>
    <w:rsid w:val="005D617C"/>
    <w:rsid w:val="005E4C2B"/>
    <w:rsid w:val="005E68BA"/>
    <w:rsid w:val="005F051B"/>
    <w:rsid w:val="005F1600"/>
    <w:rsid w:val="005F1CDA"/>
    <w:rsid w:val="005F2FF7"/>
    <w:rsid w:val="005F39CE"/>
    <w:rsid w:val="005F539A"/>
    <w:rsid w:val="00602D5C"/>
    <w:rsid w:val="00603409"/>
    <w:rsid w:val="00607649"/>
    <w:rsid w:val="00607E16"/>
    <w:rsid w:val="0061171C"/>
    <w:rsid w:val="0061594F"/>
    <w:rsid w:val="00620E33"/>
    <w:rsid w:val="00627AF3"/>
    <w:rsid w:val="00636A8B"/>
    <w:rsid w:val="006373DA"/>
    <w:rsid w:val="006452C5"/>
    <w:rsid w:val="006475BC"/>
    <w:rsid w:val="0064767F"/>
    <w:rsid w:val="00661000"/>
    <w:rsid w:val="0066179A"/>
    <w:rsid w:val="00665CFB"/>
    <w:rsid w:val="00677B9E"/>
    <w:rsid w:val="00691FD3"/>
    <w:rsid w:val="0069413C"/>
    <w:rsid w:val="00697CA1"/>
    <w:rsid w:val="006A4DDD"/>
    <w:rsid w:val="006A4E2E"/>
    <w:rsid w:val="006B1DDB"/>
    <w:rsid w:val="006B388D"/>
    <w:rsid w:val="006B3C43"/>
    <w:rsid w:val="006B466B"/>
    <w:rsid w:val="006C4779"/>
    <w:rsid w:val="006C49EB"/>
    <w:rsid w:val="006C57F3"/>
    <w:rsid w:val="006C5990"/>
    <w:rsid w:val="006D3782"/>
    <w:rsid w:val="006D619B"/>
    <w:rsid w:val="006E13A1"/>
    <w:rsid w:val="006E4AEB"/>
    <w:rsid w:val="006F5DC6"/>
    <w:rsid w:val="006F775C"/>
    <w:rsid w:val="00703673"/>
    <w:rsid w:val="00704CA6"/>
    <w:rsid w:val="00706D11"/>
    <w:rsid w:val="00724E96"/>
    <w:rsid w:val="00730619"/>
    <w:rsid w:val="00731C3E"/>
    <w:rsid w:val="00735B44"/>
    <w:rsid w:val="007374F6"/>
    <w:rsid w:val="00742660"/>
    <w:rsid w:val="00742AC7"/>
    <w:rsid w:val="00744306"/>
    <w:rsid w:val="00747D8D"/>
    <w:rsid w:val="00752FB3"/>
    <w:rsid w:val="00753604"/>
    <w:rsid w:val="00756B86"/>
    <w:rsid w:val="00762651"/>
    <w:rsid w:val="007641B6"/>
    <w:rsid w:val="00766B7E"/>
    <w:rsid w:val="007800D4"/>
    <w:rsid w:val="00780A73"/>
    <w:rsid w:val="007812D0"/>
    <w:rsid w:val="00783D47"/>
    <w:rsid w:val="00787D90"/>
    <w:rsid w:val="007A0B62"/>
    <w:rsid w:val="007A32B9"/>
    <w:rsid w:val="007A7EC3"/>
    <w:rsid w:val="007B1F3A"/>
    <w:rsid w:val="007B485F"/>
    <w:rsid w:val="007B6127"/>
    <w:rsid w:val="007C1592"/>
    <w:rsid w:val="007C29EE"/>
    <w:rsid w:val="007C3F95"/>
    <w:rsid w:val="007C75FA"/>
    <w:rsid w:val="007D042C"/>
    <w:rsid w:val="007D17E7"/>
    <w:rsid w:val="007D2B03"/>
    <w:rsid w:val="007D33D7"/>
    <w:rsid w:val="007D64CF"/>
    <w:rsid w:val="007E3DFF"/>
    <w:rsid w:val="007F3B45"/>
    <w:rsid w:val="007F3BEA"/>
    <w:rsid w:val="007F477E"/>
    <w:rsid w:val="007F4903"/>
    <w:rsid w:val="007F4A20"/>
    <w:rsid w:val="007F6505"/>
    <w:rsid w:val="0080059B"/>
    <w:rsid w:val="00801CB6"/>
    <w:rsid w:val="008076FF"/>
    <w:rsid w:val="008116F8"/>
    <w:rsid w:val="0081442B"/>
    <w:rsid w:val="00814949"/>
    <w:rsid w:val="00814DFD"/>
    <w:rsid w:val="00815153"/>
    <w:rsid w:val="00815D54"/>
    <w:rsid w:val="00817954"/>
    <w:rsid w:val="0082064E"/>
    <w:rsid w:val="00821F2D"/>
    <w:rsid w:val="00823547"/>
    <w:rsid w:val="00823D31"/>
    <w:rsid w:val="008353D9"/>
    <w:rsid w:val="00837781"/>
    <w:rsid w:val="00843A66"/>
    <w:rsid w:val="008451F6"/>
    <w:rsid w:val="0084580B"/>
    <w:rsid w:val="00846495"/>
    <w:rsid w:val="0084727C"/>
    <w:rsid w:val="00850FC4"/>
    <w:rsid w:val="00853F75"/>
    <w:rsid w:val="00857B28"/>
    <w:rsid w:val="00863252"/>
    <w:rsid w:val="0086373F"/>
    <w:rsid w:val="0086534D"/>
    <w:rsid w:val="008678D4"/>
    <w:rsid w:val="00874E92"/>
    <w:rsid w:val="008763C0"/>
    <w:rsid w:val="0087756F"/>
    <w:rsid w:val="00881BF8"/>
    <w:rsid w:val="00882701"/>
    <w:rsid w:val="00885944"/>
    <w:rsid w:val="00895DAE"/>
    <w:rsid w:val="008960BB"/>
    <w:rsid w:val="008B2A7B"/>
    <w:rsid w:val="008B4895"/>
    <w:rsid w:val="008B4A50"/>
    <w:rsid w:val="008B5D4E"/>
    <w:rsid w:val="008C191E"/>
    <w:rsid w:val="008C37C6"/>
    <w:rsid w:val="008C6FCC"/>
    <w:rsid w:val="008D1246"/>
    <w:rsid w:val="008D2C66"/>
    <w:rsid w:val="008D3AAC"/>
    <w:rsid w:val="008D5282"/>
    <w:rsid w:val="008D6CC8"/>
    <w:rsid w:val="008E23C7"/>
    <w:rsid w:val="008F026D"/>
    <w:rsid w:val="008F2923"/>
    <w:rsid w:val="008F3EED"/>
    <w:rsid w:val="00900335"/>
    <w:rsid w:val="009110F7"/>
    <w:rsid w:val="009153F3"/>
    <w:rsid w:val="009172FB"/>
    <w:rsid w:val="00920D47"/>
    <w:rsid w:val="00925F54"/>
    <w:rsid w:val="00926E1C"/>
    <w:rsid w:val="00927092"/>
    <w:rsid w:val="009304CF"/>
    <w:rsid w:val="009347E4"/>
    <w:rsid w:val="00934E1C"/>
    <w:rsid w:val="00942CF6"/>
    <w:rsid w:val="00942F50"/>
    <w:rsid w:val="009524AF"/>
    <w:rsid w:val="00955BCD"/>
    <w:rsid w:val="009633E8"/>
    <w:rsid w:val="00964C86"/>
    <w:rsid w:val="00967522"/>
    <w:rsid w:val="009703D9"/>
    <w:rsid w:val="00971609"/>
    <w:rsid w:val="00972849"/>
    <w:rsid w:val="00974CEE"/>
    <w:rsid w:val="009758AF"/>
    <w:rsid w:val="0098040B"/>
    <w:rsid w:val="009849EE"/>
    <w:rsid w:val="00985700"/>
    <w:rsid w:val="0098754A"/>
    <w:rsid w:val="00987E80"/>
    <w:rsid w:val="00990707"/>
    <w:rsid w:val="009A02ED"/>
    <w:rsid w:val="009A2CC5"/>
    <w:rsid w:val="009A4ADF"/>
    <w:rsid w:val="009A5938"/>
    <w:rsid w:val="009B0205"/>
    <w:rsid w:val="009B7722"/>
    <w:rsid w:val="009B7865"/>
    <w:rsid w:val="009B7DDA"/>
    <w:rsid w:val="009C141E"/>
    <w:rsid w:val="009C703F"/>
    <w:rsid w:val="009D3C5D"/>
    <w:rsid w:val="009D5B02"/>
    <w:rsid w:val="009E0E7C"/>
    <w:rsid w:val="009E32DE"/>
    <w:rsid w:val="009F0DB4"/>
    <w:rsid w:val="009F1E30"/>
    <w:rsid w:val="009F6886"/>
    <w:rsid w:val="00A01AC0"/>
    <w:rsid w:val="00A03CDD"/>
    <w:rsid w:val="00A06176"/>
    <w:rsid w:val="00A06769"/>
    <w:rsid w:val="00A0716C"/>
    <w:rsid w:val="00A13C1F"/>
    <w:rsid w:val="00A14D73"/>
    <w:rsid w:val="00A25BF5"/>
    <w:rsid w:val="00A31855"/>
    <w:rsid w:val="00A36A27"/>
    <w:rsid w:val="00A37290"/>
    <w:rsid w:val="00A37E4F"/>
    <w:rsid w:val="00A41872"/>
    <w:rsid w:val="00A46F81"/>
    <w:rsid w:val="00A47082"/>
    <w:rsid w:val="00A545F1"/>
    <w:rsid w:val="00A64D57"/>
    <w:rsid w:val="00A7082E"/>
    <w:rsid w:val="00A71004"/>
    <w:rsid w:val="00A71E83"/>
    <w:rsid w:val="00A72544"/>
    <w:rsid w:val="00A72E56"/>
    <w:rsid w:val="00A770CC"/>
    <w:rsid w:val="00A85CFC"/>
    <w:rsid w:val="00A85D0C"/>
    <w:rsid w:val="00A86DAF"/>
    <w:rsid w:val="00A92F3A"/>
    <w:rsid w:val="00A945E2"/>
    <w:rsid w:val="00A94941"/>
    <w:rsid w:val="00A94AD3"/>
    <w:rsid w:val="00A96677"/>
    <w:rsid w:val="00A9732D"/>
    <w:rsid w:val="00A9740E"/>
    <w:rsid w:val="00A974E4"/>
    <w:rsid w:val="00AA2D5E"/>
    <w:rsid w:val="00AB2EEA"/>
    <w:rsid w:val="00AB59D0"/>
    <w:rsid w:val="00AB66CB"/>
    <w:rsid w:val="00AC1AF2"/>
    <w:rsid w:val="00AC3CCA"/>
    <w:rsid w:val="00AC7515"/>
    <w:rsid w:val="00AD1C78"/>
    <w:rsid w:val="00AD5DC7"/>
    <w:rsid w:val="00AD7E51"/>
    <w:rsid w:val="00AE3605"/>
    <w:rsid w:val="00AE3F16"/>
    <w:rsid w:val="00AE5DD5"/>
    <w:rsid w:val="00AE7731"/>
    <w:rsid w:val="00AE7ECE"/>
    <w:rsid w:val="00AF0309"/>
    <w:rsid w:val="00AF2622"/>
    <w:rsid w:val="00AF3A48"/>
    <w:rsid w:val="00B000E2"/>
    <w:rsid w:val="00B11292"/>
    <w:rsid w:val="00B135E1"/>
    <w:rsid w:val="00B14FD5"/>
    <w:rsid w:val="00B22ACA"/>
    <w:rsid w:val="00B325BD"/>
    <w:rsid w:val="00B34448"/>
    <w:rsid w:val="00B401BE"/>
    <w:rsid w:val="00B42FF8"/>
    <w:rsid w:val="00B433A2"/>
    <w:rsid w:val="00B4651A"/>
    <w:rsid w:val="00B52AC3"/>
    <w:rsid w:val="00B57DF6"/>
    <w:rsid w:val="00B60835"/>
    <w:rsid w:val="00B61555"/>
    <w:rsid w:val="00B64F46"/>
    <w:rsid w:val="00B70F48"/>
    <w:rsid w:val="00B71730"/>
    <w:rsid w:val="00B7197A"/>
    <w:rsid w:val="00B735A0"/>
    <w:rsid w:val="00B73A66"/>
    <w:rsid w:val="00B76FF9"/>
    <w:rsid w:val="00B81071"/>
    <w:rsid w:val="00B82F21"/>
    <w:rsid w:val="00B84941"/>
    <w:rsid w:val="00B86B87"/>
    <w:rsid w:val="00B87170"/>
    <w:rsid w:val="00B871FB"/>
    <w:rsid w:val="00B94A4B"/>
    <w:rsid w:val="00B95590"/>
    <w:rsid w:val="00BA134C"/>
    <w:rsid w:val="00BA2AC8"/>
    <w:rsid w:val="00BA5775"/>
    <w:rsid w:val="00BB08A6"/>
    <w:rsid w:val="00BC03C8"/>
    <w:rsid w:val="00BC2047"/>
    <w:rsid w:val="00BE069D"/>
    <w:rsid w:val="00BE582D"/>
    <w:rsid w:val="00BF07FC"/>
    <w:rsid w:val="00BF37E5"/>
    <w:rsid w:val="00BF4A1D"/>
    <w:rsid w:val="00C009BF"/>
    <w:rsid w:val="00C00D2E"/>
    <w:rsid w:val="00C129C3"/>
    <w:rsid w:val="00C13CFF"/>
    <w:rsid w:val="00C1545F"/>
    <w:rsid w:val="00C166EE"/>
    <w:rsid w:val="00C174CF"/>
    <w:rsid w:val="00C17F58"/>
    <w:rsid w:val="00C23CE5"/>
    <w:rsid w:val="00C32D39"/>
    <w:rsid w:val="00C36444"/>
    <w:rsid w:val="00C4008A"/>
    <w:rsid w:val="00C474B1"/>
    <w:rsid w:val="00C557B6"/>
    <w:rsid w:val="00C56B0F"/>
    <w:rsid w:val="00C60A73"/>
    <w:rsid w:val="00C62DBB"/>
    <w:rsid w:val="00C63019"/>
    <w:rsid w:val="00C760BC"/>
    <w:rsid w:val="00C76DCC"/>
    <w:rsid w:val="00C81BE6"/>
    <w:rsid w:val="00C823B0"/>
    <w:rsid w:val="00C85F8E"/>
    <w:rsid w:val="00C92522"/>
    <w:rsid w:val="00C94BDB"/>
    <w:rsid w:val="00C950D9"/>
    <w:rsid w:val="00CA6403"/>
    <w:rsid w:val="00CB15D2"/>
    <w:rsid w:val="00CB28F4"/>
    <w:rsid w:val="00CC7415"/>
    <w:rsid w:val="00CD2920"/>
    <w:rsid w:val="00CD490F"/>
    <w:rsid w:val="00CD52D8"/>
    <w:rsid w:val="00CE0EE5"/>
    <w:rsid w:val="00CE1B86"/>
    <w:rsid w:val="00CE4369"/>
    <w:rsid w:val="00CF68C3"/>
    <w:rsid w:val="00D03EBF"/>
    <w:rsid w:val="00D0427F"/>
    <w:rsid w:val="00D050C5"/>
    <w:rsid w:val="00D06623"/>
    <w:rsid w:val="00D06FB3"/>
    <w:rsid w:val="00D13EDB"/>
    <w:rsid w:val="00D17FB8"/>
    <w:rsid w:val="00D20F05"/>
    <w:rsid w:val="00D222F7"/>
    <w:rsid w:val="00D22979"/>
    <w:rsid w:val="00D22B61"/>
    <w:rsid w:val="00D2418E"/>
    <w:rsid w:val="00D2796A"/>
    <w:rsid w:val="00D31D38"/>
    <w:rsid w:val="00D33B7D"/>
    <w:rsid w:val="00D34734"/>
    <w:rsid w:val="00D35F92"/>
    <w:rsid w:val="00D36739"/>
    <w:rsid w:val="00D367EE"/>
    <w:rsid w:val="00D37A82"/>
    <w:rsid w:val="00D37E16"/>
    <w:rsid w:val="00D42A29"/>
    <w:rsid w:val="00D448A8"/>
    <w:rsid w:val="00D47CCC"/>
    <w:rsid w:val="00D52ECE"/>
    <w:rsid w:val="00D54BFB"/>
    <w:rsid w:val="00D573F8"/>
    <w:rsid w:val="00D616B6"/>
    <w:rsid w:val="00D62DC6"/>
    <w:rsid w:val="00D65A1F"/>
    <w:rsid w:val="00D72E7C"/>
    <w:rsid w:val="00D73DBE"/>
    <w:rsid w:val="00D74339"/>
    <w:rsid w:val="00D74FB6"/>
    <w:rsid w:val="00D80A84"/>
    <w:rsid w:val="00D81D1E"/>
    <w:rsid w:val="00D844C8"/>
    <w:rsid w:val="00D84A52"/>
    <w:rsid w:val="00D90EBA"/>
    <w:rsid w:val="00D9587B"/>
    <w:rsid w:val="00D9798D"/>
    <w:rsid w:val="00DA3CAB"/>
    <w:rsid w:val="00DA5AE4"/>
    <w:rsid w:val="00DB3854"/>
    <w:rsid w:val="00DB4B83"/>
    <w:rsid w:val="00DB58A2"/>
    <w:rsid w:val="00DC2D21"/>
    <w:rsid w:val="00DD1174"/>
    <w:rsid w:val="00DD41A6"/>
    <w:rsid w:val="00DE03D2"/>
    <w:rsid w:val="00DE191C"/>
    <w:rsid w:val="00DE1CE1"/>
    <w:rsid w:val="00DE2067"/>
    <w:rsid w:val="00DE436E"/>
    <w:rsid w:val="00DE4910"/>
    <w:rsid w:val="00DE5992"/>
    <w:rsid w:val="00DE754B"/>
    <w:rsid w:val="00DF298C"/>
    <w:rsid w:val="00E0755B"/>
    <w:rsid w:val="00E12891"/>
    <w:rsid w:val="00E13BA6"/>
    <w:rsid w:val="00E25C8B"/>
    <w:rsid w:val="00E270C9"/>
    <w:rsid w:val="00E56280"/>
    <w:rsid w:val="00E63D08"/>
    <w:rsid w:val="00E64224"/>
    <w:rsid w:val="00E66847"/>
    <w:rsid w:val="00E80C91"/>
    <w:rsid w:val="00E80EC6"/>
    <w:rsid w:val="00E81E56"/>
    <w:rsid w:val="00E827FB"/>
    <w:rsid w:val="00E83F6A"/>
    <w:rsid w:val="00E864FF"/>
    <w:rsid w:val="00E90942"/>
    <w:rsid w:val="00E97EE4"/>
    <w:rsid w:val="00EA278D"/>
    <w:rsid w:val="00EA44D9"/>
    <w:rsid w:val="00EA51C2"/>
    <w:rsid w:val="00EB1B64"/>
    <w:rsid w:val="00EB2BAD"/>
    <w:rsid w:val="00EB689A"/>
    <w:rsid w:val="00EC04EF"/>
    <w:rsid w:val="00EC140A"/>
    <w:rsid w:val="00EC1DC1"/>
    <w:rsid w:val="00EC32C5"/>
    <w:rsid w:val="00ED2FE7"/>
    <w:rsid w:val="00ED3930"/>
    <w:rsid w:val="00ED5C36"/>
    <w:rsid w:val="00EE4856"/>
    <w:rsid w:val="00EE4945"/>
    <w:rsid w:val="00EE4FF6"/>
    <w:rsid w:val="00EF157A"/>
    <w:rsid w:val="00EF4FD4"/>
    <w:rsid w:val="00F01B00"/>
    <w:rsid w:val="00F04176"/>
    <w:rsid w:val="00F12882"/>
    <w:rsid w:val="00F14E9E"/>
    <w:rsid w:val="00F17B26"/>
    <w:rsid w:val="00F24185"/>
    <w:rsid w:val="00F27146"/>
    <w:rsid w:val="00F27947"/>
    <w:rsid w:val="00F33BC1"/>
    <w:rsid w:val="00F33FF3"/>
    <w:rsid w:val="00F53DEF"/>
    <w:rsid w:val="00F5462C"/>
    <w:rsid w:val="00F56B28"/>
    <w:rsid w:val="00F617D6"/>
    <w:rsid w:val="00F6438C"/>
    <w:rsid w:val="00F648FB"/>
    <w:rsid w:val="00F65766"/>
    <w:rsid w:val="00F73974"/>
    <w:rsid w:val="00F8156D"/>
    <w:rsid w:val="00F876C5"/>
    <w:rsid w:val="00F96FA2"/>
    <w:rsid w:val="00F976B7"/>
    <w:rsid w:val="00FA1555"/>
    <w:rsid w:val="00FA7DF5"/>
    <w:rsid w:val="00FB23F6"/>
    <w:rsid w:val="00FB51D0"/>
    <w:rsid w:val="00FC3E20"/>
    <w:rsid w:val="00FC6F25"/>
    <w:rsid w:val="00FE051C"/>
    <w:rsid w:val="00FE162B"/>
    <w:rsid w:val="00FE1D95"/>
    <w:rsid w:val="00FE2726"/>
    <w:rsid w:val="00FE4A94"/>
    <w:rsid w:val="00FE4FC3"/>
    <w:rsid w:val="00FE6462"/>
    <w:rsid w:val="00FE6B54"/>
    <w:rsid w:val="00FE7F20"/>
    <w:rsid w:val="00FF1F10"/>
    <w:rsid w:val="00FF2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24FD30F9-BB18-4004-B249-DF05AD1E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2BD"/>
    <w:rPr>
      <w:rFonts w:ascii="Times New Roman" w:eastAsia="Times New Roman" w:hAnsi="Times New Roman"/>
      <w:sz w:val="28"/>
      <w:szCs w:val="28"/>
    </w:rPr>
  </w:style>
  <w:style w:type="paragraph" w:styleId="1">
    <w:name w:val="heading 1"/>
    <w:basedOn w:val="a"/>
    <w:next w:val="a"/>
    <w:link w:val="10"/>
    <w:uiPriority w:val="99"/>
    <w:qFormat/>
    <w:locked/>
    <w:rsid w:val="00015227"/>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15227"/>
    <w:rPr>
      <w:rFonts w:ascii="Arial" w:hAnsi="Arial" w:cs="Times New Roman"/>
      <w:b/>
      <w:bCs/>
      <w:kern w:val="32"/>
      <w:sz w:val="32"/>
      <w:szCs w:val="32"/>
    </w:rPr>
  </w:style>
  <w:style w:type="paragraph" w:customStyle="1" w:styleId="ConsPlusCell">
    <w:name w:val="ConsPlusCell"/>
    <w:uiPriority w:val="99"/>
    <w:rsid w:val="001852BD"/>
    <w:pPr>
      <w:widowControl w:val="0"/>
      <w:autoSpaceDE w:val="0"/>
      <w:autoSpaceDN w:val="0"/>
      <w:adjustRightInd w:val="0"/>
    </w:pPr>
    <w:rPr>
      <w:rFonts w:ascii="Times New Roman" w:eastAsia="Times New Roman" w:hAnsi="Times New Roman"/>
      <w:sz w:val="28"/>
      <w:szCs w:val="28"/>
    </w:rPr>
  </w:style>
  <w:style w:type="paragraph" w:customStyle="1" w:styleId="Default">
    <w:name w:val="Default"/>
    <w:uiPriority w:val="99"/>
    <w:rsid w:val="001852BD"/>
    <w:pPr>
      <w:autoSpaceDE w:val="0"/>
      <w:autoSpaceDN w:val="0"/>
      <w:adjustRightInd w:val="0"/>
    </w:pPr>
    <w:rPr>
      <w:rFonts w:ascii="Times New Roman" w:eastAsia="Times New Roman" w:hAnsi="Times New Roman"/>
      <w:color w:val="000000"/>
      <w:sz w:val="24"/>
      <w:szCs w:val="24"/>
    </w:rPr>
  </w:style>
  <w:style w:type="paragraph" w:customStyle="1" w:styleId="ConsPlusTitle">
    <w:name w:val="ConsPlusTitle"/>
    <w:uiPriority w:val="99"/>
    <w:rsid w:val="001852BD"/>
    <w:pPr>
      <w:widowControl w:val="0"/>
      <w:autoSpaceDE w:val="0"/>
      <w:autoSpaceDN w:val="0"/>
      <w:adjustRightInd w:val="0"/>
    </w:pPr>
    <w:rPr>
      <w:rFonts w:ascii="Arial" w:eastAsia="Times New Roman" w:hAnsi="Arial" w:cs="Arial"/>
      <w:b/>
      <w:bCs/>
    </w:rPr>
  </w:style>
  <w:style w:type="paragraph" w:styleId="a3">
    <w:name w:val="Body Text"/>
    <w:basedOn w:val="a"/>
    <w:link w:val="a4"/>
    <w:uiPriority w:val="99"/>
    <w:rsid w:val="001852BD"/>
    <w:rPr>
      <w:rFonts w:eastAsia="Calibri"/>
      <w:sz w:val="20"/>
      <w:szCs w:val="20"/>
    </w:rPr>
  </w:style>
  <w:style w:type="character" w:customStyle="1" w:styleId="a4">
    <w:name w:val="Основной текст Знак"/>
    <w:link w:val="a3"/>
    <w:uiPriority w:val="99"/>
    <w:locked/>
    <w:rsid w:val="001852BD"/>
    <w:rPr>
      <w:rFonts w:ascii="Times New Roman" w:hAnsi="Times New Roman" w:cs="Times New Roman"/>
      <w:sz w:val="20"/>
      <w:lang w:eastAsia="ru-RU"/>
    </w:rPr>
  </w:style>
  <w:style w:type="paragraph" w:customStyle="1" w:styleId="BodyText21">
    <w:name w:val="Body Text 21"/>
    <w:basedOn w:val="a"/>
    <w:uiPriority w:val="99"/>
    <w:rsid w:val="001852BD"/>
    <w:pPr>
      <w:widowControl w:val="0"/>
      <w:jc w:val="center"/>
    </w:pPr>
    <w:rPr>
      <w:szCs w:val="20"/>
    </w:rPr>
  </w:style>
  <w:style w:type="paragraph" w:styleId="a5">
    <w:name w:val="Balloon Text"/>
    <w:basedOn w:val="a"/>
    <w:link w:val="a6"/>
    <w:uiPriority w:val="99"/>
    <w:semiHidden/>
    <w:rsid w:val="001852BD"/>
    <w:rPr>
      <w:rFonts w:ascii="Tahoma" w:eastAsia="Calibri" w:hAnsi="Tahoma"/>
      <w:sz w:val="16"/>
      <w:szCs w:val="16"/>
    </w:rPr>
  </w:style>
  <w:style w:type="character" w:customStyle="1" w:styleId="a6">
    <w:name w:val="Текст выноски Знак"/>
    <w:link w:val="a5"/>
    <w:uiPriority w:val="99"/>
    <w:semiHidden/>
    <w:locked/>
    <w:rsid w:val="001852BD"/>
    <w:rPr>
      <w:rFonts w:ascii="Tahoma" w:hAnsi="Tahoma" w:cs="Times New Roman"/>
      <w:sz w:val="16"/>
      <w:lang w:eastAsia="ru-RU"/>
    </w:rPr>
  </w:style>
  <w:style w:type="paragraph" w:customStyle="1" w:styleId="ConsPlusNonformat">
    <w:name w:val="ConsPlusNonformat"/>
    <w:uiPriority w:val="99"/>
    <w:rsid w:val="001852BD"/>
    <w:pPr>
      <w:widowControl w:val="0"/>
      <w:autoSpaceDE w:val="0"/>
      <w:autoSpaceDN w:val="0"/>
      <w:adjustRightInd w:val="0"/>
    </w:pPr>
    <w:rPr>
      <w:rFonts w:ascii="Courier New" w:eastAsia="Times New Roman" w:hAnsi="Courier New" w:cs="Courier New"/>
    </w:rPr>
  </w:style>
  <w:style w:type="paragraph" w:styleId="a7">
    <w:name w:val="header"/>
    <w:basedOn w:val="a"/>
    <w:link w:val="a8"/>
    <w:uiPriority w:val="99"/>
    <w:rsid w:val="001852BD"/>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1852BD"/>
    <w:rPr>
      <w:rFonts w:ascii="Times New Roman" w:hAnsi="Times New Roman" w:cs="Times New Roman"/>
      <w:sz w:val="20"/>
      <w:lang w:eastAsia="ru-RU"/>
    </w:rPr>
  </w:style>
  <w:style w:type="paragraph" w:styleId="a9">
    <w:name w:val="footer"/>
    <w:basedOn w:val="a"/>
    <w:link w:val="aa"/>
    <w:uiPriority w:val="99"/>
    <w:semiHidden/>
    <w:rsid w:val="001852BD"/>
    <w:pPr>
      <w:tabs>
        <w:tab w:val="center" w:pos="4677"/>
        <w:tab w:val="right" w:pos="9355"/>
      </w:tabs>
    </w:pPr>
    <w:rPr>
      <w:rFonts w:eastAsia="Calibri"/>
      <w:sz w:val="20"/>
      <w:szCs w:val="20"/>
    </w:rPr>
  </w:style>
  <w:style w:type="character" w:customStyle="1" w:styleId="aa">
    <w:name w:val="Нижний колонтитул Знак"/>
    <w:link w:val="a9"/>
    <w:uiPriority w:val="99"/>
    <w:semiHidden/>
    <w:locked/>
    <w:rsid w:val="001852BD"/>
    <w:rPr>
      <w:rFonts w:ascii="Times New Roman" w:hAnsi="Times New Roman" w:cs="Times New Roman"/>
      <w:sz w:val="20"/>
      <w:lang w:eastAsia="ru-RU"/>
    </w:rPr>
  </w:style>
  <w:style w:type="table" w:styleId="ab">
    <w:name w:val="Table Grid"/>
    <w:basedOn w:val="a1"/>
    <w:uiPriority w:val="99"/>
    <w:rsid w:val="001852BD"/>
    <w:rPr>
      <w:rFonts w:ascii="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c">
    <w:name w:val="page number"/>
    <w:uiPriority w:val="99"/>
    <w:rsid w:val="001852BD"/>
    <w:rPr>
      <w:rFonts w:cs="Times New Roman"/>
    </w:rPr>
  </w:style>
  <w:style w:type="paragraph" w:customStyle="1" w:styleId="2">
    <w:name w:val="Обычный2"/>
    <w:uiPriority w:val="99"/>
    <w:rsid w:val="00B73A66"/>
    <w:pPr>
      <w:widowControl w:val="0"/>
    </w:pPr>
    <w:rPr>
      <w:rFonts w:ascii="Pragmatica" w:hAnsi="Pragmatica"/>
      <w:sz w:val="24"/>
    </w:rPr>
  </w:style>
  <w:style w:type="paragraph" w:customStyle="1" w:styleId="ad">
    <w:name w:val="Знак"/>
    <w:basedOn w:val="a"/>
    <w:uiPriority w:val="99"/>
    <w:rsid w:val="001105EF"/>
    <w:rPr>
      <w:rFonts w:ascii="Verdana" w:hAnsi="Verdana" w:cs="Verdana"/>
      <w:sz w:val="20"/>
      <w:szCs w:val="20"/>
      <w:lang w:val="en-US" w:eastAsia="en-US"/>
    </w:rPr>
  </w:style>
  <w:style w:type="paragraph" w:customStyle="1" w:styleId="ConsPlusNormal">
    <w:name w:val="ConsPlusNormal"/>
    <w:uiPriority w:val="99"/>
    <w:rsid w:val="00122F20"/>
    <w:pPr>
      <w:widowControl w:val="0"/>
      <w:autoSpaceDE w:val="0"/>
      <w:autoSpaceDN w:val="0"/>
    </w:pPr>
    <w:rPr>
      <w:rFonts w:ascii="Times New Roman" w:eastAsia="Times New Roman" w:hAnsi="Times New Roman"/>
      <w:sz w:val="24"/>
    </w:rPr>
  </w:style>
  <w:style w:type="paragraph" w:customStyle="1" w:styleId="ae">
    <w:name w:val="Знак Знак Знак Знак Знак Знак Знак Знак Знак Знак"/>
    <w:basedOn w:val="a"/>
    <w:uiPriority w:val="99"/>
    <w:rsid w:val="00D73DBE"/>
    <w:pPr>
      <w:spacing w:before="100" w:beforeAutospacing="1" w:after="100" w:afterAutospacing="1"/>
    </w:pPr>
    <w:rPr>
      <w:rFonts w:ascii="Tahoma" w:hAnsi="Tahoma"/>
      <w:sz w:val="20"/>
      <w:szCs w:val="20"/>
      <w:lang w:val="en-US" w:eastAsia="en-US"/>
    </w:rPr>
  </w:style>
  <w:style w:type="paragraph" w:styleId="af">
    <w:name w:val="Normal (Web)"/>
    <w:aliases w:val="Обычный (Web)"/>
    <w:basedOn w:val="a"/>
    <w:uiPriority w:val="99"/>
    <w:rsid w:val="00015227"/>
    <w:pPr>
      <w:spacing w:before="30" w:after="30"/>
    </w:pPr>
    <w:rPr>
      <w:sz w:val="24"/>
      <w:szCs w:val="24"/>
    </w:rPr>
  </w:style>
  <w:style w:type="character" w:customStyle="1" w:styleId="apple-converted-space">
    <w:name w:val="apple-converted-space"/>
    <w:uiPriority w:val="99"/>
    <w:rsid w:val="00015227"/>
    <w:rPr>
      <w:rFonts w:cs="Times New Roman"/>
    </w:rPr>
  </w:style>
  <w:style w:type="paragraph" w:styleId="af0">
    <w:name w:val="List Paragraph"/>
    <w:basedOn w:val="a"/>
    <w:uiPriority w:val="99"/>
    <w:qFormat/>
    <w:rsid w:val="00015227"/>
    <w:pPr>
      <w:ind w:left="720"/>
      <w:contextualSpacing/>
    </w:pPr>
    <w:rPr>
      <w:sz w:val="24"/>
      <w:szCs w:val="24"/>
    </w:rPr>
  </w:style>
  <w:style w:type="paragraph" w:styleId="20">
    <w:name w:val="Body Text 2"/>
    <w:basedOn w:val="a"/>
    <w:link w:val="21"/>
    <w:uiPriority w:val="99"/>
    <w:rsid w:val="00015227"/>
    <w:pPr>
      <w:spacing w:after="120" w:line="480" w:lineRule="auto"/>
    </w:pPr>
    <w:rPr>
      <w:sz w:val="24"/>
      <w:szCs w:val="24"/>
    </w:rPr>
  </w:style>
  <w:style w:type="character" w:customStyle="1" w:styleId="21">
    <w:name w:val="Основной текст 2 Знак"/>
    <w:link w:val="20"/>
    <w:uiPriority w:val="99"/>
    <w:locked/>
    <w:rsid w:val="00015227"/>
    <w:rPr>
      <w:rFonts w:ascii="Times New Roman" w:hAnsi="Times New Roman" w:cs="Times New Roman"/>
      <w:sz w:val="24"/>
      <w:szCs w:val="24"/>
    </w:rPr>
  </w:style>
  <w:style w:type="paragraph" w:styleId="af1">
    <w:name w:val="caption"/>
    <w:basedOn w:val="a"/>
    <w:next w:val="a"/>
    <w:uiPriority w:val="99"/>
    <w:qFormat/>
    <w:locked/>
    <w:rsid w:val="00015227"/>
    <w:pPr>
      <w:jc w:val="right"/>
    </w:pPr>
    <w:rPr>
      <w:b/>
      <w:color w:val="000000"/>
      <w:sz w:val="24"/>
      <w:szCs w:val="21"/>
    </w:rPr>
  </w:style>
  <w:style w:type="paragraph" w:styleId="af2">
    <w:name w:val="No Spacing"/>
    <w:link w:val="af3"/>
    <w:uiPriority w:val="99"/>
    <w:qFormat/>
    <w:rsid w:val="00015227"/>
    <w:rPr>
      <w:rFonts w:ascii="Times New Roman" w:eastAsia="Times New Roman" w:hAnsi="Times New Roman"/>
      <w:sz w:val="24"/>
      <w:szCs w:val="24"/>
    </w:rPr>
  </w:style>
  <w:style w:type="character" w:customStyle="1" w:styleId="af3">
    <w:name w:val="Без интервала Знак"/>
    <w:link w:val="af2"/>
    <w:uiPriority w:val="99"/>
    <w:locked/>
    <w:rsid w:val="00015227"/>
    <w:rPr>
      <w:rFonts w:ascii="Times New Roman" w:hAnsi="Times New Roman" w:cs="Times New Roman"/>
      <w:sz w:val="24"/>
      <w:szCs w:val="24"/>
      <w:lang w:val="ru-RU" w:eastAsia="ru-RU" w:bidi="ar-SA"/>
    </w:rPr>
  </w:style>
  <w:style w:type="character" w:customStyle="1" w:styleId="apple-style-span">
    <w:name w:val="apple-style-span"/>
    <w:uiPriority w:val="99"/>
    <w:rsid w:val="00015227"/>
  </w:style>
  <w:style w:type="paragraph" w:customStyle="1" w:styleId="western">
    <w:name w:val="western"/>
    <w:basedOn w:val="a"/>
    <w:uiPriority w:val="99"/>
    <w:rsid w:val="00015227"/>
    <w:pPr>
      <w:spacing w:before="100" w:beforeAutospacing="1" w:after="100" w:afterAutospacing="1"/>
    </w:pPr>
    <w:rPr>
      <w:sz w:val="24"/>
      <w:szCs w:val="24"/>
    </w:rPr>
  </w:style>
  <w:style w:type="paragraph" w:styleId="3">
    <w:name w:val="Body Text Indent 3"/>
    <w:basedOn w:val="a"/>
    <w:link w:val="30"/>
    <w:uiPriority w:val="99"/>
    <w:semiHidden/>
    <w:unhideWhenUsed/>
    <w:locked/>
    <w:rsid w:val="00AF0309"/>
    <w:pPr>
      <w:spacing w:after="120"/>
      <w:ind w:left="283"/>
    </w:pPr>
    <w:rPr>
      <w:sz w:val="16"/>
      <w:szCs w:val="16"/>
    </w:rPr>
  </w:style>
  <w:style w:type="character" w:customStyle="1" w:styleId="30">
    <w:name w:val="Основной текст с отступом 3 Знак"/>
    <w:link w:val="3"/>
    <w:uiPriority w:val="99"/>
    <w:semiHidden/>
    <w:rsid w:val="00AF0309"/>
    <w:rPr>
      <w:rFonts w:ascii="Times New Roman" w:eastAsia="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8542981">
      <w:bodyDiv w:val="1"/>
      <w:marLeft w:val="0"/>
      <w:marRight w:val="0"/>
      <w:marTop w:val="0"/>
      <w:marBottom w:val="0"/>
      <w:divBdr>
        <w:top w:val="none" w:sz="0" w:space="0" w:color="auto"/>
        <w:left w:val="none" w:sz="0" w:space="0" w:color="auto"/>
        <w:bottom w:val="none" w:sz="0" w:space="0" w:color="auto"/>
        <w:right w:val="none" w:sz="0" w:space="0" w:color="auto"/>
      </w:divBdr>
    </w:div>
    <w:div w:id="1250851854">
      <w:marLeft w:val="0"/>
      <w:marRight w:val="0"/>
      <w:marTop w:val="0"/>
      <w:marBottom w:val="0"/>
      <w:divBdr>
        <w:top w:val="none" w:sz="0" w:space="0" w:color="auto"/>
        <w:left w:val="none" w:sz="0" w:space="0" w:color="auto"/>
        <w:bottom w:val="none" w:sz="0" w:space="0" w:color="auto"/>
        <w:right w:val="none" w:sz="0" w:space="0" w:color="auto"/>
      </w:divBdr>
    </w:div>
    <w:div w:id="2130739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BD028D2F521C1D05AB216EF110708B35275C0C978762828EDEA8A51342F071AD5AB5540C3FFE9D280AE68M020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8384</Words>
  <Characters>47789</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56061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Вероника</dc:creator>
  <cp:keywords/>
  <dc:description/>
  <cp:lastModifiedBy>Томара</cp:lastModifiedBy>
  <cp:revision>3</cp:revision>
  <cp:lastPrinted>2017-09-14T07:49:00Z</cp:lastPrinted>
  <dcterms:created xsi:type="dcterms:W3CDTF">2017-10-27T05:38:00Z</dcterms:created>
  <dcterms:modified xsi:type="dcterms:W3CDTF">2017-10-27T05:38:00Z</dcterms:modified>
</cp:coreProperties>
</file>