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D6" w:rsidRDefault="00E527D6" w:rsidP="00E527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E527D6" w:rsidRDefault="00E527D6" w:rsidP="00E527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ОСНОВНЫХ ИТОГАХ КОНТРОЛЬНОГО МЕРОПРИЯТИЯ</w:t>
      </w:r>
    </w:p>
    <w:p w:rsidR="00DC6089" w:rsidRDefault="00DC6089" w:rsidP="00E527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27D6" w:rsidRDefault="00E527D6" w:rsidP="007649BD">
      <w:pPr>
        <w:numPr>
          <w:ilvl w:val="0"/>
          <w:numId w:val="1"/>
        </w:num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соответствии  с  подпунктом 1.6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пункта 1 плана работы контрольно-счётной палаты Георгиевского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>на  2020 год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утверждённого  распоряжением контрольно-счётной палаты Георгиевского городского округа Ставропольского края от 30.12.2019 № 41</w:t>
      </w:r>
      <w:r>
        <w:rPr>
          <w:rFonts w:ascii="Times New Roman" w:hAnsi="Times New Roman"/>
          <w:sz w:val="28"/>
          <w:szCs w:val="28"/>
          <w:lang w:eastAsia="ru-RU"/>
        </w:rPr>
        <w:t>, подпункт</w:t>
      </w:r>
      <w:r w:rsidR="009D74EA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1.2 плана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работы контрольно-счётной палаты Георгиевского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 2020 года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>утверждённого  распоряжением контрольно-счётной палаты Георгиевского городского округа Ставропольского края от 23.04.2020 № 11 проведено контрольное мероприятие «</w:t>
      </w:r>
      <w:bookmarkStart w:id="0" w:name="_Hlk40368528"/>
      <w:bookmarkStart w:id="1" w:name="_Hlk20388106"/>
      <w:r>
        <w:rPr>
          <w:rFonts w:ascii="Times New Roman" w:hAnsi="Times New Roman"/>
          <w:sz w:val="28"/>
          <w:szCs w:val="28"/>
        </w:rPr>
        <w:t>Проверка законности,  результативности (эффективности  и экономности) использования бюджетных средств, выделенных муниципальному казённому  дошкольному образовательному учреждению «Детский сад № 2 «</w:t>
      </w:r>
      <w:proofErr w:type="spellStart"/>
      <w:r>
        <w:rPr>
          <w:rFonts w:ascii="Times New Roman" w:hAnsi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sz w:val="28"/>
          <w:szCs w:val="28"/>
        </w:rPr>
        <w:t>» станицы Георгиевской» в рамках программы  Георгиевского городского округа Ставропольского края «Развитие образования и молодёжной политики» за 2019 год и истекший период 2020 года</w:t>
      </w:r>
      <w:bookmarkEnd w:id="0"/>
      <w:r>
        <w:rPr>
          <w:rFonts w:ascii="Times New Roman" w:hAnsi="Times New Roman"/>
          <w:sz w:val="28"/>
          <w:szCs w:val="28"/>
        </w:rPr>
        <w:t>»</w:t>
      </w:r>
      <w:bookmarkStart w:id="2" w:name="_GoBack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. </w:t>
      </w:r>
    </w:p>
    <w:p w:rsidR="00E527D6" w:rsidRDefault="00E527D6" w:rsidP="007649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Цели контрольного мероприятия: </w:t>
      </w:r>
      <w:r>
        <w:rPr>
          <w:rFonts w:ascii="Times New Roman" w:hAnsi="Times New Roman"/>
          <w:sz w:val="28"/>
          <w:szCs w:val="28"/>
        </w:rPr>
        <w:t>целевое, обоснованное использование средств бюджета Георгиевского городского округа Ставропольского края в рамках программы  Георгиевского городского округа Ставропольского края «Развитие образования и молодёжной политики» за 2019 год и истекший период 2020 года.</w:t>
      </w:r>
    </w:p>
    <w:p w:rsidR="00DC6089" w:rsidRDefault="00DC6089" w:rsidP="007649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контрольного мероприятия от 29.07.2020 года подписан без разногласий.</w:t>
      </w:r>
    </w:p>
    <w:p w:rsidR="00DC6089" w:rsidRDefault="00DC6089" w:rsidP="007649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Отчёт о результатах контрольного мероприятия утвержден председателем контрольно-счетной палаты Георгиевского городского округа Ставропольского края 20.08.2020 г.</w:t>
      </w:r>
    </w:p>
    <w:p w:rsidR="007649BD" w:rsidRDefault="007649BD" w:rsidP="00E527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_Hlk8660580"/>
    </w:p>
    <w:p w:rsidR="00E527D6" w:rsidRDefault="00E527D6" w:rsidP="00E527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проведённого контрольного мероприятия выявлены следующ</w:t>
      </w:r>
      <w:r w:rsidR="007649BD">
        <w:rPr>
          <w:rFonts w:ascii="Times New Roman" w:hAnsi="Times New Roman"/>
          <w:sz w:val="28"/>
          <w:szCs w:val="28"/>
        </w:rPr>
        <w:t>ие нарушения</w:t>
      </w:r>
      <w:bookmarkEnd w:id="3"/>
      <w:r w:rsidR="007649BD">
        <w:rPr>
          <w:rFonts w:ascii="Times New Roman" w:hAnsi="Times New Roman"/>
          <w:sz w:val="28"/>
          <w:szCs w:val="28"/>
        </w:rPr>
        <w:t>:</w:t>
      </w:r>
    </w:p>
    <w:p w:rsidR="00E527D6" w:rsidRPr="00DC6089" w:rsidRDefault="00E527D6" w:rsidP="007649B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_Hlk48317347"/>
      <w:bookmarkStart w:id="5" w:name="_Hlk48572134"/>
      <w:r w:rsidRPr="00DC6089">
        <w:rPr>
          <w:rFonts w:ascii="Times New Roman" w:hAnsi="Times New Roman"/>
          <w:bCs/>
          <w:sz w:val="28"/>
          <w:szCs w:val="28"/>
        </w:rPr>
        <w:t xml:space="preserve">ст. 144 Трудового кодекса РФ, абзаца 2 пункта 3 </w:t>
      </w:r>
      <w:r w:rsidRPr="00DC6089">
        <w:rPr>
          <w:rFonts w:ascii="Times New Roman" w:hAnsi="Times New Roman"/>
          <w:sz w:val="28"/>
          <w:szCs w:val="28"/>
        </w:rPr>
        <w:t>Положения о системах оплаты труда работников муниципальных  бюджетных, автономных и казённых учреждений Георгиевского городского округа Ставропольского края, утверждённого постановлением администрации Георгиевского городского округа Ставропольского края от 28.11.2017 года № 2243</w:t>
      </w:r>
      <w:r w:rsidRPr="00DC6089">
        <w:rPr>
          <w:rFonts w:ascii="Times New Roman" w:hAnsi="Times New Roman"/>
          <w:bCs/>
          <w:sz w:val="28"/>
          <w:szCs w:val="28"/>
        </w:rPr>
        <w:t xml:space="preserve">, пункта 4.2.4.6 </w:t>
      </w:r>
      <w:r w:rsidRPr="00DC6089">
        <w:rPr>
          <w:rFonts w:ascii="Times New Roman" w:hAnsi="Times New Roman"/>
          <w:sz w:val="28"/>
          <w:szCs w:val="28"/>
        </w:rPr>
        <w:t>Положения об оплате труда работников муниципальных казённых учреждений подведомственных Управлению образования, утверждённого постановлением администрации ГГО СК от 28.12.2019г. № 4246</w:t>
      </w:r>
      <w:r w:rsidR="00DC6089" w:rsidRPr="00DC6089">
        <w:rPr>
          <w:rFonts w:ascii="Times New Roman" w:hAnsi="Times New Roman"/>
          <w:bCs/>
          <w:sz w:val="28"/>
          <w:szCs w:val="28"/>
        </w:rPr>
        <w:t>;</w:t>
      </w:r>
    </w:p>
    <w:p w:rsidR="00E527D6" w:rsidRPr="00DC6089" w:rsidRDefault="00DC6089" w:rsidP="007649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_Hlk48317810"/>
      <w:bookmarkEnd w:id="4"/>
      <w:r w:rsidRPr="00DC6089">
        <w:rPr>
          <w:rFonts w:ascii="Times New Roman" w:hAnsi="Times New Roman"/>
          <w:bCs/>
          <w:sz w:val="28"/>
          <w:szCs w:val="28"/>
        </w:rPr>
        <w:t>норм</w:t>
      </w:r>
      <w:r w:rsidR="00E527D6" w:rsidRPr="00DC6089">
        <w:rPr>
          <w:rFonts w:ascii="Times New Roman" w:hAnsi="Times New Roman"/>
          <w:bCs/>
          <w:sz w:val="28"/>
          <w:szCs w:val="28"/>
        </w:rPr>
        <w:t xml:space="preserve"> СанПиН 2.4.1.3049-13</w:t>
      </w:r>
      <w:r w:rsidRPr="00DC6089">
        <w:rPr>
          <w:rFonts w:ascii="Times New Roman" w:hAnsi="Times New Roman"/>
          <w:sz w:val="28"/>
          <w:szCs w:val="28"/>
        </w:rPr>
        <w:t>;</w:t>
      </w:r>
    </w:p>
    <w:p w:rsidR="00E527D6" w:rsidRPr="00DC6089" w:rsidRDefault="00E527D6" w:rsidP="007649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6089">
        <w:rPr>
          <w:rFonts w:ascii="Times New Roman" w:hAnsi="Times New Roman"/>
          <w:sz w:val="28"/>
          <w:szCs w:val="28"/>
        </w:rPr>
        <w:t>Федерального закона от 6 декабря 2011 г. №</w:t>
      </w:r>
      <w:r w:rsidR="00DC6089">
        <w:rPr>
          <w:rFonts w:ascii="Times New Roman" w:hAnsi="Times New Roman"/>
          <w:sz w:val="28"/>
          <w:szCs w:val="28"/>
        </w:rPr>
        <w:t xml:space="preserve"> 402-ФЗ "О бухгалтерском учёте"</w:t>
      </w:r>
      <w:r w:rsidR="00DC6089" w:rsidRPr="00DC6089">
        <w:rPr>
          <w:rFonts w:ascii="Times New Roman" w:hAnsi="Times New Roman"/>
          <w:sz w:val="28"/>
          <w:szCs w:val="28"/>
        </w:rPr>
        <w:t>;</w:t>
      </w:r>
    </w:p>
    <w:p w:rsidR="00DC6089" w:rsidRPr="00DC6089" w:rsidRDefault="00E527D6" w:rsidP="007649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6089">
        <w:rPr>
          <w:rFonts w:ascii="Times New Roman" w:hAnsi="Times New Roman"/>
          <w:sz w:val="28"/>
          <w:szCs w:val="28"/>
          <w:shd w:val="clear" w:color="auto" w:fill="FFFFFF"/>
        </w:rPr>
        <w:t>Инструкции по применению единого пл</w:t>
      </w:r>
      <w:r w:rsidR="00DC6089">
        <w:rPr>
          <w:rFonts w:ascii="Times New Roman" w:hAnsi="Times New Roman"/>
          <w:sz w:val="28"/>
          <w:szCs w:val="28"/>
          <w:shd w:val="clear" w:color="auto" w:fill="FFFFFF"/>
        </w:rPr>
        <w:t>ана счетов бухгалтерского учёта</w:t>
      </w:r>
      <w:r w:rsidRPr="00DC6089">
        <w:rPr>
          <w:rFonts w:ascii="Times New Roman" w:hAnsi="Times New Roman"/>
          <w:sz w:val="28"/>
          <w:szCs w:val="28"/>
          <w:shd w:val="clear" w:color="auto" w:fill="FFFFFF"/>
        </w:rPr>
        <w:t xml:space="preserve"> для государственных органов власти (государственных органов), органов местного самоуправления, органов управления государственными вне</w:t>
      </w:r>
      <w:r w:rsidRPr="00DC608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бюджетными фондами, государственных академий наук, государственных (муниципальных) учреждений, утверждённой приказом Минфина РФ от 1 декабря 2010 г. № 157н</w:t>
      </w:r>
      <w:r w:rsidR="00DC6089" w:rsidRPr="00DC608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649BD" w:rsidRDefault="00E527D6" w:rsidP="007649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6089">
        <w:rPr>
          <w:rFonts w:ascii="Times New Roman" w:hAnsi="Times New Roman"/>
          <w:sz w:val="28"/>
          <w:szCs w:val="28"/>
          <w:shd w:val="clear" w:color="auto" w:fill="FFFFFF"/>
        </w:rPr>
        <w:t>ст. 582 Гражданского кодекса</w:t>
      </w:r>
      <w:r w:rsidR="007649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49BD">
        <w:rPr>
          <w:rFonts w:ascii="Times New Roman" w:hAnsi="Times New Roman"/>
          <w:sz w:val="28"/>
          <w:szCs w:val="28"/>
          <w:shd w:val="clear" w:color="auto" w:fill="FFFFFF"/>
        </w:rPr>
        <w:t>Рф</w:t>
      </w:r>
      <w:proofErr w:type="spellEnd"/>
      <w:r w:rsidR="007649BD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E527D6" w:rsidRPr="00DC6089" w:rsidRDefault="007649BD" w:rsidP="007649B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ст. 69.2 Бюджетного кодекса РФ</w:t>
      </w:r>
      <w:r w:rsidR="00DC6089" w:rsidRPr="00DC6089">
        <w:rPr>
          <w:rFonts w:ascii="Times New Roman" w:hAnsi="Times New Roman"/>
          <w:sz w:val="28"/>
          <w:szCs w:val="28"/>
          <w:shd w:val="clear" w:color="auto" w:fill="FFFFFF"/>
        </w:rPr>
        <w:t>.</w:t>
      </w:r>
      <w:bookmarkEnd w:id="5"/>
      <w:bookmarkEnd w:id="6"/>
    </w:p>
    <w:p w:rsidR="00DC6089" w:rsidRDefault="00DC6089" w:rsidP="007649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контрольного мероприятия направлены</w:t>
      </w:r>
      <w:r w:rsidR="000A67F1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представления</w:t>
      </w:r>
      <w:r w:rsidR="000A67F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="000A67F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исполняющей полномочия Главы Георгиевского городского округа № 04-101/303 от 21.08.2020 г.</w:t>
      </w:r>
      <w:r w:rsidR="000A67F1">
        <w:rPr>
          <w:rFonts w:ascii="Times New Roman" w:hAnsi="Times New Roman"/>
          <w:sz w:val="28"/>
          <w:szCs w:val="28"/>
        </w:rPr>
        <w:t xml:space="preserve"> и в Думу </w:t>
      </w:r>
      <w:r w:rsidR="008B5F7C">
        <w:rPr>
          <w:rFonts w:ascii="Times New Roman" w:hAnsi="Times New Roman"/>
          <w:sz w:val="28"/>
          <w:szCs w:val="28"/>
        </w:rPr>
        <w:t>Георгиевского городского округа № 04-101/304 от 21.08.2020 г.</w:t>
      </w:r>
    </w:p>
    <w:p w:rsidR="00E527D6" w:rsidRDefault="00E527D6" w:rsidP="00E52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7D6" w:rsidRDefault="00E527D6" w:rsidP="00E52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7D6" w:rsidRDefault="00E527D6" w:rsidP="00E52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7D6" w:rsidRDefault="00E527D6" w:rsidP="00E527D6">
      <w:pPr>
        <w:spacing w:after="0" w:line="240" w:lineRule="auto"/>
        <w:ind w:right="-284" w:hanging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527D6" w:rsidRDefault="00E527D6" w:rsidP="00E527D6">
      <w:pPr>
        <w:spacing w:after="0" w:line="240" w:lineRule="auto"/>
        <w:ind w:right="-284" w:hanging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контрольно-счётной палаты                                                         Н.П. Мальнева </w:t>
      </w:r>
    </w:p>
    <w:p w:rsidR="00E527D6" w:rsidRDefault="00E527D6" w:rsidP="00E527D6">
      <w:pPr>
        <w:rPr>
          <w:rFonts w:ascii="Calibri" w:hAnsi="Calibri"/>
        </w:rPr>
      </w:pPr>
    </w:p>
    <w:p w:rsidR="00E527D6" w:rsidRDefault="00E527D6" w:rsidP="00E527D6"/>
    <w:p w:rsidR="00E527D6" w:rsidRDefault="00E527D6" w:rsidP="00E527D6">
      <w:pPr>
        <w:spacing w:after="0" w:line="240" w:lineRule="auto"/>
        <w:ind w:firstLine="708"/>
        <w:jc w:val="both"/>
      </w:pPr>
    </w:p>
    <w:p w:rsidR="00E527D6" w:rsidRDefault="00E527D6" w:rsidP="00E52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7D6" w:rsidRDefault="00E527D6" w:rsidP="00E52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7D6" w:rsidRDefault="00E527D6" w:rsidP="00E527D6">
      <w:pPr>
        <w:rPr>
          <w:rFonts w:ascii="Calibri" w:hAnsi="Calibri"/>
        </w:rPr>
      </w:pPr>
    </w:p>
    <w:p w:rsidR="00E527D6" w:rsidRDefault="00E527D6" w:rsidP="00E527D6"/>
    <w:p w:rsidR="00E527D6" w:rsidRDefault="00E527D6" w:rsidP="00E527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E527D6" w:rsidSect="007649B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078C7"/>
    <w:rsid w:val="000A67F1"/>
    <w:rsid w:val="000E022B"/>
    <w:rsid w:val="00410309"/>
    <w:rsid w:val="00737E6F"/>
    <w:rsid w:val="007649BD"/>
    <w:rsid w:val="008B5F7C"/>
    <w:rsid w:val="009D74EA"/>
    <w:rsid w:val="00D16A1D"/>
    <w:rsid w:val="00DC6089"/>
    <w:rsid w:val="00E527D6"/>
    <w:rsid w:val="00F078C7"/>
    <w:rsid w:val="00F83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7A045-9527-419E-9913-797813B0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D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527D6"/>
    <w:pPr>
      <w:keepNext/>
      <w:keepLines/>
      <w:spacing w:before="240" w:after="0" w:line="254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7D6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uiPriority w:val="99"/>
    <w:semiHidden/>
    <w:unhideWhenUsed/>
    <w:rsid w:val="00E527D6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527D6"/>
  </w:style>
  <w:style w:type="paragraph" w:styleId="a5">
    <w:name w:val="List Paragraph"/>
    <w:basedOn w:val="a"/>
    <w:link w:val="a4"/>
    <w:uiPriority w:val="34"/>
    <w:qFormat/>
    <w:rsid w:val="00E527D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Admin</cp:lastModifiedBy>
  <cp:revision>6</cp:revision>
  <dcterms:created xsi:type="dcterms:W3CDTF">2020-08-21T12:41:00Z</dcterms:created>
  <dcterms:modified xsi:type="dcterms:W3CDTF">2020-08-24T12:14:00Z</dcterms:modified>
</cp:coreProperties>
</file>