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25" w:rsidRPr="008D4C11" w:rsidRDefault="00052125" w:rsidP="00052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052125" w:rsidRPr="008D4C11" w:rsidRDefault="00052125" w:rsidP="000521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052125" w:rsidRDefault="00052125" w:rsidP="0005212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052125" w:rsidRDefault="00052125" w:rsidP="000521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</w:t>
      </w: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В соответствии с под</w:t>
      </w:r>
      <w:r w:rsidRPr="00DC717B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</w:t>
      </w:r>
      <w:r w:rsidRPr="00DC717B">
        <w:rPr>
          <w:rFonts w:ascii="Times New Roman" w:hAnsi="Times New Roman" w:cs="Times New Roman"/>
          <w:sz w:val="28"/>
          <w:szCs w:val="28"/>
        </w:rPr>
        <w:t xml:space="preserve">1.4 раздела 1 плана работы контрольно-счётной палаты Георгиевского городского округа Ставропольского края на </w:t>
      </w:r>
      <w:r w:rsidRPr="00DC71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717B">
        <w:rPr>
          <w:rFonts w:ascii="Times New Roman" w:hAnsi="Times New Roman" w:cs="Times New Roman"/>
          <w:sz w:val="28"/>
          <w:szCs w:val="28"/>
        </w:rPr>
        <w:t xml:space="preserve"> квартал 2021 года, утверждённого распоряжением контрольно-счётной палаты Георгиевского городского округа Ставропольского края от 30.06.2021 № 13 (с изменениями, внесёнными распоряжением от 14.09.2021 г. № 23) проведена 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«Центр туризма, экологии и краеведения»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17B">
        <w:rPr>
          <w:rFonts w:ascii="Times New Roman" w:hAnsi="Times New Roman" w:cs="Times New Roman"/>
          <w:sz w:val="28"/>
          <w:szCs w:val="28"/>
        </w:rPr>
        <w:t>в 2020 году и истекшем периоде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17B">
        <w:rPr>
          <w:rFonts w:ascii="Times New Roman" w:hAnsi="Times New Roman"/>
          <w:sz w:val="28"/>
          <w:szCs w:val="28"/>
        </w:rPr>
        <w:t xml:space="preserve"> </w:t>
      </w:r>
    </w:p>
    <w:p w:rsidR="00052125" w:rsidRDefault="00052125" w:rsidP="00052125">
      <w:pPr>
        <w:spacing w:after="0" w:line="1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контрольного мероприятия подписан 20.10.2021 года без разногласий.</w:t>
      </w:r>
    </w:p>
    <w:p w:rsidR="00052125" w:rsidRPr="003264E2" w:rsidRDefault="00052125" w:rsidP="000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Отчет о результатах контрольного мероприятия утвержден заместителем </w:t>
      </w:r>
      <w:r w:rsidRPr="00800ECC">
        <w:rPr>
          <w:rFonts w:ascii="Times New Roman" w:hAnsi="Times New Roman"/>
          <w:bCs/>
          <w:sz w:val="28"/>
          <w:szCs w:val="28"/>
        </w:rPr>
        <w:t xml:space="preserve">председателя контрольно-счетной палаты Георгиевского городского округа </w:t>
      </w:r>
      <w:r>
        <w:rPr>
          <w:rFonts w:ascii="Times New Roman" w:hAnsi="Times New Roman"/>
          <w:bCs/>
          <w:sz w:val="28"/>
          <w:szCs w:val="28"/>
        </w:rPr>
        <w:t>25</w:t>
      </w:r>
      <w:r w:rsidRPr="00800E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800ECC">
        <w:rPr>
          <w:rFonts w:ascii="Times New Roman" w:hAnsi="Times New Roman"/>
          <w:bCs/>
          <w:sz w:val="28"/>
          <w:szCs w:val="28"/>
        </w:rPr>
        <w:t>.2021 г.</w:t>
      </w:r>
    </w:p>
    <w:p w:rsidR="00052125" w:rsidRPr="007B4042" w:rsidRDefault="00052125" w:rsidP="00052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4E2">
        <w:rPr>
          <w:rFonts w:ascii="Times New Roman" w:hAnsi="Times New Roman"/>
          <w:bCs/>
          <w:sz w:val="28"/>
          <w:szCs w:val="28"/>
        </w:rPr>
        <w:t xml:space="preserve">      </w:t>
      </w:r>
      <w:r w:rsidRPr="007B4042">
        <w:rPr>
          <w:rFonts w:ascii="Times New Roman" w:hAnsi="Times New Roman"/>
          <w:bCs/>
          <w:sz w:val="28"/>
          <w:szCs w:val="28"/>
        </w:rPr>
        <w:t>В результате проведённого контрольного мероприятия</w:t>
      </w: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следующее.</w:t>
      </w:r>
    </w:p>
    <w:p w:rsidR="00052125" w:rsidRDefault="00052125" w:rsidP="000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нарушения:</w:t>
      </w:r>
    </w:p>
    <w:p w:rsidR="00052125" w:rsidRDefault="00052125" w:rsidP="0005212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52125" w:rsidRDefault="00052125" w:rsidP="0005212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48FF">
        <w:rPr>
          <w:rFonts w:ascii="Times New Roman" w:hAnsi="Times New Roman" w:cs="Times New Roman"/>
          <w:sz w:val="28"/>
          <w:szCs w:val="28"/>
        </w:rPr>
        <w:t>В нарушение ст. 131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48FF">
        <w:rPr>
          <w:rFonts w:ascii="Times New Roman" w:hAnsi="Times New Roman" w:cs="Times New Roman"/>
          <w:sz w:val="28"/>
          <w:szCs w:val="28"/>
        </w:rPr>
        <w:t xml:space="preserve">, регистрация права на </w:t>
      </w:r>
      <w:r>
        <w:rPr>
          <w:rFonts w:ascii="Times New Roman" w:hAnsi="Times New Roman" w:cs="Times New Roman"/>
          <w:sz w:val="28"/>
          <w:szCs w:val="28"/>
        </w:rPr>
        <w:t>числящееся н</w:t>
      </w:r>
      <w:r w:rsidRPr="002348FF">
        <w:rPr>
          <w:rFonts w:ascii="Times New Roman" w:hAnsi="Times New Roman" w:cs="Times New Roman"/>
          <w:sz w:val="28"/>
          <w:szCs w:val="28"/>
        </w:rPr>
        <w:t xml:space="preserve">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348FF">
        <w:rPr>
          <w:rFonts w:ascii="Times New Roman" w:hAnsi="Times New Roman" w:cs="Times New Roman"/>
          <w:sz w:val="28"/>
          <w:szCs w:val="28"/>
        </w:rPr>
        <w:t xml:space="preserve"> недвижимое имущество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52125" w:rsidRDefault="00052125" w:rsidP="00052125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48FF">
        <w:rPr>
          <w:rFonts w:ascii="Times New Roman" w:hAnsi="Times New Roman"/>
          <w:sz w:val="28"/>
          <w:szCs w:val="28"/>
        </w:rPr>
        <w:t>В нарушение  п.15 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утвержденного постановлением администрации Георгиевского городского от 26.03.2020 № 779 (далее – Порядок формирования муниципального задания № 779) значения базовых нормативов затрат на оказание муниципальных услуг и отраслевых корректирующих коэффициентов не размещены на официальном сайте Георгиевского городского округа в информационно-телекоммуникационной сети «Интернет».</w:t>
      </w:r>
    </w:p>
    <w:p w:rsidR="00052125" w:rsidRPr="00BF541C" w:rsidRDefault="00052125" w:rsidP="0005212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BF541C">
        <w:rPr>
          <w:rFonts w:ascii="Times New Roman" w:hAnsi="Times New Roman" w:cs="Times New Roman"/>
          <w:sz w:val="28"/>
          <w:szCs w:val="28"/>
        </w:rPr>
        <w:t>В нарушение п.3 Порядка определения платы за оказание муниципальными учреждениями Георгиевского городского округа услуг и выполнения ими работ,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4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от 24.03.2021 г. № 808 размер платы (тарифа) на услуги, оказываемые МУДО ЦТЭК в 2021 году не утверждён постановлением администрации ГГО СК. За 9 месяцев 2021 года доходы от оказания платных услуг составили 107,9 </w:t>
      </w:r>
      <w:proofErr w:type="spellStart"/>
      <w:r w:rsidRPr="00BF54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F541C">
        <w:rPr>
          <w:rFonts w:ascii="Times New Roman" w:hAnsi="Times New Roman" w:cs="Times New Roman"/>
          <w:sz w:val="28"/>
          <w:szCs w:val="28"/>
        </w:rPr>
        <w:t>.</w:t>
      </w:r>
    </w:p>
    <w:p w:rsidR="00052125" w:rsidRDefault="00052125" w:rsidP="0005212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39E4">
        <w:rPr>
          <w:rFonts w:ascii="Times New Roman" w:hAnsi="Times New Roman" w:cs="Times New Roman"/>
          <w:sz w:val="28"/>
          <w:szCs w:val="28"/>
        </w:rPr>
        <w:t xml:space="preserve">В нарушение п.4.5 Положения об оказании платных услуг (работ) для физических и юридических лиц, утверждённого приказом МУДО ЦТЭК от 27.12.2017 г. № 282, в 2020 году Учреждением принималась плата за </w:t>
      </w:r>
      <w:r w:rsidRPr="00A839E4">
        <w:rPr>
          <w:rFonts w:ascii="Times New Roman" w:hAnsi="Times New Roman" w:cs="Times New Roman"/>
          <w:sz w:val="28"/>
          <w:szCs w:val="28"/>
        </w:rPr>
        <w:lastRenderedPageBreak/>
        <w:t xml:space="preserve">оказанные услуги </w:t>
      </w:r>
      <w:r w:rsidRPr="00A839E4">
        <w:rPr>
          <w:rFonts w:ascii="Times New Roman" w:hAnsi="Times New Roman" w:cs="Times New Roman"/>
          <w:sz w:val="28"/>
          <w:szCs w:val="28"/>
          <w:u w:val="single"/>
        </w:rPr>
        <w:t>за наличный расчет</w:t>
      </w:r>
      <w:r w:rsidRPr="00A839E4">
        <w:rPr>
          <w:rFonts w:ascii="Times New Roman" w:hAnsi="Times New Roman" w:cs="Times New Roman"/>
          <w:sz w:val="28"/>
          <w:szCs w:val="28"/>
        </w:rPr>
        <w:t xml:space="preserve">. Общая сумма средств, поступивших за 2020 год составила 55,8 </w:t>
      </w:r>
      <w:proofErr w:type="spellStart"/>
      <w:r w:rsidRPr="00A839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839E4">
        <w:rPr>
          <w:rFonts w:ascii="Times New Roman" w:hAnsi="Times New Roman" w:cs="Times New Roman"/>
          <w:sz w:val="28"/>
          <w:szCs w:val="28"/>
        </w:rPr>
        <w:t xml:space="preserve">.  В нарушение п.2.11, п.6.2 Порядка оказания платных услуг МУДО ЦТЭК, утвержденного приказом МУДО ЦТЭК от 11.02.2021 г. № 11, а также условий договоров на оказание платных услуг, оплата за предоставленные услуги в 2021 году принимается </w:t>
      </w:r>
      <w:r w:rsidRPr="00A839E4">
        <w:rPr>
          <w:rFonts w:ascii="Times New Roman" w:hAnsi="Times New Roman" w:cs="Times New Roman"/>
          <w:sz w:val="28"/>
          <w:szCs w:val="28"/>
          <w:u w:val="single"/>
        </w:rPr>
        <w:t>за наличный расчёт</w:t>
      </w:r>
      <w:r w:rsidRPr="00A839E4">
        <w:rPr>
          <w:rFonts w:ascii="Times New Roman" w:hAnsi="Times New Roman" w:cs="Times New Roman"/>
          <w:sz w:val="28"/>
          <w:szCs w:val="28"/>
        </w:rPr>
        <w:t>.  Общая сумма средств, поступивших за 9 месяцев 2021 года составила 52,9 тыс. руб.</w:t>
      </w:r>
    </w:p>
    <w:p w:rsidR="00052125" w:rsidRPr="00A839E4" w:rsidRDefault="00052125" w:rsidP="0005212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A839E4">
        <w:rPr>
          <w:rFonts w:ascii="Times New Roman" w:hAnsi="Times New Roman" w:cs="Times New Roman"/>
          <w:sz w:val="28"/>
          <w:szCs w:val="28"/>
        </w:rPr>
        <w:t>В нарушение Приказа Минфина РФ от 15.12.2010 г. № 173н «Об утверждении форм первичный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</w:t>
      </w:r>
      <w:r w:rsidRPr="00A839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9E4">
        <w:rPr>
          <w:rFonts w:ascii="Times New Roman" w:hAnsi="Times New Roman" w:cs="Times New Roman"/>
          <w:sz w:val="28"/>
          <w:szCs w:val="28"/>
        </w:rPr>
        <w:t>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при приеме наличных денежных средств Учреждением не применялись бланки строгой отчётности  ф.0504510 (квитанция). Фактически приём денежных средств от физических лиц оформлялся приходным кассовым ордером.</w:t>
      </w:r>
    </w:p>
    <w:p w:rsidR="00052125" w:rsidRPr="002348FF" w:rsidRDefault="00052125" w:rsidP="00052125">
      <w:pPr>
        <w:pStyle w:val="a5"/>
        <w:shd w:val="clear" w:color="auto" w:fill="FFFFFF"/>
        <w:spacing w:after="0" w:line="270" w:lineRule="atLeast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Pr="002348FF">
        <w:rPr>
          <w:sz w:val="28"/>
          <w:szCs w:val="28"/>
        </w:rPr>
        <w:t xml:space="preserve">В нарушение </w:t>
      </w:r>
      <w:proofErr w:type="spellStart"/>
      <w:r w:rsidRPr="002348FF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Pr="002348FF">
        <w:rPr>
          <w:sz w:val="28"/>
          <w:szCs w:val="28"/>
        </w:rPr>
        <w:t>4.1</w:t>
      </w:r>
      <w:r>
        <w:rPr>
          <w:sz w:val="28"/>
          <w:szCs w:val="28"/>
        </w:rPr>
        <w:t xml:space="preserve">, 4,6 </w:t>
      </w:r>
      <w:r w:rsidRPr="002348FF">
        <w:rPr>
          <w:sz w:val="28"/>
          <w:szCs w:val="28"/>
        </w:rPr>
        <w:t>Указаний Центрального банка РФ от 11.03.2014 г. № 3210-У (далее - Указани</w:t>
      </w:r>
      <w:r>
        <w:rPr>
          <w:sz w:val="28"/>
          <w:szCs w:val="28"/>
        </w:rPr>
        <w:t>я</w:t>
      </w:r>
      <w:r w:rsidRPr="002348FF">
        <w:rPr>
          <w:sz w:val="28"/>
          <w:szCs w:val="28"/>
        </w:rPr>
        <w:t xml:space="preserve"> № 3210-У), выбытие наличных денежных средств из кассы Учреждения расходными кассовыми ордерами (ф.0310002) не оформлялись. </w:t>
      </w:r>
      <w:r>
        <w:rPr>
          <w:sz w:val="28"/>
          <w:szCs w:val="28"/>
        </w:rPr>
        <w:t>Кассовая книга в Учреждении отсутствует</w:t>
      </w:r>
      <w:r w:rsidRPr="002348FF">
        <w:rPr>
          <w:sz w:val="28"/>
          <w:szCs w:val="28"/>
        </w:rPr>
        <w:t xml:space="preserve"> (п.2.8</w:t>
      </w:r>
      <w:r w:rsidRPr="002348FF">
        <w:rPr>
          <w:color w:val="FF0000"/>
          <w:sz w:val="28"/>
          <w:szCs w:val="28"/>
        </w:rPr>
        <w:t xml:space="preserve"> </w:t>
      </w:r>
      <w:r w:rsidRPr="002348FF">
        <w:rPr>
          <w:sz w:val="28"/>
          <w:szCs w:val="28"/>
        </w:rPr>
        <w:t xml:space="preserve">Классификатора нарушений, выявляемых в ходе внешнего муниципального аудита (контроля) специалистами контрольно-счётной палаты Георгиевского городского округа Ставропольского края, утверждённого распоряжением контрольно-счётной палаты ГГО СК от 14.04.2021 г. № 6).               </w:t>
      </w:r>
    </w:p>
    <w:p w:rsidR="00052125" w:rsidRDefault="00052125" w:rsidP="00052125">
      <w:pPr>
        <w:spacing w:after="0" w:line="10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7.Установлены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несоответствия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дополнительного образования Центр туризма, экологии и краеведения, что сказывается на качестве его составления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2125" w:rsidRPr="002348FF" w:rsidRDefault="00052125" w:rsidP="0005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8.Проверкой</w:t>
      </w:r>
      <w:r w:rsidRPr="009927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правильности начисления и выплаты заработной платы установлен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ы: </w:t>
      </w:r>
      <w:r w:rsidRPr="009927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переплат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сумме 24,4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отчислений в фонды (30,2%)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32,0</w:t>
      </w:r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48FF">
        <w:rPr>
          <w:rFonts w:ascii="Times New Roman" w:hAnsi="Times New Roman" w:cs="Times New Roman"/>
          <w:sz w:val="28"/>
          <w:szCs w:val="28"/>
        </w:rPr>
        <w:t>необоснованны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48F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в сумме</w:t>
      </w:r>
      <w:r w:rsidRPr="002348FF">
        <w:rPr>
          <w:rFonts w:ascii="Times New Roman" w:hAnsi="Times New Roman" w:cs="Times New Roman"/>
          <w:sz w:val="28"/>
          <w:szCs w:val="28"/>
        </w:rPr>
        <w:t xml:space="preserve"> 38,7 </w:t>
      </w:r>
      <w:proofErr w:type="spellStart"/>
      <w:r w:rsidRPr="002348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348FF">
        <w:rPr>
          <w:rFonts w:ascii="Times New Roman" w:hAnsi="Times New Roman" w:cs="Times New Roman"/>
          <w:sz w:val="28"/>
          <w:szCs w:val="28"/>
        </w:rPr>
        <w:t xml:space="preserve">. </w:t>
      </w:r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отчислений в фонды (30,2%) – 50,4 </w:t>
      </w:r>
      <w:proofErr w:type="spellStart"/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125" w:rsidRPr="002348FF" w:rsidRDefault="00052125" w:rsidP="00052125">
      <w:pPr>
        <w:pStyle w:val="a5"/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348FF">
        <w:rPr>
          <w:sz w:val="28"/>
          <w:szCs w:val="28"/>
        </w:rPr>
        <w:t>В нарушение условий, определенных пунктом 4.7.1. дополнительного соглашения к Договору «Безвозмездного пользования муниципальным имуществом» от 26.11.2018 года № 1 от 07.03.2019</w:t>
      </w:r>
      <w:r>
        <w:rPr>
          <w:sz w:val="28"/>
          <w:szCs w:val="28"/>
        </w:rPr>
        <w:t xml:space="preserve"> </w:t>
      </w:r>
      <w:r w:rsidRPr="002348FF">
        <w:rPr>
          <w:sz w:val="28"/>
          <w:szCs w:val="28"/>
        </w:rPr>
        <w:t>г., Учреждением</w:t>
      </w:r>
      <w:r>
        <w:rPr>
          <w:sz w:val="28"/>
          <w:szCs w:val="28"/>
        </w:rPr>
        <w:t xml:space="preserve"> </w:t>
      </w:r>
      <w:r w:rsidRPr="002348FF">
        <w:rPr>
          <w:sz w:val="28"/>
          <w:szCs w:val="28"/>
        </w:rPr>
        <w:t xml:space="preserve">не выставлялись счета для возмещения коммунальных услуг </w:t>
      </w:r>
      <w:r w:rsidRPr="002348FF">
        <w:rPr>
          <w:bCs/>
          <w:color w:val="000000"/>
          <w:sz w:val="28"/>
          <w:szCs w:val="28"/>
        </w:rPr>
        <w:t>АНО военно-патриотически</w:t>
      </w:r>
      <w:r>
        <w:rPr>
          <w:bCs/>
          <w:color w:val="000000"/>
          <w:sz w:val="28"/>
          <w:szCs w:val="28"/>
        </w:rPr>
        <w:t>м</w:t>
      </w:r>
      <w:r w:rsidRPr="002348FF">
        <w:rPr>
          <w:bCs/>
          <w:color w:val="000000"/>
          <w:sz w:val="28"/>
          <w:szCs w:val="28"/>
        </w:rPr>
        <w:t xml:space="preserve"> центр</w:t>
      </w:r>
      <w:r>
        <w:rPr>
          <w:bCs/>
          <w:color w:val="000000"/>
          <w:sz w:val="28"/>
          <w:szCs w:val="28"/>
        </w:rPr>
        <w:t>ом</w:t>
      </w:r>
      <w:r w:rsidRPr="002348FF">
        <w:rPr>
          <w:bCs/>
          <w:color w:val="000000"/>
          <w:sz w:val="28"/>
          <w:szCs w:val="28"/>
        </w:rPr>
        <w:t xml:space="preserve"> «Партизан». </w:t>
      </w:r>
      <w:r w:rsidRPr="002348FF">
        <w:rPr>
          <w:bCs/>
          <w:sz w:val="28"/>
          <w:szCs w:val="28"/>
        </w:rPr>
        <w:t>Убытки (упущенная выгода)</w:t>
      </w:r>
      <w:r w:rsidRPr="002348FF">
        <w:rPr>
          <w:bCs/>
          <w:color w:val="FF0000"/>
          <w:sz w:val="28"/>
          <w:szCs w:val="28"/>
        </w:rPr>
        <w:t xml:space="preserve"> </w:t>
      </w:r>
      <w:r w:rsidRPr="002348FF">
        <w:rPr>
          <w:bCs/>
          <w:color w:val="000000"/>
          <w:sz w:val="28"/>
          <w:szCs w:val="28"/>
        </w:rPr>
        <w:t xml:space="preserve">Учреждения от неоплаты коммунальных услуг АНО военно-патриотическим центром «Партизан» ориентировочно составили </w:t>
      </w:r>
      <w:r w:rsidRPr="002348FF">
        <w:rPr>
          <w:bCs/>
          <w:sz w:val="28"/>
          <w:szCs w:val="28"/>
        </w:rPr>
        <w:t xml:space="preserve">123,92 </w:t>
      </w:r>
      <w:proofErr w:type="spellStart"/>
      <w:r w:rsidRPr="002348FF">
        <w:rPr>
          <w:bCs/>
          <w:sz w:val="28"/>
          <w:szCs w:val="28"/>
        </w:rPr>
        <w:t>тыс.руб</w:t>
      </w:r>
      <w:proofErr w:type="spellEnd"/>
      <w:r w:rsidRPr="002348FF">
        <w:rPr>
          <w:bCs/>
          <w:sz w:val="28"/>
          <w:szCs w:val="28"/>
        </w:rPr>
        <w:t>.</w:t>
      </w:r>
      <w:r w:rsidRPr="002348FF">
        <w:rPr>
          <w:bCs/>
          <w:color w:val="000000"/>
          <w:sz w:val="28"/>
          <w:szCs w:val="28"/>
        </w:rPr>
        <w:t xml:space="preserve"> </w:t>
      </w:r>
    </w:p>
    <w:p w:rsidR="00052125" w:rsidRDefault="00052125" w:rsidP="000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 xml:space="preserve">В ходе контрольного мероприятия, в целях аудита в сфере закупок проверено 149 контрактов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(договоров) на общую сумму 9 30,0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257197">
        <w:rPr>
          <w:rFonts w:ascii="Times New Roman" w:hAnsi="Times New Roman"/>
          <w:color w:val="000000" w:themeColor="text1"/>
          <w:sz w:val="28"/>
          <w:szCs w:val="28"/>
        </w:rPr>
        <w:t>. В результате установлены нарушения по 103 договорам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общую сумму 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769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2571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2125" w:rsidRPr="00257197" w:rsidRDefault="00052125" w:rsidP="0005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123863">
        <w:rPr>
          <w:rFonts w:ascii="Times New Roman" w:hAnsi="Times New Roman"/>
          <w:sz w:val="28"/>
          <w:szCs w:val="28"/>
        </w:rPr>
        <w:t>Для принятия мер по устранению выявленных в ходе контрольного мероприятия нарушений и недостатков направ</w:t>
      </w:r>
      <w:r>
        <w:rPr>
          <w:rFonts w:ascii="Times New Roman" w:hAnsi="Times New Roman"/>
          <w:sz w:val="28"/>
          <w:szCs w:val="28"/>
        </w:rPr>
        <w:t>лены 2</w:t>
      </w:r>
      <w:r w:rsidRPr="00123863">
        <w:rPr>
          <w:rFonts w:ascii="Times New Roman" w:hAnsi="Times New Roman"/>
          <w:sz w:val="28"/>
          <w:szCs w:val="28"/>
        </w:rPr>
        <w:t xml:space="preserve"> </w:t>
      </w:r>
      <w:r w:rsidRPr="00F23172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>:</w:t>
      </w:r>
      <w:r w:rsidRPr="00F23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26.10.2021 г. № 9 </w:t>
      </w:r>
      <w:r w:rsidRPr="00F23172">
        <w:rPr>
          <w:rFonts w:ascii="Times New Roman" w:hAnsi="Times New Roman"/>
          <w:sz w:val="28"/>
          <w:szCs w:val="28"/>
        </w:rPr>
        <w:t>начальнику управления образования и молодежной политики администрации</w:t>
      </w:r>
      <w:r w:rsidRPr="00123863">
        <w:rPr>
          <w:rFonts w:ascii="Times New Roman" w:hAnsi="Times New Roman"/>
          <w:sz w:val="28"/>
          <w:szCs w:val="28"/>
        </w:rPr>
        <w:t xml:space="preserve"> Георгиевского городского </w:t>
      </w:r>
      <w:proofErr w:type="spellStart"/>
      <w:r>
        <w:rPr>
          <w:rFonts w:ascii="Times New Roman" w:hAnsi="Times New Roman"/>
          <w:sz w:val="28"/>
          <w:szCs w:val="28"/>
        </w:rPr>
        <w:t>Тумоян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и от 26.10.2021 г. № 10 </w:t>
      </w:r>
      <w:r w:rsidRPr="00123863">
        <w:rPr>
          <w:rFonts w:ascii="Times New Roman" w:hAnsi="Times New Roman"/>
          <w:sz w:val="28"/>
          <w:szCs w:val="28"/>
        </w:rPr>
        <w:t xml:space="preserve">руководителю </w:t>
      </w:r>
      <w:r w:rsidRPr="0012386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</w:t>
      </w:r>
      <w:r w:rsidRPr="0012386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Центр туризма, экологии и краеведения Айрапетян А.В.</w:t>
      </w:r>
      <w:r w:rsidRPr="00F23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требованиями о 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ии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 реализации акта контрольного мероприятия.</w:t>
      </w:r>
    </w:p>
    <w:p w:rsidR="00052125" w:rsidRPr="009B0B4D" w:rsidRDefault="00052125" w:rsidP="0005212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020C5">
        <w:rPr>
          <w:rFonts w:ascii="Times New Roman" w:hAnsi="Times New Roman" w:cs="Times New Roman"/>
          <w:sz w:val="28"/>
          <w:szCs w:val="28"/>
        </w:rPr>
        <w:t>За нарушение порядка работы с наличными деньгами, несоблюдение порядка ведения кассовых операций, в соответствии со стандартом «Порядок действий должностных лиц контрольно-счётной палаты при выявлении административных правонарушений», утверждённы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0C5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ГГО СК</w:t>
      </w:r>
      <w:r w:rsidRPr="002020C5">
        <w:rPr>
          <w:rFonts w:ascii="Times New Roman" w:hAnsi="Times New Roman" w:cs="Times New Roman"/>
          <w:sz w:val="28"/>
          <w:szCs w:val="28"/>
        </w:rPr>
        <w:t xml:space="preserve"> от 14.10.2019 г. № 32, </w:t>
      </w:r>
      <w:r w:rsidRPr="00423F3C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F3C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F3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№ 1 от 25.10.2021 г. в отношении руководителя муниципального учреждения дополнительного образования Центр туризма, экологии и краеведения Айрапетян А.В.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3F3C">
        <w:rPr>
          <w:rFonts w:ascii="Times New Roman" w:hAnsi="Times New Roman" w:cs="Times New Roman"/>
          <w:sz w:val="28"/>
          <w:szCs w:val="28"/>
        </w:rPr>
        <w:t xml:space="preserve">  № 2 от 25.10.2021 г. в отношении муниципального учреждения дополнительного образования</w:t>
      </w:r>
      <w:r w:rsidRPr="009B0B4D">
        <w:rPr>
          <w:rFonts w:ascii="Times New Roman" w:hAnsi="Times New Roman" w:cs="Times New Roman"/>
          <w:sz w:val="28"/>
          <w:szCs w:val="28"/>
        </w:rPr>
        <w:t xml:space="preserve"> Центр туризма, экологии и краеведения с привлечением к ответственности по п.1 ст.15.1 Кодекса об административных правонарушениях.</w:t>
      </w:r>
    </w:p>
    <w:p w:rsidR="00052125" w:rsidRDefault="00052125" w:rsidP="00052125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:rsidR="00052125" w:rsidRDefault="00052125" w:rsidP="00052125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:rsidR="00052125" w:rsidRPr="00EB7FB9" w:rsidRDefault="00052125" w:rsidP="00052125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052125" w:rsidRPr="00EB7FB9" w:rsidRDefault="00052125" w:rsidP="00052125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052125" w:rsidRPr="00EB7FB9" w:rsidRDefault="00052125" w:rsidP="00052125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:rsidR="00052125" w:rsidRPr="002348FF" w:rsidRDefault="00052125" w:rsidP="00052125">
      <w:pPr>
        <w:pStyle w:val="a5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052125" w:rsidRDefault="00052125" w:rsidP="00052125"/>
    <w:p w:rsidR="006F2FAA" w:rsidRDefault="00052125">
      <w:bookmarkStart w:id="0" w:name="_GoBack"/>
      <w:bookmarkEnd w:id="0"/>
    </w:p>
    <w:sectPr w:rsidR="006F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5"/>
    <w:rsid w:val="00052125"/>
    <w:rsid w:val="00B978D9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DA69-419C-401B-A39B-A04E865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125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52125"/>
  </w:style>
  <w:style w:type="paragraph" w:styleId="a5">
    <w:name w:val="Normal (Web)"/>
    <w:basedOn w:val="a"/>
    <w:uiPriority w:val="99"/>
    <w:unhideWhenUsed/>
    <w:rsid w:val="00052125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2021-10-28T07:18:00Z</dcterms:created>
  <dcterms:modified xsi:type="dcterms:W3CDTF">2021-10-28T07:19:00Z</dcterms:modified>
</cp:coreProperties>
</file>