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6E" w:rsidRDefault="00BF406E" w:rsidP="00BF406E">
      <w:pPr>
        <w:ind w:left="5954"/>
        <w:jc w:val="both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color w:val="FF0000"/>
        </w:rPr>
      </w:pPr>
    </w:p>
    <w:p w:rsidR="00BF406E" w:rsidRDefault="00BF406E" w:rsidP="00BF406E">
      <w:pPr>
        <w:jc w:val="center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tabs>
          <w:tab w:val="left" w:pos="567"/>
        </w:tabs>
        <w:jc w:val="center"/>
        <w:rPr>
          <w:b/>
          <w:sz w:val="32"/>
          <w:szCs w:val="32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ОРГАНИЗАЦИИ ДЕЯТЕЛЬНОСТИ </w:t>
      </w:r>
    </w:p>
    <w:p w:rsidR="00BF406E" w:rsidRDefault="00BF406E" w:rsidP="00BF406E">
      <w:pPr>
        <w:tabs>
          <w:tab w:val="left" w:pos="567"/>
        </w:tabs>
        <w:jc w:val="center"/>
        <w:rPr>
          <w:sz w:val="28"/>
        </w:rPr>
      </w:pPr>
    </w:p>
    <w:p w:rsidR="00BF406E" w:rsidRDefault="00BF406E" w:rsidP="00BF406E">
      <w:pPr>
        <w:tabs>
          <w:tab w:val="left" w:pos="567"/>
        </w:tabs>
        <w:jc w:val="center"/>
        <w:rPr>
          <w:sz w:val="28"/>
        </w:rPr>
      </w:pPr>
    </w:p>
    <w:p w:rsidR="00BF406E" w:rsidRDefault="00BF406E" w:rsidP="00BF406E">
      <w:pPr>
        <w:tabs>
          <w:tab w:val="left" w:pos="567"/>
        </w:tabs>
        <w:jc w:val="center"/>
        <w:rPr>
          <w:sz w:val="28"/>
        </w:rPr>
      </w:pPr>
    </w:p>
    <w:p w:rsidR="00BF406E" w:rsidRPr="004C7529" w:rsidRDefault="00BF406E" w:rsidP="00BF406E">
      <w:pPr>
        <w:tabs>
          <w:tab w:val="left" w:pos="567"/>
        </w:tabs>
        <w:jc w:val="center"/>
        <w:rPr>
          <w:sz w:val="28"/>
          <w:szCs w:val="28"/>
        </w:rPr>
      </w:pPr>
    </w:p>
    <w:p w:rsidR="00BF406E" w:rsidRPr="004C7529" w:rsidRDefault="00BF406E" w:rsidP="00BF406E">
      <w:pPr>
        <w:pStyle w:val="a3"/>
        <w:spacing w:after="0"/>
        <w:jc w:val="center"/>
        <w:rPr>
          <w:sz w:val="28"/>
          <w:szCs w:val="28"/>
        </w:rPr>
      </w:pPr>
    </w:p>
    <w:p w:rsidR="00BF406E" w:rsidRPr="00630184" w:rsidRDefault="00BF406E" w:rsidP="00BF406E">
      <w:pPr>
        <w:widowControl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 01 «ПЛАНИРОВАНИЕ</w:t>
      </w:r>
      <w:r w:rsidRPr="006301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ДЕЯТЕЛЬНОСТИ</w:t>
      </w:r>
      <w:r w:rsidRPr="006301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КОНТРОЛЬНО-СЧЁТНОЙ ПАЛАТЫ»</w:t>
      </w:r>
    </w:p>
    <w:p w:rsidR="00BF406E" w:rsidRDefault="00BF406E" w:rsidP="00BF406E">
      <w:pPr>
        <w:widowControl w:val="0"/>
        <w:jc w:val="center"/>
        <w:rPr>
          <w:bCs/>
          <w:caps/>
          <w:sz w:val="28"/>
          <w:szCs w:val="28"/>
        </w:rPr>
      </w:pPr>
    </w:p>
    <w:p w:rsidR="00BF406E" w:rsidRPr="009B6026" w:rsidRDefault="00BF406E" w:rsidP="00BF406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(подлежит применению </w:t>
      </w:r>
      <w:r w:rsidRPr="009B6026">
        <w:rPr>
          <w:sz w:val="28"/>
          <w:szCs w:val="28"/>
        </w:rPr>
        <w:t xml:space="preserve">с </w:t>
      </w:r>
      <w:r w:rsidRPr="00DD588D">
        <w:rPr>
          <w:sz w:val="28"/>
          <w:szCs w:val="28"/>
        </w:rPr>
        <w:t>18 декабря 2018 года,</w:t>
      </w:r>
      <w:proofErr w:type="gramEnd"/>
    </w:p>
    <w:p w:rsidR="00BF406E" w:rsidRPr="009B6026" w:rsidRDefault="00BF406E" w:rsidP="00BF406E">
      <w:pPr>
        <w:jc w:val="center"/>
        <w:rPr>
          <w:sz w:val="28"/>
          <w:szCs w:val="28"/>
        </w:rPr>
      </w:pPr>
      <w:r w:rsidRPr="009B6026">
        <w:rPr>
          <w:sz w:val="28"/>
          <w:szCs w:val="28"/>
        </w:rPr>
        <w:t xml:space="preserve"> срок действия не ограничивается</w:t>
      </w:r>
      <w:r>
        <w:rPr>
          <w:sz w:val="28"/>
          <w:szCs w:val="28"/>
        </w:rPr>
        <w:t xml:space="preserve">, утв. </w:t>
      </w:r>
      <w:r w:rsidRPr="00EE1E47">
        <w:rPr>
          <w:sz w:val="28"/>
          <w:szCs w:val="28"/>
        </w:rPr>
        <w:t>1</w:t>
      </w:r>
      <w:r>
        <w:rPr>
          <w:sz w:val="28"/>
          <w:szCs w:val="28"/>
        </w:rPr>
        <w:t xml:space="preserve">8 декабря </w:t>
      </w:r>
      <w:r w:rsidRPr="00EE1E4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E1E47">
        <w:rPr>
          <w:sz w:val="28"/>
          <w:szCs w:val="28"/>
        </w:rPr>
        <w:t xml:space="preserve"> года  распоряжением №</w:t>
      </w:r>
      <w:r>
        <w:rPr>
          <w:sz w:val="28"/>
          <w:szCs w:val="28"/>
        </w:rPr>
        <w:t xml:space="preserve"> 48</w:t>
      </w:r>
      <w:r w:rsidRPr="00EE1E47">
        <w:rPr>
          <w:sz w:val="28"/>
          <w:szCs w:val="28"/>
        </w:rPr>
        <w:t>)</w:t>
      </w:r>
    </w:p>
    <w:p w:rsidR="00BF406E" w:rsidRPr="004C7529" w:rsidRDefault="00BF406E" w:rsidP="00BF406E">
      <w:pPr>
        <w:pStyle w:val="3"/>
        <w:spacing w:after="0"/>
        <w:jc w:val="center"/>
        <w:rPr>
          <w:sz w:val="28"/>
          <w:szCs w:val="28"/>
        </w:rPr>
      </w:pPr>
    </w:p>
    <w:p w:rsidR="00BF406E" w:rsidRPr="00374E8F" w:rsidRDefault="00BF406E" w:rsidP="00BF406E">
      <w:pPr>
        <w:jc w:val="center"/>
        <w:rPr>
          <w:sz w:val="28"/>
          <w:szCs w:val="28"/>
        </w:rPr>
      </w:pPr>
    </w:p>
    <w:p w:rsidR="00BF406E" w:rsidRPr="00683AF8" w:rsidRDefault="00BF406E" w:rsidP="00BF406E">
      <w:pPr>
        <w:jc w:val="center"/>
        <w:rPr>
          <w:color w:val="FF0000"/>
          <w:sz w:val="28"/>
          <w:szCs w:val="28"/>
        </w:rPr>
      </w:pPr>
    </w:p>
    <w:p w:rsidR="00BF406E" w:rsidRPr="009B6026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BF406E" w:rsidRPr="00AE260C" w:rsidRDefault="00BF406E" w:rsidP="00BF406E">
      <w:pPr>
        <w:jc w:val="center"/>
        <w:rPr>
          <w:b/>
          <w:sz w:val="26"/>
          <w:szCs w:val="26"/>
        </w:rPr>
      </w:pPr>
      <w:r w:rsidRPr="00AE260C">
        <w:rPr>
          <w:b/>
          <w:sz w:val="26"/>
          <w:szCs w:val="26"/>
        </w:rPr>
        <w:t>Содержание</w:t>
      </w:r>
    </w:p>
    <w:p w:rsidR="00BF406E" w:rsidRPr="00AE260C" w:rsidRDefault="00BF406E" w:rsidP="00BF406E">
      <w:pPr>
        <w:jc w:val="both"/>
        <w:rPr>
          <w:sz w:val="26"/>
          <w:szCs w:val="26"/>
        </w:rPr>
      </w:pPr>
    </w:p>
    <w:p w:rsidR="00BF406E" w:rsidRPr="00AE260C" w:rsidRDefault="00BF406E" w:rsidP="00BF406E">
      <w:pPr>
        <w:ind w:right="-144"/>
        <w:jc w:val="both"/>
        <w:rPr>
          <w:sz w:val="26"/>
          <w:szCs w:val="26"/>
        </w:rPr>
      </w:pPr>
      <w:r w:rsidRPr="00AE260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AE260C">
        <w:rPr>
          <w:sz w:val="26"/>
          <w:szCs w:val="26"/>
        </w:rPr>
        <w:t xml:space="preserve">Общие положения                                                                      </w:t>
      </w:r>
      <w:r>
        <w:rPr>
          <w:sz w:val="26"/>
          <w:szCs w:val="26"/>
        </w:rPr>
        <w:t xml:space="preserve">                  3</w:t>
      </w:r>
    </w:p>
    <w:p w:rsidR="00BF406E" w:rsidRPr="00AE260C" w:rsidRDefault="00BF406E" w:rsidP="00BF406E">
      <w:pPr>
        <w:ind w:right="-144"/>
        <w:jc w:val="both"/>
        <w:rPr>
          <w:sz w:val="26"/>
          <w:szCs w:val="26"/>
        </w:rPr>
      </w:pPr>
    </w:p>
    <w:p w:rsidR="00BF406E" w:rsidRPr="00AE260C" w:rsidRDefault="00BF406E" w:rsidP="00BF406E">
      <w:pPr>
        <w:ind w:right="-144"/>
        <w:rPr>
          <w:sz w:val="26"/>
          <w:szCs w:val="26"/>
        </w:rPr>
      </w:pPr>
      <w:r w:rsidRPr="00AE260C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AE260C">
        <w:rPr>
          <w:sz w:val="26"/>
          <w:szCs w:val="26"/>
        </w:rPr>
        <w:t xml:space="preserve">Формирование и утверждение плановых документов </w:t>
      </w:r>
      <w:r>
        <w:rPr>
          <w:sz w:val="26"/>
          <w:szCs w:val="26"/>
        </w:rPr>
        <w:t xml:space="preserve">                                </w:t>
      </w:r>
      <w:r w:rsidR="007112F4">
        <w:rPr>
          <w:sz w:val="26"/>
          <w:szCs w:val="26"/>
        </w:rPr>
        <w:t xml:space="preserve"> </w:t>
      </w:r>
      <w:r w:rsidR="00B074D1">
        <w:rPr>
          <w:sz w:val="26"/>
          <w:szCs w:val="26"/>
        </w:rPr>
        <w:t xml:space="preserve"> </w:t>
      </w:r>
      <w:r w:rsidR="007112F4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AE260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F406E" w:rsidRPr="00AE260C" w:rsidRDefault="00BF406E" w:rsidP="00BF406E">
      <w:pPr>
        <w:ind w:right="-144"/>
        <w:jc w:val="both"/>
        <w:rPr>
          <w:sz w:val="26"/>
          <w:szCs w:val="26"/>
        </w:rPr>
      </w:pPr>
    </w:p>
    <w:p w:rsidR="00BF406E" w:rsidRPr="00AE260C" w:rsidRDefault="00BF406E" w:rsidP="00BF406E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E260C">
        <w:rPr>
          <w:sz w:val="26"/>
          <w:szCs w:val="26"/>
        </w:rPr>
        <w:t>. Форма, структура и содержание план</w:t>
      </w:r>
      <w:r>
        <w:rPr>
          <w:sz w:val="26"/>
          <w:szCs w:val="26"/>
        </w:rPr>
        <w:t>а</w:t>
      </w:r>
      <w:r w:rsidRPr="00AE260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</w:t>
      </w:r>
      <w:r w:rsidRPr="00AE260C">
        <w:rPr>
          <w:sz w:val="26"/>
          <w:szCs w:val="26"/>
        </w:rPr>
        <w:t xml:space="preserve">                  </w:t>
      </w:r>
      <w:r w:rsidR="007112F4">
        <w:rPr>
          <w:sz w:val="26"/>
          <w:szCs w:val="26"/>
        </w:rPr>
        <w:t xml:space="preserve">               </w:t>
      </w:r>
      <w:r w:rsidR="00B074D1">
        <w:rPr>
          <w:sz w:val="26"/>
          <w:szCs w:val="26"/>
        </w:rPr>
        <w:t xml:space="preserve"> </w:t>
      </w:r>
      <w:r w:rsidR="007112F4">
        <w:rPr>
          <w:sz w:val="26"/>
          <w:szCs w:val="26"/>
        </w:rPr>
        <w:t>6</w:t>
      </w:r>
    </w:p>
    <w:p w:rsidR="00BF406E" w:rsidRPr="00AE260C" w:rsidRDefault="00BF406E" w:rsidP="00BF406E">
      <w:pPr>
        <w:ind w:right="-144"/>
        <w:jc w:val="both"/>
        <w:rPr>
          <w:sz w:val="26"/>
          <w:szCs w:val="26"/>
        </w:rPr>
      </w:pPr>
    </w:p>
    <w:p w:rsidR="00BF406E" w:rsidRPr="00AE260C" w:rsidRDefault="00BF406E" w:rsidP="00BF406E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E260C">
        <w:rPr>
          <w:sz w:val="26"/>
          <w:szCs w:val="26"/>
        </w:rPr>
        <w:t xml:space="preserve">. </w:t>
      </w:r>
      <w:r>
        <w:rPr>
          <w:sz w:val="26"/>
          <w:szCs w:val="26"/>
        </w:rPr>
        <w:t>Внесение изменений в план</w:t>
      </w:r>
      <w:r w:rsidRPr="00AE260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        </w:t>
      </w:r>
      <w:r w:rsidR="00B07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6                  </w:t>
      </w:r>
    </w:p>
    <w:p w:rsidR="00BF406E" w:rsidRPr="00AE260C" w:rsidRDefault="00BF406E" w:rsidP="00BF406E">
      <w:pPr>
        <w:ind w:right="-144"/>
        <w:jc w:val="both"/>
        <w:rPr>
          <w:sz w:val="26"/>
          <w:szCs w:val="26"/>
        </w:rPr>
      </w:pPr>
    </w:p>
    <w:p w:rsidR="00BF406E" w:rsidRDefault="00BF406E" w:rsidP="00BF406E">
      <w:pPr>
        <w:ind w:right="-144"/>
        <w:rPr>
          <w:sz w:val="26"/>
          <w:szCs w:val="26"/>
        </w:rPr>
      </w:pPr>
      <w:r>
        <w:rPr>
          <w:sz w:val="26"/>
          <w:szCs w:val="26"/>
        </w:rPr>
        <w:t>5</w:t>
      </w:r>
      <w:r w:rsidRPr="00AE260C">
        <w:rPr>
          <w:sz w:val="26"/>
          <w:szCs w:val="26"/>
        </w:rPr>
        <w:t>. Контроль исполнения п</w:t>
      </w:r>
      <w:r>
        <w:rPr>
          <w:sz w:val="26"/>
          <w:szCs w:val="26"/>
        </w:rPr>
        <w:t xml:space="preserve">лана                                                                            </w:t>
      </w:r>
      <w:r w:rsidR="00B074D1">
        <w:rPr>
          <w:sz w:val="26"/>
          <w:szCs w:val="26"/>
        </w:rPr>
        <w:t xml:space="preserve">    </w:t>
      </w:r>
      <w:r>
        <w:rPr>
          <w:sz w:val="26"/>
          <w:szCs w:val="26"/>
        </w:rPr>
        <w:t>7</w:t>
      </w:r>
    </w:p>
    <w:p w:rsidR="00BF406E" w:rsidRDefault="00BF406E" w:rsidP="00BF406E">
      <w:pPr>
        <w:ind w:right="-144"/>
        <w:rPr>
          <w:sz w:val="26"/>
          <w:szCs w:val="26"/>
        </w:rPr>
      </w:pPr>
    </w:p>
    <w:p w:rsidR="00BF406E" w:rsidRPr="00AE260C" w:rsidRDefault="00BF406E" w:rsidP="00BF406E">
      <w:pPr>
        <w:ind w:right="-144"/>
        <w:rPr>
          <w:sz w:val="26"/>
          <w:szCs w:val="26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98"/>
        <w:gridCol w:w="6378"/>
        <w:gridCol w:w="1843"/>
      </w:tblGrid>
      <w:tr w:rsidR="00BF406E" w:rsidRPr="00AE260C" w:rsidTr="00B074D1">
        <w:trPr>
          <w:cantSplit/>
        </w:trPr>
        <w:tc>
          <w:tcPr>
            <w:tcW w:w="2198" w:type="dxa"/>
          </w:tcPr>
          <w:p w:rsidR="00BF406E" w:rsidRPr="00AE260C" w:rsidRDefault="00BF406E" w:rsidP="00555C29">
            <w:pPr>
              <w:ind w:right="-144"/>
              <w:jc w:val="both"/>
              <w:rPr>
                <w:sz w:val="26"/>
                <w:szCs w:val="26"/>
              </w:rPr>
            </w:pPr>
            <w:r w:rsidRPr="00AE260C">
              <w:rPr>
                <w:sz w:val="26"/>
                <w:szCs w:val="26"/>
              </w:rPr>
              <w:t>Приложение 1</w:t>
            </w:r>
          </w:p>
        </w:tc>
        <w:tc>
          <w:tcPr>
            <w:tcW w:w="6378" w:type="dxa"/>
          </w:tcPr>
          <w:p w:rsidR="00BF406E" w:rsidRPr="00AE260C" w:rsidRDefault="00BF406E" w:rsidP="00555C29">
            <w:pPr>
              <w:ind w:right="-144"/>
              <w:jc w:val="both"/>
              <w:rPr>
                <w:sz w:val="26"/>
                <w:szCs w:val="26"/>
              </w:rPr>
            </w:pPr>
            <w:r w:rsidRPr="00AE260C">
              <w:rPr>
                <w:sz w:val="26"/>
                <w:szCs w:val="26"/>
              </w:rPr>
              <w:t xml:space="preserve">Форма плана </w:t>
            </w:r>
            <w:r>
              <w:rPr>
                <w:sz w:val="26"/>
                <w:szCs w:val="26"/>
              </w:rPr>
              <w:t>работы на год</w:t>
            </w:r>
          </w:p>
        </w:tc>
        <w:tc>
          <w:tcPr>
            <w:tcW w:w="1843" w:type="dxa"/>
            <w:vAlign w:val="bottom"/>
          </w:tcPr>
          <w:p w:rsidR="00BF406E" w:rsidRPr="00431FBC" w:rsidRDefault="00B074D1" w:rsidP="00B074D1">
            <w:pPr>
              <w:tabs>
                <w:tab w:val="left" w:pos="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F406E" w:rsidRPr="00AE260C" w:rsidTr="00555C29">
        <w:trPr>
          <w:cantSplit/>
        </w:trPr>
        <w:tc>
          <w:tcPr>
            <w:tcW w:w="2198" w:type="dxa"/>
          </w:tcPr>
          <w:p w:rsidR="00BF406E" w:rsidRPr="00AE260C" w:rsidRDefault="00BF406E" w:rsidP="00555C29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BF406E" w:rsidRPr="00AE260C" w:rsidRDefault="00BF406E" w:rsidP="00555C29">
            <w:pPr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BF406E" w:rsidRPr="00AE260C" w:rsidRDefault="00BF406E" w:rsidP="00555C29">
            <w:pPr>
              <w:tabs>
                <w:tab w:val="left" w:pos="0"/>
              </w:tabs>
              <w:ind w:right="-144"/>
              <w:jc w:val="center"/>
              <w:rPr>
                <w:sz w:val="26"/>
                <w:szCs w:val="26"/>
              </w:rPr>
            </w:pPr>
          </w:p>
        </w:tc>
      </w:tr>
      <w:tr w:rsidR="00BF406E" w:rsidRPr="00AE260C" w:rsidTr="00555C29">
        <w:trPr>
          <w:cantSplit/>
        </w:trPr>
        <w:tc>
          <w:tcPr>
            <w:tcW w:w="2198" w:type="dxa"/>
          </w:tcPr>
          <w:p w:rsidR="00BF406E" w:rsidRPr="00AE260C" w:rsidRDefault="00BF406E" w:rsidP="00555C29">
            <w:pPr>
              <w:ind w:right="-144"/>
              <w:jc w:val="both"/>
              <w:rPr>
                <w:sz w:val="26"/>
                <w:szCs w:val="26"/>
              </w:rPr>
            </w:pPr>
            <w:r w:rsidRPr="00AE260C">
              <w:rPr>
                <w:sz w:val="26"/>
                <w:szCs w:val="26"/>
              </w:rPr>
              <w:t>Приложение 2</w:t>
            </w:r>
          </w:p>
        </w:tc>
        <w:tc>
          <w:tcPr>
            <w:tcW w:w="6379" w:type="dxa"/>
          </w:tcPr>
          <w:p w:rsidR="00BF406E" w:rsidRPr="00AE260C" w:rsidRDefault="00BF406E" w:rsidP="00555C29">
            <w:pPr>
              <w:ind w:right="-144"/>
              <w:jc w:val="both"/>
              <w:rPr>
                <w:sz w:val="26"/>
                <w:szCs w:val="26"/>
              </w:rPr>
            </w:pPr>
            <w:r w:rsidRPr="00AE260C">
              <w:rPr>
                <w:sz w:val="26"/>
                <w:szCs w:val="26"/>
              </w:rPr>
              <w:t xml:space="preserve">Форма плана </w:t>
            </w:r>
            <w:r>
              <w:rPr>
                <w:sz w:val="26"/>
                <w:szCs w:val="26"/>
              </w:rPr>
              <w:t>работы на квартал</w:t>
            </w:r>
          </w:p>
        </w:tc>
        <w:tc>
          <w:tcPr>
            <w:tcW w:w="1842" w:type="dxa"/>
            <w:vAlign w:val="bottom"/>
          </w:tcPr>
          <w:p w:rsidR="00BF406E" w:rsidRPr="00AE260C" w:rsidRDefault="00B074D1" w:rsidP="00B074D1">
            <w:pPr>
              <w:tabs>
                <w:tab w:val="left" w:pos="0"/>
              </w:tabs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406E" w:rsidRPr="00AE260C">
              <w:rPr>
                <w:sz w:val="26"/>
                <w:szCs w:val="26"/>
              </w:rPr>
              <w:t xml:space="preserve">  </w:t>
            </w:r>
            <w:r w:rsidR="00BF406E">
              <w:rPr>
                <w:sz w:val="26"/>
                <w:szCs w:val="26"/>
              </w:rPr>
              <w:t xml:space="preserve">         </w:t>
            </w:r>
          </w:p>
        </w:tc>
      </w:tr>
    </w:tbl>
    <w:p w:rsidR="00BF406E" w:rsidRPr="00753962" w:rsidRDefault="00BF406E" w:rsidP="00BF406E">
      <w:pPr>
        <w:jc w:val="center"/>
        <w:rPr>
          <w:b/>
          <w:i/>
          <w:sz w:val="26"/>
          <w:szCs w:val="26"/>
        </w:rPr>
      </w:pPr>
    </w:p>
    <w:p w:rsidR="00BF406E" w:rsidRDefault="00BF406E" w:rsidP="00BF406E">
      <w:pPr>
        <w:jc w:val="center"/>
        <w:rPr>
          <w:rFonts w:ascii="Cambria" w:hAnsi="Cambria"/>
          <w:b/>
          <w:bCs/>
          <w:caps/>
          <w:kern w:val="32"/>
          <w:sz w:val="28"/>
          <w:szCs w:val="28"/>
          <w:lang w:eastAsia="en-US"/>
        </w:rPr>
      </w:pPr>
      <w:r w:rsidRPr="00AE260C">
        <w:rPr>
          <w:b/>
          <w:sz w:val="26"/>
          <w:szCs w:val="26"/>
        </w:rPr>
        <w:br w:type="page"/>
      </w:r>
      <w:bookmarkStart w:id="0" w:name="_Toc414969970"/>
      <w:bookmarkStart w:id="1" w:name="_Toc414976593"/>
      <w:bookmarkStart w:id="2" w:name="_Toc415038727"/>
      <w:bookmarkStart w:id="3" w:name="_Toc415038774"/>
      <w:bookmarkStart w:id="4" w:name="_Toc415038848"/>
      <w:bookmarkStart w:id="5" w:name="_Toc427323023"/>
      <w:r w:rsidRPr="00BF1280">
        <w:rPr>
          <w:b/>
          <w:sz w:val="26"/>
          <w:szCs w:val="26"/>
        </w:rPr>
        <w:lastRenderedPageBreak/>
        <w:t>1.</w:t>
      </w:r>
      <w:r w:rsidRPr="00BF1280">
        <w:rPr>
          <w:rFonts w:ascii="Cambria" w:hAnsi="Cambria"/>
          <w:b/>
          <w:bCs/>
          <w:caps/>
          <w:kern w:val="32"/>
          <w:sz w:val="28"/>
          <w:szCs w:val="28"/>
          <w:lang w:eastAsia="en-US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BF406E" w:rsidRPr="00A0693C" w:rsidRDefault="00BF406E" w:rsidP="00BF406E">
      <w:pPr>
        <w:pStyle w:val="aa"/>
        <w:ind w:firstLine="851"/>
        <w:jc w:val="both"/>
        <w:rPr>
          <w:sz w:val="28"/>
          <w:szCs w:val="28"/>
        </w:rPr>
      </w:pPr>
      <w:r w:rsidRPr="00EE1040">
        <w:rPr>
          <w:sz w:val="28"/>
          <w:szCs w:val="28"/>
        </w:rPr>
        <w:t>1.1.</w:t>
      </w:r>
      <w:r>
        <w:rPr>
          <w:sz w:val="28"/>
          <w:szCs w:val="28"/>
        </w:rPr>
        <w:t xml:space="preserve"> Стандарт организации деятельности</w:t>
      </w:r>
      <w:r w:rsidRPr="00EE1040">
        <w:rPr>
          <w:sz w:val="28"/>
          <w:szCs w:val="28"/>
        </w:rPr>
        <w:t xml:space="preserve"> </w:t>
      </w:r>
      <w:r w:rsidRPr="00EE1040">
        <w:rPr>
          <w:bCs/>
          <w:caps/>
          <w:sz w:val="28"/>
          <w:szCs w:val="28"/>
        </w:rPr>
        <w:t>СОД</w:t>
      </w:r>
      <w:r w:rsidRPr="00A0693C">
        <w:rPr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0</w:t>
      </w:r>
      <w:r w:rsidRPr="00A0693C">
        <w:rPr>
          <w:bCs/>
          <w:caps/>
          <w:sz w:val="28"/>
          <w:szCs w:val="28"/>
        </w:rPr>
        <w:t xml:space="preserve">1 </w:t>
      </w:r>
      <w:r w:rsidRPr="00380A95">
        <w:rPr>
          <w:bCs/>
          <w:caps/>
          <w:sz w:val="28"/>
          <w:szCs w:val="28"/>
        </w:rPr>
        <w:t>«ПЛАНИРОВАНИе деятел</w:t>
      </w:r>
      <w:r>
        <w:rPr>
          <w:bCs/>
          <w:caps/>
          <w:sz w:val="28"/>
          <w:szCs w:val="28"/>
        </w:rPr>
        <w:t>ЬН</w:t>
      </w:r>
      <w:r w:rsidRPr="00380A95">
        <w:rPr>
          <w:bCs/>
          <w:caps/>
          <w:sz w:val="28"/>
          <w:szCs w:val="28"/>
        </w:rPr>
        <w:t>ости</w:t>
      </w:r>
      <w:r>
        <w:rPr>
          <w:bCs/>
          <w:caps/>
          <w:sz w:val="28"/>
          <w:szCs w:val="28"/>
        </w:rPr>
        <w:t xml:space="preserve"> </w:t>
      </w:r>
      <w:r w:rsidRPr="00380A95">
        <w:rPr>
          <w:bCs/>
          <w:caps/>
          <w:sz w:val="28"/>
          <w:szCs w:val="28"/>
        </w:rPr>
        <w:t>КОНТРОЛЬНО-СЧЕТНОй палаты</w:t>
      </w:r>
      <w:r w:rsidRPr="00A0693C">
        <w:rPr>
          <w:bCs/>
          <w:caps/>
          <w:sz w:val="28"/>
          <w:szCs w:val="28"/>
        </w:rPr>
        <w:t>»</w:t>
      </w:r>
      <w:r w:rsidRPr="00A0693C">
        <w:rPr>
          <w:sz w:val="28"/>
          <w:szCs w:val="28"/>
        </w:rPr>
        <w:t xml:space="preserve"> (далее – Стандарт) предназначен для сотрудников контрольно-счетной платы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A0693C">
        <w:rPr>
          <w:sz w:val="28"/>
          <w:szCs w:val="28"/>
        </w:rPr>
        <w:t xml:space="preserve"> (далее – КСП).</w:t>
      </w:r>
    </w:p>
    <w:p w:rsidR="00BF406E" w:rsidRPr="00A0693C" w:rsidRDefault="00BF406E" w:rsidP="00BF406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1.2. Стандарт разработан в соответствии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A0693C">
        <w:rPr>
          <w:sz w:val="28"/>
          <w:szCs w:val="28"/>
        </w:rPr>
        <w:t>:</w:t>
      </w:r>
    </w:p>
    <w:p w:rsidR="00BF406E" w:rsidRPr="00A0693C" w:rsidRDefault="00BF406E" w:rsidP="00BF406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80A95">
        <w:rPr>
          <w:sz w:val="28"/>
          <w:szCs w:val="28"/>
        </w:rPr>
        <w:t>Бюджетным кодексом Российской Федерации;</w:t>
      </w:r>
    </w:p>
    <w:p w:rsidR="00BF406E" w:rsidRPr="00A0693C" w:rsidRDefault="00BF406E" w:rsidP="00BF406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F406E" w:rsidRPr="00A0693C" w:rsidRDefault="00BF406E" w:rsidP="00BF406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17.10.2014 № 7</w:t>
      </w:r>
      <w:r>
        <w:rPr>
          <w:sz w:val="28"/>
          <w:szCs w:val="28"/>
        </w:rPr>
        <w:t>К (993);</w:t>
      </w:r>
      <w:r w:rsidRPr="00A0693C">
        <w:rPr>
          <w:sz w:val="28"/>
          <w:szCs w:val="28"/>
        </w:rPr>
        <w:t xml:space="preserve"> </w:t>
      </w:r>
    </w:p>
    <w:p w:rsidR="00BF406E" w:rsidRPr="00A0693C" w:rsidRDefault="00BF406E" w:rsidP="00BF406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A0693C">
        <w:rPr>
          <w:sz w:val="28"/>
          <w:szCs w:val="28"/>
        </w:rPr>
        <w:t xml:space="preserve"> о </w:t>
      </w:r>
      <w:r>
        <w:rPr>
          <w:sz w:val="28"/>
          <w:szCs w:val="28"/>
        </w:rPr>
        <w:t>к</w:t>
      </w:r>
      <w:r w:rsidRPr="00A0693C">
        <w:rPr>
          <w:sz w:val="28"/>
          <w:szCs w:val="28"/>
        </w:rPr>
        <w:t>онтрольно-счётно</w:t>
      </w:r>
      <w:r>
        <w:rPr>
          <w:sz w:val="28"/>
          <w:szCs w:val="28"/>
        </w:rPr>
        <w:t>й палате Георгиевского городского округа Ставропольского края (далее – Положение);</w:t>
      </w:r>
    </w:p>
    <w:p w:rsidR="00BF406E" w:rsidRPr="00A0693C" w:rsidRDefault="00BF406E" w:rsidP="00BF406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80A95">
        <w:rPr>
          <w:sz w:val="28"/>
          <w:szCs w:val="28"/>
        </w:rPr>
        <w:t>Регламентом контрольно-счётной палаты</w:t>
      </w:r>
      <w:r>
        <w:rPr>
          <w:sz w:val="28"/>
          <w:szCs w:val="28"/>
        </w:rPr>
        <w:t xml:space="preserve"> Георгиевского городского округа Ставропольского края;</w:t>
      </w:r>
    </w:p>
    <w:p w:rsidR="00BF406E" w:rsidRPr="00A0693C" w:rsidRDefault="00BF406E" w:rsidP="00BF406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 xml:space="preserve">иными </w:t>
      </w:r>
      <w:r>
        <w:rPr>
          <w:sz w:val="28"/>
          <w:szCs w:val="28"/>
        </w:rPr>
        <w:t>документами</w:t>
      </w:r>
      <w:r w:rsidRPr="00A0693C">
        <w:rPr>
          <w:sz w:val="28"/>
          <w:szCs w:val="28"/>
        </w:rPr>
        <w:t>.</w:t>
      </w:r>
    </w:p>
    <w:p w:rsidR="00BF406E" w:rsidRPr="00A0693C" w:rsidRDefault="00BF406E" w:rsidP="00BF406E">
      <w:pPr>
        <w:pStyle w:val="aa"/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 xml:space="preserve">1.3. Целью Стандарта является установление общих принципов, правил и процедур планирования </w:t>
      </w:r>
      <w:r>
        <w:rPr>
          <w:sz w:val="28"/>
          <w:szCs w:val="28"/>
        </w:rPr>
        <w:t>деятельности КСП</w:t>
      </w:r>
      <w:r w:rsidRPr="00A0693C">
        <w:rPr>
          <w:sz w:val="28"/>
          <w:szCs w:val="28"/>
        </w:rPr>
        <w:t>.</w:t>
      </w:r>
    </w:p>
    <w:p w:rsidR="00BF406E" w:rsidRPr="00A0693C" w:rsidRDefault="00BF406E" w:rsidP="00BF406E">
      <w:pPr>
        <w:ind w:firstLine="851"/>
        <w:rPr>
          <w:sz w:val="28"/>
          <w:szCs w:val="28"/>
        </w:rPr>
      </w:pPr>
      <w:r w:rsidRPr="00A0693C">
        <w:rPr>
          <w:sz w:val="28"/>
          <w:szCs w:val="28"/>
        </w:rPr>
        <w:t>1.4. Задачами планирования являются:</w:t>
      </w:r>
    </w:p>
    <w:p w:rsidR="00BF406E" w:rsidRDefault="00BF406E" w:rsidP="00BF406E">
      <w:pPr>
        <w:ind w:firstLine="851"/>
        <w:rPr>
          <w:sz w:val="28"/>
          <w:szCs w:val="28"/>
        </w:rPr>
      </w:pPr>
      <w:r w:rsidRPr="00A0693C">
        <w:rPr>
          <w:sz w:val="28"/>
          <w:szCs w:val="28"/>
        </w:rPr>
        <w:t xml:space="preserve">определение приоритетных направлений деятельности </w:t>
      </w:r>
      <w:r>
        <w:rPr>
          <w:sz w:val="28"/>
          <w:szCs w:val="28"/>
        </w:rPr>
        <w:t>КСП</w:t>
      </w:r>
      <w:r w:rsidRPr="00A0693C">
        <w:rPr>
          <w:sz w:val="28"/>
          <w:szCs w:val="28"/>
        </w:rPr>
        <w:t>;</w:t>
      </w:r>
    </w:p>
    <w:p w:rsidR="00BF406E" w:rsidRPr="00A0693C" w:rsidRDefault="00BF406E" w:rsidP="00BF406E">
      <w:pPr>
        <w:ind w:firstLine="851"/>
        <w:rPr>
          <w:sz w:val="28"/>
          <w:szCs w:val="28"/>
        </w:rPr>
      </w:pPr>
      <w:r w:rsidRPr="00A0693C">
        <w:rPr>
          <w:sz w:val="28"/>
          <w:szCs w:val="28"/>
        </w:rPr>
        <w:t xml:space="preserve">формирование и утверждение планов работы </w:t>
      </w:r>
      <w:r>
        <w:rPr>
          <w:sz w:val="28"/>
          <w:szCs w:val="28"/>
        </w:rPr>
        <w:t>КСП</w:t>
      </w:r>
      <w:r w:rsidRPr="00A0693C">
        <w:rPr>
          <w:sz w:val="28"/>
          <w:szCs w:val="28"/>
        </w:rPr>
        <w:t>.</w:t>
      </w:r>
    </w:p>
    <w:p w:rsidR="00BF406E" w:rsidRPr="00A0693C" w:rsidRDefault="00BF406E" w:rsidP="00BF406E">
      <w:pPr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1.5. Целью планирования является обеспечение эффективности и произво</w:t>
      </w:r>
      <w:r>
        <w:rPr>
          <w:sz w:val="28"/>
          <w:szCs w:val="28"/>
        </w:rPr>
        <w:t>ди</w:t>
      </w:r>
      <w:r w:rsidRPr="00A0693C">
        <w:rPr>
          <w:sz w:val="28"/>
          <w:szCs w:val="28"/>
        </w:rPr>
        <w:t xml:space="preserve">тельности работы </w:t>
      </w:r>
      <w:r>
        <w:rPr>
          <w:sz w:val="28"/>
          <w:szCs w:val="28"/>
        </w:rPr>
        <w:t>КСП</w:t>
      </w:r>
      <w:r w:rsidRPr="00A0693C">
        <w:rPr>
          <w:sz w:val="28"/>
          <w:szCs w:val="28"/>
        </w:rPr>
        <w:t>.</w:t>
      </w:r>
    </w:p>
    <w:p w:rsidR="00BF406E" w:rsidRPr="00A0693C" w:rsidRDefault="00BF406E" w:rsidP="00BF406E">
      <w:pPr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1.6. Планирование основыва</w:t>
      </w:r>
      <w:r>
        <w:rPr>
          <w:sz w:val="28"/>
          <w:szCs w:val="28"/>
        </w:rPr>
        <w:t>ется</w:t>
      </w:r>
      <w:r w:rsidRPr="00A0693C">
        <w:rPr>
          <w:sz w:val="28"/>
          <w:szCs w:val="28"/>
        </w:rPr>
        <w:t xml:space="preserve"> на системном подходе в соответствии со следующими принципами:</w:t>
      </w:r>
    </w:p>
    <w:p w:rsidR="00BF406E" w:rsidRPr="00A0693C" w:rsidRDefault="00BF406E" w:rsidP="00BF406E">
      <w:pPr>
        <w:ind w:firstLine="851"/>
        <w:jc w:val="both"/>
        <w:rPr>
          <w:sz w:val="28"/>
          <w:szCs w:val="28"/>
        </w:rPr>
      </w:pPr>
      <w:r w:rsidRPr="00A0693C">
        <w:rPr>
          <w:sz w:val="28"/>
          <w:szCs w:val="28"/>
        </w:rPr>
        <w:t>сочетани</w:t>
      </w:r>
      <w:r>
        <w:rPr>
          <w:sz w:val="28"/>
          <w:szCs w:val="28"/>
        </w:rPr>
        <w:t>е</w:t>
      </w:r>
      <w:r w:rsidRPr="00A0693C">
        <w:rPr>
          <w:sz w:val="28"/>
          <w:szCs w:val="28"/>
        </w:rPr>
        <w:t xml:space="preserve"> годового и текущего планирования;</w:t>
      </w:r>
    </w:p>
    <w:p w:rsidR="00BF406E" w:rsidRPr="000E3C5B" w:rsidRDefault="00BF406E" w:rsidP="00BF406E">
      <w:pPr>
        <w:ind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>планомерност</w:t>
      </w:r>
      <w:r>
        <w:rPr>
          <w:sz w:val="28"/>
          <w:szCs w:val="28"/>
        </w:rPr>
        <w:t>ь</w:t>
      </w:r>
      <w:r w:rsidRPr="000E3C5B">
        <w:rPr>
          <w:sz w:val="28"/>
          <w:szCs w:val="28"/>
        </w:rPr>
        <w:t xml:space="preserve"> проведения контрольных мероприятий;</w:t>
      </w:r>
    </w:p>
    <w:p w:rsidR="00BF406E" w:rsidRPr="00A0693C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комплексность</w:t>
      </w:r>
      <w:r w:rsidRPr="00A0693C">
        <w:rPr>
          <w:sz w:val="28"/>
          <w:szCs w:val="28"/>
        </w:rPr>
        <w:t xml:space="preserve"> планирования;</w:t>
      </w:r>
    </w:p>
    <w:p w:rsidR="00BF406E" w:rsidRPr="000E3C5B" w:rsidRDefault="00BF406E" w:rsidP="00BF406E">
      <w:pPr>
        <w:ind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>рациональност</w:t>
      </w:r>
      <w:r>
        <w:rPr>
          <w:sz w:val="28"/>
          <w:szCs w:val="28"/>
        </w:rPr>
        <w:t>ь</w:t>
      </w:r>
      <w:r w:rsidRPr="000E3C5B">
        <w:rPr>
          <w:sz w:val="28"/>
          <w:szCs w:val="28"/>
        </w:rPr>
        <w:t xml:space="preserve"> распределения трудовых, финансовых, материальных и иных ресурсов, направляемых на обеспечение выполнения полномочий </w:t>
      </w:r>
      <w:r>
        <w:rPr>
          <w:sz w:val="28"/>
          <w:szCs w:val="28"/>
        </w:rPr>
        <w:t>КСП</w:t>
      </w:r>
      <w:r w:rsidRPr="000E3C5B">
        <w:rPr>
          <w:sz w:val="28"/>
          <w:szCs w:val="28"/>
        </w:rPr>
        <w:t>;</w:t>
      </w:r>
    </w:p>
    <w:p w:rsidR="00BF406E" w:rsidRPr="00AE260C" w:rsidRDefault="00BF406E" w:rsidP="00BF406E">
      <w:pPr>
        <w:ind w:firstLine="851"/>
        <w:jc w:val="both"/>
        <w:rPr>
          <w:sz w:val="26"/>
          <w:szCs w:val="26"/>
        </w:rPr>
      </w:pPr>
      <w:r w:rsidRPr="000E3C5B">
        <w:rPr>
          <w:sz w:val="28"/>
          <w:szCs w:val="28"/>
        </w:rPr>
        <w:t>системн</w:t>
      </w:r>
      <w:r>
        <w:rPr>
          <w:sz w:val="28"/>
          <w:szCs w:val="28"/>
        </w:rPr>
        <w:t>ая</w:t>
      </w:r>
      <w:r w:rsidRPr="000E3C5B">
        <w:rPr>
          <w:sz w:val="28"/>
          <w:szCs w:val="28"/>
        </w:rPr>
        <w:t xml:space="preserve"> периодичност</w:t>
      </w:r>
      <w:r>
        <w:rPr>
          <w:sz w:val="28"/>
          <w:szCs w:val="28"/>
        </w:rPr>
        <w:t>ь</w:t>
      </w:r>
      <w:r w:rsidRPr="000E3C5B">
        <w:rPr>
          <w:sz w:val="28"/>
          <w:szCs w:val="28"/>
        </w:rPr>
        <w:t xml:space="preserve"> проведения мероприятий на объектах контроля</w:t>
      </w:r>
      <w:r>
        <w:rPr>
          <w:sz w:val="28"/>
          <w:szCs w:val="28"/>
        </w:rPr>
        <w:t>.</w:t>
      </w:r>
    </w:p>
    <w:p w:rsidR="00BF406E" w:rsidRPr="000E3C5B" w:rsidRDefault="00BF406E" w:rsidP="00BF406E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1.7. </w:t>
      </w:r>
      <w:r>
        <w:rPr>
          <w:sz w:val="28"/>
          <w:szCs w:val="28"/>
        </w:rPr>
        <w:t>КСП</w:t>
      </w:r>
      <w:r w:rsidRPr="000E3C5B">
        <w:rPr>
          <w:sz w:val="28"/>
          <w:szCs w:val="28"/>
        </w:rPr>
        <w:t xml:space="preserve"> формируются следующие плановые документы:</w:t>
      </w:r>
    </w:p>
    <w:p w:rsidR="00BF406E" w:rsidRPr="000E3C5B" w:rsidRDefault="00BF406E" w:rsidP="00BF406E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КСП</w:t>
      </w:r>
      <w:r w:rsidRPr="000E3C5B">
        <w:rPr>
          <w:sz w:val="28"/>
          <w:szCs w:val="28"/>
        </w:rPr>
        <w:t xml:space="preserve"> (годовой);</w:t>
      </w:r>
    </w:p>
    <w:p w:rsidR="00BF406E" w:rsidRDefault="00BF406E" w:rsidP="00BF406E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 xml:space="preserve">текущий план работы </w:t>
      </w:r>
      <w:r>
        <w:rPr>
          <w:sz w:val="28"/>
          <w:szCs w:val="28"/>
        </w:rPr>
        <w:t>КСП</w:t>
      </w:r>
      <w:r w:rsidRPr="000E3C5B">
        <w:rPr>
          <w:sz w:val="28"/>
          <w:szCs w:val="28"/>
        </w:rPr>
        <w:t xml:space="preserve"> (квартальный).</w:t>
      </w:r>
    </w:p>
    <w:p w:rsidR="00BF406E" w:rsidRPr="00202D77" w:rsidRDefault="00BF406E" w:rsidP="00BF406E">
      <w:pPr>
        <w:ind w:firstLine="851"/>
        <w:jc w:val="both"/>
        <w:rPr>
          <w:sz w:val="28"/>
          <w:szCs w:val="28"/>
        </w:rPr>
      </w:pPr>
      <w:r w:rsidRPr="000E3C5B">
        <w:rPr>
          <w:sz w:val="28"/>
          <w:szCs w:val="28"/>
        </w:rPr>
        <w:t xml:space="preserve">Плановые документы </w:t>
      </w:r>
      <w:r>
        <w:rPr>
          <w:sz w:val="28"/>
          <w:szCs w:val="28"/>
        </w:rPr>
        <w:t>КСП</w:t>
      </w:r>
      <w:r w:rsidRPr="000E3C5B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 xml:space="preserve">уются </w:t>
      </w:r>
      <w:r w:rsidRPr="000E3C5B">
        <w:rPr>
          <w:sz w:val="28"/>
          <w:szCs w:val="28"/>
        </w:rPr>
        <w:t>между собой и не противореч</w:t>
      </w:r>
      <w:r>
        <w:rPr>
          <w:sz w:val="28"/>
          <w:szCs w:val="28"/>
        </w:rPr>
        <w:t>ат друг другу.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CFC">
        <w:rPr>
          <w:iCs/>
          <w:sz w:val="28"/>
          <w:szCs w:val="28"/>
        </w:rPr>
        <w:t xml:space="preserve">1.8. </w:t>
      </w:r>
      <w:r w:rsidRPr="00202D77">
        <w:rPr>
          <w:sz w:val="28"/>
          <w:szCs w:val="28"/>
        </w:rPr>
        <w:t>План работы КСП включает в себя мероприятия по полномочиям, осу</w:t>
      </w:r>
      <w:r>
        <w:rPr>
          <w:sz w:val="28"/>
          <w:szCs w:val="28"/>
        </w:rPr>
        <w:t>щ</w:t>
      </w:r>
      <w:r w:rsidRPr="00202D77">
        <w:rPr>
          <w:sz w:val="28"/>
          <w:szCs w:val="28"/>
        </w:rPr>
        <w:t xml:space="preserve">ествляемым в соответствии с Положением, а также мероприятия по обеспечению деятельности КСП. </w:t>
      </w:r>
    </w:p>
    <w:p w:rsidR="00BF406E" w:rsidRPr="00202D77" w:rsidRDefault="00BF406E" w:rsidP="00BF406E">
      <w:pPr>
        <w:ind w:firstLine="851"/>
        <w:jc w:val="both"/>
        <w:rPr>
          <w:iCs/>
          <w:sz w:val="28"/>
          <w:szCs w:val="28"/>
        </w:rPr>
      </w:pPr>
      <w:r w:rsidRPr="00202D77">
        <w:rPr>
          <w:sz w:val="28"/>
          <w:szCs w:val="28"/>
        </w:rPr>
        <w:lastRenderedPageBreak/>
        <w:t>1.9.Текущий план работы КСП формируется на основе годового плана работы ежеквартально</w:t>
      </w:r>
      <w:r>
        <w:rPr>
          <w:sz w:val="28"/>
          <w:szCs w:val="28"/>
        </w:rPr>
        <w:t xml:space="preserve">, </w:t>
      </w:r>
      <w:r w:rsidRPr="001F29C3">
        <w:rPr>
          <w:sz w:val="28"/>
          <w:szCs w:val="28"/>
        </w:rPr>
        <w:t>предусматривает при необходимости объекты контроля с указанием начала проведения мероприятий, определяет</w:t>
      </w:r>
      <w:r>
        <w:rPr>
          <w:sz w:val="28"/>
          <w:szCs w:val="28"/>
        </w:rPr>
        <w:t xml:space="preserve"> исполнителей, </w:t>
      </w:r>
      <w:r w:rsidRPr="00380A95">
        <w:rPr>
          <w:sz w:val="28"/>
          <w:szCs w:val="28"/>
        </w:rPr>
        <w:t>включает основания проведения мероприятий.</w:t>
      </w:r>
      <w:r w:rsidRPr="00202D77">
        <w:rPr>
          <w:sz w:val="28"/>
          <w:szCs w:val="28"/>
        </w:rPr>
        <w:t xml:space="preserve"> </w:t>
      </w:r>
    </w:p>
    <w:p w:rsidR="00BF406E" w:rsidRPr="00451CFC" w:rsidRDefault="00BF406E" w:rsidP="00BF406E">
      <w:pPr>
        <w:pStyle w:val="1"/>
        <w:numPr>
          <w:ilvl w:val="0"/>
          <w:numId w:val="2"/>
        </w:numPr>
        <w:suppressAutoHyphens w:val="0"/>
        <w:spacing w:line="276" w:lineRule="auto"/>
        <w:ind w:left="0" w:firstLine="0"/>
        <w:jc w:val="center"/>
        <w:rPr>
          <w:rFonts w:ascii="Cambria" w:hAnsi="Cambria"/>
          <w:bCs w:val="0"/>
          <w:caps/>
          <w:kern w:val="32"/>
          <w:sz w:val="28"/>
          <w:szCs w:val="28"/>
          <w:lang w:eastAsia="en-US"/>
        </w:rPr>
      </w:pPr>
      <w:bookmarkStart w:id="6" w:name="_Toc427323024"/>
      <w:r w:rsidRPr="00451CFC">
        <w:rPr>
          <w:rFonts w:ascii="Cambria" w:hAnsi="Cambria"/>
          <w:bCs w:val="0"/>
          <w:caps/>
          <w:kern w:val="32"/>
          <w:sz w:val="28"/>
          <w:szCs w:val="28"/>
          <w:lang w:eastAsia="en-US"/>
        </w:rPr>
        <w:t>Формирование и утверждение План</w:t>
      </w:r>
      <w:r>
        <w:rPr>
          <w:rFonts w:ascii="Cambria" w:hAnsi="Cambria"/>
          <w:bCs w:val="0"/>
          <w:caps/>
          <w:kern w:val="32"/>
          <w:sz w:val="28"/>
          <w:szCs w:val="28"/>
          <w:lang w:eastAsia="en-US"/>
        </w:rPr>
        <w:t>овых документов</w:t>
      </w:r>
      <w:bookmarkEnd w:id="6"/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и утверждение плановых документов</w:t>
      </w:r>
      <w:r w:rsidRPr="0045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производится </w:t>
      </w:r>
      <w:r w:rsidRPr="00E95BEF">
        <w:rPr>
          <w:sz w:val="28"/>
          <w:szCs w:val="28"/>
        </w:rPr>
        <w:t>до начала планируемого периода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с уч</w:t>
      </w:r>
      <w:r>
        <w:rPr>
          <w:sz w:val="28"/>
          <w:szCs w:val="28"/>
        </w:rPr>
        <w:t>ё</w:t>
      </w:r>
      <w:r w:rsidRPr="00451CFC">
        <w:rPr>
          <w:sz w:val="28"/>
          <w:szCs w:val="28"/>
        </w:rPr>
        <w:t>том настоящего Стандарта</w:t>
      </w:r>
      <w:r>
        <w:rPr>
          <w:sz w:val="28"/>
          <w:szCs w:val="28"/>
        </w:rPr>
        <w:t>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51CFC">
        <w:rPr>
          <w:sz w:val="28"/>
          <w:szCs w:val="28"/>
        </w:rPr>
        <w:t xml:space="preserve">.Формирование Плана </w:t>
      </w:r>
      <w:r>
        <w:rPr>
          <w:sz w:val="28"/>
          <w:szCs w:val="28"/>
        </w:rPr>
        <w:t xml:space="preserve">на год </w:t>
      </w:r>
      <w:r w:rsidRPr="00451CFC">
        <w:rPr>
          <w:sz w:val="28"/>
          <w:szCs w:val="28"/>
        </w:rPr>
        <w:t xml:space="preserve">включает осуществление следующих действий: 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- подготовку предложений в проект Плана;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- составление проекта Плана;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- рассмотрение проекта Плана и его утверждение.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51C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 xml:space="preserve">Подготовка предложений в проект Плана </w:t>
      </w:r>
      <w:r>
        <w:rPr>
          <w:sz w:val="28"/>
          <w:szCs w:val="28"/>
        </w:rPr>
        <w:t xml:space="preserve">на год </w:t>
      </w:r>
      <w:r w:rsidRPr="00451CFC">
        <w:rPr>
          <w:sz w:val="28"/>
          <w:szCs w:val="28"/>
        </w:rPr>
        <w:t xml:space="preserve">осуществляется председателем и </w:t>
      </w:r>
      <w:r>
        <w:rPr>
          <w:sz w:val="28"/>
          <w:szCs w:val="28"/>
        </w:rPr>
        <w:t>сотрудниками КСП</w:t>
      </w:r>
      <w:r w:rsidRPr="00451CFC">
        <w:rPr>
          <w:sz w:val="28"/>
          <w:szCs w:val="28"/>
        </w:rPr>
        <w:t>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адрес председателя Думы Георгиевского городского округа Ставропольского края (далее – Дума) и Главы Георгиевского городского округа Ставропольского края (далее – Глава) до 10 ноября года, предшествующего планируемому, КСП направляются письма с просьбой представить предложения по планированию деятельности на очередной год в срок не позднее 20 декабря текущего года.</w:t>
      </w:r>
      <w:proofErr w:type="gramEnd"/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Поручения Думы, утверждённые решением Думы, предложения и запросы Главы оформляются в письменном виде с указанием: 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точно сформулированного наименования контрольного и (или) экспертно-аналитического мероприятия;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объекта контроля;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предлагаемых сроков проведения контрольного и экспертно-аналитического мероприятия;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проверяемого периода деятельности.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в письменной форме уведомляет Думу, Главу о наличии причин для отклонения поручений, предложений и запросов в годовой план работы </w:t>
      </w:r>
      <w:bookmarkStart w:id="7" w:name="_Hlk531191200"/>
      <w:r>
        <w:rPr>
          <w:sz w:val="28"/>
          <w:szCs w:val="28"/>
        </w:rPr>
        <w:t>в течение 5 рабочих дней со дня получения таких поручений, предложений и запросов.</w:t>
      </w:r>
    </w:p>
    <w:bookmarkEnd w:id="7"/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поручений Думы, предложений и запросов Главы КСП в письменной форме уведомляет Думу, Главу о принятом решении по включению указанных поручений, предложений и запросов в годовой план работы либо об их отклонении в течение 10 рабочих дней со дня утверждения годового плана работы.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 w:rsidRPr="001F29C3">
        <w:rPr>
          <w:sz w:val="28"/>
          <w:szCs w:val="28"/>
        </w:rPr>
        <w:t xml:space="preserve">При подготовке проекта Плана могут учитываться предложения правоохранительных органов, расположенных на территории Ставропольского края. В случае поступления таких предложений с </w:t>
      </w:r>
      <w:r w:rsidRPr="001F29C3">
        <w:rPr>
          <w:sz w:val="28"/>
          <w:szCs w:val="28"/>
        </w:rPr>
        <w:lastRenderedPageBreak/>
        <w:t>правоохранительными органами согласовываются сроки проведения мероприятий и объекты контроля.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51C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При подготовке предложений о включении в проект Плана мероприятий, пров</w:t>
      </w:r>
      <w:r>
        <w:rPr>
          <w:sz w:val="28"/>
          <w:szCs w:val="28"/>
        </w:rPr>
        <w:t>одимых</w:t>
      </w:r>
      <w:r w:rsidRPr="00451CFC">
        <w:rPr>
          <w:sz w:val="28"/>
          <w:szCs w:val="28"/>
        </w:rPr>
        <w:t xml:space="preserve"> совместно (параллельно) с иными контрольно-счетными органами, учитыва</w:t>
      </w:r>
      <w:r>
        <w:rPr>
          <w:sz w:val="28"/>
          <w:szCs w:val="28"/>
        </w:rPr>
        <w:t xml:space="preserve">ются </w:t>
      </w:r>
      <w:r w:rsidRPr="00451CFC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типового стандарта или специализированного  стандарта КСП (при наличии) проведения совместного (параллельного) контрольного мероприятия.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451CFC">
        <w:rPr>
          <w:sz w:val="28"/>
          <w:szCs w:val="28"/>
        </w:rPr>
        <w:t>. При определении перечня мероприятий и сроков их реализации по возможности осуществляется координация планов работы</w:t>
      </w:r>
      <w:r>
        <w:rPr>
          <w:sz w:val="28"/>
          <w:szCs w:val="28"/>
        </w:rPr>
        <w:t xml:space="preserve"> КСП</w:t>
      </w:r>
      <w:r w:rsidRPr="00451CFC">
        <w:rPr>
          <w:sz w:val="28"/>
          <w:szCs w:val="28"/>
        </w:rPr>
        <w:t xml:space="preserve"> с планами работы </w:t>
      </w:r>
      <w:r>
        <w:rPr>
          <w:sz w:val="28"/>
          <w:szCs w:val="28"/>
        </w:rPr>
        <w:t>органов внутреннего контроля.</w:t>
      </w:r>
      <w:r w:rsidRPr="00451CFC">
        <w:rPr>
          <w:sz w:val="28"/>
          <w:szCs w:val="28"/>
        </w:rPr>
        <w:t xml:space="preserve"> 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51CFC">
        <w:rPr>
          <w:sz w:val="28"/>
          <w:szCs w:val="28"/>
        </w:rPr>
        <w:t xml:space="preserve">. Предложения по контрольным и экспертно-аналитическим мероприятиям, предлагаемые в проект Плана </w:t>
      </w:r>
      <w:r>
        <w:rPr>
          <w:sz w:val="28"/>
          <w:szCs w:val="28"/>
        </w:rPr>
        <w:t>могут</w:t>
      </w:r>
      <w:r w:rsidRPr="00451CFC">
        <w:rPr>
          <w:sz w:val="28"/>
          <w:szCs w:val="28"/>
        </w:rPr>
        <w:t xml:space="preserve"> учитывать: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перечень объектов контрольного мероприятия (наименование проверяемых органов, организаций);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планируемые сроки проведения мероприятия;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проверяемый период;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наличие рисков в рассматриваемой сфере формирования или использования средств бюджета муниципального образования,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объем муниципальных средств, подлежащих контролю в данной сфере и (или) используемых объектами </w:t>
      </w:r>
      <w:r>
        <w:rPr>
          <w:sz w:val="28"/>
          <w:szCs w:val="28"/>
        </w:rPr>
        <w:t>контроля</w:t>
      </w:r>
      <w:r w:rsidRPr="00451CFC">
        <w:rPr>
          <w:sz w:val="28"/>
          <w:szCs w:val="28"/>
        </w:rPr>
        <w:t>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сроки и результаты проведения предшествующих контрольных мероприятий в данной сфере и (или) на данных объектах.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51CFC">
        <w:rPr>
          <w:sz w:val="28"/>
          <w:szCs w:val="28"/>
        </w:rPr>
        <w:t xml:space="preserve">. При определении планируемого срока проведения контрольного </w:t>
      </w:r>
      <w:r>
        <w:rPr>
          <w:sz w:val="28"/>
          <w:szCs w:val="28"/>
        </w:rPr>
        <w:t xml:space="preserve">или </w:t>
      </w:r>
      <w:r w:rsidRPr="00451CFC">
        <w:rPr>
          <w:sz w:val="28"/>
          <w:szCs w:val="28"/>
        </w:rPr>
        <w:t>экспертно-аналитического мероприятия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учитыва</w:t>
      </w:r>
      <w:r>
        <w:rPr>
          <w:sz w:val="28"/>
          <w:szCs w:val="28"/>
        </w:rPr>
        <w:t xml:space="preserve">ется период </w:t>
      </w:r>
      <w:r w:rsidRPr="00451CFC">
        <w:rPr>
          <w:sz w:val="28"/>
          <w:szCs w:val="28"/>
        </w:rPr>
        <w:t>проведения всех этапов (подготовительного, основного и заключительного)</w:t>
      </w:r>
      <w:r>
        <w:rPr>
          <w:sz w:val="28"/>
          <w:szCs w:val="28"/>
        </w:rPr>
        <w:t>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 w:rsidRPr="00576CE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76CEA">
        <w:rPr>
          <w:sz w:val="28"/>
          <w:szCs w:val="28"/>
        </w:rPr>
        <w:t xml:space="preserve">. Утверждение Плана на год производится председателем КСП в срок </w:t>
      </w:r>
      <w:r>
        <w:rPr>
          <w:sz w:val="28"/>
          <w:szCs w:val="28"/>
        </w:rPr>
        <w:t>не позднее</w:t>
      </w:r>
      <w:r w:rsidRPr="00576CEA">
        <w:rPr>
          <w:sz w:val="28"/>
          <w:szCs w:val="28"/>
        </w:rPr>
        <w:t xml:space="preserve"> 30 декабря текущего года по форме в соответствии с приложением 1</w:t>
      </w:r>
      <w:r>
        <w:rPr>
          <w:sz w:val="28"/>
          <w:szCs w:val="28"/>
        </w:rPr>
        <w:t>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DC03E2">
        <w:rPr>
          <w:sz w:val="28"/>
          <w:szCs w:val="28"/>
        </w:rPr>
        <w:lastRenderedPageBreak/>
        <w:t xml:space="preserve">2.9. Квартальный план утверждается председателем </w:t>
      </w:r>
      <w:r>
        <w:rPr>
          <w:sz w:val="28"/>
          <w:szCs w:val="28"/>
        </w:rPr>
        <w:t xml:space="preserve">КСП </w:t>
      </w:r>
      <w:r w:rsidRPr="00DC03E2">
        <w:rPr>
          <w:sz w:val="28"/>
          <w:szCs w:val="28"/>
        </w:rPr>
        <w:t>не позднее последнего рабочего дня месяца, предшествующему началу квартала.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51CFC">
        <w:rPr>
          <w:sz w:val="28"/>
          <w:szCs w:val="28"/>
        </w:rPr>
        <w:t>.</w:t>
      </w:r>
      <w:r w:rsidRPr="00451CF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Э</w:t>
      </w:r>
      <w:r w:rsidRPr="00451CFC">
        <w:rPr>
          <w:sz w:val="28"/>
          <w:szCs w:val="28"/>
        </w:rPr>
        <w:t xml:space="preserve">лектронная версия </w:t>
      </w:r>
      <w:r>
        <w:rPr>
          <w:sz w:val="28"/>
          <w:szCs w:val="28"/>
        </w:rPr>
        <w:t xml:space="preserve">уточненных планов </w:t>
      </w:r>
      <w:r w:rsidRPr="00451CFC">
        <w:rPr>
          <w:sz w:val="28"/>
          <w:szCs w:val="28"/>
        </w:rPr>
        <w:t xml:space="preserve">размещается на </w:t>
      </w:r>
      <w:r>
        <w:rPr>
          <w:sz w:val="28"/>
          <w:szCs w:val="28"/>
        </w:rPr>
        <w:t xml:space="preserve">странице КСП </w:t>
      </w:r>
      <w:r w:rsidRPr="00451CFC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го </w:t>
      </w:r>
      <w:r w:rsidRPr="00451CFC">
        <w:rPr>
          <w:sz w:val="28"/>
          <w:szCs w:val="28"/>
        </w:rPr>
        <w:t>сайт</w:t>
      </w:r>
      <w:r>
        <w:rPr>
          <w:sz w:val="28"/>
          <w:szCs w:val="28"/>
        </w:rPr>
        <w:t>а Георгиевского городского округа</w:t>
      </w:r>
      <w:r w:rsidRPr="00451CFC">
        <w:rPr>
          <w:sz w:val="28"/>
          <w:szCs w:val="28"/>
        </w:rPr>
        <w:t>.</w:t>
      </w:r>
    </w:p>
    <w:p w:rsidR="00BF406E" w:rsidRDefault="00BF406E" w:rsidP="00BF406E">
      <w:pPr>
        <w:pStyle w:val="1"/>
        <w:numPr>
          <w:ilvl w:val="0"/>
          <w:numId w:val="2"/>
        </w:numPr>
        <w:suppressAutoHyphens w:val="0"/>
        <w:spacing w:line="276" w:lineRule="auto"/>
        <w:ind w:left="0" w:firstLine="0"/>
        <w:jc w:val="center"/>
        <w:rPr>
          <w:rFonts w:ascii="Cambria" w:hAnsi="Cambria"/>
          <w:bCs w:val="0"/>
          <w:caps/>
          <w:kern w:val="32"/>
          <w:sz w:val="28"/>
          <w:szCs w:val="28"/>
          <w:lang w:eastAsia="en-US"/>
        </w:rPr>
      </w:pPr>
      <w:bookmarkStart w:id="8" w:name="_Toc427323025"/>
      <w:r w:rsidRPr="00451CFC">
        <w:rPr>
          <w:rFonts w:ascii="Cambria" w:hAnsi="Cambria"/>
          <w:bCs w:val="0"/>
          <w:caps/>
          <w:kern w:val="32"/>
          <w:sz w:val="28"/>
          <w:szCs w:val="28"/>
          <w:lang w:eastAsia="en-US"/>
        </w:rPr>
        <w:t>Форма, структура и содержание Плана</w:t>
      </w:r>
      <w:bookmarkEnd w:id="8"/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3.Плановые документы КСП</w:t>
      </w:r>
      <w:r w:rsidRPr="00451CFC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451CFC">
        <w:rPr>
          <w:sz w:val="28"/>
          <w:szCs w:val="28"/>
        </w:rPr>
        <w:t>т табличную форму</w:t>
      </w:r>
      <w:r>
        <w:rPr>
          <w:sz w:val="28"/>
          <w:szCs w:val="28"/>
        </w:rPr>
        <w:t>, содержат перечни</w:t>
      </w:r>
      <w:r w:rsidRPr="00451CFC">
        <w:rPr>
          <w:sz w:val="28"/>
          <w:szCs w:val="28"/>
        </w:rPr>
        <w:t xml:space="preserve"> планируемых мероприятий, объединенные в отдельные разделы и пункты.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 xml:space="preserve">Каждый </w:t>
      </w:r>
      <w:proofErr w:type="gramStart"/>
      <w:r w:rsidRPr="00451CFC">
        <w:rPr>
          <w:sz w:val="28"/>
          <w:szCs w:val="28"/>
        </w:rPr>
        <w:t>раздел</w:t>
      </w:r>
      <w:proofErr w:type="gramEnd"/>
      <w:r w:rsidRPr="00451CFC">
        <w:rPr>
          <w:sz w:val="28"/>
          <w:szCs w:val="28"/>
        </w:rPr>
        <w:t xml:space="preserve"> и пункт </w:t>
      </w:r>
      <w:r>
        <w:rPr>
          <w:sz w:val="28"/>
          <w:szCs w:val="28"/>
        </w:rPr>
        <w:t xml:space="preserve">плановых документов </w:t>
      </w:r>
      <w:r w:rsidRPr="00451CFC">
        <w:rPr>
          <w:sz w:val="28"/>
          <w:szCs w:val="28"/>
        </w:rPr>
        <w:t>имеют свой номер и свое наименование.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Наиме</w:t>
      </w:r>
      <w:r>
        <w:rPr>
          <w:sz w:val="28"/>
          <w:szCs w:val="28"/>
        </w:rPr>
        <w:t>н</w:t>
      </w:r>
      <w:r w:rsidRPr="00451CFC">
        <w:rPr>
          <w:sz w:val="28"/>
          <w:szCs w:val="28"/>
        </w:rPr>
        <w:t>ования разделов и пунктов отража</w:t>
      </w:r>
      <w:r>
        <w:rPr>
          <w:sz w:val="28"/>
          <w:szCs w:val="28"/>
        </w:rPr>
        <w:t>ю</w:t>
      </w:r>
      <w:r w:rsidRPr="00451CFC">
        <w:rPr>
          <w:sz w:val="28"/>
          <w:szCs w:val="28"/>
        </w:rPr>
        <w:t>т</w:t>
      </w:r>
      <w:r>
        <w:rPr>
          <w:sz w:val="28"/>
          <w:szCs w:val="28"/>
        </w:rPr>
        <w:t xml:space="preserve"> виды деятельности КСП.</w:t>
      </w:r>
      <w:r w:rsidRPr="0045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</w:t>
      </w:r>
      <w:r w:rsidRPr="00451CFC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45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документов </w:t>
      </w:r>
      <w:r w:rsidRPr="00451CFC">
        <w:rPr>
          <w:sz w:val="28"/>
          <w:szCs w:val="28"/>
        </w:rPr>
        <w:t>содержат графы в соответствии с приложени</w:t>
      </w:r>
      <w:r>
        <w:rPr>
          <w:sz w:val="28"/>
          <w:szCs w:val="28"/>
        </w:rPr>
        <w:t>ями</w:t>
      </w:r>
      <w:r w:rsidRPr="00451CFC">
        <w:rPr>
          <w:sz w:val="28"/>
          <w:szCs w:val="28"/>
        </w:rPr>
        <w:t xml:space="preserve"> 1</w:t>
      </w:r>
      <w:r>
        <w:rPr>
          <w:sz w:val="28"/>
          <w:szCs w:val="28"/>
        </w:rPr>
        <w:t>,2</w:t>
      </w:r>
      <w:r w:rsidRPr="00451CFC">
        <w:rPr>
          <w:sz w:val="28"/>
          <w:szCs w:val="28"/>
        </w:rPr>
        <w:t>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 w:rsidRPr="009C082A">
        <w:rPr>
          <w:sz w:val="28"/>
          <w:szCs w:val="28"/>
        </w:rPr>
        <w:t>3.1</w:t>
      </w:r>
      <w:r>
        <w:rPr>
          <w:sz w:val="28"/>
          <w:szCs w:val="28"/>
        </w:rPr>
        <w:t>.1.</w:t>
      </w:r>
      <w:r w:rsidRPr="009C082A">
        <w:rPr>
          <w:sz w:val="28"/>
          <w:szCs w:val="28"/>
        </w:rPr>
        <w:t>В графе «Наименование мероприятий» отражаются наименования планируемых мероприятий.</w:t>
      </w:r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451CFC">
        <w:rPr>
          <w:sz w:val="28"/>
          <w:szCs w:val="28"/>
        </w:rPr>
        <w:t xml:space="preserve">.2.В графе </w:t>
      </w:r>
      <w:r w:rsidRPr="00DC03E2">
        <w:rPr>
          <w:sz w:val="28"/>
          <w:szCs w:val="28"/>
        </w:rPr>
        <w:t>«Срок исполнения» указывается месяц или конкретная дата начала проведения мероприятия</w:t>
      </w:r>
      <w:r w:rsidRPr="00A91336">
        <w:rPr>
          <w:color w:val="FF0000"/>
          <w:sz w:val="28"/>
          <w:szCs w:val="28"/>
        </w:rPr>
        <w:t>.</w:t>
      </w:r>
      <w:r w:rsidRPr="00451CFC">
        <w:rPr>
          <w:sz w:val="28"/>
          <w:szCs w:val="28"/>
        </w:rPr>
        <w:t xml:space="preserve"> Если выполнение мероприятия зависит </w:t>
      </w:r>
      <w:r w:rsidRPr="00F93640">
        <w:rPr>
          <w:sz w:val="28"/>
          <w:szCs w:val="28"/>
        </w:rPr>
        <w:t>от даты</w:t>
      </w:r>
      <w:r w:rsidRPr="00451CFC">
        <w:rPr>
          <w:sz w:val="28"/>
          <w:szCs w:val="28"/>
        </w:rPr>
        <w:t xml:space="preserve"> наступления определенного события, то в данной графе указывается период, в течение которого после наступления этого события </w:t>
      </w:r>
      <w:r>
        <w:rPr>
          <w:sz w:val="28"/>
          <w:szCs w:val="28"/>
        </w:rPr>
        <w:t xml:space="preserve">реализуется </w:t>
      </w:r>
      <w:r w:rsidRPr="00451CFC">
        <w:rPr>
          <w:sz w:val="28"/>
          <w:szCs w:val="28"/>
        </w:rPr>
        <w:t>запланированное мероприятие.</w:t>
      </w:r>
    </w:p>
    <w:p w:rsidR="00BF406E" w:rsidRPr="006765CB" w:rsidRDefault="00BF406E" w:rsidP="00BF406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A7B80">
        <w:rPr>
          <w:sz w:val="28"/>
          <w:szCs w:val="28"/>
        </w:rPr>
        <w:t xml:space="preserve">3.1.3.В графе «Исполнитель» указываются фамилии и инициалы лиц, ответственных за проведение мероприятия и участвующих в его проведении,  </w:t>
      </w:r>
      <w:r w:rsidRPr="006A7B80">
        <w:rPr>
          <w:rFonts w:eastAsiaTheme="minorHAnsi"/>
          <w:sz w:val="28"/>
          <w:szCs w:val="28"/>
          <w:lang w:eastAsia="en-US"/>
        </w:rPr>
        <w:t>при этом на первом месте указывается фамилия и инициалы лица, являющегося ответственным за проведение мероприятия в целом.</w:t>
      </w:r>
    </w:p>
    <w:p w:rsidR="00BF406E" w:rsidRPr="009C082A" w:rsidRDefault="00BF406E" w:rsidP="00BF406E">
      <w:pPr>
        <w:ind w:firstLine="851"/>
        <w:jc w:val="both"/>
        <w:rPr>
          <w:sz w:val="28"/>
          <w:szCs w:val="28"/>
        </w:rPr>
      </w:pPr>
      <w:r w:rsidRPr="00C81A17">
        <w:rPr>
          <w:sz w:val="28"/>
          <w:szCs w:val="28"/>
        </w:rPr>
        <w:t xml:space="preserve">3.1.4. В </w:t>
      </w:r>
      <w:r w:rsidRPr="00C81A17">
        <w:rPr>
          <w:bCs/>
          <w:sz w:val="28"/>
          <w:szCs w:val="28"/>
        </w:rPr>
        <w:t>графе «Основание для включения мероприятия в план»</w:t>
      </w:r>
      <w:r w:rsidRPr="00C81A17">
        <w:rPr>
          <w:sz w:val="28"/>
          <w:szCs w:val="28"/>
        </w:rPr>
        <w:t xml:space="preserve"> указываются нормы федеральных законов, нормативно-правовых актов округа, определяющих полномочия КСП, а также поручения,  обращения, запросы, направленные в КСП.</w:t>
      </w:r>
    </w:p>
    <w:p w:rsidR="00BF406E" w:rsidRPr="00126764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26764">
        <w:rPr>
          <w:sz w:val="28"/>
          <w:szCs w:val="28"/>
        </w:rPr>
        <w:t xml:space="preserve">Структура планов работы может быть изменена с учетом особенностей и специфики организации контрольной и экспертно-аналитической деятельности </w:t>
      </w:r>
      <w:r>
        <w:rPr>
          <w:sz w:val="28"/>
          <w:szCs w:val="28"/>
        </w:rPr>
        <w:t>КСП, а также в связи с изменениями в законодательстве Российской Федерации.</w:t>
      </w:r>
    </w:p>
    <w:p w:rsidR="00BF406E" w:rsidRPr="00C327F6" w:rsidRDefault="00BF406E" w:rsidP="00BF406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F406E" w:rsidRDefault="00BF406E" w:rsidP="00BF406E">
      <w:pPr>
        <w:pStyle w:val="1"/>
        <w:numPr>
          <w:ilvl w:val="0"/>
          <w:numId w:val="2"/>
        </w:numPr>
        <w:suppressAutoHyphens w:val="0"/>
        <w:spacing w:line="276" w:lineRule="auto"/>
        <w:ind w:left="0" w:firstLine="0"/>
        <w:jc w:val="center"/>
        <w:rPr>
          <w:rFonts w:ascii="Cambria" w:hAnsi="Cambria"/>
          <w:bCs w:val="0"/>
          <w:caps/>
          <w:kern w:val="32"/>
          <w:sz w:val="28"/>
          <w:szCs w:val="28"/>
          <w:lang w:eastAsia="en-US"/>
        </w:rPr>
      </w:pPr>
      <w:bookmarkStart w:id="9" w:name="_Toc427323026"/>
      <w:r w:rsidRPr="00451CFC">
        <w:rPr>
          <w:rFonts w:ascii="Cambria" w:hAnsi="Cambria"/>
          <w:bCs w:val="0"/>
          <w:caps/>
          <w:kern w:val="32"/>
          <w:sz w:val="28"/>
          <w:szCs w:val="28"/>
          <w:lang w:eastAsia="en-US"/>
        </w:rPr>
        <w:t>Внесение изменений в План</w:t>
      </w:r>
      <w:bookmarkEnd w:id="9"/>
    </w:p>
    <w:p w:rsidR="00BF406E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4.1. </w:t>
      </w:r>
      <w:r>
        <w:rPr>
          <w:sz w:val="28"/>
          <w:szCs w:val="28"/>
        </w:rPr>
        <w:t>Внесение изменений в</w:t>
      </w:r>
      <w:r w:rsidRPr="00451C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451CF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КСП </w:t>
      </w:r>
      <w:r w:rsidRPr="00451CF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распоряжением КСП на основании решения председателя КСП или в его отсутствие – заместителя председателя КСП.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4.2.  Предложения по изменению планов работы</w:t>
      </w:r>
      <w:r>
        <w:rPr>
          <w:sz w:val="28"/>
          <w:szCs w:val="28"/>
        </w:rPr>
        <w:t xml:space="preserve"> КСП</w:t>
      </w:r>
      <w:r w:rsidRPr="00451CFC">
        <w:rPr>
          <w:sz w:val="28"/>
          <w:szCs w:val="28"/>
        </w:rPr>
        <w:t xml:space="preserve"> могут вноситься  в случаях: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изменения федерального или регионального законодательства, нормативно-правовых актов муниципального образования;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выявления в ходе подготовки или проведения контрольного (экспертно-аналитического) мероприятия существенных обстоятельств, </w:t>
      </w:r>
      <w:r w:rsidRPr="00451CFC">
        <w:rPr>
          <w:sz w:val="28"/>
          <w:szCs w:val="28"/>
        </w:rPr>
        <w:lastRenderedPageBreak/>
        <w:t>требующих изменения наименования, перечня объектов, сроков проведения мероприятия;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реор</w:t>
      </w:r>
      <w:r>
        <w:rPr>
          <w:sz w:val="28"/>
          <w:szCs w:val="28"/>
        </w:rPr>
        <w:t>ганизации, ликвидации, изменения</w:t>
      </w:r>
      <w:r w:rsidRPr="00451CFC">
        <w:rPr>
          <w:sz w:val="28"/>
          <w:szCs w:val="28"/>
        </w:rPr>
        <w:t xml:space="preserve"> организационно-правовой формы объектов </w:t>
      </w:r>
      <w:r>
        <w:rPr>
          <w:sz w:val="28"/>
          <w:szCs w:val="28"/>
        </w:rPr>
        <w:t>контроля</w:t>
      </w:r>
      <w:r w:rsidRPr="00451CFC">
        <w:rPr>
          <w:sz w:val="28"/>
          <w:szCs w:val="28"/>
        </w:rPr>
        <w:t>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отвлечения </w:t>
      </w:r>
      <w:r>
        <w:rPr>
          <w:sz w:val="28"/>
          <w:szCs w:val="28"/>
        </w:rPr>
        <w:t xml:space="preserve">(отсутствия) </w:t>
      </w:r>
      <w:r w:rsidRPr="00451CFC">
        <w:rPr>
          <w:sz w:val="28"/>
          <w:szCs w:val="28"/>
        </w:rPr>
        <w:t>сотрудников, участвующих в проведении запланированного мероприятия;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возникновения проблем с формированием состава непосредственных испол</w:t>
      </w:r>
      <w:r>
        <w:rPr>
          <w:sz w:val="28"/>
          <w:szCs w:val="28"/>
        </w:rPr>
        <w:t>н</w:t>
      </w:r>
      <w:r w:rsidRPr="00451CFC">
        <w:rPr>
          <w:sz w:val="28"/>
          <w:szCs w:val="28"/>
        </w:rPr>
        <w:t>ителей мероприятия вследствие организационно-штатных мероприятий, продолжительной болезни, увольнения сотрудников</w:t>
      </w:r>
      <w:r>
        <w:rPr>
          <w:sz w:val="28"/>
          <w:szCs w:val="28"/>
        </w:rPr>
        <w:t xml:space="preserve"> КСП</w:t>
      </w:r>
      <w:r w:rsidRPr="00451CFC">
        <w:rPr>
          <w:sz w:val="28"/>
          <w:szCs w:val="28"/>
        </w:rPr>
        <w:t>, участвующих в проведении мероприятия, и невозможности их замены другими сотрудниками</w:t>
      </w:r>
      <w:r>
        <w:rPr>
          <w:sz w:val="28"/>
          <w:szCs w:val="28"/>
        </w:rPr>
        <w:t>;</w:t>
      </w:r>
    </w:p>
    <w:p w:rsidR="00BF406E" w:rsidRPr="00451CFC" w:rsidRDefault="00BF406E" w:rsidP="00BF406E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>информации правоохранительных органов;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поручений Думы</w:t>
      </w:r>
      <w:r w:rsidRPr="00451C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1CFC">
        <w:rPr>
          <w:sz w:val="28"/>
          <w:szCs w:val="28"/>
        </w:rPr>
        <w:t xml:space="preserve">предложений и запросов </w:t>
      </w:r>
      <w:r>
        <w:rPr>
          <w:sz w:val="28"/>
          <w:szCs w:val="28"/>
        </w:rPr>
        <w:t>Главы</w:t>
      </w:r>
      <w:r w:rsidRPr="00451CFC">
        <w:rPr>
          <w:sz w:val="28"/>
          <w:szCs w:val="28"/>
        </w:rPr>
        <w:t>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 xml:space="preserve">При подготовке предложений об изменении Плана работы </w:t>
      </w:r>
      <w:r>
        <w:rPr>
          <w:sz w:val="28"/>
          <w:szCs w:val="28"/>
        </w:rPr>
        <w:t>КСП</w:t>
      </w:r>
      <w:r w:rsidRPr="00451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учитывается </w:t>
      </w:r>
      <w:r w:rsidRPr="00451CFC">
        <w:rPr>
          <w:sz w:val="28"/>
          <w:szCs w:val="28"/>
        </w:rPr>
        <w:t xml:space="preserve"> минимизаци</w:t>
      </w:r>
      <w:r>
        <w:rPr>
          <w:sz w:val="28"/>
          <w:szCs w:val="28"/>
        </w:rPr>
        <w:t>я</w:t>
      </w:r>
      <w:r w:rsidRPr="00451CFC">
        <w:rPr>
          <w:sz w:val="28"/>
          <w:szCs w:val="28"/>
        </w:rPr>
        <w:t xml:space="preserve"> его корректировки.</w:t>
      </w:r>
    </w:p>
    <w:p w:rsidR="00BF406E" w:rsidRPr="00451CFC" w:rsidRDefault="00BF406E" w:rsidP="00BF406E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 xml:space="preserve">4.3. Изменение планов работы </w:t>
      </w:r>
      <w:r>
        <w:rPr>
          <w:sz w:val="28"/>
          <w:szCs w:val="28"/>
        </w:rPr>
        <w:t>КСП</w:t>
      </w:r>
      <w:r w:rsidRPr="00451CFC">
        <w:rPr>
          <w:sz w:val="28"/>
          <w:szCs w:val="28"/>
        </w:rPr>
        <w:t xml:space="preserve"> может осуществляться в виде:</w:t>
      </w:r>
    </w:p>
    <w:p w:rsidR="00BF406E" w:rsidRPr="00451CFC" w:rsidRDefault="00BF406E" w:rsidP="00BF406E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>изменения наименования мероприятий;</w:t>
      </w:r>
    </w:p>
    <w:p w:rsidR="00BF406E" w:rsidRPr="00451CFC" w:rsidRDefault="00BF406E" w:rsidP="00BF406E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 xml:space="preserve">изменения объектов </w:t>
      </w:r>
      <w:r>
        <w:rPr>
          <w:sz w:val="28"/>
          <w:szCs w:val="28"/>
        </w:rPr>
        <w:t>контроля</w:t>
      </w:r>
      <w:r w:rsidRPr="00451CFC">
        <w:rPr>
          <w:sz w:val="28"/>
          <w:szCs w:val="28"/>
        </w:rPr>
        <w:t>;</w:t>
      </w:r>
    </w:p>
    <w:p w:rsidR="00BF406E" w:rsidRPr="00451CFC" w:rsidRDefault="00BF406E" w:rsidP="00BF406E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>изменения сроков проведения мероприятий;</w:t>
      </w:r>
    </w:p>
    <w:p w:rsidR="00BF406E" w:rsidRPr="00451CFC" w:rsidRDefault="00BF406E" w:rsidP="00BF406E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 xml:space="preserve">изменения состава </w:t>
      </w:r>
      <w:r>
        <w:rPr>
          <w:sz w:val="28"/>
          <w:szCs w:val="28"/>
        </w:rPr>
        <w:t>участвующих в</w:t>
      </w:r>
      <w:r w:rsidRPr="00451CF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451CFC">
        <w:rPr>
          <w:sz w:val="28"/>
          <w:szCs w:val="28"/>
        </w:rPr>
        <w:t xml:space="preserve"> мероприятий;</w:t>
      </w:r>
    </w:p>
    <w:p w:rsidR="00BF406E" w:rsidRPr="00451CFC" w:rsidRDefault="00BF406E" w:rsidP="00BF406E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>исключения мероприятий из плана;</w:t>
      </w:r>
    </w:p>
    <w:p w:rsidR="00BF406E" w:rsidRDefault="00BF406E" w:rsidP="00BF406E">
      <w:pPr>
        <w:ind w:firstLine="851"/>
        <w:rPr>
          <w:sz w:val="28"/>
          <w:szCs w:val="28"/>
        </w:rPr>
      </w:pPr>
      <w:r w:rsidRPr="00451CFC">
        <w:rPr>
          <w:sz w:val="28"/>
          <w:szCs w:val="28"/>
        </w:rPr>
        <w:t xml:space="preserve">включения дополнительных мероприятий в план. </w:t>
      </w:r>
    </w:p>
    <w:p w:rsidR="00BF406E" w:rsidRPr="00990EA4" w:rsidRDefault="00BF406E" w:rsidP="00BF406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90EA4">
        <w:rPr>
          <w:sz w:val="28"/>
          <w:szCs w:val="28"/>
        </w:rPr>
        <w:t xml:space="preserve">4.4. </w:t>
      </w:r>
      <w:r w:rsidRPr="00990EA4">
        <w:rPr>
          <w:rFonts w:eastAsiaTheme="minorHAnsi"/>
          <w:sz w:val="28"/>
          <w:szCs w:val="28"/>
          <w:lang w:eastAsia="en-US"/>
        </w:rPr>
        <w:t>Предложения о внесении изменений в план работы КСП могут направляться заместителем председателя КСП, инспекторами КСП на имя председателя КСП.</w:t>
      </w:r>
    </w:p>
    <w:p w:rsidR="00BF406E" w:rsidRDefault="00BF406E" w:rsidP="00BF406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Pr="00990EA4">
        <w:rPr>
          <w:rFonts w:eastAsiaTheme="minorHAnsi"/>
          <w:sz w:val="28"/>
          <w:szCs w:val="28"/>
          <w:lang w:eastAsia="en-US"/>
        </w:rPr>
        <w:t xml:space="preserve">К каждому предложению о включении дополнительного </w:t>
      </w:r>
      <w:r>
        <w:rPr>
          <w:rFonts w:eastAsiaTheme="minorHAnsi"/>
          <w:sz w:val="28"/>
          <w:szCs w:val="28"/>
          <w:lang w:eastAsia="en-US"/>
        </w:rPr>
        <w:t xml:space="preserve">либо об изменении (исключении) </w:t>
      </w:r>
      <w:r w:rsidRPr="00990EA4">
        <w:rPr>
          <w:rFonts w:eastAsiaTheme="minorHAnsi"/>
          <w:sz w:val="28"/>
          <w:szCs w:val="28"/>
          <w:lang w:eastAsia="en-US"/>
        </w:rPr>
        <w:t xml:space="preserve">контрольного (экспертно-аналитического) мероприятия в </w:t>
      </w:r>
      <w:r>
        <w:rPr>
          <w:rFonts w:eastAsiaTheme="minorHAnsi"/>
          <w:sz w:val="28"/>
          <w:szCs w:val="28"/>
          <w:lang w:eastAsia="en-US"/>
        </w:rPr>
        <w:t>п</w:t>
      </w:r>
      <w:r w:rsidRPr="00990EA4">
        <w:rPr>
          <w:rFonts w:eastAsiaTheme="minorHAnsi"/>
          <w:sz w:val="28"/>
          <w:szCs w:val="28"/>
          <w:lang w:eastAsia="en-US"/>
        </w:rPr>
        <w:t xml:space="preserve">лан работы </w:t>
      </w:r>
      <w:r>
        <w:rPr>
          <w:rFonts w:eastAsiaTheme="minorHAnsi"/>
          <w:sz w:val="28"/>
          <w:szCs w:val="28"/>
          <w:lang w:eastAsia="en-US"/>
        </w:rPr>
        <w:t>КСП</w:t>
      </w:r>
      <w:r w:rsidRPr="00990EA4">
        <w:rPr>
          <w:rFonts w:eastAsiaTheme="minorHAnsi"/>
          <w:sz w:val="28"/>
          <w:szCs w:val="28"/>
          <w:lang w:eastAsia="en-US"/>
        </w:rPr>
        <w:t xml:space="preserve"> в обязательном порядке прилагается обоснование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F406E" w:rsidRPr="00A8646F" w:rsidRDefault="00BF406E" w:rsidP="00BF406E">
      <w:pPr>
        <w:ind w:firstLine="851"/>
        <w:jc w:val="both"/>
        <w:rPr>
          <w:sz w:val="28"/>
          <w:szCs w:val="28"/>
        </w:rPr>
      </w:pPr>
      <w:r w:rsidRPr="0089100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91003">
        <w:rPr>
          <w:sz w:val="28"/>
          <w:szCs w:val="28"/>
        </w:rPr>
        <w:t xml:space="preserve">. </w:t>
      </w:r>
      <w:r w:rsidRPr="00A8646F">
        <w:rPr>
          <w:sz w:val="28"/>
          <w:szCs w:val="28"/>
        </w:rPr>
        <w:t>Рассмотрение поручений Думы, предложений и запросов Главы о внесении изменений в планы работы текущего года осуществляется в порядке, предусмотренном Положением</w:t>
      </w:r>
      <w:bookmarkStart w:id="10" w:name="_Toc427323027"/>
      <w:r w:rsidRPr="00A8646F">
        <w:rPr>
          <w:sz w:val="28"/>
          <w:szCs w:val="28"/>
        </w:rPr>
        <w:t>.</w:t>
      </w:r>
    </w:p>
    <w:p w:rsidR="00BF406E" w:rsidRPr="00990EA4" w:rsidRDefault="00BF406E" w:rsidP="00BF406E">
      <w:pPr>
        <w:ind w:firstLine="851"/>
        <w:jc w:val="both"/>
        <w:rPr>
          <w:rFonts w:ascii="Cambria" w:hAnsi="Cambria"/>
          <w:bCs/>
          <w:caps/>
          <w:color w:val="FF0000"/>
          <w:kern w:val="32"/>
          <w:sz w:val="28"/>
          <w:szCs w:val="28"/>
          <w:lang w:eastAsia="en-US"/>
        </w:rPr>
      </w:pPr>
    </w:p>
    <w:p w:rsidR="00BF406E" w:rsidRPr="00106A65" w:rsidRDefault="00BF406E" w:rsidP="00106A65">
      <w:pPr>
        <w:pStyle w:val="a5"/>
        <w:numPr>
          <w:ilvl w:val="0"/>
          <w:numId w:val="2"/>
        </w:numPr>
        <w:jc w:val="center"/>
        <w:rPr>
          <w:rFonts w:ascii="Cambria" w:hAnsi="Cambria"/>
          <w:b/>
          <w:bCs/>
          <w:caps/>
          <w:kern w:val="32"/>
          <w:sz w:val="28"/>
          <w:szCs w:val="28"/>
          <w:lang w:eastAsia="en-US"/>
        </w:rPr>
      </w:pPr>
      <w:r w:rsidRPr="00106A65">
        <w:rPr>
          <w:rFonts w:ascii="Cambria" w:hAnsi="Cambria"/>
          <w:b/>
          <w:bCs/>
          <w:caps/>
          <w:kern w:val="32"/>
          <w:sz w:val="28"/>
          <w:szCs w:val="28"/>
          <w:lang w:eastAsia="en-US"/>
        </w:rPr>
        <w:t>Контроль исполнения Плана</w:t>
      </w:r>
      <w:bookmarkEnd w:id="10"/>
    </w:p>
    <w:p w:rsidR="007112F4" w:rsidRDefault="007112F4" w:rsidP="00BF406E">
      <w:pPr>
        <w:ind w:firstLine="851"/>
        <w:jc w:val="both"/>
        <w:rPr>
          <w:sz w:val="28"/>
          <w:szCs w:val="28"/>
        </w:rPr>
      </w:pP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5.1.</w:t>
      </w:r>
      <w:r w:rsidRPr="00451CFC">
        <w:rPr>
          <w:sz w:val="28"/>
          <w:szCs w:val="28"/>
        </w:rPr>
        <w:tab/>
        <w:t xml:space="preserve"> Основной задачей контроля исполнения Плана является обеспечение сво</w:t>
      </w:r>
      <w:r>
        <w:rPr>
          <w:sz w:val="28"/>
          <w:szCs w:val="28"/>
        </w:rPr>
        <w:t>е</w:t>
      </w:r>
      <w:r w:rsidRPr="00451CFC">
        <w:rPr>
          <w:sz w:val="28"/>
          <w:szCs w:val="28"/>
        </w:rPr>
        <w:t>временного, полного и качественного выполнения мероприятий.</w:t>
      </w:r>
    </w:p>
    <w:p w:rsidR="00BF406E" w:rsidRPr="00451CFC" w:rsidRDefault="00BF406E" w:rsidP="00BF406E">
      <w:pPr>
        <w:ind w:firstLine="851"/>
        <w:jc w:val="both"/>
        <w:rPr>
          <w:sz w:val="28"/>
          <w:szCs w:val="28"/>
        </w:rPr>
      </w:pPr>
      <w:r w:rsidRPr="00451CFC">
        <w:rPr>
          <w:sz w:val="28"/>
          <w:szCs w:val="28"/>
        </w:rPr>
        <w:t>5.2.</w:t>
      </w:r>
      <w:r w:rsidRPr="00451CFC">
        <w:rPr>
          <w:sz w:val="28"/>
          <w:szCs w:val="28"/>
        </w:rPr>
        <w:tab/>
        <w:t xml:space="preserve">Контроль исполнения Плана осуществляется </w:t>
      </w:r>
      <w:r>
        <w:rPr>
          <w:sz w:val="28"/>
          <w:szCs w:val="28"/>
        </w:rPr>
        <w:t>п</w:t>
      </w:r>
      <w:r w:rsidRPr="00451CFC">
        <w:rPr>
          <w:sz w:val="28"/>
          <w:szCs w:val="28"/>
        </w:rPr>
        <w:t>редседателем К</w:t>
      </w:r>
      <w:r>
        <w:rPr>
          <w:sz w:val="28"/>
          <w:szCs w:val="28"/>
        </w:rPr>
        <w:t>СП.</w:t>
      </w:r>
      <w:r w:rsidRPr="00451CFC">
        <w:rPr>
          <w:sz w:val="28"/>
          <w:szCs w:val="28"/>
        </w:rPr>
        <w:t xml:space="preserve"> </w:t>
      </w:r>
    </w:p>
    <w:p w:rsidR="00BF406E" w:rsidRPr="008A78FD" w:rsidRDefault="00BF406E" w:rsidP="00BF406E">
      <w:pPr>
        <w:ind w:firstLine="851"/>
        <w:jc w:val="right"/>
      </w:pPr>
      <w:r w:rsidRPr="00451CFC">
        <w:rPr>
          <w:sz w:val="28"/>
          <w:szCs w:val="28"/>
        </w:rPr>
        <w:br w:type="page"/>
      </w:r>
      <w:r w:rsidRPr="008A78FD">
        <w:lastRenderedPageBreak/>
        <w:t>Приложение 1</w:t>
      </w:r>
    </w:p>
    <w:p w:rsidR="00BF406E" w:rsidRPr="008A78FD" w:rsidRDefault="00BF406E" w:rsidP="00BF406E">
      <w:pPr>
        <w:jc w:val="center"/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shd w:val="clear" w:color="auto" w:fill="FFFFFF"/>
        <w:rPr>
          <w:szCs w:val="28"/>
        </w:rPr>
      </w:pPr>
    </w:p>
    <w:p w:rsidR="00BF406E" w:rsidRPr="00B34112" w:rsidRDefault="00BF406E" w:rsidP="00BF406E">
      <w:pPr>
        <w:shd w:val="clear" w:color="auto" w:fill="FFFFFF"/>
        <w:jc w:val="center"/>
        <w:rPr>
          <w:b/>
          <w:sz w:val="28"/>
          <w:szCs w:val="28"/>
        </w:rPr>
      </w:pPr>
      <w:r w:rsidRPr="00B3411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</w:t>
      </w:r>
    </w:p>
    <w:p w:rsidR="00BF406E" w:rsidRPr="00B34112" w:rsidRDefault="00BF406E" w:rsidP="00BF406E">
      <w:pPr>
        <w:shd w:val="clear" w:color="auto" w:fill="FFFFFF"/>
        <w:jc w:val="center"/>
        <w:rPr>
          <w:b/>
          <w:sz w:val="28"/>
          <w:szCs w:val="28"/>
        </w:rPr>
      </w:pPr>
      <w:r w:rsidRPr="00B34112">
        <w:rPr>
          <w:b/>
          <w:sz w:val="28"/>
          <w:szCs w:val="28"/>
        </w:rPr>
        <w:t>контрольно-сч</w:t>
      </w:r>
      <w:r>
        <w:rPr>
          <w:b/>
          <w:sz w:val="28"/>
          <w:szCs w:val="28"/>
        </w:rPr>
        <w:t>ё</w:t>
      </w:r>
      <w:r w:rsidRPr="00B34112">
        <w:rPr>
          <w:b/>
          <w:sz w:val="28"/>
          <w:szCs w:val="28"/>
        </w:rPr>
        <w:t>тной палаты Георгиевск</w:t>
      </w:r>
      <w:r>
        <w:rPr>
          <w:b/>
          <w:sz w:val="28"/>
          <w:szCs w:val="28"/>
        </w:rPr>
        <w:t>ого городского округ</w:t>
      </w:r>
      <w:r w:rsidRPr="00B34112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Ставропольского края </w:t>
      </w:r>
      <w:r w:rsidRPr="00B34112">
        <w:rPr>
          <w:b/>
          <w:sz w:val="28"/>
          <w:szCs w:val="28"/>
        </w:rPr>
        <w:t>на 20__ год</w:t>
      </w:r>
    </w:p>
    <w:p w:rsidR="00BF406E" w:rsidRDefault="00BF406E" w:rsidP="00BF406E">
      <w:pPr>
        <w:shd w:val="clear" w:color="auto" w:fill="FFFFFF"/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363"/>
      </w:tblGrid>
      <w:tr w:rsidR="00BF406E" w:rsidRPr="00B67D36" w:rsidTr="00555C29">
        <w:trPr>
          <w:trHeight w:val="765"/>
        </w:trPr>
        <w:tc>
          <w:tcPr>
            <w:tcW w:w="1844" w:type="dxa"/>
            <w:vAlign w:val="center"/>
          </w:tcPr>
          <w:p w:rsidR="00BF406E" w:rsidRPr="00B67D36" w:rsidRDefault="00BF406E" w:rsidP="00555C2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3" w:type="dxa"/>
            <w:vAlign w:val="center"/>
          </w:tcPr>
          <w:p w:rsidR="00BF406E" w:rsidRPr="00B67D36" w:rsidRDefault="00BF406E" w:rsidP="00555C29">
            <w:pPr>
              <w:jc w:val="center"/>
            </w:pPr>
            <w:r>
              <w:t>Наименование м</w:t>
            </w:r>
            <w:r w:rsidRPr="00B67D36">
              <w:t>ероприяти</w:t>
            </w:r>
            <w:r>
              <w:t>й</w:t>
            </w:r>
          </w:p>
        </w:tc>
      </w:tr>
      <w:tr w:rsidR="00BF406E" w:rsidRPr="00B67D36" w:rsidTr="00555C29">
        <w:trPr>
          <w:trHeight w:hRule="exact" w:val="340"/>
        </w:trPr>
        <w:tc>
          <w:tcPr>
            <w:tcW w:w="1844" w:type="dxa"/>
            <w:vAlign w:val="center"/>
          </w:tcPr>
          <w:p w:rsidR="00BF406E" w:rsidRPr="00B67D36" w:rsidRDefault="00BF406E" w:rsidP="00555C29">
            <w:pPr>
              <w:jc w:val="center"/>
            </w:pPr>
            <w:r w:rsidRPr="00B67D36">
              <w:t>1</w:t>
            </w:r>
          </w:p>
        </w:tc>
        <w:tc>
          <w:tcPr>
            <w:tcW w:w="8363" w:type="dxa"/>
            <w:vAlign w:val="center"/>
          </w:tcPr>
          <w:p w:rsidR="00BF406E" w:rsidRPr="00B67D36" w:rsidRDefault="00BF406E" w:rsidP="00555C29">
            <w:pPr>
              <w:jc w:val="center"/>
            </w:pPr>
            <w:r w:rsidRPr="00B67D36">
              <w:t>2</w:t>
            </w:r>
          </w:p>
        </w:tc>
      </w:tr>
      <w:tr w:rsidR="00BF406E" w:rsidRPr="00B67D36" w:rsidTr="00555C29">
        <w:trPr>
          <w:trHeight w:hRule="exact" w:val="340"/>
        </w:trPr>
        <w:tc>
          <w:tcPr>
            <w:tcW w:w="10207" w:type="dxa"/>
            <w:gridSpan w:val="2"/>
          </w:tcPr>
          <w:p w:rsidR="00BF406E" w:rsidRPr="00C6615E" w:rsidRDefault="00BF406E" w:rsidP="00555C29">
            <w:pPr>
              <w:pStyle w:val="a5"/>
              <w:ind w:left="0"/>
              <w:jc w:val="center"/>
            </w:pPr>
            <w:r w:rsidRPr="00C6615E">
              <w:t>1. Контрольные мероприятия</w:t>
            </w:r>
          </w:p>
        </w:tc>
      </w:tr>
      <w:tr w:rsidR="00BF406E" w:rsidRPr="00B67D36" w:rsidTr="00555C29">
        <w:trPr>
          <w:trHeight w:hRule="exact" w:val="340"/>
        </w:trPr>
        <w:tc>
          <w:tcPr>
            <w:tcW w:w="1844" w:type="dxa"/>
          </w:tcPr>
          <w:p w:rsidR="00BF406E" w:rsidRPr="003B21D0" w:rsidRDefault="00BF406E" w:rsidP="00555C29">
            <w:r w:rsidRPr="003B21D0">
              <w:t>1.1.</w:t>
            </w:r>
          </w:p>
        </w:tc>
        <w:tc>
          <w:tcPr>
            <w:tcW w:w="8363" w:type="dxa"/>
          </w:tcPr>
          <w:p w:rsidR="00BF406E" w:rsidRPr="00B67D36" w:rsidRDefault="00BF406E" w:rsidP="00555C29">
            <w:pPr>
              <w:pStyle w:val="a5"/>
              <w:ind w:left="0"/>
            </w:pPr>
          </w:p>
        </w:tc>
      </w:tr>
      <w:tr w:rsidR="00BF406E" w:rsidRPr="00B67D36" w:rsidTr="00555C29">
        <w:trPr>
          <w:trHeight w:hRule="exact" w:val="340"/>
        </w:trPr>
        <w:tc>
          <w:tcPr>
            <w:tcW w:w="1844" w:type="dxa"/>
          </w:tcPr>
          <w:p w:rsidR="00BF406E" w:rsidRPr="003B21D0" w:rsidRDefault="00BF406E" w:rsidP="00555C29">
            <w:r w:rsidRPr="003B21D0">
              <w:t>1.2.</w:t>
            </w:r>
          </w:p>
        </w:tc>
        <w:tc>
          <w:tcPr>
            <w:tcW w:w="8363" w:type="dxa"/>
          </w:tcPr>
          <w:p w:rsidR="00BF406E" w:rsidRPr="00B67D36" w:rsidRDefault="00BF406E" w:rsidP="00555C29"/>
        </w:tc>
      </w:tr>
      <w:tr w:rsidR="00BF406E" w:rsidRPr="00B67D36" w:rsidTr="00555C29">
        <w:trPr>
          <w:trHeight w:hRule="exact" w:val="340"/>
        </w:trPr>
        <w:tc>
          <w:tcPr>
            <w:tcW w:w="10207" w:type="dxa"/>
            <w:gridSpan w:val="2"/>
          </w:tcPr>
          <w:p w:rsidR="00BF406E" w:rsidRPr="00BF1280" w:rsidRDefault="00BF406E" w:rsidP="00555C29">
            <w:pPr>
              <w:jc w:val="center"/>
            </w:pPr>
            <w:r w:rsidRPr="00BF1280">
              <w:t>2. Экспертно-аналитические мероприятия</w:t>
            </w:r>
          </w:p>
          <w:p w:rsidR="00BF406E" w:rsidRPr="00B67D36" w:rsidRDefault="00BF406E" w:rsidP="00555C29"/>
        </w:tc>
      </w:tr>
      <w:tr w:rsidR="00BF406E" w:rsidRPr="00B67D36" w:rsidTr="00555C29">
        <w:trPr>
          <w:trHeight w:hRule="exact" w:val="340"/>
        </w:trPr>
        <w:tc>
          <w:tcPr>
            <w:tcW w:w="1844" w:type="dxa"/>
          </w:tcPr>
          <w:p w:rsidR="00BF406E" w:rsidRPr="003B21D0" w:rsidRDefault="00BF406E" w:rsidP="00555C29">
            <w:r w:rsidRPr="003B21D0">
              <w:t>2.1.</w:t>
            </w:r>
          </w:p>
        </w:tc>
        <w:tc>
          <w:tcPr>
            <w:tcW w:w="8363" w:type="dxa"/>
          </w:tcPr>
          <w:p w:rsidR="00BF406E" w:rsidRPr="00B67D36" w:rsidRDefault="00BF406E" w:rsidP="00555C29"/>
        </w:tc>
      </w:tr>
      <w:tr w:rsidR="00BF406E" w:rsidRPr="00B67D36" w:rsidTr="00555C29">
        <w:trPr>
          <w:trHeight w:hRule="exact" w:val="340"/>
        </w:trPr>
        <w:tc>
          <w:tcPr>
            <w:tcW w:w="1844" w:type="dxa"/>
          </w:tcPr>
          <w:p w:rsidR="00BF406E" w:rsidRPr="003B21D0" w:rsidRDefault="00BF406E" w:rsidP="00555C29">
            <w:r w:rsidRPr="003B21D0">
              <w:t>2.2.</w:t>
            </w:r>
          </w:p>
        </w:tc>
        <w:tc>
          <w:tcPr>
            <w:tcW w:w="8363" w:type="dxa"/>
          </w:tcPr>
          <w:p w:rsidR="00BF406E" w:rsidRPr="00B67D36" w:rsidRDefault="00BF406E" w:rsidP="00555C29"/>
        </w:tc>
      </w:tr>
      <w:tr w:rsidR="00BF406E" w:rsidRPr="00B67D36" w:rsidTr="00555C29">
        <w:trPr>
          <w:trHeight w:hRule="exact" w:val="340"/>
        </w:trPr>
        <w:tc>
          <w:tcPr>
            <w:tcW w:w="1844" w:type="dxa"/>
          </w:tcPr>
          <w:p w:rsidR="00BF406E" w:rsidRPr="003B21D0" w:rsidRDefault="00BF406E" w:rsidP="00555C29">
            <w:r w:rsidRPr="003B21D0">
              <w:t>2.3.</w:t>
            </w:r>
          </w:p>
        </w:tc>
        <w:tc>
          <w:tcPr>
            <w:tcW w:w="8363" w:type="dxa"/>
          </w:tcPr>
          <w:p w:rsidR="00BF406E" w:rsidRPr="00B67D36" w:rsidRDefault="00BF406E" w:rsidP="00555C29"/>
        </w:tc>
      </w:tr>
      <w:tr w:rsidR="00BF406E" w:rsidRPr="00B67D36" w:rsidTr="00555C29">
        <w:trPr>
          <w:trHeight w:hRule="exact" w:val="340"/>
        </w:trPr>
        <w:tc>
          <w:tcPr>
            <w:tcW w:w="10207" w:type="dxa"/>
            <w:gridSpan w:val="2"/>
          </w:tcPr>
          <w:p w:rsidR="00BF406E" w:rsidRPr="003B21D0" w:rsidRDefault="00BF406E" w:rsidP="00555C29">
            <w:pPr>
              <w:jc w:val="center"/>
            </w:pPr>
            <w:r>
              <w:t>3. Прочие мероприятия</w:t>
            </w:r>
          </w:p>
          <w:p w:rsidR="00BF406E" w:rsidRPr="003B21D0" w:rsidRDefault="00BF406E" w:rsidP="00555C29"/>
          <w:p w:rsidR="00BF406E" w:rsidRPr="00B67D36" w:rsidRDefault="00BF406E" w:rsidP="00555C29">
            <w:r w:rsidRPr="00B67D36">
              <w:t>………………………………</w:t>
            </w:r>
            <w:r w:rsidRPr="007043B7">
              <w:rPr>
                <w:sz w:val="26"/>
                <w:szCs w:val="26"/>
              </w:rPr>
              <w:t>3.  Прочие мероприятия</w:t>
            </w:r>
            <w:r w:rsidRPr="00B67D36">
              <w:t xml:space="preserve"> ………………………..</w:t>
            </w:r>
          </w:p>
        </w:tc>
      </w:tr>
      <w:tr w:rsidR="00BF406E" w:rsidRPr="00B67D36" w:rsidTr="00555C29">
        <w:trPr>
          <w:trHeight w:hRule="exact" w:val="340"/>
        </w:trPr>
        <w:tc>
          <w:tcPr>
            <w:tcW w:w="1844" w:type="dxa"/>
          </w:tcPr>
          <w:p w:rsidR="00BF406E" w:rsidRPr="003B21D0" w:rsidRDefault="00BF406E" w:rsidP="00555C29">
            <w:r w:rsidRPr="003B21D0">
              <w:t>3.1.</w:t>
            </w:r>
          </w:p>
        </w:tc>
        <w:tc>
          <w:tcPr>
            <w:tcW w:w="8363" w:type="dxa"/>
          </w:tcPr>
          <w:p w:rsidR="00BF406E" w:rsidRPr="00B67D36" w:rsidRDefault="00BF406E" w:rsidP="00555C29"/>
        </w:tc>
      </w:tr>
      <w:tr w:rsidR="00BF406E" w:rsidRPr="00B67D36" w:rsidTr="00555C29">
        <w:trPr>
          <w:trHeight w:hRule="exact" w:val="340"/>
        </w:trPr>
        <w:tc>
          <w:tcPr>
            <w:tcW w:w="1844" w:type="dxa"/>
          </w:tcPr>
          <w:p w:rsidR="00BF406E" w:rsidRPr="003B21D0" w:rsidRDefault="00BF406E" w:rsidP="00555C29">
            <w:r w:rsidRPr="003B21D0">
              <w:t>3.2.</w:t>
            </w:r>
          </w:p>
        </w:tc>
        <w:tc>
          <w:tcPr>
            <w:tcW w:w="8363" w:type="dxa"/>
          </w:tcPr>
          <w:p w:rsidR="00BF406E" w:rsidRPr="00B67D36" w:rsidRDefault="00BF406E" w:rsidP="00555C29"/>
        </w:tc>
      </w:tr>
      <w:tr w:rsidR="00BF406E" w:rsidRPr="00B67D36" w:rsidTr="00555C29">
        <w:trPr>
          <w:trHeight w:hRule="exact" w:val="340"/>
        </w:trPr>
        <w:tc>
          <w:tcPr>
            <w:tcW w:w="1844" w:type="dxa"/>
          </w:tcPr>
          <w:p w:rsidR="00BF406E" w:rsidRPr="003B21D0" w:rsidRDefault="00BF406E" w:rsidP="00555C29">
            <w:r w:rsidRPr="003B21D0">
              <w:t>3.3.</w:t>
            </w:r>
          </w:p>
        </w:tc>
        <w:tc>
          <w:tcPr>
            <w:tcW w:w="8363" w:type="dxa"/>
          </w:tcPr>
          <w:p w:rsidR="00BF406E" w:rsidRPr="00B67D36" w:rsidRDefault="00BF406E" w:rsidP="00555C29"/>
        </w:tc>
      </w:tr>
    </w:tbl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jc w:val="right"/>
        <w:rPr>
          <w:szCs w:val="28"/>
        </w:rPr>
      </w:pPr>
      <w:r>
        <w:t>Приложение 2</w:t>
      </w:r>
    </w:p>
    <w:p w:rsidR="00BF406E" w:rsidRDefault="00BF406E" w:rsidP="00BF406E">
      <w:pPr>
        <w:jc w:val="right"/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Pr="00B34112" w:rsidRDefault="00BF406E" w:rsidP="00BF406E">
      <w:pPr>
        <w:shd w:val="clear" w:color="auto" w:fill="FFFFFF"/>
        <w:jc w:val="center"/>
        <w:rPr>
          <w:b/>
          <w:sz w:val="28"/>
          <w:szCs w:val="28"/>
        </w:rPr>
      </w:pPr>
      <w:r w:rsidRPr="00B3411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</w:t>
      </w:r>
    </w:p>
    <w:p w:rsidR="00BF406E" w:rsidRPr="00B34112" w:rsidRDefault="00BF406E" w:rsidP="00BF406E">
      <w:pPr>
        <w:shd w:val="clear" w:color="auto" w:fill="FFFFFF"/>
        <w:jc w:val="center"/>
        <w:rPr>
          <w:b/>
          <w:sz w:val="28"/>
          <w:szCs w:val="28"/>
        </w:rPr>
      </w:pPr>
      <w:r w:rsidRPr="00B34112">
        <w:rPr>
          <w:b/>
          <w:sz w:val="28"/>
          <w:szCs w:val="28"/>
        </w:rPr>
        <w:t>контрольно-сч</w:t>
      </w:r>
      <w:r>
        <w:rPr>
          <w:b/>
          <w:sz w:val="28"/>
          <w:szCs w:val="28"/>
        </w:rPr>
        <w:t>ё</w:t>
      </w:r>
      <w:r w:rsidRPr="00B34112">
        <w:rPr>
          <w:b/>
          <w:sz w:val="28"/>
          <w:szCs w:val="28"/>
        </w:rPr>
        <w:t>тной палаты Георгиевск</w:t>
      </w:r>
      <w:r>
        <w:rPr>
          <w:b/>
          <w:sz w:val="28"/>
          <w:szCs w:val="28"/>
        </w:rPr>
        <w:t>ого городского округ</w:t>
      </w:r>
      <w:r w:rsidRPr="00B3411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Ставропольского края </w:t>
      </w:r>
      <w:r w:rsidRPr="00B34112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____ квартал</w:t>
      </w:r>
      <w:r w:rsidRPr="00B341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B34112">
        <w:rPr>
          <w:b/>
          <w:sz w:val="28"/>
          <w:szCs w:val="28"/>
        </w:rPr>
        <w:t>20__ год</w:t>
      </w:r>
      <w:r>
        <w:rPr>
          <w:b/>
          <w:sz w:val="28"/>
          <w:szCs w:val="28"/>
        </w:rPr>
        <w:t>а</w:t>
      </w:r>
    </w:p>
    <w:p w:rsidR="00BF406E" w:rsidRDefault="00BF406E" w:rsidP="00BF406E">
      <w:pPr>
        <w:shd w:val="clear" w:color="auto" w:fill="FFFFFF"/>
        <w:jc w:val="center"/>
        <w:rPr>
          <w:szCs w:val="28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1559"/>
        <w:gridCol w:w="2976"/>
        <w:gridCol w:w="2835"/>
      </w:tblGrid>
      <w:tr w:rsidR="00BF406E" w:rsidRPr="00B67D36" w:rsidTr="00555C29">
        <w:trPr>
          <w:trHeight w:val="765"/>
        </w:trPr>
        <w:tc>
          <w:tcPr>
            <w:tcW w:w="851" w:type="dxa"/>
            <w:vAlign w:val="center"/>
          </w:tcPr>
          <w:p w:rsidR="00BF406E" w:rsidRPr="00B67D36" w:rsidRDefault="00BF406E" w:rsidP="00555C2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BF406E" w:rsidRPr="00B67D36" w:rsidRDefault="00BF406E" w:rsidP="00555C29">
            <w:pPr>
              <w:jc w:val="center"/>
            </w:pPr>
            <w:r>
              <w:t>Наименование м</w:t>
            </w:r>
            <w:r w:rsidRPr="00B67D36">
              <w:t>ероприяти</w:t>
            </w:r>
            <w:r>
              <w:t>й</w:t>
            </w:r>
          </w:p>
        </w:tc>
        <w:tc>
          <w:tcPr>
            <w:tcW w:w="1559" w:type="dxa"/>
            <w:vAlign w:val="center"/>
          </w:tcPr>
          <w:p w:rsidR="00BF406E" w:rsidRPr="00B67D36" w:rsidRDefault="00BF406E" w:rsidP="00555C29">
            <w:pPr>
              <w:jc w:val="center"/>
            </w:pPr>
            <w:r w:rsidRPr="00AC2255">
              <w:t>Срок исполнения</w:t>
            </w:r>
          </w:p>
        </w:tc>
        <w:tc>
          <w:tcPr>
            <w:tcW w:w="2976" w:type="dxa"/>
          </w:tcPr>
          <w:p w:rsidR="00BF406E" w:rsidRDefault="00BF406E" w:rsidP="00555C29">
            <w:pPr>
              <w:shd w:val="clear" w:color="auto" w:fill="FFFFFF"/>
              <w:jc w:val="center"/>
              <w:rPr>
                <w:spacing w:val="-5"/>
              </w:rPr>
            </w:pPr>
          </w:p>
          <w:p w:rsidR="00BF406E" w:rsidRDefault="00BF406E" w:rsidP="00555C29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Исполнитель</w:t>
            </w:r>
          </w:p>
        </w:tc>
        <w:tc>
          <w:tcPr>
            <w:tcW w:w="2835" w:type="dxa"/>
            <w:vAlign w:val="center"/>
          </w:tcPr>
          <w:p w:rsidR="00BF406E" w:rsidRPr="00B67D36" w:rsidRDefault="00BF406E" w:rsidP="00555C29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Основание для включения мероприятия в план</w:t>
            </w:r>
          </w:p>
        </w:tc>
      </w:tr>
      <w:tr w:rsidR="00BF406E" w:rsidRPr="00B67D36" w:rsidTr="00555C29">
        <w:trPr>
          <w:trHeight w:hRule="exact" w:val="340"/>
        </w:trPr>
        <w:tc>
          <w:tcPr>
            <w:tcW w:w="851" w:type="dxa"/>
          </w:tcPr>
          <w:p w:rsidR="00BF406E" w:rsidRPr="00BF1280" w:rsidRDefault="00BF406E" w:rsidP="00555C29">
            <w:pPr>
              <w:jc w:val="center"/>
              <w:rPr>
                <w:sz w:val="18"/>
                <w:szCs w:val="18"/>
              </w:rPr>
            </w:pPr>
            <w:r w:rsidRPr="00BF1280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BF406E" w:rsidRPr="00BF1280" w:rsidRDefault="00BF406E" w:rsidP="00555C29">
            <w:pPr>
              <w:jc w:val="center"/>
              <w:rPr>
                <w:sz w:val="18"/>
                <w:szCs w:val="18"/>
              </w:rPr>
            </w:pPr>
            <w:r w:rsidRPr="00BF128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F406E" w:rsidRPr="00BF1280" w:rsidRDefault="00BF406E" w:rsidP="00555C29">
            <w:pPr>
              <w:jc w:val="center"/>
              <w:rPr>
                <w:sz w:val="18"/>
                <w:szCs w:val="18"/>
              </w:rPr>
            </w:pPr>
            <w:r w:rsidRPr="00BF1280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BF406E" w:rsidRPr="00BF1280" w:rsidRDefault="00BF406E" w:rsidP="00555C29">
            <w:pPr>
              <w:jc w:val="center"/>
              <w:rPr>
                <w:sz w:val="18"/>
                <w:szCs w:val="18"/>
              </w:rPr>
            </w:pPr>
            <w:r w:rsidRPr="00BF1280">
              <w:rPr>
                <w:spacing w:val="-5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BF406E" w:rsidRPr="00BF1280" w:rsidRDefault="00BF406E" w:rsidP="00555C29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BF1280">
              <w:rPr>
                <w:spacing w:val="-5"/>
                <w:sz w:val="18"/>
                <w:szCs w:val="18"/>
              </w:rPr>
              <w:t>5</w:t>
            </w:r>
          </w:p>
        </w:tc>
      </w:tr>
      <w:tr w:rsidR="00BF406E" w:rsidRPr="00B67D36" w:rsidTr="00555C29">
        <w:trPr>
          <w:trHeight w:hRule="exact" w:val="340"/>
        </w:trPr>
        <w:tc>
          <w:tcPr>
            <w:tcW w:w="10348" w:type="dxa"/>
            <w:gridSpan w:val="5"/>
          </w:tcPr>
          <w:p w:rsidR="00BF406E" w:rsidRPr="00B67D36" w:rsidRDefault="00BF406E" w:rsidP="00555C29">
            <w:pPr>
              <w:shd w:val="clear" w:color="auto" w:fill="FFFFFF"/>
              <w:jc w:val="center"/>
              <w:rPr>
                <w:spacing w:val="-5"/>
              </w:rPr>
            </w:pPr>
            <w:r>
              <w:t>1. Контрольные мероприятия</w:t>
            </w:r>
          </w:p>
        </w:tc>
      </w:tr>
      <w:tr w:rsidR="00BF406E" w:rsidRPr="00B67D36" w:rsidTr="00555C29">
        <w:trPr>
          <w:trHeight w:hRule="exact" w:val="340"/>
        </w:trPr>
        <w:tc>
          <w:tcPr>
            <w:tcW w:w="851" w:type="dxa"/>
          </w:tcPr>
          <w:p w:rsidR="00BF406E" w:rsidRPr="003B21D0" w:rsidRDefault="00BF406E" w:rsidP="00555C29">
            <w:r w:rsidRPr="003B21D0">
              <w:t>1.1.</w:t>
            </w:r>
          </w:p>
        </w:tc>
        <w:tc>
          <w:tcPr>
            <w:tcW w:w="2127" w:type="dxa"/>
          </w:tcPr>
          <w:p w:rsidR="00BF406E" w:rsidRPr="00B67D36" w:rsidRDefault="00BF406E" w:rsidP="00555C29">
            <w:pPr>
              <w:pStyle w:val="a5"/>
              <w:ind w:left="0"/>
            </w:pPr>
          </w:p>
        </w:tc>
        <w:tc>
          <w:tcPr>
            <w:tcW w:w="1559" w:type="dxa"/>
          </w:tcPr>
          <w:p w:rsidR="00BF406E" w:rsidRPr="00B67D36" w:rsidRDefault="00BF406E" w:rsidP="00555C29">
            <w:pPr>
              <w:pStyle w:val="a5"/>
              <w:ind w:left="0"/>
            </w:pPr>
          </w:p>
        </w:tc>
        <w:tc>
          <w:tcPr>
            <w:tcW w:w="2976" w:type="dxa"/>
          </w:tcPr>
          <w:p w:rsidR="00BF406E" w:rsidRPr="00B67D36" w:rsidRDefault="00BF406E" w:rsidP="00555C29">
            <w:pPr>
              <w:pStyle w:val="a5"/>
              <w:ind w:left="0"/>
            </w:pPr>
          </w:p>
        </w:tc>
        <w:tc>
          <w:tcPr>
            <w:tcW w:w="2835" w:type="dxa"/>
          </w:tcPr>
          <w:p w:rsidR="00BF406E" w:rsidRPr="00B67D36" w:rsidRDefault="00BF406E" w:rsidP="00555C29">
            <w:pPr>
              <w:shd w:val="clear" w:color="auto" w:fill="FFFFFF"/>
              <w:rPr>
                <w:spacing w:val="-5"/>
              </w:rPr>
            </w:pPr>
          </w:p>
        </w:tc>
      </w:tr>
      <w:tr w:rsidR="00BF406E" w:rsidRPr="00B67D36" w:rsidTr="00555C29">
        <w:trPr>
          <w:trHeight w:hRule="exact" w:val="340"/>
        </w:trPr>
        <w:tc>
          <w:tcPr>
            <w:tcW w:w="851" w:type="dxa"/>
          </w:tcPr>
          <w:p w:rsidR="00BF406E" w:rsidRPr="003B21D0" w:rsidRDefault="00BF406E" w:rsidP="00555C29">
            <w:r w:rsidRPr="003B21D0">
              <w:t>1.2.</w:t>
            </w:r>
          </w:p>
        </w:tc>
        <w:tc>
          <w:tcPr>
            <w:tcW w:w="2127" w:type="dxa"/>
          </w:tcPr>
          <w:p w:rsidR="00BF406E" w:rsidRPr="00B67D36" w:rsidRDefault="00BF406E" w:rsidP="00555C29"/>
        </w:tc>
        <w:tc>
          <w:tcPr>
            <w:tcW w:w="1559" w:type="dxa"/>
          </w:tcPr>
          <w:p w:rsidR="00BF406E" w:rsidRPr="00B67D36" w:rsidRDefault="00BF406E" w:rsidP="00555C29"/>
        </w:tc>
        <w:tc>
          <w:tcPr>
            <w:tcW w:w="2976" w:type="dxa"/>
          </w:tcPr>
          <w:p w:rsidR="00BF406E" w:rsidRPr="00B67D36" w:rsidRDefault="00BF406E" w:rsidP="00555C29"/>
        </w:tc>
        <w:tc>
          <w:tcPr>
            <w:tcW w:w="2835" w:type="dxa"/>
          </w:tcPr>
          <w:p w:rsidR="00BF406E" w:rsidRPr="00B67D36" w:rsidRDefault="00BF406E" w:rsidP="00555C29">
            <w:pPr>
              <w:shd w:val="clear" w:color="auto" w:fill="FFFFFF"/>
              <w:rPr>
                <w:spacing w:val="-5"/>
              </w:rPr>
            </w:pPr>
          </w:p>
        </w:tc>
      </w:tr>
      <w:tr w:rsidR="00BF406E" w:rsidRPr="00B67D36" w:rsidTr="00555C29">
        <w:trPr>
          <w:trHeight w:hRule="exact" w:val="340"/>
        </w:trPr>
        <w:tc>
          <w:tcPr>
            <w:tcW w:w="10348" w:type="dxa"/>
            <w:gridSpan w:val="5"/>
          </w:tcPr>
          <w:p w:rsidR="00BF406E" w:rsidRPr="00BF1280" w:rsidRDefault="00BF406E" w:rsidP="00555C29">
            <w:pPr>
              <w:jc w:val="center"/>
            </w:pPr>
            <w:r w:rsidRPr="00BF1280">
              <w:t>2. Экспертно-аналитические мероприятия</w:t>
            </w:r>
          </w:p>
          <w:p w:rsidR="00BF406E" w:rsidRPr="003B21D0" w:rsidRDefault="00BF406E" w:rsidP="00555C29">
            <w:r w:rsidRPr="003B21D0">
              <w:t>………………………………………………………...</w:t>
            </w:r>
          </w:p>
          <w:p w:rsidR="00BF406E" w:rsidRPr="003B21D0" w:rsidRDefault="00BF406E" w:rsidP="00555C29">
            <w:pPr>
              <w:tabs>
                <w:tab w:val="left" w:pos="2178"/>
              </w:tabs>
            </w:pPr>
            <w:r w:rsidRPr="003B21D0">
              <w:t>…………………</w:t>
            </w:r>
          </w:p>
        </w:tc>
      </w:tr>
      <w:tr w:rsidR="00BF406E" w:rsidRPr="00B67D36" w:rsidTr="00555C29">
        <w:trPr>
          <w:trHeight w:hRule="exact" w:val="340"/>
        </w:trPr>
        <w:tc>
          <w:tcPr>
            <w:tcW w:w="851" w:type="dxa"/>
          </w:tcPr>
          <w:p w:rsidR="00BF406E" w:rsidRPr="003B21D0" w:rsidRDefault="00BF406E" w:rsidP="00555C29">
            <w:r w:rsidRPr="003B21D0">
              <w:t>2.1.</w:t>
            </w:r>
          </w:p>
        </w:tc>
        <w:tc>
          <w:tcPr>
            <w:tcW w:w="2127" w:type="dxa"/>
          </w:tcPr>
          <w:p w:rsidR="00BF406E" w:rsidRPr="00B67D36" w:rsidRDefault="00BF406E" w:rsidP="00555C29"/>
        </w:tc>
        <w:tc>
          <w:tcPr>
            <w:tcW w:w="1559" w:type="dxa"/>
          </w:tcPr>
          <w:p w:rsidR="00BF406E" w:rsidRPr="00B67D36" w:rsidRDefault="00BF406E" w:rsidP="00555C29"/>
        </w:tc>
        <w:tc>
          <w:tcPr>
            <w:tcW w:w="2976" w:type="dxa"/>
          </w:tcPr>
          <w:p w:rsidR="00BF406E" w:rsidRPr="00B67D36" w:rsidRDefault="00BF406E" w:rsidP="00555C29"/>
        </w:tc>
        <w:tc>
          <w:tcPr>
            <w:tcW w:w="2835" w:type="dxa"/>
          </w:tcPr>
          <w:p w:rsidR="00BF406E" w:rsidRPr="00B67D36" w:rsidRDefault="00BF406E" w:rsidP="00555C29">
            <w:pPr>
              <w:tabs>
                <w:tab w:val="left" w:pos="2178"/>
              </w:tabs>
            </w:pPr>
          </w:p>
        </w:tc>
      </w:tr>
      <w:tr w:rsidR="00BF406E" w:rsidRPr="00B67D36" w:rsidTr="00555C29">
        <w:trPr>
          <w:trHeight w:hRule="exact" w:val="340"/>
        </w:trPr>
        <w:tc>
          <w:tcPr>
            <w:tcW w:w="851" w:type="dxa"/>
          </w:tcPr>
          <w:p w:rsidR="00BF406E" w:rsidRPr="003B21D0" w:rsidRDefault="00BF406E" w:rsidP="00555C29">
            <w:r w:rsidRPr="003B21D0">
              <w:t>2.2.</w:t>
            </w:r>
          </w:p>
        </w:tc>
        <w:tc>
          <w:tcPr>
            <w:tcW w:w="2127" w:type="dxa"/>
          </w:tcPr>
          <w:p w:rsidR="00BF406E" w:rsidRPr="00B67D36" w:rsidRDefault="00BF406E" w:rsidP="00555C29"/>
        </w:tc>
        <w:tc>
          <w:tcPr>
            <w:tcW w:w="1559" w:type="dxa"/>
          </w:tcPr>
          <w:p w:rsidR="00BF406E" w:rsidRPr="00B67D36" w:rsidRDefault="00BF406E" w:rsidP="00555C29"/>
        </w:tc>
        <w:tc>
          <w:tcPr>
            <w:tcW w:w="2976" w:type="dxa"/>
          </w:tcPr>
          <w:p w:rsidR="00BF406E" w:rsidRPr="00B67D36" w:rsidRDefault="00BF406E" w:rsidP="00555C29"/>
        </w:tc>
        <w:tc>
          <w:tcPr>
            <w:tcW w:w="2835" w:type="dxa"/>
          </w:tcPr>
          <w:p w:rsidR="00BF406E" w:rsidRPr="00B67D36" w:rsidRDefault="00BF406E" w:rsidP="00555C29">
            <w:pPr>
              <w:tabs>
                <w:tab w:val="left" w:pos="2178"/>
              </w:tabs>
            </w:pPr>
          </w:p>
        </w:tc>
      </w:tr>
      <w:tr w:rsidR="00BF406E" w:rsidRPr="00B67D36" w:rsidTr="00555C29">
        <w:trPr>
          <w:trHeight w:hRule="exact" w:val="340"/>
        </w:trPr>
        <w:tc>
          <w:tcPr>
            <w:tcW w:w="851" w:type="dxa"/>
          </w:tcPr>
          <w:p w:rsidR="00BF406E" w:rsidRPr="003B21D0" w:rsidRDefault="00BF406E" w:rsidP="00555C29">
            <w:r w:rsidRPr="003B21D0">
              <w:t>2.3.</w:t>
            </w:r>
          </w:p>
        </w:tc>
        <w:tc>
          <w:tcPr>
            <w:tcW w:w="2127" w:type="dxa"/>
          </w:tcPr>
          <w:p w:rsidR="00BF406E" w:rsidRPr="00B67D36" w:rsidRDefault="00BF406E" w:rsidP="00555C29"/>
        </w:tc>
        <w:tc>
          <w:tcPr>
            <w:tcW w:w="1559" w:type="dxa"/>
          </w:tcPr>
          <w:p w:rsidR="00BF406E" w:rsidRPr="00B67D36" w:rsidRDefault="00BF406E" w:rsidP="00555C29"/>
        </w:tc>
        <w:tc>
          <w:tcPr>
            <w:tcW w:w="2976" w:type="dxa"/>
          </w:tcPr>
          <w:p w:rsidR="00BF406E" w:rsidRPr="00B67D36" w:rsidRDefault="00BF406E" w:rsidP="00555C29"/>
        </w:tc>
        <w:tc>
          <w:tcPr>
            <w:tcW w:w="2835" w:type="dxa"/>
          </w:tcPr>
          <w:p w:rsidR="00BF406E" w:rsidRPr="00B67D36" w:rsidRDefault="00BF406E" w:rsidP="00555C29">
            <w:pPr>
              <w:tabs>
                <w:tab w:val="left" w:pos="2178"/>
              </w:tabs>
            </w:pPr>
          </w:p>
        </w:tc>
      </w:tr>
      <w:tr w:rsidR="00BF406E" w:rsidRPr="00B67D36" w:rsidTr="00555C29">
        <w:trPr>
          <w:trHeight w:hRule="exact" w:val="340"/>
        </w:trPr>
        <w:tc>
          <w:tcPr>
            <w:tcW w:w="10348" w:type="dxa"/>
            <w:gridSpan w:val="5"/>
          </w:tcPr>
          <w:p w:rsidR="00BF406E" w:rsidRPr="003B21D0" w:rsidRDefault="00BF406E" w:rsidP="00555C29">
            <w:pPr>
              <w:jc w:val="center"/>
            </w:pPr>
            <w:r>
              <w:t>3. Прочие мероприятия</w:t>
            </w:r>
          </w:p>
          <w:p w:rsidR="00BF406E" w:rsidRPr="00B67D36" w:rsidRDefault="00BF406E" w:rsidP="00555C29">
            <w:r w:rsidRPr="00B67D36">
              <w:t>………………………………</w:t>
            </w:r>
            <w:r w:rsidRPr="007043B7">
              <w:rPr>
                <w:sz w:val="26"/>
                <w:szCs w:val="26"/>
              </w:rPr>
              <w:t>3.  Прочие мероприятия</w:t>
            </w:r>
            <w:r w:rsidRPr="00B67D36">
              <w:t xml:space="preserve"> ………………………..</w:t>
            </w:r>
          </w:p>
          <w:p w:rsidR="00BF406E" w:rsidRPr="00B67D36" w:rsidRDefault="00BF406E" w:rsidP="00555C29">
            <w:pPr>
              <w:tabs>
                <w:tab w:val="left" w:pos="2178"/>
              </w:tabs>
            </w:pPr>
            <w:r w:rsidRPr="00B67D36">
              <w:t>……………….</w:t>
            </w:r>
          </w:p>
        </w:tc>
      </w:tr>
      <w:tr w:rsidR="00BF406E" w:rsidRPr="00B67D36" w:rsidTr="00555C29">
        <w:trPr>
          <w:trHeight w:hRule="exact" w:val="340"/>
        </w:trPr>
        <w:tc>
          <w:tcPr>
            <w:tcW w:w="851" w:type="dxa"/>
          </w:tcPr>
          <w:p w:rsidR="00BF406E" w:rsidRPr="003B21D0" w:rsidRDefault="00BF406E" w:rsidP="00555C29">
            <w:r w:rsidRPr="003B21D0">
              <w:t>3.1.</w:t>
            </w:r>
          </w:p>
        </w:tc>
        <w:tc>
          <w:tcPr>
            <w:tcW w:w="2127" w:type="dxa"/>
          </w:tcPr>
          <w:p w:rsidR="00BF406E" w:rsidRPr="00B67D36" w:rsidRDefault="00BF406E" w:rsidP="00555C29"/>
        </w:tc>
        <w:tc>
          <w:tcPr>
            <w:tcW w:w="1559" w:type="dxa"/>
          </w:tcPr>
          <w:p w:rsidR="00BF406E" w:rsidRPr="00B67D36" w:rsidRDefault="00BF406E" w:rsidP="00555C29"/>
        </w:tc>
        <w:tc>
          <w:tcPr>
            <w:tcW w:w="2976" w:type="dxa"/>
          </w:tcPr>
          <w:p w:rsidR="00BF406E" w:rsidRPr="00B67D36" w:rsidRDefault="00BF406E" w:rsidP="00555C29"/>
        </w:tc>
        <w:tc>
          <w:tcPr>
            <w:tcW w:w="2835" w:type="dxa"/>
          </w:tcPr>
          <w:p w:rsidR="00BF406E" w:rsidRPr="00B67D36" w:rsidRDefault="00BF406E" w:rsidP="00555C29">
            <w:pPr>
              <w:tabs>
                <w:tab w:val="left" w:pos="2178"/>
              </w:tabs>
            </w:pPr>
          </w:p>
        </w:tc>
      </w:tr>
      <w:tr w:rsidR="00BF406E" w:rsidRPr="00B67D36" w:rsidTr="00555C29">
        <w:trPr>
          <w:trHeight w:hRule="exact" w:val="340"/>
        </w:trPr>
        <w:tc>
          <w:tcPr>
            <w:tcW w:w="851" w:type="dxa"/>
          </w:tcPr>
          <w:p w:rsidR="00BF406E" w:rsidRPr="003B21D0" w:rsidRDefault="00BF406E" w:rsidP="00555C29">
            <w:r w:rsidRPr="003B21D0">
              <w:t>3.2.</w:t>
            </w:r>
          </w:p>
        </w:tc>
        <w:tc>
          <w:tcPr>
            <w:tcW w:w="2127" w:type="dxa"/>
          </w:tcPr>
          <w:p w:rsidR="00BF406E" w:rsidRPr="00B67D36" w:rsidRDefault="00BF406E" w:rsidP="00555C29"/>
        </w:tc>
        <w:tc>
          <w:tcPr>
            <w:tcW w:w="1559" w:type="dxa"/>
          </w:tcPr>
          <w:p w:rsidR="00BF406E" w:rsidRPr="00B67D36" w:rsidRDefault="00BF406E" w:rsidP="00555C29"/>
        </w:tc>
        <w:tc>
          <w:tcPr>
            <w:tcW w:w="2976" w:type="dxa"/>
          </w:tcPr>
          <w:p w:rsidR="00BF406E" w:rsidRPr="00B67D36" w:rsidRDefault="00BF406E" w:rsidP="00555C29"/>
        </w:tc>
        <w:tc>
          <w:tcPr>
            <w:tcW w:w="2835" w:type="dxa"/>
          </w:tcPr>
          <w:p w:rsidR="00BF406E" w:rsidRPr="00B67D36" w:rsidRDefault="00BF406E" w:rsidP="00555C29">
            <w:pPr>
              <w:tabs>
                <w:tab w:val="left" w:pos="2178"/>
              </w:tabs>
            </w:pPr>
          </w:p>
        </w:tc>
      </w:tr>
      <w:tr w:rsidR="00BF406E" w:rsidRPr="00B67D36" w:rsidTr="00555C29">
        <w:trPr>
          <w:trHeight w:hRule="exact" w:val="340"/>
        </w:trPr>
        <w:tc>
          <w:tcPr>
            <w:tcW w:w="851" w:type="dxa"/>
          </w:tcPr>
          <w:p w:rsidR="00BF406E" w:rsidRPr="003B21D0" w:rsidRDefault="00BF406E" w:rsidP="00555C29">
            <w:r w:rsidRPr="003B21D0">
              <w:t>3.3.</w:t>
            </w:r>
          </w:p>
        </w:tc>
        <w:tc>
          <w:tcPr>
            <w:tcW w:w="2127" w:type="dxa"/>
          </w:tcPr>
          <w:p w:rsidR="00BF406E" w:rsidRPr="00B67D36" w:rsidRDefault="00BF406E" w:rsidP="00555C29"/>
        </w:tc>
        <w:tc>
          <w:tcPr>
            <w:tcW w:w="1559" w:type="dxa"/>
          </w:tcPr>
          <w:p w:rsidR="00BF406E" w:rsidRPr="00B67D36" w:rsidRDefault="00BF406E" w:rsidP="00555C29"/>
        </w:tc>
        <w:tc>
          <w:tcPr>
            <w:tcW w:w="2976" w:type="dxa"/>
          </w:tcPr>
          <w:p w:rsidR="00BF406E" w:rsidRPr="00B67D36" w:rsidRDefault="00BF406E" w:rsidP="00555C29"/>
        </w:tc>
        <w:tc>
          <w:tcPr>
            <w:tcW w:w="2835" w:type="dxa"/>
          </w:tcPr>
          <w:p w:rsidR="00BF406E" w:rsidRPr="00B67D36" w:rsidRDefault="00BF406E" w:rsidP="00555C29">
            <w:pPr>
              <w:tabs>
                <w:tab w:val="left" w:pos="2178"/>
              </w:tabs>
            </w:pPr>
          </w:p>
        </w:tc>
      </w:tr>
    </w:tbl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rPr>
          <w:szCs w:val="28"/>
        </w:rPr>
      </w:pPr>
    </w:p>
    <w:p w:rsidR="00BF406E" w:rsidRDefault="00BF406E" w:rsidP="00BF4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016B3E" w:rsidRDefault="00016B3E"/>
    <w:sectPr w:rsidR="00016B3E" w:rsidSect="00524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6E" w:rsidRDefault="00BF406E" w:rsidP="00BF406E">
      <w:r>
        <w:separator/>
      </w:r>
    </w:p>
  </w:endnote>
  <w:endnote w:type="continuationSeparator" w:id="0">
    <w:p w:rsidR="00BF406E" w:rsidRDefault="00BF406E" w:rsidP="00BF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F6" w:rsidRDefault="00A354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3366"/>
      <w:docPartObj>
        <w:docPartGallery w:val="Page Numbers (Bottom of Page)"/>
        <w:docPartUnique/>
      </w:docPartObj>
    </w:sdtPr>
    <w:sdtContent>
      <w:p w:rsidR="007C5199" w:rsidRDefault="007E5D62">
        <w:pPr>
          <w:pStyle w:val="a8"/>
          <w:jc w:val="center"/>
        </w:pPr>
        <w:fldSimple w:instr=" PAGE   \* MERGEFORMAT ">
          <w:r w:rsidR="00A354E3">
            <w:rPr>
              <w:noProof/>
            </w:rPr>
            <w:t>9</w:t>
          </w:r>
        </w:fldSimple>
      </w:p>
    </w:sdtContent>
  </w:sdt>
  <w:p w:rsidR="00C327F6" w:rsidRDefault="00A354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F6" w:rsidRDefault="00A354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6E" w:rsidRDefault="00BF406E" w:rsidP="00BF406E">
      <w:r>
        <w:separator/>
      </w:r>
    </w:p>
  </w:footnote>
  <w:footnote w:type="continuationSeparator" w:id="0">
    <w:p w:rsidR="00BF406E" w:rsidRDefault="00BF406E" w:rsidP="00BF4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F6" w:rsidRDefault="00A354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1ADF2CF420440948FA5C6FAB06746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406E" w:rsidRDefault="00BE73C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СОД 01 «Планирование деятельности КСП»</w:t>
        </w:r>
      </w:p>
    </w:sdtContent>
  </w:sdt>
  <w:p w:rsidR="00C327F6" w:rsidRDefault="00A354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F6" w:rsidRDefault="00A354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7D21"/>
    <w:multiLevelType w:val="hybridMultilevel"/>
    <w:tmpl w:val="ECB2FD4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6086"/>
    <w:multiLevelType w:val="hybridMultilevel"/>
    <w:tmpl w:val="1B04D1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6E"/>
    <w:rsid w:val="00016B3E"/>
    <w:rsid w:val="00106A65"/>
    <w:rsid w:val="003F1BA1"/>
    <w:rsid w:val="007112F4"/>
    <w:rsid w:val="007C5199"/>
    <w:rsid w:val="007E5D62"/>
    <w:rsid w:val="00800861"/>
    <w:rsid w:val="009D7516"/>
    <w:rsid w:val="00A354E3"/>
    <w:rsid w:val="00B074D1"/>
    <w:rsid w:val="00BE73C2"/>
    <w:rsid w:val="00BF406E"/>
    <w:rsid w:val="00C35213"/>
    <w:rsid w:val="00CF53F5"/>
    <w:rsid w:val="00D3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40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0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BF406E"/>
    <w:pPr>
      <w:spacing w:after="120"/>
    </w:pPr>
  </w:style>
  <w:style w:type="character" w:customStyle="1" w:styleId="a4">
    <w:name w:val="Основной текст Знак"/>
    <w:basedOn w:val="a0"/>
    <w:link w:val="a3"/>
    <w:rsid w:val="00BF4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BF406E"/>
    <w:pPr>
      <w:ind w:left="708"/>
    </w:pPr>
  </w:style>
  <w:style w:type="paragraph" w:styleId="a6">
    <w:name w:val="header"/>
    <w:basedOn w:val="a"/>
    <w:link w:val="a7"/>
    <w:uiPriority w:val="99"/>
    <w:unhideWhenUsed/>
    <w:rsid w:val="00BF406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406E"/>
  </w:style>
  <w:style w:type="paragraph" w:styleId="a8">
    <w:name w:val="footer"/>
    <w:basedOn w:val="a"/>
    <w:link w:val="a9"/>
    <w:uiPriority w:val="99"/>
    <w:unhideWhenUsed/>
    <w:rsid w:val="00BF406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406E"/>
  </w:style>
  <w:style w:type="paragraph" w:styleId="3">
    <w:name w:val="Body Text 3"/>
    <w:basedOn w:val="a"/>
    <w:link w:val="30"/>
    <w:uiPriority w:val="99"/>
    <w:semiHidden/>
    <w:unhideWhenUsed/>
    <w:rsid w:val="00BF40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406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nhideWhenUsed/>
    <w:rsid w:val="00BF40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4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тиль"/>
    <w:rsid w:val="00BF40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40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ADF2CF420440948FA5C6FAB0674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D0D58-959F-432A-AC28-F9D602D095C3}"/>
      </w:docPartPr>
      <w:docPartBody>
        <w:p w:rsidR="00C914E1" w:rsidRDefault="00BB63F7" w:rsidP="00BB63F7">
          <w:pPr>
            <w:pStyle w:val="31ADF2CF420440948FA5C6FAB06746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63F7"/>
    <w:rsid w:val="000125E4"/>
    <w:rsid w:val="003E6D35"/>
    <w:rsid w:val="009C3040"/>
    <w:rsid w:val="00BB63F7"/>
    <w:rsid w:val="00C14584"/>
    <w:rsid w:val="00C914E1"/>
    <w:rsid w:val="00E0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ADF2CF420440948FA5C6FAB0674699">
    <w:name w:val="31ADF2CF420440948FA5C6FAB0674699"/>
    <w:rsid w:val="00BB63F7"/>
  </w:style>
  <w:style w:type="paragraph" w:customStyle="1" w:styleId="E85BAE72E2E04F9780D17F0B86A92A13">
    <w:name w:val="E85BAE72E2E04F9780D17F0B86A92A13"/>
    <w:rsid w:val="00E03F15"/>
  </w:style>
  <w:style w:type="paragraph" w:customStyle="1" w:styleId="8A8FD8E0A10F4BC1A3C96237FCB1A8C9">
    <w:name w:val="8A8FD8E0A10F4BC1A3C96237FCB1A8C9"/>
    <w:rsid w:val="00E03F15"/>
  </w:style>
  <w:style w:type="paragraph" w:customStyle="1" w:styleId="C127369E2A6348D08B6EEE334E5A8D49">
    <w:name w:val="C127369E2A6348D08B6EEE334E5A8D49"/>
    <w:rsid w:val="00E03F15"/>
  </w:style>
  <w:style w:type="paragraph" w:customStyle="1" w:styleId="67AF6D0EF9014996B8BAC75BF02A833D">
    <w:name w:val="67AF6D0EF9014996B8BAC75BF02A833D"/>
    <w:rsid w:val="00E03F15"/>
  </w:style>
  <w:style w:type="paragraph" w:customStyle="1" w:styleId="1DC978DDE56043509A13E9BA838DDB69">
    <w:name w:val="1DC978DDE56043509A13E9BA838DDB69"/>
    <w:rsid w:val="00E03F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1862</Words>
  <Characters>10614</Characters>
  <Application>Microsoft Office Word</Application>
  <DocSecurity>0</DocSecurity>
  <Lines>88</Lines>
  <Paragraphs>24</Paragraphs>
  <ScaleCrop>false</ScaleCrop>
  <Company>Microsoft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 01 «Планирование деятельности КСП»</dc:title>
  <dc:subject/>
  <dc:creator>Председатель КСП</dc:creator>
  <cp:keywords/>
  <dc:description/>
  <cp:lastModifiedBy>Председатель КСП</cp:lastModifiedBy>
  <cp:revision>9</cp:revision>
  <cp:lastPrinted>2019-01-23T13:12:00Z</cp:lastPrinted>
  <dcterms:created xsi:type="dcterms:W3CDTF">2019-01-23T13:02:00Z</dcterms:created>
  <dcterms:modified xsi:type="dcterms:W3CDTF">2019-01-24T09:16:00Z</dcterms:modified>
</cp:coreProperties>
</file>