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465" w:rsidRDefault="0020231B" w:rsidP="0020231B">
      <w:pPr>
        <w:pStyle w:val="aff2"/>
        <w:widowControl w:val="0"/>
        <w:spacing w:line="240" w:lineRule="exact"/>
        <w:rPr>
          <w:rFonts w:eastAsia="Calibri"/>
          <w:b w:val="0"/>
          <w:sz w:val="28"/>
          <w:szCs w:val="28"/>
        </w:rPr>
      </w:pPr>
      <w:r w:rsidRPr="00C50090">
        <w:rPr>
          <w:rFonts w:eastAsia="Calibri"/>
          <w:b w:val="0"/>
          <w:sz w:val="28"/>
          <w:szCs w:val="28"/>
        </w:rPr>
        <w:t>ПОЯСНИТЕЛЬНАЯ ЗАПИСКА</w:t>
      </w:r>
    </w:p>
    <w:p w:rsidR="0020231B" w:rsidRPr="00C50090" w:rsidRDefault="0020231B" w:rsidP="0020231B">
      <w:pPr>
        <w:pStyle w:val="aff2"/>
        <w:widowControl w:val="0"/>
        <w:spacing w:line="240" w:lineRule="exact"/>
        <w:rPr>
          <w:rFonts w:eastAsia="Calibri"/>
          <w:b w:val="0"/>
          <w:sz w:val="28"/>
          <w:szCs w:val="28"/>
        </w:rPr>
      </w:pPr>
    </w:p>
    <w:p w:rsidR="0003160E" w:rsidRPr="00C50090" w:rsidRDefault="00F60465" w:rsidP="0020231B">
      <w:pPr>
        <w:spacing w:line="240" w:lineRule="exact"/>
        <w:jc w:val="center"/>
        <w:rPr>
          <w:rFonts w:eastAsia="Calibri"/>
          <w:sz w:val="28"/>
          <w:szCs w:val="28"/>
        </w:rPr>
      </w:pPr>
      <w:proofErr w:type="gramStart"/>
      <w:r w:rsidRPr="00C50090">
        <w:rPr>
          <w:rFonts w:eastAsia="Calibri"/>
          <w:sz w:val="28"/>
          <w:szCs w:val="28"/>
        </w:rPr>
        <w:t>к</w:t>
      </w:r>
      <w:proofErr w:type="gramEnd"/>
      <w:r w:rsidRPr="00C50090">
        <w:rPr>
          <w:rFonts w:eastAsia="Calibri"/>
          <w:sz w:val="28"/>
          <w:szCs w:val="28"/>
        </w:rPr>
        <w:t xml:space="preserve"> проекту решения Думы  Георгиевского городского округа Ставропольского края  «О </w:t>
      </w:r>
      <w:r w:rsidR="0003160E" w:rsidRPr="00C50090">
        <w:rPr>
          <w:rFonts w:eastAsia="Calibri"/>
          <w:sz w:val="28"/>
          <w:szCs w:val="28"/>
        </w:rPr>
        <w:t xml:space="preserve">Стратегии социально-экономического развития Георгиевского городского округа </w:t>
      </w:r>
      <w:r w:rsidR="00767D95" w:rsidRPr="00C50090">
        <w:rPr>
          <w:rFonts w:eastAsia="Calibri"/>
          <w:sz w:val="28"/>
          <w:szCs w:val="28"/>
        </w:rPr>
        <w:t xml:space="preserve">Ставропольского края </w:t>
      </w:r>
      <w:r w:rsidR="0003160E" w:rsidRPr="00C50090">
        <w:rPr>
          <w:rFonts w:eastAsia="Calibri"/>
          <w:sz w:val="28"/>
          <w:szCs w:val="28"/>
        </w:rPr>
        <w:t>до 2035 года</w:t>
      </w:r>
      <w:r w:rsidRPr="00C50090">
        <w:rPr>
          <w:rFonts w:eastAsia="Calibri"/>
          <w:sz w:val="28"/>
          <w:szCs w:val="28"/>
        </w:rPr>
        <w:t>»</w:t>
      </w:r>
      <w:r w:rsidR="0003160E" w:rsidRPr="00C50090">
        <w:rPr>
          <w:rFonts w:eastAsia="Calibri"/>
          <w:sz w:val="28"/>
          <w:szCs w:val="28"/>
        </w:rPr>
        <w:t xml:space="preserve"> </w:t>
      </w:r>
    </w:p>
    <w:p w:rsidR="0003160E" w:rsidRPr="00C50090" w:rsidRDefault="0003160E" w:rsidP="0020231B">
      <w:pPr>
        <w:pStyle w:val="af4"/>
        <w:tabs>
          <w:tab w:val="left" w:pos="993"/>
        </w:tabs>
        <w:spacing w:before="120" w:line="240" w:lineRule="exact"/>
        <w:rPr>
          <w:sz w:val="28"/>
          <w:szCs w:val="28"/>
        </w:rPr>
      </w:pPr>
    </w:p>
    <w:p w:rsidR="00693FA7" w:rsidRPr="00C50090" w:rsidRDefault="00693FA7" w:rsidP="00693FA7">
      <w:pPr>
        <w:pStyle w:val="ac"/>
        <w:tabs>
          <w:tab w:val="left" w:pos="993"/>
        </w:tabs>
        <w:spacing w:before="120"/>
        <w:ind w:firstLine="709"/>
        <w:jc w:val="both"/>
        <w:rPr>
          <w:sz w:val="28"/>
          <w:szCs w:val="28"/>
        </w:rPr>
      </w:pPr>
      <w:r w:rsidRPr="00C50090">
        <w:rPr>
          <w:sz w:val="28"/>
          <w:szCs w:val="28"/>
        </w:rPr>
        <w:t>Стратегия социально-экономического развития Георгиевского город</w:t>
      </w:r>
      <w:r w:rsidRPr="00C50090">
        <w:rPr>
          <w:sz w:val="28"/>
          <w:szCs w:val="28"/>
        </w:rPr>
        <w:softHyphen/>
        <w:t>ского округа Ставропольского края до 2035 года (далее – Стратегия) разрабо</w:t>
      </w:r>
      <w:r w:rsidRPr="00C50090">
        <w:rPr>
          <w:sz w:val="28"/>
          <w:szCs w:val="28"/>
        </w:rPr>
        <w:softHyphen/>
        <w:t>тана в соответствии с приказом Министерства Ставропольского края от 16 декабря 2015 г. № 480/од «О методических рекомендациях по разра</w:t>
      </w:r>
      <w:r w:rsidRPr="00C50090">
        <w:rPr>
          <w:sz w:val="28"/>
          <w:szCs w:val="28"/>
        </w:rPr>
        <w:softHyphen/>
        <w:t>ботке от</w:t>
      </w:r>
      <w:r w:rsidRPr="00C50090">
        <w:rPr>
          <w:sz w:val="28"/>
          <w:szCs w:val="28"/>
        </w:rPr>
        <w:softHyphen/>
        <w:t>раслевых стратегий развития и стратегий социально-экономического разви</w:t>
      </w:r>
      <w:r w:rsidRPr="00C50090">
        <w:rPr>
          <w:sz w:val="28"/>
          <w:szCs w:val="28"/>
        </w:rPr>
        <w:softHyphen/>
        <w:t xml:space="preserve">тия муниципальных районов и городских округов Ставропольского края» и </w:t>
      </w:r>
      <w:hyperlink r:id="rId8" w:history="1">
        <w:r w:rsidRPr="00C50090">
          <w:rPr>
            <w:sz w:val="28"/>
            <w:szCs w:val="28"/>
          </w:rPr>
          <w:t>постановлением администрации Георгиевского городского округа Став</w:t>
        </w:r>
        <w:r w:rsidRPr="00C50090">
          <w:rPr>
            <w:sz w:val="28"/>
            <w:szCs w:val="28"/>
          </w:rPr>
          <w:softHyphen/>
          <w:t>ро</w:t>
        </w:r>
        <w:r w:rsidRPr="00C50090">
          <w:rPr>
            <w:sz w:val="28"/>
            <w:szCs w:val="28"/>
          </w:rPr>
          <w:softHyphen/>
          <w:t>польского края от 09 октября 2017 г. № 1687 «О Порядке разработки и кор</w:t>
        </w:r>
        <w:r w:rsidRPr="00C50090">
          <w:rPr>
            <w:sz w:val="28"/>
            <w:szCs w:val="28"/>
          </w:rPr>
          <w:softHyphen/>
          <w:t>ректировки Стратегии социально-экономического развития Георгиев</w:t>
        </w:r>
        <w:r w:rsidRPr="00C50090">
          <w:rPr>
            <w:sz w:val="28"/>
            <w:szCs w:val="28"/>
          </w:rPr>
          <w:softHyphen/>
          <w:t>ского городского округа Ставропольского края»</w:t>
        </w:r>
      </w:hyperlink>
      <w:r w:rsidRPr="00C50090">
        <w:rPr>
          <w:sz w:val="28"/>
          <w:szCs w:val="28"/>
        </w:rPr>
        <w:t>.</w:t>
      </w:r>
    </w:p>
    <w:p w:rsidR="00693FA7" w:rsidRPr="00C50090" w:rsidRDefault="00693FA7" w:rsidP="00693FA7">
      <w:pPr>
        <w:tabs>
          <w:tab w:val="left" w:pos="993"/>
        </w:tabs>
        <w:ind w:firstLine="709"/>
        <w:jc w:val="both"/>
        <w:rPr>
          <w:sz w:val="28"/>
          <w:szCs w:val="28"/>
        </w:rPr>
      </w:pPr>
      <w:r w:rsidRPr="00C50090">
        <w:rPr>
          <w:sz w:val="28"/>
          <w:szCs w:val="28"/>
        </w:rPr>
        <w:t>Стратегия разработана с учетом положений:</w:t>
      </w:r>
    </w:p>
    <w:p w:rsidR="00693FA7" w:rsidRPr="00C50090" w:rsidRDefault="00693FA7" w:rsidP="00693FA7">
      <w:pPr>
        <w:tabs>
          <w:tab w:val="left" w:pos="993"/>
        </w:tabs>
        <w:adjustRightInd w:val="0"/>
        <w:ind w:firstLine="709"/>
        <w:jc w:val="both"/>
        <w:rPr>
          <w:sz w:val="28"/>
          <w:szCs w:val="28"/>
        </w:rPr>
      </w:pPr>
      <w:r w:rsidRPr="00C50090">
        <w:rPr>
          <w:sz w:val="28"/>
          <w:szCs w:val="28"/>
        </w:rPr>
        <w:t>Федерального закона от 28 июня 2014 г. № 172-ФЗ «О стратегическом плани</w:t>
      </w:r>
      <w:r w:rsidRPr="00C50090">
        <w:rPr>
          <w:sz w:val="28"/>
          <w:szCs w:val="28"/>
        </w:rPr>
        <w:softHyphen/>
        <w:t>ровании в Российской Федерации»;</w:t>
      </w:r>
    </w:p>
    <w:p w:rsidR="00693FA7" w:rsidRPr="00C50090" w:rsidRDefault="00693FA7" w:rsidP="00693FA7">
      <w:pPr>
        <w:tabs>
          <w:tab w:val="left" w:pos="993"/>
        </w:tabs>
        <w:adjustRightInd w:val="0"/>
        <w:ind w:firstLine="709"/>
        <w:jc w:val="both"/>
        <w:rPr>
          <w:sz w:val="28"/>
          <w:szCs w:val="28"/>
        </w:rPr>
      </w:pPr>
      <w:r w:rsidRPr="00C50090">
        <w:rPr>
          <w:sz w:val="28"/>
          <w:szCs w:val="28"/>
        </w:rPr>
        <w:t>Указа Президента Российской Федерации от 28 апреля 2008 г. № 607 «Об оценке эффективности деятельности органов местного самоуправления город</w:t>
      </w:r>
      <w:r w:rsidRPr="00C50090">
        <w:rPr>
          <w:sz w:val="28"/>
          <w:szCs w:val="28"/>
        </w:rPr>
        <w:softHyphen/>
        <w:t>ских округов и муниципальных районов»;</w:t>
      </w:r>
    </w:p>
    <w:p w:rsidR="00693FA7" w:rsidRPr="00C50090" w:rsidRDefault="00693FA7" w:rsidP="00693FA7">
      <w:pPr>
        <w:tabs>
          <w:tab w:val="left" w:pos="993"/>
        </w:tabs>
        <w:adjustRightInd w:val="0"/>
        <w:ind w:firstLine="709"/>
        <w:jc w:val="both"/>
        <w:rPr>
          <w:sz w:val="28"/>
          <w:szCs w:val="28"/>
        </w:rPr>
      </w:pPr>
      <w:r w:rsidRPr="00C50090">
        <w:rPr>
          <w:sz w:val="28"/>
          <w:szCs w:val="28"/>
        </w:rPr>
        <w:t>Указа Президента Российской Федерации от 7 мая 2018 г. № 204 «О национальных целях и стра</w:t>
      </w:r>
      <w:r w:rsidRPr="00C50090">
        <w:rPr>
          <w:sz w:val="28"/>
          <w:szCs w:val="28"/>
        </w:rPr>
        <w:softHyphen/>
        <w:t>тегических задачах развития Российской Федера</w:t>
      </w:r>
      <w:r w:rsidRPr="00C50090">
        <w:rPr>
          <w:sz w:val="28"/>
          <w:szCs w:val="28"/>
        </w:rPr>
        <w:softHyphen/>
        <w:t>ции на период до 2024 года»;</w:t>
      </w:r>
    </w:p>
    <w:p w:rsidR="00693FA7" w:rsidRPr="00C50090" w:rsidRDefault="00693FA7" w:rsidP="00693FA7">
      <w:pPr>
        <w:tabs>
          <w:tab w:val="left" w:pos="993"/>
        </w:tabs>
        <w:adjustRightInd w:val="0"/>
        <w:ind w:firstLine="709"/>
        <w:jc w:val="both"/>
        <w:rPr>
          <w:sz w:val="28"/>
          <w:szCs w:val="28"/>
        </w:rPr>
      </w:pPr>
      <w:r w:rsidRPr="00C50090">
        <w:rPr>
          <w:sz w:val="28"/>
          <w:szCs w:val="28"/>
        </w:rPr>
        <w:t>Распоряжение Правительства Российской Федерации от 02.06.2016 г. № 1083-р «Об утверждении Стратегии развития малого и среднего предпри</w:t>
      </w:r>
      <w:r w:rsidRPr="00C50090">
        <w:rPr>
          <w:sz w:val="28"/>
          <w:szCs w:val="28"/>
        </w:rPr>
        <w:softHyphen/>
        <w:t>нимательства в Российской Федерации на период до 2030 года»;</w:t>
      </w:r>
    </w:p>
    <w:p w:rsidR="00693FA7" w:rsidRPr="00C50090" w:rsidRDefault="00693FA7" w:rsidP="00693FA7">
      <w:pPr>
        <w:tabs>
          <w:tab w:val="left" w:pos="993"/>
        </w:tabs>
        <w:adjustRightInd w:val="0"/>
        <w:ind w:firstLine="709"/>
        <w:jc w:val="both"/>
        <w:rPr>
          <w:sz w:val="28"/>
          <w:szCs w:val="28"/>
        </w:rPr>
      </w:pPr>
      <w:r w:rsidRPr="00C50090">
        <w:rPr>
          <w:sz w:val="28"/>
          <w:szCs w:val="28"/>
        </w:rPr>
        <w:t>Закона Ставропольского края от 10 апреля 2017 г. № 31-кз «О страте</w:t>
      </w:r>
      <w:r w:rsidRPr="00C50090">
        <w:rPr>
          <w:sz w:val="28"/>
          <w:szCs w:val="28"/>
        </w:rPr>
        <w:softHyphen/>
        <w:t>гиче</w:t>
      </w:r>
      <w:r w:rsidRPr="00C50090">
        <w:rPr>
          <w:sz w:val="28"/>
          <w:szCs w:val="28"/>
        </w:rPr>
        <w:softHyphen/>
        <w:t>ском планировании в Ставропольском крае»;</w:t>
      </w:r>
    </w:p>
    <w:p w:rsidR="00693FA7" w:rsidRPr="00C50090" w:rsidRDefault="00693FA7" w:rsidP="00693FA7">
      <w:pPr>
        <w:tabs>
          <w:tab w:val="left" w:pos="993"/>
        </w:tabs>
        <w:adjustRightInd w:val="0"/>
        <w:ind w:firstLine="709"/>
        <w:jc w:val="both"/>
        <w:rPr>
          <w:sz w:val="28"/>
          <w:szCs w:val="28"/>
        </w:rPr>
      </w:pPr>
      <w:r w:rsidRPr="00C50090">
        <w:rPr>
          <w:sz w:val="28"/>
          <w:szCs w:val="28"/>
        </w:rPr>
        <w:t>Проекта Стратегии социально-экономического развития Ставрополь</w:t>
      </w:r>
      <w:r w:rsidRPr="00C50090">
        <w:rPr>
          <w:sz w:val="28"/>
          <w:szCs w:val="28"/>
        </w:rPr>
        <w:softHyphen/>
        <w:t>ского края до 2035 года.</w:t>
      </w:r>
    </w:p>
    <w:p w:rsidR="007E2876" w:rsidRPr="00C50090" w:rsidRDefault="00693FA7" w:rsidP="00693FA7">
      <w:pPr>
        <w:pStyle w:val="af4"/>
        <w:tabs>
          <w:tab w:val="left" w:pos="993"/>
        </w:tabs>
        <w:spacing w:line="240" w:lineRule="auto"/>
        <w:rPr>
          <w:sz w:val="28"/>
          <w:szCs w:val="28"/>
        </w:rPr>
      </w:pPr>
      <w:r w:rsidRPr="00C50090">
        <w:rPr>
          <w:sz w:val="28"/>
          <w:szCs w:val="28"/>
        </w:rPr>
        <w:t>С</w:t>
      </w:r>
      <w:r w:rsidR="00947339" w:rsidRPr="00C50090">
        <w:rPr>
          <w:sz w:val="28"/>
          <w:szCs w:val="28"/>
        </w:rPr>
        <w:t xml:space="preserve">тратегия </w:t>
      </w:r>
      <w:r w:rsidR="007E2876" w:rsidRPr="00C50090">
        <w:rPr>
          <w:sz w:val="28"/>
          <w:szCs w:val="28"/>
        </w:rPr>
        <w:t xml:space="preserve">определяет пространства для диалога между главными участниками стратегического планирования: общественности, бизнеса, власти. </w:t>
      </w:r>
    </w:p>
    <w:p w:rsidR="007E2876" w:rsidRPr="00C50090" w:rsidRDefault="007E2876" w:rsidP="007E2876">
      <w:pPr>
        <w:pStyle w:val="af4"/>
        <w:tabs>
          <w:tab w:val="left" w:pos="993"/>
        </w:tabs>
        <w:spacing w:line="240" w:lineRule="auto"/>
        <w:rPr>
          <w:sz w:val="28"/>
          <w:szCs w:val="28"/>
        </w:rPr>
      </w:pPr>
      <w:r w:rsidRPr="00C50090">
        <w:rPr>
          <w:sz w:val="28"/>
          <w:szCs w:val="28"/>
        </w:rPr>
        <w:t xml:space="preserve">В результате реализации всех наборов действий, изложенных в </w:t>
      </w:r>
      <w:r w:rsidR="00246C60" w:rsidRPr="00C50090">
        <w:rPr>
          <w:sz w:val="28"/>
          <w:szCs w:val="28"/>
        </w:rPr>
        <w:t xml:space="preserve">настоящей </w:t>
      </w:r>
      <w:r w:rsidRPr="00C50090">
        <w:rPr>
          <w:sz w:val="28"/>
          <w:szCs w:val="28"/>
        </w:rPr>
        <w:t>Стратегии, Георгиевский городской округ должен стать: А. Комфортным; В. Благоприятным;</w:t>
      </w:r>
      <w:r w:rsidR="0003160E" w:rsidRPr="00C50090">
        <w:rPr>
          <w:sz w:val="28"/>
          <w:szCs w:val="28"/>
        </w:rPr>
        <w:t xml:space="preserve"> </w:t>
      </w:r>
      <w:r w:rsidRPr="00C50090">
        <w:rPr>
          <w:sz w:val="28"/>
          <w:szCs w:val="28"/>
        </w:rPr>
        <w:t>С. Открытым.</w:t>
      </w:r>
    </w:p>
    <w:p w:rsidR="007E2876" w:rsidRPr="00C50090" w:rsidRDefault="007E2876" w:rsidP="007E2876">
      <w:pPr>
        <w:pStyle w:val="af4"/>
        <w:tabs>
          <w:tab w:val="left" w:pos="993"/>
        </w:tabs>
        <w:spacing w:line="240" w:lineRule="auto"/>
        <w:rPr>
          <w:sz w:val="28"/>
          <w:szCs w:val="28"/>
        </w:rPr>
      </w:pPr>
      <w:r w:rsidRPr="00C50090">
        <w:rPr>
          <w:sz w:val="28"/>
          <w:szCs w:val="28"/>
        </w:rPr>
        <w:t>Исходя из данной парадигмы мышления, в Стратегии сформирован будущий образ Георгиевского городского округа, миссия, генеральные цели развития и задачи, способствующие достижению поставленных целей.</w:t>
      </w:r>
    </w:p>
    <w:p w:rsidR="00764B76" w:rsidRPr="00C50090" w:rsidRDefault="00764B76" w:rsidP="00693FA7">
      <w:pPr>
        <w:ind w:right="-2" w:firstLine="709"/>
        <w:jc w:val="both"/>
        <w:rPr>
          <w:sz w:val="28"/>
          <w:szCs w:val="28"/>
        </w:rPr>
      </w:pPr>
      <w:r w:rsidRPr="00C50090">
        <w:rPr>
          <w:sz w:val="28"/>
          <w:szCs w:val="28"/>
        </w:rPr>
        <w:t xml:space="preserve">Сегодня Георгиевский городской округ характеризуется следующими показателями. </w:t>
      </w:r>
    </w:p>
    <w:p w:rsidR="007E2876" w:rsidRPr="00C50090" w:rsidRDefault="007E2876" w:rsidP="00693FA7">
      <w:pPr>
        <w:ind w:firstLine="709"/>
        <w:jc w:val="both"/>
        <w:rPr>
          <w:sz w:val="28"/>
          <w:szCs w:val="28"/>
        </w:rPr>
      </w:pPr>
      <w:r w:rsidRPr="00C50090">
        <w:rPr>
          <w:sz w:val="28"/>
          <w:szCs w:val="28"/>
        </w:rPr>
        <w:t xml:space="preserve">При разработке Стратегии развития Георгиевского городского округа важно учитывать его пространственные характеристики в составе </w:t>
      </w:r>
      <w:r w:rsidR="00A20DA9" w:rsidRPr="00C50090">
        <w:rPr>
          <w:sz w:val="28"/>
          <w:szCs w:val="28"/>
        </w:rPr>
        <w:t>агломерации КМВ</w:t>
      </w:r>
      <w:r w:rsidRPr="00C50090">
        <w:rPr>
          <w:sz w:val="28"/>
          <w:szCs w:val="28"/>
        </w:rPr>
        <w:t xml:space="preserve">, складывающиеся базовые точки роста, сильные и слабые стороны. </w:t>
      </w:r>
    </w:p>
    <w:p w:rsidR="007E2876" w:rsidRPr="00C50090" w:rsidRDefault="007E2876" w:rsidP="007E2876">
      <w:pPr>
        <w:ind w:firstLine="709"/>
        <w:jc w:val="both"/>
        <w:rPr>
          <w:sz w:val="28"/>
          <w:szCs w:val="28"/>
        </w:rPr>
      </w:pPr>
      <w:r w:rsidRPr="00C50090">
        <w:rPr>
          <w:sz w:val="28"/>
          <w:szCs w:val="28"/>
        </w:rPr>
        <w:lastRenderedPageBreak/>
        <w:t>Сложившаяся стихийная урбанизация вокруг экономически развитых городов других регионов, в частности Краснодарского края, а также экстенсивное развитие городов-курортов Кавказских Минеральных Вод, сопровождается явной и неявной трудовой миграцией, наблюдаемой в Георгиевском городском округе. Отсутствие высших учебных заведений на территории округа усиливает отток молодежи.</w:t>
      </w:r>
    </w:p>
    <w:p w:rsidR="007E2876" w:rsidRPr="00C50090" w:rsidRDefault="007E2876" w:rsidP="007E2876">
      <w:pPr>
        <w:ind w:firstLine="709"/>
        <w:jc w:val="both"/>
        <w:rPr>
          <w:sz w:val="28"/>
          <w:szCs w:val="28"/>
        </w:rPr>
      </w:pPr>
      <w:r w:rsidRPr="00C50090">
        <w:rPr>
          <w:sz w:val="28"/>
          <w:szCs w:val="28"/>
        </w:rPr>
        <w:t xml:space="preserve">В качестве неявной миграции необходимо выделить маятниковую трудовую ежедневную и еженедельную миграцию населения, проживающего на территории округа, но работающего в городах-курортах КМВ.  В результате наблюдается потеря </w:t>
      </w:r>
      <w:proofErr w:type="spellStart"/>
      <w:r w:rsidRPr="00C50090">
        <w:rPr>
          <w:sz w:val="28"/>
          <w:szCs w:val="28"/>
        </w:rPr>
        <w:t>бюджетообразующего</w:t>
      </w:r>
      <w:proofErr w:type="spellEnd"/>
      <w:r w:rsidRPr="00C50090">
        <w:rPr>
          <w:sz w:val="28"/>
          <w:szCs w:val="28"/>
        </w:rPr>
        <w:t xml:space="preserve"> налога – налога на доходы физических лиц.</w:t>
      </w:r>
    </w:p>
    <w:p w:rsidR="007E2876" w:rsidRPr="00C50090" w:rsidRDefault="007E2876" w:rsidP="007E2876">
      <w:pPr>
        <w:ind w:firstLine="709"/>
        <w:jc w:val="both"/>
        <w:rPr>
          <w:sz w:val="28"/>
          <w:szCs w:val="28"/>
        </w:rPr>
      </w:pPr>
      <w:r w:rsidRPr="00C50090">
        <w:rPr>
          <w:sz w:val="28"/>
          <w:szCs w:val="28"/>
        </w:rPr>
        <w:t xml:space="preserve">Исторически сложившаяся система санаторно-курортного лечения в городах-курортах КМВ, климатические и экономические различия городов, создают предпосылки для развития санаторно-курортного лечения и здравоохранения за пределами Георгиевского городского округа. </w:t>
      </w:r>
    </w:p>
    <w:p w:rsidR="007E2876" w:rsidRPr="00C50090" w:rsidRDefault="007E2876" w:rsidP="007E2876">
      <w:pPr>
        <w:ind w:firstLine="709"/>
        <w:jc w:val="both"/>
        <w:rPr>
          <w:sz w:val="28"/>
          <w:szCs w:val="28"/>
        </w:rPr>
      </w:pPr>
      <w:r w:rsidRPr="00C50090">
        <w:rPr>
          <w:sz w:val="28"/>
          <w:szCs w:val="28"/>
        </w:rPr>
        <w:t xml:space="preserve">В то же время, планируемая на его территории реконструкция и строительство санаторно-курортного комплекса на базе действующей Государственного автономного учреждения здравоохранения Ставропольского края «Краевая бальнеологическая лечебница» позволяет говорить о развитии бальнеологии для жителей и гостей </w:t>
      </w:r>
      <w:proofErr w:type="spellStart"/>
      <w:r w:rsidRPr="00C50090">
        <w:rPr>
          <w:sz w:val="28"/>
          <w:szCs w:val="28"/>
        </w:rPr>
        <w:t>кавминводского</w:t>
      </w:r>
      <w:proofErr w:type="spellEnd"/>
      <w:r w:rsidRPr="00C50090">
        <w:rPr>
          <w:sz w:val="28"/>
          <w:szCs w:val="28"/>
        </w:rPr>
        <w:t xml:space="preserve"> региона.</w:t>
      </w:r>
    </w:p>
    <w:p w:rsidR="007E2876" w:rsidRPr="00C50090" w:rsidRDefault="007E2876" w:rsidP="007E2876">
      <w:pPr>
        <w:ind w:firstLine="709"/>
        <w:jc w:val="both"/>
        <w:rPr>
          <w:sz w:val="28"/>
          <w:szCs w:val="28"/>
        </w:rPr>
      </w:pPr>
      <w:r w:rsidRPr="00C50090">
        <w:rPr>
          <w:sz w:val="28"/>
          <w:szCs w:val="28"/>
        </w:rPr>
        <w:t>Индустрия туризма и отдыха также не являются сильными сторонами стратегического развития Георгиевского городского округа, однако успешно проводимые спортивные мероприятия мирового уровня, собирающие свыше 10</w:t>
      </w:r>
      <w:r w:rsidR="00AA27A9" w:rsidRPr="00C50090">
        <w:rPr>
          <w:sz w:val="28"/>
          <w:szCs w:val="28"/>
        </w:rPr>
        <w:t xml:space="preserve"> </w:t>
      </w:r>
      <w:r w:rsidRPr="00C50090">
        <w:rPr>
          <w:sz w:val="28"/>
          <w:szCs w:val="28"/>
        </w:rPr>
        <w:t>000 гостей, позволя</w:t>
      </w:r>
      <w:r w:rsidR="00AA27A9" w:rsidRPr="00C50090">
        <w:rPr>
          <w:sz w:val="28"/>
          <w:szCs w:val="28"/>
        </w:rPr>
        <w:t>ю</w:t>
      </w:r>
      <w:r w:rsidRPr="00C50090">
        <w:rPr>
          <w:sz w:val="28"/>
          <w:szCs w:val="28"/>
        </w:rPr>
        <w:t xml:space="preserve">т планировать развитие событийного туризма в этой области. </w:t>
      </w:r>
    </w:p>
    <w:p w:rsidR="007E2876" w:rsidRPr="00C50090" w:rsidRDefault="007E2876" w:rsidP="007E2876">
      <w:pPr>
        <w:ind w:firstLine="709"/>
        <w:jc w:val="both"/>
        <w:rPr>
          <w:sz w:val="28"/>
          <w:szCs w:val="28"/>
        </w:rPr>
      </w:pPr>
      <w:r w:rsidRPr="00C50090">
        <w:rPr>
          <w:sz w:val="28"/>
          <w:szCs w:val="28"/>
        </w:rPr>
        <w:t xml:space="preserve">Также в своем развитии округ ориентируется на гастрономический туризм по гостевому контуру, охватывающему традиционные производства вина, хлеба, сыра, меда и выращивание яблок. </w:t>
      </w:r>
    </w:p>
    <w:p w:rsidR="007E2876" w:rsidRPr="00C50090" w:rsidRDefault="007E2876" w:rsidP="007E2876">
      <w:pPr>
        <w:ind w:firstLine="709"/>
        <w:jc w:val="both"/>
        <w:rPr>
          <w:sz w:val="28"/>
          <w:szCs w:val="28"/>
        </w:rPr>
      </w:pPr>
      <w:r w:rsidRPr="00C50090">
        <w:rPr>
          <w:sz w:val="28"/>
          <w:szCs w:val="28"/>
        </w:rPr>
        <w:t xml:space="preserve">Возрастание антропогенной нагрузки в городах КМВ обуславливает необходимость пересмотра политики жилищного строительства в сторону поиска новых и освоения застроенных территорий, в частности Георгиевского городского округа. </w:t>
      </w:r>
    </w:p>
    <w:p w:rsidR="007E2876" w:rsidRPr="00C50090" w:rsidRDefault="007E2876" w:rsidP="007E2876">
      <w:pPr>
        <w:ind w:firstLine="709"/>
        <w:jc w:val="both"/>
        <w:rPr>
          <w:sz w:val="28"/>
          <w:szCs w:val="28"/>
        </w:rPr>
      </w:pPr>
      <w:r w:rsidRPr="00C50090">
        <w:rPr>
          <w:sz w:val="28"/>
          <w:szCs w:val="28"/>
        </w:rPr>
        <w:t>В силу исторически сложившего распределения производительных сил на территории агломерации</w:t>
      </w:r>
      <w:r w:rsidR="00A43723" w:rsidRPr="00C50090">
        <w:rPr>
          <w:sz w:val="28"/>
          <w:szCs w:val="28"/>
        </w:rPr>
        <w:t xml:space="preserve"> Кавказских Минеральных Вод (далее – агломерация КМВ)</w:t>
      </w:r>
      <w:r w:rsidRPr="00C50090">
        <w:rPr>
          <w:sz w:val="28"/>
          <w:szCs w:val="28"/>
        </w:rPr>
        <w:t xml:space="preserve">, Георгиевский городской округ в стратегическом видении своего развития позиционируется как агропромышленный центр, при этом, основными точками роста должны стать растениеводство, птицеводство, развитие пищевой и перерабатывающей промышленности. Формирование прочных позиций в обеспечении жителей и гостей агломерации </w:t>
      </w:r>
      <w:r w:rsidR="00A20DA9" w:rsidRPr="00C50090">
        <w:rPr>
          <w:sz w:val="28"/>
          <w:szCs w:val="28"/>
        </w:rPr>
        <w:t xml:space="preserve">КМВ </w:t>
      </w:r>
      <w:r w:rsidRPr="00C50090">
        <w:rPr>
          <w:sz w:val="28"/>
          <w:szCs w:val="28"/>
        </w:rPr>
        <w:t xml:space="preserve">продовольствием – целевой ориентир развития округа. </w:t>
      </w:r>
    </w:p>
    <w:p w:rsidR="007E2876" w:rsidRPr="00C50090" w:rsidRDefault="00AA27A9" w:rsidP="00764B76">
      <w:pPr>
        <w:pStyle w:val="af4"/>
        <w:spacing w:line="240" w:lineRule="auto"/>
        <w:rPr>
          <w:rFonts w:eastAsia="Times New Roman"/>
          <w:sz w:val="28"/>
          <w:szCs w:val="28"/>
        </w:rPr>
      </w:pPr>
      <w:r w:rsidRPr="00C50090">
        <w:rPr>
          <w:rFonts w:eastAsia="Times New Roman"/>
          <w:sz w:val="28"/>
          <w:szCs w:val="28"/>
        </w:rPr>
        <w:t xml:space="preserve">Образ Георгиевского городского округа определяется с учетом ключевых </w:t>
      </w:r>
      <w:r w:rsidR="00DE5DB4" w:rsidRPr="00C50090">
        <w:rPr>
          <w:rFonts w:eastAsia="Times New Roman"/>
          <w:sz w:val="28"/>
          <w:szCs w:val="28"/>
        </w:rPr>
        <w:t>приоритетов</w:t>
      </w:r>
      <w:r w:rsidRPr="00C50090">
        <w:rPr>
          <w:rFonts w:eastAsia="Times New Roman"/>
          <w:sz w:val="28"/>
          <w:szCs w:val="28"/>
        </w:rPr>
        <w:t xml:space="preserve"> </w:t>
      </w:r>
      <w:r w:rsidR="00693FA7" w:rsidRPr="00C50090">
        <w:rPr>
          <w:rFonts w:eastAsia="Times New Roman"/>
          <w:sz w:val="28"/>
          <w:szCs w:val="28"/>
        </w:rPr>
        <w:t>в достижении</w:t>
      </w:r>
      <w:r w:rsidRPr="00C50090">
        <w:rPr>
          <w:rFonts w:eastAsia="Times New Roman"/>
          <w:sz w:val="28"/>
          <w:szCs w:val="28"/>
        </w:rPr>
        <w:t xml:space="preserve"> комфортности, благоприятности для развития бизнеса, безопасности и открытости</w:t>
      </w:r>
      <w:r w:rsidR="00764B76" w:rsidRPr="00C50090">
        <w:rPr>
          <w:rFonts w:eastAsia="Times New Roman"/>
          <w:sz w:val="28"/>
          <w:szCs w:val="28"/>
        </w:rPr>
        <w:t>.</w:t>
      </w:r>
    </w:p>
    <w:p w:rsidR="007E2876" w:rsidRPr="00C50090" w:rsidRDefault="007E2876" w:rsidP="007E2876">
      <w:pPr>
        <w:pStyle w:val="a3"/>
        <w:ind w:firstLine="709"/>
        <w:rPr>
          <w:szCs w:val="28"/>
        </w:rPr>
      </w:pPr>
      <w:r w:rsidRPr="00C50090">
        <w:rPr>
          <w:szCs w:val="28"/>
        </w:rPr>
        <w:lastRenderedPageBreak/>
        <w:t xml:space="preserve">Миссией Георгиевского городского округа является создание условий </w:t>
      </w:r>
      <w:r w:rsidR="00693FA7" w:rsidRPr="00C50090">
        <w:rPr>
          <w:szCs w:val="28"/>
        </w:rPr>
        <w:t>для формирования</w:t>
      </w:r>
      <w:r w:rsidRPr="00C50090">
        <w:rPr>
          <w:szCs w:val="28"/>
        </w:rPr>
        <w:t xml:space="preserve"> благоприятной среды для жизни и деятельности населения округа, на основе раскрытия имеющегося природно-ресурсного, трудового, </w:t>
      </w:r>
      <w:r w:rsidR="00693FA7" w:rsidRPr="00C50090">
        <w:rPr>
          <w:szCs w:val="28"/>
        </w:rPr>
        <w:t>экономического, культурного</w:t>
      </w:r>
      <w:r w:rsidRPr="00C50090">
        <w:rPr>
          <w:szCs w:val="28"/>
        </w:rPr>
        <w:t xml:space="preserve"> потенциала, по принципу баланса интересов населения, бизнеса и власти. </w:t>
      </w:r>
    </w:p>
    <w:p w:rsidR="007E2876" w:rsidRPr="00C50090" w:rsidRDefault="007E2876" w:rsidP="007E2876">
      <w:pPr>
        <w:pStyle w:val="a3"/>
        <w:ind w:firstLine="709"/>
        <w:rPr>
          <w:szCs w:val="28"/>
        </w:rPr>
      </w:pPr>
      <w:r w:rsidRPr="00C50090">
        <w:rPr>
          <w:szCs w:val="28"/>
        </w:rPr>
        <w:t>Таким образом, определяются стратегические цели развития Георгиевского городского округа:</w:t>
      </w:r>
    </w:p>
    <w:p w:rsidR="007E2876" w:rsidRPr="00C50090" w:rsidRDefault="007E2876" w:rsidP="007E2876">
      <w:pPr>
        <w:pStyle w:val="af6"/>
        <w:tabs>
          <w:tab w:val="left" w:pos="0"/>
        </w:tabs>
        <w:ind w:left="0" w:right="0" w:firstLine="709"/>
        <w:rPr>
          <w:sz w:val="28"/>
          <w:szCs w:val="28"/>
          <w:lang w:bidi="ar-SA"/>
        </w:rPr>
      </w:pPr>
      <w:r w:rsidRPr="00C50090">
        <w:rPr>
          <w:sz w:val="28"/>
          <w:szCs w:val="28"/>
          <w:lang w:bidi="ar-SA"/>
        </w:rPr>
        <w:t>1. Повышение качества жизни населения Георгиевского городского округа.</w:t>
      </w:r>
    </w:p>
    <w:p w:rsidR="007E2876" w:rsidRPr="00C50090" w:rsidRDefault="007E2876" w:rsidP="007E2876">
      <w:pPr>
        <w:pStyle w:val="af6"/>
        <w:tabs>
          <w:tab w:val="left" w:pos="0"/>
        </w:tabs>
        <w:ind w:left="0" w:right="0" w:firstLine="709"/>
        <w:rPr>
          <w:color w:val="000000"/>
          <w:sz w:val="28"/>
        </w:rPr>
      </w:pPr>
      <w:r w:rsidRPr="00C50090">
        <w:rPr>
          <w:sz w:val="28"/>
          <w:szCs w:val="28"/>
          <w:lang w:bidi="ar-SA"/>
        </w:rPr>
        <w:t>2. Достижение устойчивого развития экономической системы</w:t>
      </w:r>
      <w:r w:rsidRPr="00C50090">
        <w:rPr>
          <w:color w:val="000000"/>
          <w:sz w:val="28"/>
        </w:rPr>
        <w:t xml:space="preserve"> Георгиевского городского округа.</w:t>
      </w:r>
    </w:p>
    <w:p w:rsidR="009F3D53" w:rsidRPr="00C50090" w:rsidRDefault="007E2876" w:rsidP="007E2876">
      <w:pPr>
        <w:pStyle w:val="af6"/>
        <w:tabs>
          <w:tab w:val="left" w:pos="0"/>
        </w:tabs>
        <w:ind w:left="0" w:right="0" w:firstLine="709"/>
        <w:rPr>
          <w:color w:val="000000"/>
          <w:sz w:val="28"/>
        </w:rPr>
      </w:pPr>
      <w:r w:rsidRPr="00C50090">
        <w:rPr>
          <w:color w:val="000000"/>
          <w:sz w:val="28"/>
        </w:rPr>
        <w:t>3. Обеспечение открытости органов власти при формировании благоприятного общественно-делового климата в Георгиевском городском округе.</w:t>
      </w:r>
      <w:r w:rsidR="009F3D53" w:rsidRPr="00C50090">
        <w:rPr>
          <w:color w:val="000000"/>
          <w:sz w:val="28"/>
        </w:rPr>
        <w:t xml:space="preserve"> </w:t>
      </w:r>
    </w:p>
    <w:p w:rsidR="00D22DFC" w:rsidRPr="00C50090" w:rsidRDefault="00D22DFC" w:rsidP="009F3D53">
      <w:pPr>
        <w:pStyle w:val="af6"/>
        <w:spacing w:line="322" w:lineRule="exact"/>
        <w:ind w:left="0" w:right="0" w:firstLine="0"/>
        <w:rPr>
          <w:bCs/>
          <w:color w:val="000000"/>
          <w:sz w:val="28"/>
          <w:szCs w:val="28"/>
        </w:rPr>
      </w:pPr>
    </w:p>
    <w:p w:rsidR="009F3D53" w:rsidRPr="00C50090" w:rsidRDefault="009F3D53" w:rsidP="009F3D53">
      <w:pPr>
        <w:pStyle w:val="af6"/>
        <w:spacing w:line="322" w:lineRule="exact"/>
        <w:ind w:left="0" w:right="0" w:firstLine="709"/>
        <w:rPr>
          <w:bCs/>
          <w:sz w:val="28"/>
          <w:szCs w:val="28"/>
        </w:rPr>
      </w:pPr>
      <w:r w:rsidRPr="00C50090">
        <w:rPr>
          <w:bCs/>
          <w:sz w:val="28"/>
          <w:szCs w:val="28"/>
        </w:rPr>
        <w:t xml:space="preserve">ЦЕЛЬ </w:t>
      </w:r>
      <w:r w:rsidRPr="00C50090">
        <w:rPr>
          <w:bCs/>
          <w:sz w:val="28"/>
          <w:szCs w:val="28"/>
          <w:lang w:val="en-US"/>
        </w:rPr>
        <w:t>I</w:t>
      </w:r>
      <w:r w:rsidRPr="00C50090">
        <w:rPr>
          <w:bCs/>
          <w:sz w:val="28"/>
          <w:szCs w:val="28"/>
        </w:rPr>
        <w:t>. ПОВЫШЕНИЕ КАЧЕСТВА ЖИЗНИ НАСЕЛЕНИЯ ГЕОРГИЕВСКОГО ГОРОДСКОГО ОКРУГА</w:t>
      </w:r>
    </w:p>
    <w:p w:rsidR="00906494" w:rsidRPr="00C50090" w:rsidRDefault="00906494" w:rsidP="007E2876">
      <w:pPr>
        <w:ind w:firstLine="708"/>
        <w:jc w:val="both"/>
        <w:rPr>
          <w:rFonts w:eastAsia="Calibri"/>
          <w:sz w:val="28"/>
          <w:szCs w:val="28"/>
        </w:rPr>
      </w:pPr>
    </w:p>
    <w:p w:rsidR="007E2876" w:rsidRPr="00C50090" w:rsidRDefault="007E2876" w:rsidP="007E2876">
      <w:pPr>
        <w:ind w:firstLine="708"/>
        <w:jc w:val="both"/>
        <w:rPr>
          <w:rFonts w:eastAsia="Calibri"/>
          <w:sz w:val="28"/>
          <w:szCs w:val="28"/>
        </w:rPr>
      </w:pPr>
      <w:r w:rsidRPr="00C50090">
        <w:rPr>
          <w:rFonts w:eastAsia="Calibri"/>
          <w:sz w:val="28"/>
          <w:szCs w:val="28"/>
        </w:rPr>
        <w:t>Задача А1. Формирование комфортной среды проживания населения</w:t>
      </w:r>
    </w:p>
    <w:p w:rsidR="007E2876" w:rsidRPr="00C50090" w:rsidRDefault="007E2876" w:rsidP="00880154">
      <w:pPr>
        <w:adjustRightInd w:val="0"/>
        <w:ind w:firstLine="709"/>
        <w:jc w:val="both"/>
        <w:rPr>
          <w:sz w:val="28"/>
          <w:szCs w:val="28"/>
        </w:rPr>
      </w:pPr>
      <w:r w:rsidRPr="00C50090">
        <w:rPr>
          <w:sz w:val="28"/>
          <w:szCs w:val="28"/>
        </w:rPr>
        <w:t>Главной целью градостроительной деятельности округа является формирование эффективной системы пространственного развития и территориального планирования</w:t>
      </w:r>
      <w:r w:rsidR="00D22DFC" w:rsidRPr="00C50090">
        <w:rPr>
          <w:sz w:val="28"/>
          <w:szCs w:val="28"/>
        </w:rPr>
        <w:t>.</w:t>
      </w:r>
      <w:r w:rsidR="00880154" w:rsidRPr="00C50090">
        <w:rPr>
          <w:sz w:val="28"/>
          <w:szCs w:val="28"/>
        </w:rPr>
        <w:t xml:space="preserve">  С</w:t>
      </w:r>
      <w:r w:rsidRPr="00C50090">
        <w:rPr>
          <w:sz w:val="28"/>
          <w:szCs w:val="28"/>
        </w:rPr>
        <w:t xml:space="preserve">охранение пространственной индивидуальности </w:t>
      </w:r>
      <w:r w:rsidR="00880154" w:rsidRPr="00C50090">
        <w:rPr>
          <w:sz w:val="28"/>
          <w:szCs w:val="28"/>
        </w:rPr>
        <w:t xml:space="preserve">города Георгиевска, </w:t>
      </w:r>
      <w:r w:rsidRPr="00C50090">
        <w:rPr>
          <w:sz w:val="28"/>
          <w:szCs w:val="28"/>
        </w:rPr>
        <w:t>сохранение исторического, культурного наследия и природного ланд</w:t>
      </w:r>
      <w:r w:rsidR="00880154" w:rsidRPr="00C50090">
        <w:rPr>
          <w:sz w:val="28"/>
          <w:szCs w:val="28"/>
        </w:rPr>
        <w:t xml:space="preserve">шафта, </w:t>
      </w:r>
      <w:r w:rsidRPr="00C50090">
        <w:rPr>
          <w:sz w:val="28"/>
          <w:szCs w:val="28"/>
        </w:rPr>
        <w:t>инвентаризация земель с целью повышения эффективности их исполь</w:t>
      </w:r>
      <w:r w:rsidR="00880154" w:rsidRPr="00C50090">
        <w:rPr>
          <w:sz w:val="28"/>
          <w:szCs w:val="28"/>
        </w:rPr>
        <w:t xml:space="preserve">зования и налоговых поступлений, </w:t>
      </w:r>
      <w:r w:rsidRPr="00C50090">
        <w:rPr>
          <w:sz w:val="28"/>
          <w:szCs w:val="28"/>
        </w:rPr>
        <w:t>развитие жилищного строительства в пределах границ населенных пунктов, через реновацию неэффективно используемых застроенных территорий, ликвид</w:t>
      </w:r>
      <w:r w:rsidR="00880154" w:rsidRPr="00C50090">
        <w:rPr>
          <w:sz w:val="28"/>
          <w:szCs w:val="28"/>
        </w:rPr>
        <w:t xml:space="preserve">ацию ветхого и аварийного жилья, </w:t>
      </w:r>
      <w:r w:rsidRPr="00C50090">
        <w:rPr>
          <w:sz w:val="28"/>
          <w:szCs w:val="28"/>
        </w:rPr>
        <w:t>развитие кул</w:t>
      </w:r>
      <w:r w:rsidR="00880154" w:rsidRPr="00C50090">
        <w:rPr>
          <w:sz w:val="28"/>
          <w:szCs w:val="28"/>
        </w:rPr>
        <w:t xml:space="preserve">ьтурно-общественных деловых зон, </w:t>
      </w:r>
      <w:r w:rsidRPr="00C50090">
        <w:rPr>
          <w:sz w:val="28"/>
          <w:szCs w:val="28"/>
        </w:rPr>
        <w:t>комплексное благоустройство городской территории и сельских населенных пунктов</w:t>
      </w:r>
      <w:r w:rsidR="00880154" w:rsidRPr="00C50090">
        <w:rPr>
          <w:sz w:val="28"/>
          <w:szCs w:val="28"/>
        </w:rPr>
        <w:t xml:space="preserve">, модернизация и развитие социальной, коммунальной, транспортной инфраструктуры, строительство систем ливневой канализации, строительство и реконструкция  берегоукрепительных сооружений  на реке Кума и </w:t>
      </w:r>
      <w:proofErr w:type="spellStart"/>
      <w:r w:rsidR="00880154" w:rsidRPr="00C50090">
        <w:rPr>
          <w:sz w:val="28"/>
          <w:szCs w:val="28"/>
        </w:rPr>
        <w:t>Подкумок</w:t>
      </w:r>
      <w:proofErr w:type="spellEnd"/>
      <w:r w:rsidR="00880154" w:rsidRPr="00C50090">
        <w:rPr>
          <w:sz w:val="28"/>
          <w:szCs w:val="28"/>
        </w:rPr>
        <w:t>, создание системы размещения производительных сил в округе, с учетом его места в агломерации КМВ, реконструкция и модернизация разрушенных, морально устаревших, неиспользуемых зданий, сооружений, площадок промышленных предприятий, как в черте города, так и в сельских населенных пунктах, строительство подводящих сетей инженерного обеспечения регионального индустриального парка в городе Георгиевске и его развитие и  др. станут главными направлениями градостроительной политики округа до 2035 года.</w:t>
      </w:r>
    </w:p>
    <w:p w:rsidR="007E2876" w:rsidRPr="00C50090" w:rsidRDefault="007E2876" w:rsidP="007E2876">
      <w:pPr>
        <w:ind w:firstLine="709"/>
        <w:jc w:val="both"/>
        <w:rPr>
          <w:color w:val="000000"/>
          <w:sz w:val="28"/>
          <w:szCs w:val="28"/>
        </w:rPr>
      </w:pPr>
      <w:r w:rsidRPr="00C50090">
        <w:rPr>
          <w:color w:val="000000"/>
          <w:sz w:val="28"/>
          <w:szCs w:val="28"/>
        </w:rPr>
        <w:t>Жилье</w:t>
      </w:r>
    </w:p>
    <w:p w:rsidR="00153933" w:rsidRPr="00C50090" w:rsidRDefault="00153933" w:rsidP="00153933">
      <w:pPr>
        <w:ind w:firstLine="709"/>
        <w:jc w:val="both"/>
        <w:rPr>
          <w:rFonts w:eastAsia="Calibri"/>
          <w:color w:val="000000"/>
          <w:sz w:val="28"/>
          <w:lang w:eastAsia="en-US"/>
        </w:rPr>
      </w:pPr>
      <w:r w:rsidRPr="00C50090">
        <w:rPr>
          <w:color w:val="000000"/>
          <w:sz w:val="28"/>
          <w:szCs w:val="28"/>
        </w:rPr>
        <w:t xml:space="preserve">Реализуя национальный проект «Жилье и городская среда» Георгиевский городской округ участвует в региональном проекте «Обеспечение устойчивого сокращения непригодного для проживания жилищного фонда в Ставропольском крае», в рамках которого </w:t>
      </w:r>
      <w:r w:rsidRPr="00C50090">
        <w:rPr>
          <w:rFonts w:eastAsia="Calibri"/>
          <w:color w:val="000000"/>
          <w:sz w:val="28"/>
          <w:lang w:eastAsia="en-US"/>
        </w:rPr>
        <w:t xml:space="preserve">планируется переселить 29 аварийных </w:t>
      </w:r>
      <w:r w:rsidRPr="00C50090">
        <w:rPr>
          <w:rFonts w:eastAsia="Calibri"/>
          <w:color w:val="000000"/>
          <w:sz w:val="28"/>
          <w:lang w:eastAsia="en-US"/>
        </w:rPr>
        <w:lastRenderedPageBreak/>
        <w:t xml:space="preserve">МКД, признанных аварийными и подлежащими сносу, и 2 аварийных дома, подлежащих реконструкции. </w:t>
      </w:r>
    </w:p>
    <w:p w:rsidR="00153933" w:rsidRPr="00C50090" w:rsidRDefault="00246C60" w:rsidP="00153933">
      <w:pPr>
        <w:ind w:firstLine="709"/>
        <w:jc w:val="both"/>
        <w:rPr>
          <w:rFonts w:eastAsia="Calibri"/>
          <w:color w:val="000000"/>
          <w:sz w:val="28"/>
          <w:lang w:eastAsia="en-US"/>
        </w:rPr>
      </w:pPr>
      <w:r w:rsidRPr="00C50090">
        <w:rPr>
          <w:rFonts w:eastAsia="Calibri"/>
          <w:color w:val="000000"/>
          <w:sz w:val="28"/>
          <w:lang w:eastAsia="en-US"/>
        </w:rPr>
        <w:t>На</w:t>
      </w:r>
      <w:r w:rsidR="00153933" w:rsidRPr="00C50090">
        <w:rPr>
          <w:rFonts w:eastAsia="Calibri"/>
          <w:color w:val="000000"/>
          <w:sz w:val="28"/>
          <w:lang w:eastAsia="en-US"/>
        </w:rPr>
        <w:t xml:space="preserve"> I этапе принимают участие 12 аварийных МКД, с общей площадью 2 771,34 кв. м., количеством квартир 70; количество переселяемых </w:t>
      </w:r>
      <w:r w:rsidRPr="00C50090">
        <w:rPr>
          <w:rFonts w:eastAsia="Calibri"/>
          <w:color w:val="000000"/>
          <w:sz w:val="28"/>
          <w:lang w:eastAsia="en-US"/>
        </w:rPr>
        <w:t>на</w:t>
      </w:r>
      <w:r w:rsidR="00153933" w:rsidRPr="00C50090">
        <w:rPr>
          <w:rFonts w:eastAsia="Calibri"/>
          <w:color w:val="000000"/>
          <w:sz w:val="28"/>
          <w:lang w:eastAsia="en-US"/>
        </w:rPr>
        <w:t xml:space="preserve"> первом этапе граждан 145 человек.</w:t>
      </w:r>
    </w:p>
    <w:p w:rsidR="007E2876" w:rsidRPr="00C50090" w:rsidRDefault="00153933" w:rsidP="007E2876">
      <w:pPr>
        <w:ind w:firstLine="709"/>
        <w:jc w:val="both"/>
        <w:rPr>
          <w:rFonts w:eastAsia="Calibri"/>
          <w:color w:val="000000"/>
          <w:sz w:val="28"/>
          <w:lang w:eastAsia="en-US"/>
        </w:rPr>
      </w:pPr>
      <w:r w:rsidRPr="00C50090">
        <w:rPr>
          <w:rFonts w:eastAsia="Calibri"/>
          <w:color w:val="000000"/>
          <w:sz w:val="28"/>
          <w:lang w:eastAsia="en-US"/>
        </w:rPr>
        <w:t xml:space="preserve">На ближайшую перспективу </w:t>
      </w:r>
      <w:r w:rsidRPr="00C50090">
        <w:rPr>
          <w:sz w:val="28"/>
          <w:szCs w:val="28"/>
        </w:rPr>
        <w:t xml:space="preserve">важнейшей задачей является </w:t>
      </w:r>
      <w:r w:rsidR="007E2876" w:rsidRPr="00C50090">
        <w:rPr>
          <w:sz w:val="28"/>
          <w:szCs w:val="28"/>
        </w:rPr>
        <w:t>обеспечени</w:t>
      </w:r>
      <w:r w:rsidRPr="00C50090">
        <w:rPr>
          <w:sz w:val="28"/>
          <w:szCs w:val="28"/>
        </w:rPr>
        <w:t>е</w:t>
      </w:r>
      <w:r w:rsidR="007E2876" w:rsidRPr="00C50090">
        <w:rPr>
          <w:sz w:val="28"/>
          <w:szCs w:val="28"/>
        </w:rPr>
        <w:t xml:space="preserve"> жильём молодых </w:t>
      </w:r>
      <w:r w:rsidR="00693FA7" w:rsidRPr="00C50090">
        <w:rPr>
          <w:sz w:val="28"/>
          <w:szCs w:val="28"/>
        </w:rPr>
        <w:t>семей, для</w:t>
      </w:r>
      <w:r w:rsidRPr="00C50090">
        <w:rPr>
          <w:sz w:val="28"/>
          <w:szCs w:val="28"/>
        </w:rPr>
        <w:t xml:space="preserve"> решения которой на территории округа реализуется краевая </w:t>
      </w:r>
      <w:r w:rsidR="007E2876" w:rsidRPr="00C50090">
        <w:rPr>
          <w:rFonts w:eastAsia="Calibri"/>
          <w:color w:val="000000"/>
          <w:sz w:val="28"/>
          <w:lang w:eastAsia="en-US"/>
        </w:rPr>
        <w:t>програм</w:t>
      </w:r>
      <w:r w:rsidRPr="00C50090">
        <w:rPr>
          <w:rFonts w:eastAsia="Calibri"/>
          <w:color w:val="000000"/>
          <w:sz w:val="28"/>
          <w:lang w:eastAsia="en-US"/>
        </w:rPr>
        <w:t>ма</w:t>
      </w:r>
      <w:r w:rsidR="007E2876" w:rsidRPr="00C50090">
        <w:rPr>
          <w:rFonts w:eastAsia="Calibri"/>
          <w:color w:val="000000"/>
          <w:sz w:val="28"/>
          <w:lang w:eastAsia="en-US"/>
        </w:rPr>
        <w:t xml:space="preserve"> «Оказание государственной поддержки гражданам в обеспечении жильем и оплате жилищно-коммунальных услуг»</w:t>
      </w:r>
      <w:r w:rsidRPr="00C50090">
        <w:rPr>
          <w:rFonts w:eastAsia="Calibri"/>
          <w:color w:val="000000"/>
          <w:sz w:val="28"/>
          <w:lang w:eastAsia="en-US"/>
        </w:rPr>
        <w:t xml:space="preserve">. </w:t>
      </w:r>
      <w:r w:rsidR="00E47FD7" w:rsidRPr="00C50090">
        <w:rPr>
          <w:rFonts w:eastAsia="Calibri"/>
          <w:color w:val="000000"/>
          <w:sz w:val="28"/>
          <w:lang w:eastAsia="en-US"/>
        </w:rPr>
        <w:t>Сегодня на очереди в решении жилищного вопроса с</w:t>
      </w:r>
      <w:r w:rsidR="00246C60" w:rsidRPr="00C50090">
        <w:rPr>
          <w:rFonts w:eastAsia="Calibri"/>
          <w:color w:val="000000"/>
          <w:sz w:val="28"/>
          <w:lang w:eastAsia="en-US"/>
        </w:rPr>
        <w:t>остоит</w:t>
      </w:r>
      <w:r w:rsidR="00E47FD7" w:rsidRPr="00C50090">
        <w:rPr>
          <w:rFonts w:eastAsia="Calibri"/>
          <w:color w:val="000000"/>
          <w:sz w:val="28"/>
          <w:lang w:eastAsia="en-US"/>
        </w:rPr>
        <w:t xml:space="preserve"> 329 семей. На следующий год планируется вручить сертификаты 233 семьям. </w:t>
      </w:r>
    </w:p>
    <w:p w:rsidR="007E2876" w:rsidRPr="00C50090" w:rsidRDefault="007E2876" w:rsidP="007E2876">
      <w:pPr>
        <w:ind w:firstLine="720"/>
        <w:jc w:val="both"/>
        <w:rPr>
          <w:color w:val="000000"/>
          <w:sz w:val="28"/>
          <w:szCs w:val="28"/>
        </w:rPr>
      </w:pPr>
      <w:r w:rsidRPr="00C50090">
        <w:rPr>
          <w:color w:val="000000"/>
          <w:sz w:val="28"/>
          <w:szCs w:val="28"/>
        </w:rPr>
        <w:t>Благоустройство</w:t>
      </w:r>
    </w:p>
    <w:p w:rsidR="007E2876" w:rsidRPr="00C50090" w:rsidRDefault="007E2876" w:rsidP="007E2876">
      <w:pPr>
        <w:ind w:firstLine="709"/>
        <w:jc w:val="both"/>
        <w:rPr>
          <w:color w:val="000000"/>
          <w:sz w:val="28"/>
          <w:szCs w:val="28"/>
        </w:rPr>
      </w:pPr>
      <w:r w:rsidRPr="00C50090">
        <w:rPr>
          <w:color w:val="000000"/>
          <w:sz w:val="28"/>
          <w:szCs w:val="28"/>
        </w:rPr>
        <w:t>Важнейшим направлением развития округа является повышение комфортности общественных пространств и территорий.</w:t>
      </w:r>
    </w:p>
    <w:p w:rsidR="007E2876" w:rsidRPr="00C50090" w:rsidRDefault="00153933" w:rsidP="007E2876">
      <w:pPr>
        <w:ind w:firstLine="709"/>
        <w:jc w:val="both"/>
        <w:rPr>
          <w:color w:val="000000"/>
          <w:sz w:val="28"/>
          <w:szCs w:val="28"/>
        </w:rPr>
      </w:pPr>
      <w:r w:rsidRPr="00C50090">
        <w:rPr>
          <w:color w:val="000000"/>
          <w:sz w:val="28"/>
          <w:szCs w:val="28"/>
        </w:rPr>
        <w:t>В</w:t>
      </w:r>
      <w:r w:rsidR="007E2876" w:rsidRPr="00C50090">
        <w:rPr>
          <w:color w:val="000000"/>
          <w:sz w:val="28"/>
          <w:szCs w:val="28"/>
        </w:rPr>
        <w:t xml:space="preserve"> рамках реализации национального проекта «Жилье и городская среда» регионального проекта «Формирование комфортной городской среды на 2018-2022 годы» на территории Георгиевского городского округа проведена реконструкция площади Победы и аллеи по ул. Лермонтова, запланирована реконструкция в 2020 году площади Железнодорожного вокзала.</w:t>
      </w:r>
    </w:p>
    <w:p w:rsidR="007E2876" w:rsidRPr="00C50090" w:rsidRDefault="007E2876" w:rsidP="007E2876">
      <w:pPr>
        <w:shd w:val="clear" w:color="auto" w:fill="FFFFFF"/>
        <w:ind w:firstLine="709"/>
        <w:jc w:val="both"/>
        <w:rPr>
          <w:color w:val="000000"/>
          <w:sz w:val="28"/>
          <w:szCs w:val="28"/>
        </w:rPr>
      </w:pPr>
      <w:r w:rsidRPr="00C50090">
        <w:rPr>
          <w:color w:val="000000"/>
          <w:sz w:val="28"/>
          <w:szCs w:val="28"/>
        </w:rPr>
        <w:t xml:space="preserve">Современным направлением является развитие зон рекреации, позволяющим создавать современные открытые городские пространства для отдыха и досуга </w:t>
      </w:r>
      <w:r w:rsidR="00693FA7" w:rsidRPr="00C50090">
        <w:rPr>
          <w:color w:val="000000"/>
          <w:sz w:val="28"/>
          <w:szCs w:val="28"/>
        </w:rPr>
        <w:t>населения, привлекать</w:t>
      </w:r>
      <w:r w:rsidRPr="00C50090">
        <w:rPr>
          <w:color w:val="000000"/>
          <w:sz w:val="28"/>
          <w:szCs w:val="28"/>
        </w:rPr>
        <w:t xml:space="preserve"> инвестиции, рассматривать возможность экономии бюджетных </w:t>
      </w:r>
      <w:r w:rsidR="00693FA7" w:rsidRPr="00C50090">
        <w:rPr>
          <w:color w:val="000000"/>
          <w:sz w:val="28"/>
          <w:szCs w:val="28"/>
        </w:rPr>
        <w:t>расходов, открывать</w:t>
      </w:r>
      <w:r w:rsidRPr="00C50090">
        <w:rPr>
          <w:color w:val="000000"/>
          <w:sz w:val="28"/>
          <w:szCs w:val="28"/>
        </w:rPr>
        <w:t xml:space="preserve"> новые рабочие места, обеспечивать рост налоговых поступлений в бюджет. Помимо эконо</w:t>
      </w:r>
      <w:r w:rsidRPr="00C50090">
        <w:rPr>
          <w:color w:val="000000"/>
          <w:sz w:val="28"/>
          <w:szCs w:val="28"/>
        </w:rPr>
        <w:softHyphen/>
        <w:t>мического эффекта развитие рекреационных парковых зон связано с ярко выраженным социальным эффектом.</w:t>
      </w:r>
    </w:p>
    <w:p w:rsidR="007E2876" w:rsidRPr="00C50090" w:rsidRDefault="007E2876" w:rsidP="007E2876">
      <w:pPr>
        <w:shd w:val="clear" w:color="auto" w:fill="FFFFFF"/>
        <w:ind w:firstLine="709"/>
        <w:jc w:val="both"/>
        <w:rPr>
          <w:color w:val="000000"/>
          <w:sz w:val="28"/>
          <w:szCs w:val="28"/>
        </w:rPr>
      </w:pPr>
      <w:r w:rsidRPr="00C50090">
        <w:rPr>
          <w:color w:val="000000"/>
          <w:sz w:val="28"/>
          <w:szCs w:val="28"/>
        </w:rPr>
        <w:t xml:space="preserve">В 2018-2019 году приоритетным проектом для округа стал проект благоустройства рекреационной зоны по ул. Калинина - </w:t>
      </w:r>
      <w:proofErr w:type="spellStart"/>
      <w:r w:rsidRPr="00C50090">
        <w:rPr>
          <w:color w:val="000000"/>
          <w:sz w:val="28"/>
          <w:szCs w:val="28"/>
        </w:rPr>
        <w:t>Батакская</w:t>
      </w:r>
      <w:proofErr w:type="spellEnd"/>
      <w:r w:rsidRPr="00C50090">
        <w:rPr>
          <w:color w:val="000000"/>
          <w:sz w:val="28"/>
          <w:szCs w:val="28"/>
        </w:rPr>
        <w:t xml:space="preserve"> в городе Георгиевске – создания парка Дружбы.</w:t>
      </w:r>
    </w:p>
    <w:p w:rsidR="007E2876" w:rsidRPr="00C50090" w:rsidRDefault="007E2876" w:rsidP="007E2876">
      <w:pPr>
        <w:ind w:firstLine="720"/>
        <w:jc w:val="both"/>
        <w:rPr>
          <w:color w:val="000000"/>
          <w:sz w:val="28"/>
          <w:szCs w:val="28"/>
        </w:rPr>
      </w:pPr>
      <w:r w:rsidRPr="00C50090">
        <w:rPr>
          <w:color w:val="000000"/>
          <w:sz w:val="28"/>
          <w:szCs w:val="28"/>
        </w:rPr>
        <w:t>Одновременно с благоустройством для повышения индекса качества городской среды и территорий сельских населенных пунктов возникает необходимость в создании комплексной системы озеленения и ландшафтных решений.</w:t>
      </w:r>
    </w:p>
    <w:p w:rsidR="007E2876" w:rsidRPr="00C50090" w:rsidRDefault="007E2876" w:rsidP="007E2876">
      <w:pPr>
        <w:ind w:firstLine="709"/>
        <w:jc w:val="both"/>
        <w:rPr>
          <w:sz w:val="28"/>
          <w:szCs w:val="28"/>
        </w:rPr>
      </w:pPr>
      <w:r w:rsidRPr="00C50090">
        <w:rPr>
          <w:sz w:val="28"/>
          <w:szCs w:val="28"/>
        </w:rPr>
        <w:t>Экология</w:t>
      </w:r>
      <w:r w:rsidR="009A1EB5" w:rsidRPr="00C50090">
        <w:rPr>
          <w:sz w:val="28"/>
          <w:szCs w:val="28"/>
        </w:rPr>
        <w:t xml:space="preserve"> и безопасность</w:t>
      </w:r>
    </w:p>
    <w:p w:rsidR="007E2876" w:rsidRPr="00C50090" w:rsidRDefault="007E2876" w:rsidP="00954F1B">
      <w:pPr>
        <w:ind w:firstLine="709"/>
        <w:jc w:val="both"/>
        <w:rPr>
          <w:sz w:val="28"/>
          <w:szCs w:val="28"/>
        </w:rPr>
      </w:pPr>
      <w:r w:rsidRPr="00C50090">
        <w:rPr>
          <w:sz w:val="28"/>
          <w:szCs w:val="28"/>
        </w:rPr>
        <w:t xml:space="preserve">Важная задача сохранить экологический баланс и выстроить систему утилизации отходов на территории округа. </w:t>
      </w:r>
    </w:p>
    <w:p w:rsidR="007E2876" w:rsidRPr="00C50090" w:rsidRDefault="007E2876" w:rsidP="007E2876">
      <w:pPr>
        <w:ind w:firstLine="720"/>
        <w:jc w:val="both"/>
        <w:rPr>
          <w:sz w:val="28"/>
          <w:szCs w:val="28"/>
        </w:rPr>
      </w:pPr>
      <w:r w:rsidRPr="00C50090">
        <w:rPr>
          <w:sz w:val="28"/>
          <w:szCs w:val="28"/>
        </w:rPr>
        <w:t>Создание комфортности требует последовательного осуществления органами местного самоуправления, хозяйствующими субъектами, общественными организациями и населением комплекса программных, взаимосвязанных между собой мер, направленных на формирование в округе эффективной системы поддержания общественно-политической стабильности, обеспечения общественной безопасности, режима противодействия террористической опасности и защиты населения от чрезвычайных ситуаций.</w:t>
      </w:r>
    </w:p>
    <w:p w:rsidR="007E2876" w:rsidRPr="00C50090" w:rsidRDefault="007E2876" w:rsidP="007E2876">
      <w:pPr>
        <w:ind w:firstLine="709"/>
        <w:jc w:val="both"/>
        <w:rPr>
          <w:sz w:val="28"/>
          <w:szCs w:val="28"/>
        </w:rPr>
      </w:pPr>
      <w:r w:rsidRPr="00C50090">
        <w:rPr>
          <w:sz w:val="28"/>
          <w:szCs w:val="28"/>
        </w:rPr>
        <w:lastRenderedPageBreak/>
        <w:t xml:space="preserve">Оснащение видеокамерами объектов общественно-делового назначения, размещенных на территории города и сельских населенных пунктов, </w:t>
      </w:r>
      <w:r w:rsidR="00246C60" w:rsidRPr="00C50090">
        <w:rPr>
          <w:sz w:val="28"/>
          <w:szCs w:val="28"/>
        </w:rPr>
        <w:t xml:space="preserve">благоустраиваемых </w:t>
      </w:r>
      <w:r w:rsidRPr="00C50090">
        <w:rPr>
          <w:sz w:val="28"/>
          <w:szCs w:val="28"/>
        </w:rPr>
        <w:t>парковых зон, скверов, памятников воинской славы, территорий общественных захоронений с целью противодействия вандализму, является важнейшим направлением в области формирования безопасности, а значит комфортности жизни населения.</w:t>
      </w:r>
    </w:p>
    <w:p w:rsidR="007E2876" w:rsidRPr="00C50090" w:rsidRDefault="007E2876" w:rsidP="007E2876">
      <w:pPr>
        <w:ind w:firstLine="709"/>
        <w:jc w:val="both"/>
        <w:rPr>
          <w:bCs/>
          <w:sz w:val="28"/>
          <w:szCs w:val="28"/>
        </w:rPr>
      </w:pPr>
      <w:r w:rsidRPr="00C50090">
        <w:rPr>
          <w:bCs/>
          <w:sz w:val="28"/>
          <w:szCs w:val="28"/>
        </w:rPr>
        <w:t>Различные геологические процессы и явления предопределяют особые направления в обеспече</w:t>
      </w:r>
      <w:r w:rsidR="00D81521" w:rsidRPr="00C50090">
        <w:rPr>
          <w:bCs/>
          <w:sz w:val="28"/>
          <w:szCs w:val="28"/>
        </w:rPr>
        <w:t>нии безопасного развития округа: н</w:t>
      </w:r>
      <w:r w:rsidRPr="00C50090">
        <w:rPr>
          <w:bCs/>
          <w:sz w:val="28"/>
          <w:szCs w:val="28"/>
        </w:rPr>
        <w:t>аибольшую опасность созда</w:t>
      </w:r>
      <w:r w:rsidR="00D81521" w:rsidRPr="00C50090">
        <w:rPr>
          <w:bCs/>
          <w:sz w:val="28"/>
          <w:szCs w:val="28"/>
        </w:rPr>
        <w:t>е</w:t>
      </w:r>
      <w:r w:rsidRPr="00C50090">
        <w:rPr>
          <w:bCs/>
          <w:sz w:val="28"/>
          <w:szCs w:val="28"/>
        </w:rPr>
        <w:t xml:space="preserve">т </w:t>
      </w:r>
      <w:r w:rsidR="00246C60" w:rsidRPr="00C50090">
        <w:rPr>
          <w:bCs/>
          <w:sz w:val="28"/>
          <w:szCs w:val="28"/>
        </w:rPr>
        <w:t xml:space="preserve">подтопление территории, </w:t>
      </w:r>
      <w:r w:rsidR="00D81521" w:rsidRPr="00C50090">
        <w:rPr>
          <w:bCs/>
          <w:sz w:val="28"/>
          <w:szCs w:val="28"/>
        </w:rPr>
        <w:t xml:space="preserve">а также </w:t>
      </w:r>
      <w:r w:rsidRPr="00C50090">
        <w:rPr>
          <w:bCs/>
          <w:sz w:val="28"/>
          <w:szCs w:val="28"/>
        </w:rPr>
        <w:t xml:space="preserve">оползни, </w:t>
      </w:r>
      <w:proofErr w:type="spellStart"/>
      <w:r w:rsidRPr="00C50090">
        <w:rPr>
          <w:bCs/>
          <w:sz w:val="28"/>
          <w:szCs w:val="28"/>
        </w:rPr>
        <w:t>просадочность</w:t>
      </w:r>
      <w:proofErr w:type="spellEnd"/>
      <w:r w:rsidRPr="00C50090">
        <w:rPr>
          <w:bCs/>
          <w:sz w:val="28"/>
          <w:szCs w:val="28"/>
        </w:rPr>
        <w:t xml:space="preserve"> лессовых грунтов, способность глинистых грунтов к набуханию и усадке, эрозия и выветривание. </w:t>
      </w:r>
    </w:p>
    <w:p w:rsidR="007E2876" w:rsidRPr="00C50090" w:rsidRDefault="007E2876" w:rsidP="007E2876">
      <w:pPr>
        <w:ind w:firstLine="709"/>
        <w:jc w:val="both"/>
        <w:rPr>
          <w:bCs/>
          <w:sz w:val="28"/>
          <w:szCs w:val="28"/>
        </w:rPr>
      </w:pPr>
      <w:r w:rsidRPr="00C50090">
        <w:rPr>
          <w:bCs/>
          <w:sz w:val="28"/>
          <w:szCs w:val="28"/>
        </w:rPr>
        <w:t>Территория Георгиевского городского округа расположена в зоне сейсмической активности: выделяются районы с сейсмичностью 7, 8 и 9 баллов.</w:t>
      </w:r>
    </w:p>
    <w:p w:rsidR="007E2876" w:rsidRPr="00C50090" w:rsidRDefault="007E2876" w:rsidP="007E2876">
      <w:pPr>
        <w:ind w:firstLine="720"/>
        <w:jc w:val="both"/>
        <w:rPr>
          <w:bCs/>
          <w:color w:val="000000"/>
          <w:sz w:val="28"/>
          <w:szCs w:val="28"/>
          <w:shd w:val="clear" w:color="auto" w:fill="FFFFFF"/>
        </w:rPr>
      </w:pPr>
      <w:r w:rsidRPr="00C50090">
        <w:rPr>
          <w:bCs/>
          <w:color w:val="000000"/>
          <w:sz w:val="28"/>
          <w:szCs w:val="28"/>
          <w:shd w:val="clear" w:color="auto" w:fill="FFFFFF"/>
        </w:rPr>
        <w:t>Территории общественных захоронений</w:t>
      </w:r>
    </w:p>
    <w:p w:rsidR="007E2876" w:rsidRPr="00C50090" w:rsidRDefault="007E2876" w:rsidP="007E2876">
      <w:pPr>
        <w:ind w:firstLine="709"/>
        <w:jc w:val="both"/>
        <w:rPr>
          <w:sz w:val="28"/>
          <w:szCs w:val="28"/>
        </w:rPr>
      </w:pPr>
      <w:r w:rsidRPr="00C50090">
        <w:rPr>
          <w:sz w:val="28"/>
          <w:szCs w:val="28"/>
        </w:rPr>
        <w:t>Проблема благоустройства кладбищ является одной из социально значимых сфер, требующих каждодневного внимания и эффективного решения. </w:t>
      </w:r>
    </w:p>
    <w:p w:rsidR="007E2876" w:rsidRPr="00C50090" w:rsidRDefault="007E2876" w:rsidP="007E2876">
      <w:pPr>
        <w:ind w:firstLine="709"/>
        <w:jc w:val="both"/>
        <w:rPr>
          <w:sz w:val="28"/>
          <w:szCs w:val="28"/>
        </w:rPr>
      </w:pPr>
      <w:r w:rsidRPr="00C50090">
        <w:rPr>
          <w:sz w:val="28"/>
          <w:szCs w:val="28"/>
        </w:rPr>
        <w:t>На территории Георгиевского городского округа расположено 24 кладбища.</w:t>
      </w:r>
    </w:p>
    <w:p w:rsidR="007E2876" w:rsidRPr="00C50090" w:rsidRDefault="007E2876" w:rsidP="007E2876">
      <w:pPr>
        <w:ind w:firstLine="709"/>
        <w:jc w:val="both"/>
        <w:rPr>
          <w:sz w:val="28"/>
          <w:szCs w:val="28"/>
        </w:rPr>
      </w:pPr>
      <w:r w:rsidRPr="00C50090">
        <w:rPr>
          <w:sz w:val="28"/>
          <w:szCs w:val="28"/>
        </w:rPr>
        <w:t xml:space="preserve">На протяжении ряда лет территории сельских кладбищ использовались нерационально, в связи с чем, проблема увеличения мест погребения является актуальной. Решение данной проблемы видится за счет земель </w:t>
      </w:r>
      <w:proofErr w:type="spellStart"/>
      <w:r w:rsidRPr="00C50090">
        <w:rPr>
          <w:sz w:val="28"/>
          <w:szCs w:val="28"/>
        </w:rPr>
        <w:t>сельхозназначения</w:t>
      </w:r>
      <w:proofErr w:type="spellEnd"/>
      <w:r w:rsidRPr="00C50090">
        <w:rPr>
          <w:sz w:val="28"/>
          <w:szCs w:val="28"/>
        </w:rPr>
        <w:t>.</w:t>
      </w:r>
    </w:p>
    <w:p w:rsidR="00E47FD7" w:rsidRPr="00C50090" w:rsidRDefault="00E47FD7" w:rsidP="007E2876">
      <w:pPr>
        <w:ind w:firstLine="708"/>
        <w:jc w:val="both"/>
        <w:rPr>
          <w:rFonts w:eastAsia="Calibri"/>
          <w:sz w:val="28"/>
          <w:szCs w:val="28"/>
        </w:rPr>
      </w:pPr>
    </w:p>
    <w:p w:rsidR="007E2876" w:rsidRPr="00C50090" w:rsidRDefault="007E2876" w:rsidP="007E2876">
      <w:pPr>
        <w:ind w:firstLine="708"/>
        <w:jc w:val="both"/>
        <w:rPr>
          <w:rFonts w:eastAsia="Calibri"/>
          <w:sz w:val="28"/>
          <w:szCs w:val="28"/>
        </w:rPr>
      </w:pPr>
      <w:r w:rsidRPr="00C50090">
        <w:rPr>
          <w:rFonts w:eastAsia="Calibri"/>
          <w:sz w:val="28"/>
          <w:szCs w:val="28"/>
        </w:rPr>
        <w:t>Задача А2. Повышение доступности медицинского обслуживания</w:t>
      </w:r>
    </w:p>
    <w:p w:rsidR="00496305" w:rsidRPr="00C50090" w:rsidRDefault="00496305" w:rsidP="00496305">
      <w:pPr>
        <w:ind w:firstLine="708"/>
        <w:jc w:val="both"/>
        <w:rPr>
          <w:color w:val="000000"/>
          <w:sz w:val="28"/>
          <w:szCs w:val="28"/>
          <w:lang w:eastAsia="en-US"/>
        </w:rPr>
      </w:pPr>
      <w:r w:rsidRPr="00C50090">
        <w:rPr>
          <w:color w:val="000000"/>
          <w:sz w:val="28"/>
          <w:szCs w:val="28"/>
          <w:lang w:eastAsia="en-US"/>
        </w:rPr>
        <w:t xml:space="preserve">Повышение доступности медицинского обслуживания – важнейшая стратегическая задача, стоящая перед округом. </w:t>
      </w:r>
    </w:p>
    <w:p w:rsidR="007E2876" w:rsidRPr="00C50090" w:rsidRDefault="007E2876" w:rsidP="007E2876">
      <w:pPr>
        <w:ind w:firstLine="708"/>
        <w:jc w:val="both"/>
        <w:rPr>
          <w:sz w:val="28"/>
          <w:szCs w:val="28"/>
          <w:lang w:eastAsia="en-US"/>
        </w:rPr>
      </w:pPr>
      <w:r w:rsidRPr="00C50090">
        <w:rPr>
          <w:sz w:val="28"/>
          <w:szCs w:val="28"/>
          <w:lang w:eastAsia="en-US"/>
        </w:rPr>
        <w:t>Одной из главных проблем остается укомплектованность штатного ра</w:t>
      </w:r>
      <w:r w:rsidR="00496305" w:rsidRPr="00C50090">
        <w:rPr>
          <w:sz w:val="28"/>
          <w:szCs w:val="28"/>
          <w:lang w:eastAsia="en-US"/>
        </w:rPr>
        <w:t>списания медицинского персонала</w:t>
      </w:r>
      <w:r w:rsidRPr="00C50090">
        <w:rPr>
          <w:sz w:val="28"/>
          <w:szCs w:val="28"/>
          <w:lang w:eastAsia="en-US"/>
        </w:rPr>
        <w:t>: врачебных должностей</w:t>
      </w:r>
      <w:r w:rsidR="00693FA7" w:rsidRPr="00C50090">
        <w:rPr>
          <w:sz w:val="28"/>
          <w:szCs w:val="28"/>
          <w:lang w:eastAsia="en-US"/>
        </w:rPr>
        <w:t xml:space="preserve"> – </w:t>
      </w:r>
      <w:r w:rsidRPr="00C50090">
        <w:rPr>
          <w:sz w:val="28"/>
          <w:szCs w:val="28"/>
          <w:lang w:eastAsia="en-US"/>
        </w:rPr>
        <w:t>53,2%, должностей среднего медицинского</w:t>
      </w:r>
      <w:r w:rsidR="00496305" w:rsidRPr="00C50090">
        <w:rPr>
          <w:sz w:val="28"/>
          <w:szCs w:val="28"/>
          <w:lang w:eastAsia="en-US"/>
        </w:rPr>
        <w:t xml:space="preserve"> </w:t>
      </w:r>
      <w:r w:rsidRPr="00C50090">
        <w:rPr>
          <w:sz w:val="28"/>
          <w:szCs w:val="28"/>
          <w:lang w:eastAsia="en-US"/>
        </w:rPr>
        <w:t>персонала</w:t>
      </w:r>
      <w:r w:rsidR="005477EB" w:rsidRPr="00C50090">
        <w:rPr>
          <w:sz w:val="28"/>
          <w:szCs w:val="28"/>
          <w:lang w:eastAsia="en-US"/>
        </w:rPr>
        <w:t xml:space="preserve"> – </w:t>
      </w:r>
      <w:r w:rsidRPr="00C50090">
        <w:rPr>
          <w:sz w:val="28"/>
          <w:szCs w:val="28"/>
          <w:lang w:eastAsia="en-US"/>
        </w:rPr>
        <w:t>73,7</w:t>
      </w:r>
      <w:r w:rsidR="005477EB" w:rsidRPr="00C50090">
        <w:rPr>
          <w:sz w:val="28"/>
          <w:szCs w:val="28"/>
          <w:lang w:eastAsia="en-US"/>
        </w:rPr>
        <w:t xml:space="preserve"> </w:t>
      </w:r>
      <w:r w:rsidRPr="00C50090">
        <w:rPr>
          <w:sz w:val="28"/>
          <w:szCs w:val="28"/>
          <w:lang w:eastAsia="en-US"/>
        </w:rPr>
        <w:t>%, младшего медицинского персонала</w:t>
      </w:r>
      <w:r w:rsidR="005477EB" w:rsidRPr="00C50090">
        <w:rPr>
          <w:sz w:val="28"/>
          <w:szCs w:val="28"/>
          <w:lang w:eastAsia="en-US"/>
        </w:rPr>
        <w:t xml:space="preserve"> – </w:t>
      </w:r>
      <w:r w:rsidRPr="00C50090">
        <w:rPr>
          <w:sz w:val="28"/>
          <w:szCs w:val="28"/>
          <w:lang w:eastAsia="en-US"/>
        </w:rPr>
        <w:t>75,8</w:t>
      </w:r>
      <w:r w:rsidR="005477EB" w:rsidRPr="00C50090">
        <w:rPr>
          <w:sz w:val="28"/>
          <w:szCs w:val="28"/>
          <w:lang w:eastAsia="en-US"/>
        </w:rPr>
        <w:t xml:space="preserve"> </w:t>
      </w:r>
      <w:r w:rsidRPr="00C50090">
        <w:rPr>
          <w:sz w:val="28"/>
          <w:szCs w:val="28"/>
          <w:lang w:eastAsia="en-US"/>
        </w:rPr>
        <w:t>%, прочих должностей</w:t>
      </w:r>
      <w:r w:rsidR="005477EB" w:rsidRPr="00C50090">
        <w:rPr>
          <w:sz w:val="28"/>
          <w:szCs w:val="28"/>
          <w:lang w:eastAsia="en-US"/>
        </w:rPr>
        <w:t xml:space="preserve"> – </w:t>
      </w:r>
      <w:r w:rsidRPr="00C50090">
        <w:rPr>
          <w:sz w:val="28"/>
          <w:szCs w:val="28"/>
          <w:lang w:eastAsia="en-US"/>
        </w:rPr>
        <w:t>83,1</w:t>
      </w:r>
      <w:r w:rsidR="005477EB" w:rsidRPr="00C50090">
        <w:rPr>
          <w:sz w:val="28"/>
          <w:szCs w:val="28"/>
          <w:lang w:eastAsia="en-US"/>
        </w:rPr>
        <w:t xml:space="preserve"> </w:t>
      </w:r>
      <w:r w:rsidRPr="00C50090">
        <w:rPr>
          <w:sz w:val="28"/>
          <w:szCs w:val="28"/>
          <w:lang w:eastAsia="en-US"/>
        </w:rPr>
        <w:t>%. (</w:t>
      </w:r>
      <w:proofErr w:type="gramStart"/>
      <w:r w:rsidRPr="00C50090">
        <w:rPr>
          <w:sz w:val="28"/>
          <w:szCs w:val="28"/>
          <w:lang w:eastAsia="en-US"/>
        </w:rPr>
        <w:t>в</w:t>
      </w:r>
      <w:proofErr w:type="gramEnd"/>
      <w:r w:rsidRPr="00C50090">
        <w:rPr>
          <w:sz w:val="28"/>
          <w:szCs w:val="28"/>
          <w:lang w:eastAsia="en-US"/>
        </w:rPr>
        <w:t xml:space="preserve"> среднем по Ставропольскому краю </w:t>
      </w:r>
      <w:r w:rsidR="005477EB" w:rsidRPr="00C50090">
        <w:rPr>
          <w:sz w:val="28"/>
          <w:szCs w:val="28"/>
          <w:lang w:eastAsia="en-US"/>
        </w:rPr>
        <w:t>–</w:t>
      </w:r>
      <w:r w:rsidRPr="00C50090">
        <w:rPr>
          <w:sz w:val="28"/>
          <w:szCs w:val="28"/>
          <w:lang w:eastAsia="en-US"/>
        </w:rPr>
        <w:t xml:space="preserve"> 64</w:t>
      </w:r>
      <w:r w:rsidR="005477EB" w:rsidRPr="00C50090">
        <w:rPr>
          <w:sz w:val="28"/>
          <w:szCs w:val="28"/>
          <w:lang w:eastAsia="en-US"/>
        </w:rPr>
        <w:t xml:space="preserve"> </w:t>
      </w:r>
      <w:r w:rsidRPr="00C50090">
        <w:rPr>
          <w:sz w:val="28"/>
          <w:szCs w:val="28"/>
          <w:lang w:eastAsia="en-US"/>
        </w:rPr>
        <w:t xml:space="preserve">%). </w:t>
      </w:r>
    </w:p>
    <w:p w:rsidR="007E2876" w:rsidRPr="00C50090" w:rsidRDefault="005477EB" w:rsidP="007E2876">
      <w:pPr>
        <w:ind w:firstLine="708"/>
        <w:jc w:val="both"/>
        <w:rPr>
          <w:sz w:val="28"/>
          <w:szCs w:val="28"/>
          <w:lang w:eastAsia="en-US"/>
        </w:rPr>
      </w:pPr>
      <w:r w:rsidRPr="00C50090">
        <w:rPr>
          <w:sz w:val="28"/>
          <w:szCs w:val="28"/>
          <w:lang w:eastAsia="en-US"/>
        </w:rPr>
        <w:t>Износ основных</w:t>
      </w:r>
      <w:r w:rsidR="007E2876" w:rsidRPr="00C50090">
        <w:rPr>
          <w:sz w:val="28"/>
          <w:szCs w:val="28"/>
          <w:lang w:eastAsia="en-US"/>
        </w:rPr>
        <w:t xml:space="preserve"> фондов по ГБУЗ СК «Георгиевская районная больница» составляет более 60</w:t>
      </w:r>
      <w:r w:rsidRPr="00C50090">
        <w:rPr>
          <w:sz w:val="28"/>
          <w:szCs w:val="28"/>
          <w:lang w:eastAsia="en-US"/>
        </w:rPr>
        <w:t xml:space="preserve"> </w:t>
      </w:r>
      <w:r w:rsidR="007E2876" w:rsidRPr="00C50090">
        <w:rPr>
          <w:sz w:val="28"/>
          <w:szCs w:val="28"/>
          <w:lang w:eastAsia="en-US"/>
        </w:rPr>
        <w:t>%.</w:t>
      </w:r>
      <w:r w:rsidR="00496305" w:rsidRPr="00C50090">
        <w:rPr>
          <w:sz w:val="28"/>
          <w:szCs w:val="28"/>
          <w:lang w:eastAsia="en-US"/>
        </w:rPr>
        <w:t xml:space="preserve"> </w:t>
      </w:r>
      <w:r w:rsidR="007E2876" w:rsidRPr="00C50090">
        <w:rPr>
          <w:sz w:val="28"/>
          <w:szCs w:val="28"/>
          <w:lang w:eastAsia="en-US"/>
        </w:rPr>
        <w:t xml:space="preserve">Здания </w:t>
      </w:r>
      <w:proofErr w:type="spellStart"/>
      <w:r w:rsidR="007E2876" w:rsidRPr="00C50090">
        <w:rPr>
          <w:sz w:val="28"/>
          <w:szCs w:val="28"/>
          <w:lang w:eastAsia="en-US"/>
        </w:rPr>
        <w:t>ФАПов</w:t>
      </w:r>
      <w:proofErr w:type="spellEnd"/>
      <w:r w:rsidR="007E2876" w:rsidRPr="00C50090">
        <w:rPr>
          <w:sz w:val="28"/>
          <w:szCs w:val="28"/>
          <w:lang w:eastAsia="en-US"/>
        </w:rPr>
        <w:t xml:space="preserve"> в п. </w:t>
      </w:r>
      <w:proofErr w:type="spellStart"/>
      <w:r w:rsidR="007E2876" w:rsidRPr="00C50090">
        <w:rPr>
          <w:sz w:val="28"/>
          <w:szCs w:val="28"/>
          <w:lang w:eastAsia="en-US"/>
        </w:rPr>
        <w:t>Нижнезольском</w:t>
      </w:r>
      <w:proofErr w:type="spellEnd"/>
      <w:r w:rsidR="007E2876" w:rsidRPr="00C50090">
        <w:rPr>
          <w:sz w:val="28"/>
          <w:szCs w:val="28"/>
          <w:lang w:eastAsia="en-US"/>
        </w:rPr>
        <w:t xml:space="preserve">, Семеновке, Ульяновке по набору помещений и их площадей не соответствует санитарно-гигиеническим нормам, находятся </w:t>
      </w:r>
      <w:r w:rsidRPr="00C50090">
        <w:rPr>
          <w:sz w:val="28"/>
          <w:szCs w:val="28"/>
          <w:lang w:eastAsia="en-US"/>
        </w:rPr>
        <w:t>в ветхом</w:t>
      </w:r>
      <w:r w:rsidR="007E2876" w:rsidRPr="00C50090">
        <w:rPr>
          <w:sz w:val="28"/>
          <w:szCs w:val="28"/>
          <w:lang w:eastAsia="en-US"/>
        </w:rPr>
        <w:t xml:space="preserve"> состоянии, а в п. Терском размещается в арендуемом помещении, следовательно, необходимо строительство новых зданий </w:t>
      </w:r>
      <w:proofErr w:type="spellStart"/>
      <w:r w:rsidR="007E2876" w:rsidRPr="00C50090">
        <w:rPr>
          <w:sz w:val="28"/>
          <w:szCs w:val="28"/>
          <w:lang w:eastAsia="en-US"/>
        </w:rPr>
        <w:t>ФАПов</w:t>
      </w:r>
      <w:proofErr w:type="spellEnd"/>
      <w:r w:rsidR="007E2876" w:rsidRPr="00C50090">
        <w:rPr>
          <w:sz w:val="28"/>
          <w:szCs w:val="28"/>
          <w:lang w:eastAsia="en-US"/>
        </w:rPr>
        <w:t xml:space="preserve"> </w:t>
      </w:r>
      <w:r w:rsidRPr="00C50090">
        <w:rPr>
          <w:sz w:val="28"/>
          <w:szCs w:val="28"/>
          <w:lang w:eastAsia="en-US"/>
        </w:rPr>
        <w:t>на основе</w:t>
      </w:r>
      <w:r w:rsidR="007E2876" w:rsidRPr="00C50090">
        <w:rPr>
          <w:sz w:val="28"/>
          <w:szCs w:val="28"/>
          <w:lang w:eastAsia="en-US"/>
        </w:rPr>
        <w:t xml:space="preserve"> модульных конструкций.</w:t>
      </w:r>
    </w:p>
    <w:p w:rsidR="00E47FD7" w:rsidRPr="00C50090" w:rsidRDefault="00E47FD7" w:rsidP="007E2876">
      <w:pPr>
        <w:pStyle w:val="ac"/>
        <w:ind w:firstLine="709"/>
        <w:jc w:val="both"/>
        <w:rPr>
          <w:rFonts w:eastAsia="Calibri"/>
          <w:sz w:val="28"/>
          <w:szCs w:val="28"/>
          <w:lang w:bidi="ru-RU"/>
        </w:rPr>
      </w:pPr>
    </w:p>
    <w:p w:rsidR="007E2876" w:rsidRPr="00C50090" w:rsidRDefault="007E2876" w:rsidP="007E2876">
      <w:pPr>
        <w:pStyle w:val="ac"/>
        <w:ind w:firstLine="709"/>
        <w:jc w:val="both"/>
        <w:rPr>
          <w:rFonts w:eastAsia="Calibri"/>
          <w:sz w:val="28"/>
          <w:szCs w:val="28"/>
          <w:lang w:bidi="ru-RU"/>
        </w:rPr>
      </w:pPr>
      <w:r w:rsidRPr="00C50090">
        <w:rPr>
          <w:rFonts w:eastAsia="Calibri"/>
          <w:sz w:val="28"/>
          <w:szCs w:val="28"/>
          <w:lang w:bidi="ru-RU"/>
        </w:rPr>
        <w:t>Задача А3. Повышение доступности и качества дошкольного, общего и дополнительного образования</w:t>
      </w:r>
    </w:p>
    <w:p w:rsidR="00F36888" w:rsidRPr="00C50090" w:rsidRDefault="007E2876" w:rsidP="007E2876">
      <w:pPr>
        <w:pStyle w:val="0"/>
        <w:spacing w:after="0" w:line="240" w:lineRule="auto"/>
        <w:ind w:left="0" w:firstLine="709"/>
        <w:rPr>
          <w:rFonts w:ascii="Times New Roman" w:eastAsia="SimSun" w:hAnsi="Times New Roman" w:cs="Mangal"/>
          <w:color w:val="000000"/>
          <w:sz w:val="28"/>
          <w:lang w:eastAsia="hi-IN" w:bidi="hi-IN"/>
        </w:rPr>
      </w:pPr>
      <w:r w:rsidRPr="00C50090">
        <w:rPr>
          <w:rFonts w:ascii="Times New Roman" w:eastAsia="SimSun" w:hAnsi="Times New Roman" w:cs="Mangal"/>
          <w:color w:val="000000"/>
          <w:sz w:val="28"/>
          <w:lang w:eastAsia="hi-IN" w:bidi="hi-IN"/>
        </w:rPr>
        <w:t>Приоритетами развития системы образования округа являются: формирова</w:t>
      </w:r>
      <w:r w:rsidRPr="00C50090">
        <w:rPr>
          <w:rFonts w:ascii="Times New Roman" w:eastAsia="SimSun" w:hAnsi="Times New Roman" w:cs="Mangal"/>
          <w:color w:val="000000"/>
          <w:sz w:val="28"/>
          <w:lang w:eastAsia="hi-IN" w:bidi="hi-IN"/>
        </w:rPr>
        <w:softHyphen/>
        <w:t>ние конкурентоспособного, успешного в жизни выпускника образовательной организации, эффективное использование имеющихся ресурсов, повышение самостоятельности образова</w:t>
      </w:r>
      <w:r w:rsidRPr="00C50090">
        <w:rPr>
          <w:rFonts w:ascii="Times New Roman" w:eastAsia="SimSun" w:hAnsi="Times New Roman" w:cs="Mangal"/>
          <w:color w:val="000000"/>
          <w:sz w:val="28"/>
          <w:lang w:eastAsia="hi-IN" w:bidi="hi-IN"/>
        </w:rPr>
        <w:softHyphen/>
        <w:t xml:space="preserve">тельных организаций. </w:t>
      </w:r>
    </w:p>
    <w:p w:rsidR="0004029D" w:rsidRPr="00C50090" w:rsidRDefault="007E2876" w:rsidP="0004029D">
      <w:pPr>
        <w:pStyle w:val="13"/>
        <w:spacing w:line="240" w:lineRule="auto"/>
        <w:ind w:firstLine="567"/>
        <w:jc w:val="both"/>
        <w:rPr>
          <w:rFonts w:eastAsia="Calibri"/>
          <w:sz w:val="28"/>
          <w:szCs w:val="28"/>
          <w:lang w:bidi="ru-RU"/>
        </w:rPr>
      </w:pPr>
      <w:r w:rsidRPr="00C50090">
        <w:rPr>
          <w:rFonts w:eastAsia="Calibri"/>
          <w:sz w:val="28"/>
          <w:szCs w:val="28"/>
          <w:lang w:bidi="ru-RU"/>
        </w:rPr>
        <w:lastRenderedPageBreak/>
        <w:t>Развитие дошкольного образования</w:t>
      </w:r>
    </w:p>
    <w:p w:rsidR="0004029D" w:rsidRPr="00C50090" w:rsidRDefault="0004029D" w:rsidP="0004029D">
      <w:pPr>
        <w:pStyle w:val="13"/>
        <w:spacing w:line="240" w:lineRule="auto"/>
        <w:ind w:firstLine="567"/>
        <w:jc w:val="both"/>
        <w:rPr>
          <w:sz w:val="28"/>
          <w:szCs w:val="28"/>
        </w:rPr>
      </w:pPr>
      <w:r w:rsidRPr="00C50090">
        <w:rPr>
          <w:color w:val="000000"/>
          <w:sz w:val="28"/>
          <w:szCs w:val="28"/>
          <w:lang w:eastAsia="en-US"/>
        </w:rPr>
        <w:t xml:space="preserve">Наличие очередности </w:t>
      </w:r>
      <w:r w:rsidRPr="00C50090">
        <w:rPr>
          <w:rFonts w:eastAsia="Times New Roman" w:cs="Times New Roman"/>
          <w:color w:val="000000"/>
          <w:sz w:val="28"/>
          <w:szCs w:val="28"/>
          <w:lang w:eastAsia="en-US" w:bidi="ar-SA"/>
        </w:rPr>
        <w:t>на получение места в муни</w:t>
      </w:r>
      <w:r w:rsidRPr="00C50090">
        <w:rPr>
          <w:rFonts w:eastAsia="Times New Roman" w:cs="Times New Roman"/>
          <w:color w:val="000000"/>
          <w:sz w:val="28"/>
          <w:szCs w:val="28"/>
          <w:lang w:eastAsia="en-US" w:bidi="ar-SA"/>
        </w:rPr>
        <w:softHyphen/>
        <w:t>ципальные дошкольные образовательные учреждения детей в возрасте от 0 до 3-х лет в количестве 1900 человек</w:t>
      </w:r>
      <w:r w:rsidR="00DA4A19" w:rsidRPr="00C50090">
        <w:rPr>
          <w:rFonts w:eastAsia="Times New Roman" w:cs="Times New Roman"/>
          <w:color w:val="000000"/>
          <w:sz w:val="28"/>
          <w:szCs w:val="28"/>
          <w:lang w:eastAsia="en-US" w:bidi="ar-SA"/>
        </w:rPr>
        <w:t>,</w:t>
      </w:r>
      <w:r w:rsidRPr="00C50090">
        <w:rPr>
          <w:rFonts w:eastAsia="Times New Roman" w:cs="Times New Roman"/>
          <w:color w:val="000000"/>
          <w:sz w:val="28"/>
          <w:szCs w:val="28"/>
          <w:lang w:eastAsia="en-US" w:bidi="ar-SA"/>
        </w:rPr>
        <w:t xml:space="preserve"> обуславливает необходимость строительства новых детских садов. В рамках реализации регионального проекта </w:t>
      </w:r>
      <w:r w:rsidRPr="00C50090">
        <w:rPr>
          <w:sz w:val="28"/>
          <w:szCs w:val="28"/>
        </w:rPr>
        <w:t xml:space="preserve">«Содействие занятости женщин - создание условий дошкольного образования для детей в возрасте до трёх лет» планируется строительство детского сада в г. Георгиевске, с. </w:t>
      </w:r>
      <w:proofErr w:type="spellStart"/>
      <w:r w:rsidRPr="00C50090">
        <w:rPr>
          <w:sz w:val="28"/>
          <w:szCs w:val="28"/>
        </w:rPr>
        <w:t>Краснокумском</w:t>
      </w:r>
      <w:proofErr w:type="spellEnd"/>
      <w:r w:rsidRPr="00C50090">
        <w:rPr>
          <w:sz w:val="28"/>
          <w:szCs w:val="28"/>
        </w:rPr>
        <w:t>.</w:t>
      </w:r>
    </w:p>
    <w:p w:rsidR="0004029D" w:rsidRPr="00C50090" w:rsidRDefault="0004029D" w:rsidP="0004029D">
      <w:pPr>
        <w:ind w:firstLine="709"/>
        <w:jc w:val="both"/>
        <w:rPr>
          <w:sz w:val="28"/>
          <w:szCs w:val="28"/>
        </w:rPr>
      </w:pPr>
      <w:r w:rsidRPr="00C50090">
        <w:rPr>
          <w:sz w:val="28"/>
          <w:szCs w:val="28"/>
        </w:rPr>
        <w:t>Важной задачей является проведение капитального ремонта дошкольных образовательных учреждений.</w:t>
      </w:r>
    </w:p>
    <w:p w:rsidR="007E2876" w:rsidRPr="00C50090" w:rsidRDefault="007E2876" w:rsidP="007E2876">
      <w:pPr>
        <w:pStyle w:val="ac"/>
        <w:ind w:firstLine="709"/>
        <w:jc w:val="both"/>
        <w:rPr>
          <w:rFonts w:eastAsia="Calibri"/>
          <w:sz w:val="28"/>
          <w:szCs w:val="28"/>
          <w:lang w:bidi="ru-RU"/>
        </w:rPr>
      </w:pPr>
      <w:r w:rsidRPr="00C50090">
        <w:rPr>
          <w:rFonts w:eastAsia="Calibri"/>
          <w:sz w:val="28"/>
          <w:szCs w:val="28"/>
          <w:lang w:bidi="ru-RU"/>
        </w:rPr>
        <w:t xml:space="preserve">Развитие общего образования </w:t>
      </w:r>
    </w:p>
    <w:p w:rsidR="007E2876" w:rsidRPr="00C50090" w:rsidRDefault="007E2876" w:rsidP="007E2876">
      <w:pPr>
        <w:pStyle w:val="13"/>
        <w:spacing w:line="240" w:lineRule="auto"/>
        <w:ind w:firstLine="709"/>
        <w:jc w:val="both"/>
        <w:rPr>
          <w:rFonts w:eastAsia="Times New Roman" w:cs="Times New Roman"/>
          <w:sz w:val="28"/>
          <w:szCs w:val="28"/>
          <w:lang w:eastAsia="en-US" w:bidi="ar-SA"/>
        </w:rPr>
      </w:pPr>
      <w:r w:rsidRPr="00C50090">
        <w:rPr>
          <w:rFonts w:eastAsia="Times New Roman" w:cs="Times New Roman"/>
          <w:sz w:val="28"/>
          <w:szCs w:val="28"/>
          <w:lang w:eastAsia="en-US" w:bidi="ar-SA"/>
        </w:rPr>
        <w:t xml:space="preserve">В рамках реализации регионального проекта </w:t>
      </w:r>
      <w:hyperlink r:id="rId9" w:history="1">
        <w:r w:rsidRPr="00C50090">
          <w:rPr>
            <w:rFonts w:eastAsia="Times New Roman" w:cs="Times New Roman"/>
            <w:sz w:val="28"/>
            <w:szCs w:val="28"/>
            <w:lang w:eastAsia="en-US" w:bidi="ar-SA"/>
          </w:rPr>
          <w:t>«Современная школа»</w:t>
        </w:r>
      </w:hyperlink>
      <w:r w:rsidRPr="00C50090">
        <w:rPr>
          <w:rFonts w:eastAsia="Times New Roman" w:cs="Times New Roman"/>
          <w:sz w:val="28"/>
          <w:szCs w:val="28"/>
          <w:lang w:eastAsia="en-US" w:bidi="ar-SA"/>
        </w:rPr>
        <w:t xml:space="preserve">, направленного на </w:t>
      </w:r>
      <w:r w:rsidR="00693FA7" w:rsidRPr="00C50090">
        <w:rPr>
          <w:rFonts w:eastAsia="Times New Roman" w:cs="Times New Roman"/>
          <w:sz w:val="28"/>
          <w:szCs w:val="28"/>
          <w:lang w:eastAsia="en-US" w:bidi="ar-SA"/>
        </w:rPr>
        <w:t>развитие школьной</w:t>
      </w:r>
      <w:r w:rsidRPr="00C50090">
        <w:rPr>
          <w:rFonts w:eastAsia="Times New Roman" w:cs="Times New Roman"/>
          <w:sz w:val="28"/>
          <w:szCs w:val="28"/>
          <w:lang w:eastAsia="en-US" w:bidi="ar-SA"/>
        </w:rPr>
        <w:t xml:space="preserve"> инфраструктуры, обновление содержания и технологий преподавания в </w:t>
      </w:r>
      <w:r w:rsidR="00E20234" w:rsidRPr="00C50090">
        <w:rPr>
          <w:rFonts w:eastAsia="Times New Roman" w:cs="Times New Roman"/>
          <w:sz w:val="28"/>
          <w:szCs w:val="28"/>
          <w:lang w:eastAsia="en-US" w:bidi="ar-SA"/>
        </w:rPr>
        <w:t>округе, созданы</w:t>
      </w:r>
      <w:r w:rsidRPr="00C50090">
        <w:rPr>
          <w:rFonts w:eastAsia="Times New Roman" w:cs="Times New Roman"/>
          <w:sz w:val="28"/>
          <w:szCs w:val="28"/>
          <w:lang w:eastAsia="en-US" w:bidi="ar-SA"/>
        </w:rPr>
        <w:t xml:space="preserve"> Центры цифрового и гуманитарного </w:t>
      </w:r>
      <w:r w:rsidR="00E20234" w:rsidRPr="00C50090">
        <w:rPr>
          <w:rFonts w:eastAsia="Times New Roman" w:cs="Times New Roman"/>
          <w:sz w:val="28"/>
          <w:szCs w:val="28"/>
          <w:lang w:eastAsia="en-US" w:bidi="ar-SA"/>
        </w:rPr>
        <w:t>профилей «</w:t>
      </w:r>
      <w:r w:rsidRPr="00C50090">
        <w:rPr>
          <w:rFonts w:eastAsia="Times New Roman" w:cs="Times New Roman"/>
          <w:sz w:val="28"/>
          <w:szCs w:val="28"/>
          <w:lang w:eastAsia="en-US" w:bidi="ar-SA"/>
        </w:rPr>
        <w:t>Точка роста» на базе школ №13,</w:t>
      </w:r>
      <w:r w:rsidR="005477EB" w:rsidRPr="00C50090">
        <w:rPr>
          <w:rFonts w:eastAsia="Times New Roman" w:cs="Times New Roman"/>
          <w:sz w:val="28"/>
          <w:szCs w:val="28"/>
          <w:lang w:eastAsia="en-US" w:bidi="ar-SA"/>
        </w:rPr>
        <w:t xml:space="preserve"> </w:t>
      </w:r>
      <w:r w:rsidRPr="00C50090">
        <w:rPr>
          <w:rFonts w:eastAsia="Times New Roman" w:cs="Times New Roman"/>
          <w:sz w:val="28"/>
          <w:szCs w:val="28"/>
          <w:lang w:eastAsia="en-US" w:bidi="ar-SA"/>
        </w:rPr>
        <w:t>20,</w:t>
      </w:r>
      <w:r w:rsidR="005477EB" w:rsidRPr="00C50090">
        <w:rPr>
          <w:rFonts w:eastAsia="Times New Roman" w:cs="Times New Roman"/>
          <w:sz w:val="28"/>
          <w:szCs w:val="28"/>
          <w:lang w:eastAsia="en-US" w:bidi="ar-SA"/>
        </w:rPr>
        <w:t xml:space="preserve"> </w:t>
      </w:r>
      <w:r w:rsidRPr="00C50090">
        <w:rPr>
          <w:rFonts w:eastAsia="Times New Roman" w:cs="Times New Roman"/>
          <w:sz w:val="28"/>
          <w:szCs w:val="28"/>
          <w:lang w:eastAsia="en-US" w:bidi="ar-SA"/>
        </w:rPr>
        <w:t>26. До 2021 года планируется создать аналогичные Центры еще в 7 сельских школах</w:t>
      </w:r>
      <w:r w:rsidR="00DA4A19" w:rsidRPr="00C50090">
        <w:rPr>
          <w:rFonts w:eastAsia="Times New Roman" w:cs="Times New Roman"/>
          <w:sz w:val="28"/>
          <w:szCs w:val="28"/>
          <w:lang w:eastAsia="en-US" w:bidi="ar-SA"/>
        </w:rPr>
        <w:t>.</w:t>
      </w:r>
    </w:p>
    <w:p w:rsidR="007E2876" w:rsidRPr="00C50090" w:rsidRDefault="007E2876" w:rsidP="007E2876">
      <w:pPr>
        <w:pStyle w:val="13"/>
        <w:spacing w:line="240" w:lineRule="auto"/>
        <w:ind w:firstLine="709"/>
        <w:jc w:val="both"/>
        <w:rPr>
          <w:rFonts w:eastAsia="Times New Roman" w:cs="Times New Roman"/>
          <w:sz w:val="28"/>
          <w:szCs w:val="28"/>
          <w:lang w:eastAsia="en-US" w:bidi="ar-SA"/>
        </w:rPr>
      </w:pPr>
      <w:r w:rsidRPr="00C50090">
        <w:rPr>
          <w:rFonts w:eastAsia="Times New Roman" w:cs="Times New Roman"/>
          <w:sz w:val="28"/>
          <w:szCs w:val="28"/>
          <w:lang w:eastAsia="en-US" w:bidi="ar-SA"/>
        </w:rPr>
        <w:t xml:space="preserve">Участие в региональном проекте «Цифровая образовательная среда» позволит создать в школах округа условия для внедрения к 2024 году современной и безопасной цифровой образовательной среды, </w:t>
      </w:r>
      <w:r w:rsidR="00693FA7" w:rsidRPr="00C50090">
        <w:rPr>
          <w:rFonts w:eastAsia="Times New Roman" w:cs="Times New Roman"/>
          <w:sz w:val="28"/>
          <w:szCs w:val="28"/>
          <w:lang w:eastAsia="en-US" w:bidi="ar-SA"/>
        </w:rPr>
        <w:t>обеспечивающей высокое</w:t>
      </w:r>
      <w:r w:rsidRPr="00C50090">
        <w:rPr>
          <w:rFonts w:eastAsia="Times New Roman" w:cs="Times New Roman"/>
          <w:sz w:val="28"/>
          <w:szCs w:val="28"/>
          <w:lang w:eastAsia="en-US" w:bidi="ar-SA"/>
        </w:rPr>
        <w:t xml:space="preserve"> качество и доступность образования всех видов и уровней. </w:t>
      </w:r>
    </w:p>
    <w:p w:rsidR="007E2876" w:rsidRPr="00C50090" w:rsidRDefault="007E2876" w:rsidP="007E2876">
      <w:pPr>
        <w:tabs>
          <w:tab w:val="left" w:pos="851"/>
        </w:tabs>
        <w:adjustRightInd w:val="0"/>
        <w:ind w:firstLine="709"/>
        <w:jc w:val="both"/>
        <w:rPr>
          <w:sz w:val="28"/>
          <w:szCs w:val="28"/>
        </w:rPr>
      </w:pPr>
      <w:r w:rsidRPr="00C50090">
        <w:rPr>
          <w:sz w:val="28"/>
          <w:szCs w:val="28"/>
        </w:rPr>
        <w:t>В 2018 году количество мест в общеобразовательных учреждениях округа составля</w:t>
      </w:r>
      <w:r w:rsidR="00DA4A19" w:rsidRPr="00C50090">
        <w:rPr>
          <w:sz w:val="28"/>
          <w:szCs w:val="28"/>
        </w:rPr>
        <w:t>ет</w:t>
      </w:r>
      <w:r w:rsidRPr="00C50090">
        <w:rPr>
          <w:sz w:val="28"/>
          <w:szCs w:val="28"/>
        </w:rPr>
        <w:t xml:space="preserve"> 15</w:t>
      </w:r>
      <w:r w:rsidR="009A1C05" w:rsidRPr="00C50090">
        <w:rPr>
          <w:sz w:val="28"/>
          <w:szCs w:val="28"/>
        </w:rPr>
        <w:t xml:space="preserve"> </w:t>
      </w:r>
      <w:r w:rsidR="00DA4A19" w:rsidRPr="00C50090">
        <w:rPr>
          <w:sz w:val="28"/>
          <w:szCs w:val="28"/>
        </w:rPr>
        <w:t xml:space="preserve">132 ед., при этом </w:t>
      </w:r>
      <w:r w:rsidRPr="00C50090">
        <w:rPr>
          <w:sz w:val="28"/>
          <w:szCs w:val="28"/>
        </w:rPr>
        <w:t>количество обучающихся детей – 16</w:t>
      </w:r>
      <w:r w:rsidR="009A1C05" w:rsidRPr="00C50090">
        <w:rPr>
          <w:sz w:val="28"/>
          <w:szCs w:val="28"/>
        </w:rPr>
        <w:t xml:space="preserve"> </w:t>
      </w:r>
      <w:r w:rsidRPr="00C50090">
        <w:rPr>
          <w:sz w:val="28"/>
          <w:szCs w:val="28"/>
        </w:rPr>
        <w:t xml:space="preserve">420. </w:t>
      </w:r>
      <w:r w:rsidR="00DA4A19" w:rsidRPr="00C50090">
        <w:rPr>
          <w:sz w:val="28"/>
          <w:szCs w:val="28"/>
        </w:rPr>
        <w:t>Д</w:t>
      </w:r>
      <w:r w:rsidRPr="00C50090">
        <w:rPr>
          <w:sz w:val="28"/>
          <w:szCs w:val="28"/>
        </w:rPr>
        <w:t>оля обучающихся во вторую и третью смену составляет 20,5 %.</w:t>
      </w:r>
    </w:p>
    <w:p w:rsidR="007E2876" w:rsidRPr="00C50090" w:rsidRDefault="007E2876" w:rsidP="007E2876">
      <w:pPr>
        <w:tabs>
          <w:tab w:val="left" w:pos="851"/>
          <w:tab w:val="left" w:pos="993"/>
        </w:tabs>
        <w:ind w:firstLine="709"/>
        <w:jc w:val="both"/>
        <w:rPr>
          <w:sz w:val="28"/>
          <w:szCs w:val="28"/>
        </w:rPr>
      </w:pPr>
      <w:r w:rsidRPr="00C50090">
        <w:rPr>
          <w:sz w:val="28"/>
          <w:szCs w:val="28"/>
        </w:rPr>
        <w:t xml:space="preserve">С целью решения данной проблемы принято решение о начале в 2020 году строительства школы на 775 мест в с. </w:t>
      </w:r>
      <w:proofErr w:type="spellStart"/>
      <w:r w:rsidRPr="00C50090">
        <w:rPr>
          <w:sz w:val="28"/>
          <w:szCs w:val="28"/>
        </w:rPr>
        <w:t>Краснокумском</w:t>
      </w:r>
      <w:proofErr w:type="spellEnd"/>
      <w:r w:rsidRPr="00C50090">
        <w:rPr>
          <w:sz w:val="28"/>
          <w:szCs w:val="28"/>
        </w:rPr>
        <w:t>.</w:t>
      </w:r>
    </w:p>
    <w:p w:rsidR="007E2876" w:rsidRPr="00C50090" w:rsidRDefault="00895465" w:rsidP="007E2876">
      <w:pPr>
        <w:pStyle w:val="13"/>
        <w:spacing w:line="240" w:lineRule="auto"/>
        <w:ind w:firstLine="709"/>
        <w:jc w:val="both"/>
        <w:rPr>
          <w:rFonts w:eastAsia="Times New Roman" w:cs="Times New Roman"/>
          <w:sz w:val="28"/>
          <w:szCs w:val="28"/>
          <w:lang w:eastAsia="ru-RU" w:bidi="ru-RU"/>
        </w:rPr>
      </w:pPr>
      <w:hyperlink r:id="rId10" w:history="1">
        <w:r w:rsidR="007E2876" w:rsidRPr="00C50090">
          <w:rPr>
            <w:rFonts w:eastAsia="Times New Roman" w:cs="Times New Roman"/>
            <w:sz w:val="28"/>
            <w:szCs w:val="28"/>
            <w:lang w:eastAsia="ru-RU" w:bidi="ru-RU"/>
          </w:rPr>
          <w:t>Региональный проект «Успех каждого ребенка в Ставропольском крае»</w:t>
        </w:r>
      </w:hyperlink>
      <w:r w:rsidR="007E2876" w:rsidRPr="00C50090">
        <w:rPr>
          <w:rFonts w:eastAsia="Times New Roman" w:cs="Times New Roman"/>
          <w:sz w:val="28"/>
          <w:szCs w:val="28"/>
          <w:lang w:eastAsia="ru-RU" w:bidi="ru-RU"/>
        </w:rPr>
        <w:t xml:space="preserve"> направлен на обеспечение детей в возрасте от 5 до 18 лет доступными и качестве</w:t>
      </w:r>
      <w:r w:rsidR="00DA4A19" w:rsidRPr="00C50090">
        <w:rPr>
          <w:rFonts w:eastAsia="Times New Roman" w:cs="Times New Roman"/>
          <w:sz w:val="28"/>
          <w:szCs w:val="28"/>
          <w:lang w:eastAsia="ru-RU" w:bidi="ru-RU"/>
        </w:rPr>
        <w:t xml:space="preserve">нными условиями для воспитания </w:t>
      </w:r>
      <w:r w:rsidR="007E2876" w:rsidRPr="00C50090">
        <w:rPr>
          <w:rFonts w:eastAsia="Times New Roman" w:cs="Times New Roman"/>
          <w:sz w:val="28"/>
          <w:szCs w:val="28"/>
          <w:lang w:eastAsia="ru-RU" w:bidi="ru-RU"/>
        </w:rPr>
        <w:t xml:space="preserve">гармонично </w:t>
      </w:r>
      <w:r w:rsidR="00693FA7" w:rsidRPr="00C50090">
        <w:rPr>
          <w:rFonts w:eastAsia="Times New Roman" w:cs="Times New Roman"/>
          <w:sz w:val="28"/>
          <w:szCs w:val="28"/>
          <w:lang w:eastAsia="ru-RU" w:bidi="ru-RU"/>
        </w:rPr>
        <w:t>развитой и</w:t>
      </w:r>
      <w:r w:rsidR="007E2876" w:rsidRPr="00C50090">
        <w:rPr>
          <w:rFonts w:eastAsia="Times New Roman" w:cs="Times New Roman"/>
          <w:sz w:val="28"/>
          <w:szCs w:val="28"/>
          <w:lang w:eastAsia="ru-RU" w:bidi="ru-RU"/>
        </w:rPr>
        <w:t xml:space="preserve"> социально ответственной личности. К 2024 году охват детей в возрасте от 5 до 18 лет дополнительным образованием должен достичь 80%.</w:t>
      </w:r>
    </w:p>
    <w:p w:rsidR="007E2876" w:rsidRPr="00C50090" w:rsidRDefault="007E2876" w:rsidP="007E2876">
      <w:pPr>
        <w:pStyle w:val="13"/>
        <w:spacing w:line="240" w:lineRule="auto"/>
        <w:ind w:firstLine="709"/>
        <w:jc w:val="both"/>
        <w:rPr>
          <w:rFonts w:cs="Times New Roman"/>
          <w:sz w:val="28"/>
          <w:szCs w:val="28"/>
        </w:rPr>
      </w:pPr>
      <w:r w:rsidRPr="00C50090">
        <w:rPr>
          <w:rFonts w:eastAsia="Times New Roman" w:cs="Times New Roman"/>
          <w:sz w:val="28"/>
          <w:szCs w:val="28"/>
          <w:lang w:eastAsia="ru-RU" w:bidi="ru-RU"/>
        </w:rPr>
        <w:t xml:space="preserve">Определены пилотные школы </w:t>
      </w:r>
      <w:r w:rsidR="00DA4A19" w:rsidRPr="00C50090">
        <w:rPr>
          <w:rFonts w:eastAsia="Times New Roman" w:cs="Times New Roman"/>
          <w:sz w:val="28"/>
          <w:szCs w:val="28"/>
          <w:lang w:eastAsia="ru-RU" w:bidi="ru-RU"/>
        </w:rPr>
        <w:t>-</w:t>
      </w:r>
      <w:r w:rsidRPr="00C50090">
        <w:rPr>
          <w:rFonts w:eastAsia="Times New Roman" w:cs="Times New Roman"/>
          <w:sz w:val="28"/>
          <w:szCs w:val="28"/>
          <w:lang w:eastAsia="ru-RU" w:bidi="ru-RU"/>
        </w:rPr>
        <w:t xml:space="preserve"> </w:t>
      </w:r>
      <w:r w:rsidR="001F13D6" w:rsidRPr="00C50090">
        <w:rPr>
          <w:rFonts w:eastAsia="Times New Roman" w:cs="Times New Roman"/>
          <w:sz w:val="28"/>
          <w:szCs w:val="28"/>
          <w:lang w:eastAsia="ru-RU" w:bidi="ru-RU"/>
        </w:rPr>
        <w:t>участники проекта</w:t>
      </w:r>
      <w:r w:rsidRPr="00C50090">
        <w:rPr>
          <w:rFonts w:eastAsia="Times New Roman" w:cs="Times New Roman"/>
          <w:sz w:val="28"/>
          <w:szCs w:val="28"/>
          <w:lang w:eastAsia="ru-RU" w:bidi="ru-RU"/>
        </w:rPr>
        <w:t xml:space="preserve"> ранней профориентации «Билет в будущее» </w:t>
      </w:r>
      <w:hyperlink r:id="rId11" w:history="1">
        <w:r w:rsidRPr="00C50090">
          <w:rPr>
            <w:rFonts w:eastAsia="Times New Roman" w:cs="Times New Roman"/>
            <w:sz w:val="28"/>
            <w:szCs w:val="28"/>
            <w:lang w:eastAsia="ru-RU" w:bidi="ru-RU"/>
          </w:rPr>
          <w:t>регионального проекта «Успех каждого ребенка в Ставропольском крае»</w:t>
        </w:r>
      </w:hyperlink>
      <w:r w:rsidRPr="00C50090">
        <w:rPr>
          <w:rFonts w:cs="Times New Roman"/>
          <w:sz w:val="28"/>
          <w:szCs w:val="28"/>
        </w:rPr>
        <w:t>.</w:t>
      </w:r>
    </w:p>
    <w:p w:rsidR="007E2876" w:rsidRPr="00C50090" w:rsidRDefault="007E2876" w:rsidP="007E2876">
      <w:pPr>
        <w:pStyle w:val="ac"/>
        <w:ind w:firstLine="709"/>
        <w:jc w:val="both"/>
        <w:rPr>
          <w:rFonts w:eastAsia="Calibri"/>
          <w:sz w:val="28"/>
          <w:szCs w:val="28"/>
          <w:lang w:bidi="ru-RU"/>
        </w:rPr>
      </w:pPr>
      <w:r w:rsidRPr="00C50090">
        <w:rPr>
          <w:rFonts w:eastAsia="Calibri"/>
          <w:sz w:val="28"/>
          <w:szCs w:val="28"/>
          <w:lang w:bidi="ru-RU"/>
        </w:rPr>
        <w:t>Развитие дополнительного образования</w:t>
      </w:r>
    </w:p>
    <w:p w:rsidR="007E2876" w:rsidRPr="00C50090" w:rsidRDefault="007E2876" w:rsidP="007E2876">
      <w:pPr>
        <w:tabs>
          <w:tab w:val="left" w:pos="709"/>
        </w:tabs>
        <w:adjustRightInd w:val="0"/>
        <w:ind w:firstLine="709"/>
        <w:jc w:val="both"/>
        <w:rPr>
          <w:sz w:val="28"/>
          <w:szCs w:val="28"/>
        </w:rPr>
      </w:pPr>
      <w:r w:rsidRPr="00C50090">
        <w:rPr>
          <w:sz w:val="28"/>
          <w:szCs w:val="28"/>
        </w:rPr>
        <w:t>В системе образования Георгиевского городского округа ведется работа по совершенствованию деятельности образовательных организаций по сохранению и укреплению здоровья обучающихся, развитию физической культуры, формированию и развитию ценностей здорового образа жизни.</w:t>
      </w:r>
    </w:p>
    <w:p w:rsidR="007E2876" w:rsidRPr="00C50090" w:rsidRDefault="007E2876" w:rsidP="007E2876">
      <w:pPr>
        <w:ind w:firstLine="709"/>
        <w:jc w:val="both"/>
        <w:rPr>
          <w:sz w:val="28"/>
          <w:szCs w:val="28"/>
        </w:rPr>
      </w:pPr>
      <w:r w:rsidRPr="00C50090">
        <w:rPr>
          <w:sz w:val="28"/>
          <w:szCs w:val="28"/>
        </w:rPr>
        <w:t>Развитие дополнительного образования детей обуславливает необходимость решения вопросов по сохранению, подержанию в удовлетворительном состоянии и модернизации материальной базы учреждений. Дом детского творчества размещается в здании - объекте культурного наследия, реставрация которого требует особого подхода.</w:t>
      </w:r>
    </w:p>
    <w:p w:rsidR="007E2876" w:rsidRPr="00C50090" w:rsidRDefault="007E2876" w:rsidP="007E2876">
      <w:pPr>
        <w:pStyle w:val="ac"/>
        <w:ind w:firstLine="709"/>
        <w:jc w:val="both"/>
        <w:rPr>
          <w:rFonts w:eastAsia="Calibri"/>
          <w:sz w:val="28"/>
          <w:szCs w:val="28"/>
          <w:lang w:bidi="ru-RU"/>
        </w:rPr>
      </w:pPr>
      <w:r w:rsidRPr="00C50090">
        <w:rPr>
          <w:rFonts w:eastAsia="Calibri"/>
          <w:sz w:val="28"/>
          <w:szCs w:val="28"/>
          <w:lang w:bidi="ru-RU"/>
        </w:rPr>
        <w:lastRenderedPageBreak/>
        <w:t xml:space="preserve">Развитие среднего профессионального образования </w:t>
      </w:r>
    </w:p>
    <w:p w:rsidR="007E2876" w:rsidRPr="00C50090" w:rsidRDefault="007E2876" w:rsidP="007E2876">
      <w:pPr>
        <w:pStyle w:val="ac"/>
        <w:ind w:firstLine="709"/>
        <w:jc w:val="both"/>
        <w:rPr>
          <w:sz w:val="28"/>
          <w:szCs w:val="28"/>
          <w:lang w:bidi="ru-RU"/>
        </w:rPr>
      </w:pPr>
      <w:r w:rsidRPr="00C50090">
        <w:rPr>
          <w:sz w:val="28"/>
          <w:szCs w:val="28"/>
          <w:lang w:bidi="ru-RU"/>
        </w:rPr>
        <w:t xml:space="preserve">В Георгиевском городском округе среднее профессиональное образование представлено тремя </w:t>
      </w:r>
      <w:r w:rsidR="00693FA7" w:rsidRPr="00C50090">
        <w:rPr>
          <w:sz w:val="28"/>
          <w:szCs w:val="28"/>
          <w:lang w:bidi="ru-RU"/>
        </w:rPr>
        <w:t>государственными бюджетными</w:t>
      </w:r>
      <w:r w:rsidRPr="00C50090">
        <w:rPr>
          <w:sz w:val="28"/>
          <w:szCs w:val="28"/>
          <w:lang w:bidi="ru-RU"/>
        </w:rPr>
        <w:t xml:space="preserve"> профессиональными образовательными учреждениями:</w:t>
      </w:r>
      <w:r w:rsidR="00E47FD7" w:rsidRPr="00C50090">
        <w:rPr>
          <w:sz w:val="28"/>
          <w:szCs w:val="28"/>
          <w:lang w:bidi="ru-RU"/>
        </w:rPr>
        <w:t xml:space="preserve"> </w:t>
      </w:r>
      <w:r w:rsidRPr="00C50090">
        <w:rPr>
          <w:sz w:val="28"/>
          <w:szCs w:val="28"/>
          <w:lang w:bidi="ru-RU"/>
        </w:rPr>
        <w:t>«Георгиевский региональный колледж «Интеграл»;</w:t>
      </w:r>
      <w:r w:rsidR="00E47FD7" w:rsidRPr="00C50090">
        <w:rPr>
          <w:sz w:val="28"/>
          <w:szCs w:val="28"/>
          <w:lang w:bidi="ru-RU"/>
        </w:rPr>
        <w:t xml:space="preserve"> </w:t>
      </w:r>
      <w:r w:rsidRPr="00C50090">
        <w:rPr>
          <w:sz w:val="28"/>
          <w:szCs w:val="28"/>
          <w:lang w:bidi="ru-RU"/>
        </w:rPr>
        <w:t>«Георгиевский техникум механизации, автоматизации и управления»;</w:t>
      </w:r>
      <w:r w:rsidR="00E47FD7" w:rsidRPr="00C50090">
        <w:rPr>
          <w:sz w:val="28"/>
          <w:szCs w:val="28"/>
          <w:lang w:bidi="ru-RU"/>
        </w:rPr>
        <w:t xml:space="preserve"> </w:t>
      </w:r>
      <w:r w:rsidRPr="00C50090">
        <w:rPr>
          <w:sz w:val="28"/>
          <w:szCs w:val="28"/>
          <w:lang w:bidi="ru-RU"/>
        </w:rPr>
        <w:t>«Георгиевский колледж».</w:t>
      </w:r>
    </w:p>
    <w:p w:rsidR="007E2876" w:rsidRPr="00C50090" w:rsidRDefault="007E2876" w:rsidP="007E2876">
      <w:pPr>
        <w:pStyle w:val="ac"/>
        <w:ind w:firstLine="709"/>
        <w:jc w:val="both"/>
        <w:rPr>
          <w:sz w:val="28"/>
          <w:szCs w:val="28"/>
          <w:lang w:bidi="ru-RU"/>
        </w:rPr>
      </w:pPr>
      <w:r w:rsidRPr="00C50090">
        <w:rPr>
          <w:sz w:val="28"/>
          <w:szCs w:val="28"/>
          <w:lang w:bidi="ru-RU"/>
        </w:rPr>
        <w:t>По состоянию на 01.01.2019 года численность студентов составила 5200 человек.</w:t>
      </w:r>
    </w:p>
    <w:p w:rsidR="007E2876" w:rsidRPr="00C50090" w:rsidRDefault="007E2876" w:rsidP="007E2876">
      <w:pPr>
        <w:pStyle w:val="msonormalmailrucssattributepostfix"/>
        <w:shd w:val="clear" w:color="auto" w:fill="FFFFFF"/>
        <w:spacing w:before="0" w:beforeAutospacing="0" w:after="0" w:afterAutospacing="0"/>
        <w:ind w:firstLine="709"/>
        <w:jc w:val="both"/>
        <w:rPr>
          <w:sz w:val="28"/>
          <w:szCs w:val="28"/>
        </w:rPr>
      </w:pPr>
      <w:r w:rsidRPr="00C50090">
        <w:rPr>
          <w:sz w:val="28"/>
          <w:szCs w:val="28"/>
          <w:lang w:bidi="ru-RU"/>
        </w:rPr>
        <w:t>Важнейшей проблемой остается проблема о</w:t>
      </w:r>
      <w:r w:rsidRPr="00C50090">
        <w:rPr>
          <w:sz w:val="28"/>
          <w:szCs w:val="28"/>
        </w:rPr>
        <w:t>рганизации работы по обучению работающего и безработного населения по программам профессиональной переподготовки, опережающей профессиональной подготовки, а также организации целевого обучения, в системах как высшего, так и среднего профессионального образования с целью устранения дефицита квалифицированных рабочих кадров.</w:t>
      </w:r>
    </w:p>
    <w:p w:rsidR="00906494" w:rsidRPr="00C50090" w:rsidRDefault="00906494" w:rsidP="007E2876">
      <w:pPr>
        <w:pStyle w:val="13"/>
        <w:spacing w:line="240" w:lineRule="auto"/>
        <w:ind w:firstLine="709"/>
        <w:jc w:val="both"/>
        <w:rPr>
          <w:rFonts w:cs="Times New Roman"/>
          <w:sz w:val="28"/>
          <w:szCs w:val="28"/>
        </w:rPr>
      </w:pPr>
    </w:p>
    <w:p w:rsidR="007E2876" w:rsidRPr="00C50090" w:rsidRDefault="007E2876" w:rsidP="007E2876">
      <w:pPr>
        <w:pStyle w:val="13"/>
        <w:spacing w:line="240" w:lineRule="auto"/>
        <w:ind w:firstLine="709"/>
        <w:jc w:val="both"/>
        <w:rPr>
          <w:rFonts w:cs="Times New Roman"/>
          <w:sz w:val="28"/>
          <w:szCs w:val="28"/>
        </w:rPr>
      </w:pPr>
      <w:r w:rsidRPr="00C50090">
        <w:rPr>
          <w:rFonts w:cs="Times New Roman"/>
          <w:sz w:val="28"/>
          <w:szCs w:val="28"/>
        </w:rPr>
        <w:t>Задача А4. Повышение уровня самореализации молодёжи и развитие общественных добровольческих движений</w:t>
      </w:r>
    </w:p>
    <w:p w:rsidR="0060628C" w:rsidRPr="00C50090" w:rsidRDefault="0060628C" w:rsidP="0060628C">
      <w:pPr>
        <w:pStyle w:val="ad"/>
        <w:ind w:firstLine="709"/>
        <w:jc w:val="both"/>
        <w:rPr>
          <w:rFonts w:ascii="Times New Roman" w:hAnsi="Times New Roman"/>
          <w:sz w:val="28"/>
          <w:szCs w:val="28"/>
        </w:rPr>
      </w:pPr>
      <w:r w:rsidRPr="00C50090">
        <w:rPr>
          <w:rFonts w:ascii="Times New Roman" w:hAnsi="Times New Roman"/>
          <w:sz w:val="28"/>
          <w:szCs w:val="28"/>
        </w:rPr>
        <w:t>Стратегически важным направлением в развитии округа является повышение уровня самореализации молодёжи и развитие общественных добровольческих движений</w:t>
      </w:r>
      <w:r w:rsidR="00DA4A19" w:rsidRPr="00C50090">
        <w:rPr>
          <w:rFonts w:ascii="Times New Roman" w:hAnsi="Times New Roman"/>
          <w:sz w:val="28"/>
          <w:szCs w:val="28"/>
        </w:rPr>
        <w:t>.</w:t>
      </w:r>
    </w:p>
    <w:p w:rsidR="007E2876" w:rsidRPr="00C50090" w:rsidRDefault="0060628C" w:rsidP="0060628C">
      <w:pPr>
        <w:pStyle w:val="ad"/>
        <w:ind w:firstLine="709"/>
        <w:jc w:val="both"/>
        <w:rPr>
          <w:rFonts w:ascii="Times New Roman" w:hAnsi="Times New Roman"/>
          <w:sz w:val="28"/>
          <w:szCs w:val="28"/>
        </w:rPr>
      </w:pPr>
      <w:r w:rsidRPr="00C50090">
        <w:rPr>
          <w:rFonts w:ascii="Times New Roman" w:hAnsi="Times New Roman"/>
          <w:sz w:val="28"/>
          <w:szCs w:val="28"/>
        </w:rPr>
        <w:t xml:space="preserve">Особое место в решении этого вопроса отводится волонтерским отрядам и </w:t>
      </w:r>
      <w:r w:rsidR="007E2876" w:rsidRPr="00C50090">
        <w:rPr>
          <w:rFonts w:ascii="Times New Roman" w:hAnsi="Times New Roman"/>
          <w:sz w:val="28"/>
          <w:szCs w:val="28"/>
        </w:rPr>
        <w:t>разви</w:t>
      </w:r>
      <w:r w:rsidRPr="00C50090">
        <w:rPr>
          <w:rFonts w:ascii="Times New Roman" w:hAnsi="Times New Roman"/>
          <w:sz w:val="28"/>
          <w:szCs w:val="28"/>
        </w:rPr>
        <w:t>тию д</w:t>
      </w:r>
      <w:r w:rsidR="007E2876" w:rsidRPr="00C50090">
        <w:rPr>
          <w:rFonts w:ascii="Times New Roman" w:hAnsi="Times New Roman"/>
          <w:sz w:val="28"/>
          <w:szCs w:val="28"/>
        </w:rPr>
        <w:t>вижени</w:t>
      </w:r>
      <w:r w:rsidRPr="00C50090">
        <w:rPr>
          <w:rFonts w:ascii="Times New Roman" w:hAnsi="Times New Roman"/>
          <w:sz w:val="28"/>
          <w:szCs w:val="28"/>
        </w:rPr>
        <w:t>я</w:t>
      </w:r>
      <w:r w:rsidR="007E2876" w:rsidRPr="00C50090">
        <w:rPr>
          <w:rFonts w:ascii="Times New Roman" w:hAnsi="Times New Roman"/>
          <w:sz w:val="28"/>
          <w:szCs w:val="28"/>
        </w:rPr>
        <w:t xml:space="preserve"> местного отделения Всероссийского детско-юношеского военно-патриотического движения «</w:t>
      </w:r>
      <w:proofErr w:type="spellStart"/>
      <w:r w:rsidR="007E2876" w:rsidRPr="00C50090">
        <w:rPr>
          <w:rFonts w:ascii="Times New Roman" w:hAnsi="Times New Roman"/>
          <w:sz w:val="28"/>
          <w:szCs w:val="28"/>
        </w:rPr>
        <w:t>Юнармия</w:t>
      </w:r>
      <w:proofErr w:type="spellEnd"/>
      <w:r w:rsidR="007E2876" w:rsidRPr="00C50090">
        <w:rPr>
          <w:rFonts w:ascii="Times New Roman" w:hAnsi="Times New Roman"/>
          <w:sz w:val="28"/>
          <w:szCs w:val="28"/>
        </w:rPr>
        <w:t>».</w:t>
      </w:r>
    </w:p>
    <w:p w:rsidR="007E2876" w:rsidRPr="00C50090" w:rsidRDefault="007E2876" w:rsidP="007E2876">
      <w:pPr>
        <w:pStyle w:val="30"/>
        <w:spacing w:after="0"/>
        <w:ind w:left="0" w:right="-5" w:firstLine="709"/>
        <w:rPr>
          <w:sz w:val="28"/>
          <w:szCs w:val="28"/>
          <w:u w:val="single"/>
        </w:rPr>
      </w:pPr>
    </w:p>
    <w:p w:rsidR="007E2876" w:rsidRPr="00C50090" w:rsidRDefault="007E2876" w:rsidP="007E2876">
      <w:pPr>
        <w:pStyle w:val="ac"/>
        <w:ind w:firstLine="709"/>
        <w:jc w:val="both"/>
        <w:rPr>
          <w:rFonts w:eastAsia="Calibri"/>
          <w:sz w:val="28"/>
          <w:szCs w:val="28"/>
          <w:lang w:bidi="ru-RU"/>
        </w:rPr>
      </w:pPr>
      <w:r w:rsidRPr="00C50090">
        <w:rPr>
          <w:rFonts w:eastAsia="Calibri"/>
          <w:sz w:val="28"/>
          <w:szCs w:val="28"/>
          <w:lang w:bidi="ru-RU"/>
        </w:rPr>
        <w:t>Задача А5. Повышение доступности и конкурентоспособности услуг в сфере культуры</w:t>
      </w:r>
    </w:p>
    <w:p w:rsidR="007E2876" w:rsidRPr="00C50090" w:rsidRDefault="007E2876" w:rsidP="007E2876">
      <w:pPr>
        <w:ind w:firstLine="709"/>
        <w:jc w:val="both"/>
        <w:rPr>
          <w:sz w:val="28"/>
          <w:szCs w:val="28"/>
        </w:rPr>
      </w:pPr>
      <w:r w:rsidRPr="00C50090">
        <w:rPr>
          <w:sz w:val="28"/>
          <w:szCs w:val="28"/>
        </w:rPr>
        <w:t xml:space="preserve">Одной из главных задач в области культуры является развитие культурного потенциала, сохранение культурного наследия, творческая работа, организация новых коллективов художественной самодеятельности. </w:t>
      </w:r>
    </w:p>
    <w:p w:rsidR="00526666" w:rsidRPr="00C50090" w:rsidRDefault="00526666" w:rsidP="00526666">
      <w:pPr>
        <w:ind w:firstLine="709"/>
        <w:jc w:val="both"/>
        <w:rPr>
          <w:sz w:val="28"/>
          <w:szCs w:val="28"/>
        </w:rPr>
      </w:pPr>
      <w:r w:rsidRPr="00C50090">
        <w:rPr>
          <w:sz w:val="28"/>
          <w:szCs w:val="28"/>
        </w:rPr>
        <w:t xml:space="preserve">В рамках национального проекта «Культура» проведен капитальный ремонт Городского Дворца культуры, приобретен специализированный автотранспорт для сельских домов культуры. </w:t>
      </w:r>
    </w:p>
    <w:p w:rsidR="007E2876" w:rsidRPr="00C50090" w:rsidRDefault="00526666" w:rsidP="007E2876">
      <w:pPr>
        <w:ind w:firstLine="709"/>
        <w:jc w:val="both"/>
        <w:rPr>
          <w:sz w:val="28"/>
          <w:szCs w:val="28"/>
        </w:rPr>
      </w:pPr>
      <w:r w:rsidRPr="00C50090">
        <w:rPr>
          <w:sz w:val="28"/>
          <w:szCs w:val="28"/>
        </w:rPr>
        <w:t xml:space="preserve">Тем не менее, проблема изношенности зданий и материально-технической базы </w:t>
      </w:r>
      <w:r w:rsidRPr="00C50090">
        <w:rPr>
          <w:rFonts w:eastAsia="Calibri"/>
          <w:sz w:val="28"/>
          <w:szCs w:val="28"/>
        </w:rPr>
        <w:t xml:space="preserve">учреждений культуры сохраняет свою актуальность. </w:t>
      </w:r>
    </w:p>
    <w:p w:rsidR="007E2876" w:rsidRPr="00C50090" w:rsidRDefault="007E2876" w:rsidP="007E2876">
      <w:pPr>
        <w:ind w:firstLine="709"/>
        <w:jc w:val="both"/>
        <w:rPr>
          <w:sz w:val="28"/>
          <w:szCs w:val="28"/>
        </w:rPr>
      </w:pPr>
      <w:r w:rsidRPr="00C50090">
        <w:rPr>
          <w:sz w:val="28"/>
          <w:szCs w:val="28"/>
        </w:rPr>
        <w:t xml:space="preserve">В рамках </w:t>
      </w:r>
      <w:r w:rsidR="00BD1D94" w:rsidRPr="00C50090">
        <w:rPr>
          <w:sz w:val="28"/>
          <w:szCs w:val="28"/>
        </w:rPr>
        <w:t>увеличения творческой</w:t>
      </w:r>
      <w:r w:rsidRPr="00C50090">
        <w:rPr>
          <w:sz w:val="28"/>
          <w:szCs w:val="28"/>
        </w:rPr>
        <w:t xml:space="preserve"> активности на территории Георгиевского городского округа, раскрытия </w:t>
      </w:r>
      <w:r w:rsidR="00BD1D94" w:rsidRPr="00C50090">
        <w:rPr>
          <w:sz w:val="28"/>
          <w:szCs w:val="28"/>
        </w:rPr>
        <w:t>его культурного</w:t>
      </w:r>
      <w:r w:rsidRPr="00C50090">
        <w:rPr>
          <w:sz w:val="28"/>
          <w:szCs w:val="28"/>
        </w:rPr>
        <w:t xml:space="preserve"> потенциала, стратегически важными направлениями являются развитие и поддержка музыкальной, концертной, танцевальной, выставочной деятельности, актерских мастерских, театра юного зрителя, творческих коллективов, местных культурно-досуговых центров. </w:t>
      </w:r>
    </w:p>
    <w:p w:rsidR="007E2876" w:rsidRPr="00C50090" w:rsidRDefault="007E2876" w:rsidP="007E2876">
      <w:pPr>
        <w:ind w:firstLine="709"/>
        <w:jc w:val="both"/>
        <w:rPr>
          <w:sz w:val="28"/>
          <w:szCs w:val="28"/>
        </w:rPr>
      </w:pPr>
      <w:r w:rsidRPr="00C50090">
        <w:rPr>
          <w:sz w:val="28"/>
          <w:szCs w:val="28"/>
        </w:rPr>
        <w:t xml:space="preserve">Развитие современной молодежи требует создания новых креативных пространств и творческих индустрий на территории округа. </w:t>
      </w:r>
    </w:p>
    <w:p w:rsidR="007E2876" w:rsidRPr="00C50090" w:rsidRDefault="007E2876" w:rsidP="007E2876">
      <w:pPr>
        <w:ind w:firstLine="709"/>
        <w:jc w:val="both"/>
        <w:rPr>
          <w:rFonts w:eastAsia="Calibri"/>
          <w:sz w:val="28"/>
          <w:szCs w:val="28"/>
        </w:rPr>
      </w:pPr>
    </w:p>
    <w:p w:rsidR="007E2876" w:rsidRPr="00C50090" w:rsidRDefault="007E2876" w:rsidP="007E2876">
      <w:pPr>
        <w:ind w:firstLine="709"/>
        <w:jc w:val="both"/>
        <w:rPr>
          <w:sz w:val="28"/>
          <w:szCs w:val="28"/>
        </w:rPr>
      </w:pPr>
      <w:r w:rsidRPr="00C50090">
        <w:rPr>
          <w:sz w:val="28"/>
          <w:szCs w:val="28"/>
        </w:rPr>
        <w:lastRenderedPageBreak/>
        <w:t>Задача А6. Сохранение культурного наследия и развитие туристического потенциала</w:t>
      </w:r>
    </w:p>
    <w:p w:rsidR="007E2876" w:rsidRPr="00C50090" w:rsidRDefault="00DA4A19" w:rsidP="007E2876">
      <w:pPr>
        <w:ind w:firstLine="709"/>
        <w:jc w:val="both"/>
        <w:rPr>
          <w:sz w:val="28"/>
          <w:szCs w:val="28"/>
        </w:rPr>
      </w:pPr>
      <w:r w:rsidRPr="00C50090">
        <w:rPr>
          <w:rFonts w:eastAsia="Calibri"/>
          <w:sz w:val="28"/>
          <w:szCs w:val="28"/>
        </w:rPr>
        <w:t>С</w:t>
      </w:r>
      <w:r w:rsidR="00EA6878" w:rsidRPr="00C50090">
        <w:rPr>
          <w:rFonts w:eastAsia="Calibri"/>
          <w:sz w:val="28"/>
          <w:szCs w:val="28"/>
        </w:rPr>
        <w:t>охранение культурного наследия и развитие туристического потенциа</w:t>
      </w:r>
      <w:r w:rsidRPr="00C50090">
        <w:rPr>
          <w:rFonts w:eastAsia="Calibri"/>
          <w:sz w:val="28"/>
          <w:szCs w:val="28"/>
        </w:rPr>
        <w:t xml:space="preserve">ла – задача, которую мы ставим перед собой, формируя настоящее и будущее Георгиевского городского округа. </w:t>
      </w:r>
    </w:p>
    <w:p w:rsidR="007E2876" w:rsidRPr="00C50090" w:rsidRDefault="007E2876" w:rsidP="007E2876">
      <w:pPr>
        <w:ind w:firstLine="709"/>
        <w:jc w:val="both"/>
        <w:rPr>
          <w:rFonts w:eastAsia="Calibri"/>
          <w:sz w:val="28"/>
          <w:szCs w:val="28"/>
        </w:rPr>
      </w:pPr>
      <w:r w:rsidRPr="00C50090">
        <w:rPr>
          <w:sz w:val="28"/>
          <w:szCs w:val="28"/>
        </w:rPr>
        <w:t>На территории округа приоритетными (развивающимися) видами туризма являются:</w:t>
      </w:r>
      <w:r w:rsidR="00D34200" w:rsidRPr="00C50090">
        <w:rPr>
          <w:sz w:val="28"/>
          <w:szCs w:val="28"/>
        </w:rPr>
        <w:t xml:space="preserve"> </w:t>
      </w:r>
      <w:r w:rsidRPr="00C50090">
        <w:rPr>
          <w:sz w:val="28"/>
          <w:szCs w:val="28"/>
        </w:rPr>
        <w:t xml:space="preserve">событийный: ежегодный краевой фестиваль яблок, традиционный фестиваль по рубке шашкой «Георгиевская </w:t>
      </w:r>
      <w:proofErr w:type="spellStart"/>
      <w:r w:rsidRPr="00C50090">
        <w:rPr>
          <w:sz w:val="28"/>
          <w:szCs w:val="28"/>
        </w:rPr>
        <w:t>Казарла</w:t>
      </w:r>
      <w:proofErr w:type="spellEnd"/>
      <w:r w:rsidRPr="00C50090">
        <w:rPr>
          <w:sz w:val="28"/>
          <w:szCs w:val="28"/>
        </w:rPr>
        <w:t xml:space="preserve">» в ст. </w:t>
      </w:r>
      <w:proofErr w:type="spellStart"/>
      <w:r w:rsidRPr="00C50090">
        <w:rPr>
          <w:sz w:val="28"/>
          <w:szCs w:val="28"/>
        </w:rPr>
        <w:t>Лысогорской</w:t>
      </w:r>
      <w:proofErr w:type="spellEnd"/>
      <w:r w:rsidRPr="00C50090">
        <w:rPr>
          <w:sz w:val="28"/>
          <w:szCs w:val="28"/>
        </w:rPr>
        <w:t>, турнир по смешанным единоборствам;</w:t>
      </w:r>
      <w:r w:rsidR="00D34200" w:rsidRPr="00C50090">
        <w:rPr>
          <w:sz w:val="28"/>
          <w:szCs w:val="28"/>
        </w:rPr>
        <w:t xml:space="preserve"> </w:t>
      </w:r>
      <w:r w:rsidRPr="00C50090">
        <w:rPr>
          <w:rFonts w:eastAsia="Calibri"/>
          <w:sz w:val="28"/>
          <w:szCs w:val="28"/>
        </w:rPr>
        <w:t xml:space="preserve">гастрономический: наличие в округе предприятий пищевой перерабатывающей промышленности и </w:t>
      </w:r>
      <w:r w:rsidR="00693FA7" w:rsidRPr="00C50090">
        <w:rPr>
          <w:rFonts w:eastAsia="Calibri"/>
          <w:sz w:val="28"/>
          <w:szCs w:val="28"/>
        </w:rPr>
        <w:t>сельскохозяйственных</w:t>
      </w:r>
      <w:r w:rsidRPr="00C50090">
        <w:rPr>
          <w:rFonts w:eastAsia="Calibri"/>
          <w:sz w:val="28"/>
          <w:szCs w:val="28"/>
        </w:rPr>
        <w:t xml:space="preserve"> предприятий позволяет планировать развитие данного вида туризма. </w:t>
      </w:r>
      <w:r w:rsidR="00D34200" w:rsidRPr="00C50090">
        <w:rPr>
          <w:rFonts w:eastAsia="Calibri"/>
          <w:sz w:val="28"/>
          <w:szCs w:val="28"/>
        </w:rPr>
        <w:t xml:space="preserve"> </w:t>
      </w:r>
    </w:p>
    <w:p w:rsidR="007E2876" w:rsidRPr="00C50090" w:rsidRDefault="007E2876" w:rsidP="007E2876">
      <w:pPr>
        <w:ind w:firstLine="709"/>
        <w:jc w:val="both"/>
        <w:rPr>
          <w:rFonts w:eastAsia="Calibri"/>
          <w:sz w:val="28"/>
          <w:szCs w:val="28"/>
        </w:rPr>
      </w:pPr>
      <w:r w:rsidRPr="00C50090">
        <w:rPr>
          <w:rFonts w:eastAsia="Calibri"/>
          <w:sz w:val="28"/>
          <w:szCs w:val="28"/>
        </w:rPr>
        <w:t>Наличие Георгиевской Епархии и создание на ее основе воскресной школы, Епархиального детского летнего духовно-патриотического лагеря «Радуга», миссионерского центра «Горница», временного приюта для женщин с детьми в трудной жизненной ситуации, консультационных центров по утверждению трезвости и оказанию помощи в преодолении алкогольной, наркотической и других зависимостей, оказывают особое влияние на духовное воспитание и культурно-нравственное развитие населения округа.</w:t>
      </w:r>
    </w:p>
    <w:p w:rsidR="007E2876" w:rsidRPr="00C50090" w:rsidRDefault="007E2876" w:rsidP="007E2876">
      <w:pPr>
        <w:ind w:firstLine="709"/>
        <w:jc w:val="both"/>
        <w:rPr>
          <w:sz w:val="28"/>
          <w:szCs w:val="28"/>
        </w:rPr>
      </w:pPr>
      <w:r w:rsidRPr="00C50090">
        <w:rPr>
          <w:sz w:val="28"/>
          <w:szCs w:val="28"/>
        </w:rPr>
        <w:t>Православные храмы как объекты исторического наследия вносят свой вклад в визу</w:t>
      </w:r>
      <w:r w:rsidR="00D34200" w:rsidRPr="00C50090">
        <w:rPr>
          <w:sz w:val="28"/>
          <w:szCs w:val="28"/>
        </w:rPr>
        <w:t xml:space="preserve">альную среду и ландшафт округа и позволяют рассматривать </w:t>
      </w:r>
      <w:r w:rsidRPr="00C50090">
        <w:rPr>
          <w:sz w:val="28"/>
          <w:szCs w:val="28"/>
        </w:rPr>
        <w:t>возможность организации своего исторического золотого кольца, которое может быть связано с туристическим контуром, предполагающего развитие паломнического туризма как части историко-культурного наследия Ставропольского края.</w:t>
      </w:r>
    </w:p>
    <w:p w:rsidR="007E2876" w:rsidRPr="00C50090" w:rsidRDefault="007E2876" w:rsidP="007E2876">
      <w:pPr>
        <w:ind w:firstLine="709"/>
        <w:jc w:val="both"/>
        <w:rPr>
          <w:rFonts w:eastAsia="Calibri"/>
          <w:sz w:val="28"/>
          <w:szCs w:val="28"/>
        </w:rPr>
      </w:pPr>
      <w:r w:rsidRPr="00C50090">
        <w:rPr>
          <w:sz w:val="28"/>
          <w:szCs w:val="28"/>
        </w:rPr>
        <w:t xml:space="preserve">Основу лечебно-оздоровительного туризма Георгиевского городского округа </w:t>
      </w:r>
      <w:r w:rsidR="00693FA7" w:rsidRPr="00C50090">
        <w:rPr>
          <w:sz w:val="28"/>
          <w:szCs w:val="28"/>
        </w:rPr>
        <w:t>составляет бальнеология</w:t>
      </w:r>
      <w:r w:rsidRPr="00C50090">
        <w:rPr>
          <w:sz w:val="28"/>
          <w:szCs w:val="28"/>
        </w:rPr>
        <w:t>. Н</w:t>
      </w:r>
      <w:r w:rsidRPr="00C50090">
        <w:rPr>
          <w:rFonts w:eastAsia="Calibri"/>
          <w:sz w:val="28"/>
          <w:szCs w:val="28"/>
        </w:rPr>
        <w:t xml:space="preserve">а территории округа располагается уникальный источник </w:t>
      </w:r>
      <w:proofErr w:type="spellStart"/>
      <w:r w:rsidRPr="00C50090">
        <w:rPr>
          <w:rFonts w:eastAsia="Calibri"/>
          <w:sz w:val="28"/>
          <w:szCs w:val="28"/>
        </w:rPr>
        <w:t>йодо</w:t>
      </w:r>
      <w:proofErr w:type="spellEnd"/>
      <w:r w:rsidRPr="00C50090">
        <w:rPr>
          <w:rFonts w:eastAsia="Calibri"/>
          <w:sz w:val="28"/>
          <w:szCs w:val="28"/>
        </w:rPr>
        <w:t>-бромной воды, на базе которого действует краевая бальнеологическая лечебница - Государственное автономное учреждение здравоохранения Ставропольского края «Краевая бальнеологическая лечебница</w:t>
      </w:r>
      <w:r w:rsidR="00693FA7" w:rsidRPr="00C50090">
        <w:rPr>
          <w:rFonts w:eastAsia="Calibri"/>
          <w:sz w:val="28"/>
          <w:szCs w:val="28"/>
        </w:rPr>
        <w:t>», развитие</w:t>
      </w:r>
      <w:r w:rsidRPr="00C50090">
        <w:rPr>
          <w:rFonts w:eastAsia="Calibri"/>
          <w:sz w:val="28"/>
          <w:szCs w:val="28"/>
        </w:rPr>
        <w:t xml:space="preserve"> которой требует комплексного подхода.</w:t>
      </w:r>
    </w:p>
    <w:p w:rsidR="007E2876" w:rsidRPr="00C50090" w:rsidRDefault="007E2876" w:rsidP="007E2876">
      <w:pPr>
        <w:ind w:firstLine="709"/>
        <w:jc w:val="both"/>
        <w:rPr>
          <w:sz w:val="28"/>
          <w:szCs w:val="28"/>
        </w:rPr>
      </w:pPr>
      <w:r w:rsidRPr="00C50090">
        <w:rPr>
          <w:rFonts w:eastAsia="Calibri"/>
          <w:sz w:val="28"/>
          <w:szCs w:val="28"/>
        </w:rPr>
        <w:t xml:space="preserve">Наличие данного учреждения позволяет говорить о перспективах развития на территории округа реабилитации. Основной проблемой реализации данного проекта является отсутствие коечного фонда в составе бальнеологического комплекса. </w:t>
      </w:r>
      <w:r w:rsidRPr="00C50090">
        <w:rPr>
          <w:sz w:val="28"/>
          <w:szCs w:val="28"/>
        </w:rPr>
        <w:t xml:space="preserve">Средний годовой поток пациентов водолечебницы составляет 9500 чел., при темпе роста 106 %. </w:t>
      </w:r>
    </w:p>
    <w:p w:rsidR="007E2876" w:rsidRPr="00C50090" w:rsidRDefault="007E2876" w:rsidP="007E2876">
      <w:pPr>
        <w:ind w:firstLine="709"/>
        <w:jc w:val="both"/>
        <w:rPr>
          <w:sz w:val="28"/>
          <w:szCs w:val="28"/>
        </w:rPr>
      </w:pPr>
    </w:p>
    <w:p w:rsidR="007E2876" w:rsidRPr="00C50090" w:rsidRDefault="007E2876" w:rsidP="007E2876">
      <w:pPr>
        <w:ind w:firstLine="709"/>
        <w:jc w:val="both"/>
        <w:rPr>
          <w:sz w:val="28"/>
          <w:szCs w:val="28"/>
        </w:rPr>
      </w:pPr>
      <w:r w:rsidRPr="00C50090">
        <w:rPr>
          <w:sz w:val="28"/>
          <w:szCs w:val="28"/>
        </w:rPr>
        <w:t>Задача А7. Сохранение и обеспечение межнационального мира и согласия</w:t>
      </w:r>
    </w:p>
    <w:p w:rsidR="00D34200" w:rsidRPr="00C50090" w:rsidRDefault="00D34200" w:rsidP="00D34200">
      <w:pPr>
        <w:ind w:firstLine="709"/>
        <w:jc w:val="both"/>
        <w:rPr>
          <w:sz w:val="28"/>
          <w:szCs w:val="28"/>
        </w:rPr>
      </w:pPr>
      <w:r w:rsidRPr="00C50090">
        <w:rPr>
          <w:sz w:val="28"/>
          <w:szCs w:val="28"/>
        </w:rPr>
        <w:t xml:space="preserve">В рамках сохранения и обеспечения межнационального мира и согласия в Георгиевском городском округе на постоянной основе осуществляется деятельность по формированию в обществе обстановки нетерпимости к пропаганде идей экстремизма, ксенофобии, национальной исключительности, </w:t>
      </w:r>
      <w:r w:rsidRPr="00C50090">
        <w:rPr>
          <w:sz w:val="28"/>
          <w:szCs w:val="28"/>
        </w:rPr>
        <w:lastRenderedPageBreak/>
        <w:t>направленных на подрыв общественно-политической стабильности, национального мира и согласия.</w:t>
      </w:r>
    </w:p>
    <w:p w:rsidR="00D34200" w:rsidRPr="00C50090" w:rsidRDefault="00D34200" w:rsidP="00D34200">
      <w:pPr>
        <w:ind w:firstLine="720"/>
        <w:jc w:val="both"/>
        <w:rPr>
          <w:sz w:val="28"/>
          <w:szCs w:val="28"/>
        </w:rPr>
      </w:pPr>
      <w:r w:rsidRPr="00C50090">
        <w:rPr>
          <w:sz w:val="28"/>
          <w:szCs w:val="28"/>
        </w:rPr>
        <w:t>В Георгиевском городском округе проживают представ</w:t>
      </w:r>
      <w:r w:rsidR="00DA4A19" w:rsidRPr="00C50090">
        <w:rPr>
          <w:sz w:val="28"/>
          <w:szCs w:val="28"/>
        </w:rPr>
        <w:t>ители около 60 национальностей.</w:t>
      </w:r>
    </w:p>
    <w:p w:rsidR="00D34200" w:rsidRPr="00C50090" w:rsidRDefault="00D34200" w:rsidP="00D34200">
      <w:pPr>
        <w:ind w:firstLine="709"/>
        <w:jc w:val="both"/>
        <w:rPr>
          <w:sz w:val="28"/>
        </w:rPr>
      </w:pPr>
      <w:r w:rsidRPr="00C50090">
        <w:rPr>
          <w:sz w:val="28"/>
        </w:rPr>
        <w:t xml:space="preserve">Благодаря многовековому межкультурному и межнациональному взаимодействию на территории округа сформировались уникальное культурное многообразие и духовная общность различных народов, приверженных единым принципам и ценностям, таким как патриотизм, служение Отечеству, прочность семейных связей, созидательный труд, гуманизм, социальная справедливость, взаимопомощь и коллективизм. </w:t>
      </w:r>
    </w:p>
    <w:p w:rsidR="00DF65DC" w:rsidRPr="00C50090" w:rsidRDefault="00DF65DC" w:rsidP="007E2876">
      <w:pPr>
        <w:ind w:firstLine="709"/>
        <w:jc w:val="both"/>
        <w:rPr>
          <w:sz w:val="28"/>
          <w:szCs w:val="28"/>
        </w:rPr>
      </w:pPr>
    </w:p>
    <w:p w:rsidR="007E2876" w:rsidRPr="00C50090" w:rsidRDefault="007E2876" w:rsidP="007E2876">
      <w:pPr>
        <w:ind w:firstLine="709"/>
        <w:jc w:val="both"/>
        <w:rPr>
          <w:sz w:val="28"/>
          <w:szCs w:val="28"/>
        </w:rPr>
      </w:pPr>
      <w:r w:rsidRPr="00C50090">
        <w:rPr>
          <w:sz w:val="28"/>
          <w:szCs w:val="28"/>
        </w:rPr>
        <w:t>Задача А8. Создание оптимальных условий для развития физической культуры и спорта населения</w:t>
      </w:r>
    </w:p>
    <w:p w:rsidR="00DA4A19" w:rsidRPr="00C50090" w:rsidRDefault="00DA4A19" w:rsidP="00DA4A19">
      <w:pPr>
        <w:pStyle w:val="ad"/>
        <w:ind w:firstLine="709"/>
        <w:jc w:val="both"/>
        <w:rPr>
          <w:rFonts w:ascii="Times New Roman" w:hAnsi="Times New Roman"/>
          <w:sz w:val="28"/>
          <w:szCs w:val="28"/>
          <w:shd w:val="clear" w:color="auto" w:fill="FFFFFF"/>
        </w:rPr>
      </w:pPr>
      <w:r w:rsidRPr="00C50090">
        <w:rPr>
          <w:rFonts w:ascii="Times New Roman" w:hAnsi="Times New Roman"/>
          <w:sz w:val="28"/>
          <w:szCs w:val="28"/>
          <w:shd w:val="clear" w:color="auto" w:fill="FFFFFF"/>
        </w:rPr>
        <w:t>Спортивный Георгиевский городской округ – 2035 – это реализация мероприятий по строительству физкультурно-оздоровительных комплексов, комплексных спортивных площадок в сельских населенных пунктах, строительство спортивных стадионов, строительство плавательных бассейнов, строительство спортивных залов общего пользования, формирование у населения округа здорового образа жизни.</w:t>
      </w:r>
    </w:p>
    <w:p w:rsidR="007E2876" w:rsidRPr="00C50090" w:rsidRDefault="007E2876" w:rsidP="007E2876">
      <w:pPr>
        <w:ind w:firstLine="709"/>
        <w:jc w:val="both"/>
        <w:rPr>
          <w:sz w:val="28"/>
          <w:szCs w:val="28"/>
        </w:rPr>
      </w:pPr>
      <w:r w:rsidRPr="00C50090">
        <w:rPr>
          <w:sz w:val="28"/>
          <w:szCs w:val="28"/>
        </w:rPr>
        <w:t>С 2017 года реализовано свыше 15 проектов по капи</w:t>
      </w:r>
      <w:r w:rsidRPr="00C50090">
        <w:rPr>
          <w:sz w:val="28"/>
          <w:szCs w:val="28"/>
        </w:rPr>
        <w:softHyphen/>
        <w:t>тальному ремонту, строительству и реконструкции спортивных объектов.</w:t>
      </w:r>
    </w:p>
    <w:p w:rsidR="007E2876" w:rsidRPr="00C50090" w:rsidRDefault="007E2876" w:rsidP="007E2876">
      <w:pPr>
        <w:ind w:firstLine="709"/>
        <w:jc w:val="both"/>
        <w:rPr>
          <w:sz w:val="28"/>
          <w:szCs w:val="28"/>
          <w:shd w:val="clear" w:color="auto" w:fill="FFFFFF"/>
        </w:rPr>
      </w:pPr>
      <w:r w:rsidRPr="00C50090">
        <w:rPr>
          <w:sz w:val="28"/>
          <w:szCs w:val="28"/>
          <w:shd w:val="clear" w:color="auto" w:fill="FFFFFF"/>
        </w:rPr>
        <w:t xml:space="preserve">В рамках реализации регионального проекта «Спорт – норма жизни» в 2019 году ведется </w:t>
      </w:r>
      <w:r w:rsidR="00693FA7" w:rsidRPr="00C50090">
        <w:rPr>
          <w:sz w:val="28"/>
          <w:szCs w:val="28"/>
          <w:shd w:val="clear" w:color="auto" w:fill="FFFFFF"/>
        </w:rPr>
        <w:t>строительство площадки</w:t>
      </w:r>
      <w:r w:rsidRPr="00C50090">
        <w:rPr>
          <w:sz w:val="28"/>
          <w:szCs w:val="28"/>
          <w:shd w:val="clear" w:color="auto" w:fill="FFFFFF"/>
        </w:rPr>
        <w:t xml:space="preserve"> для </w:t>
      </w:r>
      <w:r w:rsidR="00693FA7" w:rsidRPr="00C50090">
        <w:rPr>
          <w:sz w:val="28"/>
          <w:szCs w:val="28"/>
          <w:shd w:val="clear" w:color="auto" w:fill="FFFFFF"/>
        </w:rPr>
        <w:t>установки комплекта</w:t>
      </w:r>
      <w:r w:rsidRPr="00C50090">
        <w:rPr>
          <w:sz w:val="28"/>
          <w:szCs w:val="28"/>
          <w:shd w:val="clear" w:color="auto" w:fill="FFFFFF"/>
        </w:rPr>
        <w:t xml:space="preserve"> спортивно-технологического оборудования </w:t>
      </w:r>
      <w:r w:rsidR="00693FA7" w:rsidRPr="00C50090">
        <w:rPr>
          <w:sz w:val="28"/>
          <w:szCs w:val="28"/>
          <w:shd w:val="clear" w:color="auto" w:fill="FFFFFF"/>
        </w:rPr>
        <w:t>для подготовки</w:t>
      </w:r>
      <w:r w:rsidRPr="00C50090">
        <w:rPr>
          <w:sz w:val="28"/>
          <w:szCs w:val="28"/>
          <w:shd w:val="clear" w:color="auto" w:fill="FFFFFF"/>
        </w:rPr>
        <w:t xml:space="preserve"> </w:t>
      </w:r>
      <w:r w:rsidR="00693FA7" w:rsidRPr="00C50090">
        <w:rPr>
          <w:sz w:val="28"/>
          <w:szCs w:val="28"/>
          <w:shd w:val="clear" w:color="auto" w:fill="FFFFFF"/>
        </w:rPr>
        <w:t>и сдачи</w:t>
      </w:r>
      <w:r w:rsidRPr="00C50090">
        <w:rPr>
          <w:sz w:val="28"/>
          <w:szCs w:val="28"/>
          <w:shd w:val="clear" w:color="auto" w:fill="FFFFFF"/>
        </w:rPr>
        <w:t xml:space="preserve"> нормативов испытаний (</w:t>
      </w:r>
      <w:r w:rsidR="00693FA7" w:rsidRPr="00C50090">
        <w:rPr>
          <w:sz w:val="28"/>
          <w:szCs w:val="28"/>
          <w:shd w:val="clear" w:color="auto" w:fill="FFFFFF"/>
        </w:rPr>
        <w:t>тестов) в</w:t>
      </w:r>
      <w:r w:rsidRPr="00C50090">
        <w:rPr>
          <w:sz w:val="28"/>
          <w:szCs w:val="28"/>
          <w:shd w:val="clear" w:color="auto" w:fill="FFFFFF"/>
        </w:rPr>
        <w:t xml:space="preserve"> соответствии с Всероссийским физкультурно-спортивным комплексом «Готов к труду и обороне».</w:t>
      </w:r>
    </w:p>
    <w:p w:rsidR="00D41E01" w:rsidRPr="00C50090" w:rsidRDefault="00D41E01" w:rsidP="007E2876">
      <w:pPr>
        <w:ind w:firstLine="720"/>
        <w:jc w:val="both"/>
        <w:rPr>
          <w:sz w:val="28"/>
          <w:szCs w:val="28"/>
        </w:rPr>
      </w:pPr>
    </w:p>
    <w:p w:rsidR="007E2876" w:rsidRPr="00C50090" w:rsidRDefault="007E2876" w:rsidP="007E2876">
      <w:pPr>
        <w:ind w:firstLine="720"/>
        <w:jc w:val="both"/>
        <w:rPr>
          <w:sz w:val="28"/>
          <w:szCs w:val="28"/>
        </w:rPr>
      </w:pPr>
      <w:r w:rsidRPr="00C50090">
        <w:rPr>
          <w:sz w:val="28"/>
          <w:szCs w:val="28"/>
        </w:rPr>
        <w:t xml:space="preserve">Задача А9. Повышение эффективности работы жилищно-коммунального комплекса </w:t>
      </w:r>
    </w:p>
    <w:p w:rsidR="007E2876" w:rsidRPr="00C50090" w:rsidRDefault="007E2876" w:rsidP="007E2876">
      <w:pPr>
        <w:ind w:firstLine="720"/>
        <w:jc w:val="both"/>
        <w:rPr>
          <w:sz w:val="28"/>
          <w:szCs w:val="28"/>
        </w:rPr>
      </w:pPr>
      <w:r w:rsidRPr="00C50090">
        <w:rPr>
          <w:sz w:val="28"/>
          <w:szCs w:val="28"/>
        </w:rPr>
        <w:t>Важными задачами развития жилищно-</w:t>
      </w:r>
      <w:r w:rsidR="00693FA7" w:rsidRPr="00C50090">
        <w:rPr>
          <w:sz w:val="28"/>
          <w:szCs w:val="28"/>
        </w:rPr>
        <w:t>коммунального хозяйства</w:t>
      </w:r>
      <w:r w:rsidRPr="00C50090">
        <w:rPr>
          <w:sz w:val="28"/>
          <w:szCs w:val="28"/>
        </w:rPr>
        <w:t xml:space="preserve"> являются благоустройство жилищного фонда, улучшение качества предоставления коммунальных услуг, развитие инженерной инфраструктуры (сети водо-, газо-, электро-, теплоснабжения), улучшение качества улично-дорожной сети округа.</w:t>
      </w:r>
    </w:p>
    <w:p w:rsidR="007E2876" w:rsidRPr="00C50090" w:rsidRDefault="007E2876" w:rsidP="007E2876">
      <w:pPr>
        <w:ind w:firstLine="720"/>
        <w:jc w:val="both"/>
        <w:rPr>
          <w:sz w:val="28"/>
          <w:szCs w:val="28"/>
        </w:rPr>
      </w:pPr>
      <w:r w:rsidRPr="00C50090">
        <w:rPr>
          <w:sz w:val="28"/>
          <w:szCs w:val="28"/>
        </w:rPr>
        <w:t xml:space="preserve">Около 46,8 % МКД имеет износ более 30 % и нуждается в проведении капитального ремонта. </w:t>
      </w:r>
    </w:p>
    <w:p w:rsidR="007E2876" w:rsidRPr="00C50090" w:rsidRDefault="007E2876" w:rsidP="007E2876">
      <w:pPr>
        <w:ind w:firstLine="720"/>
        <w:jc w:val="both"/>
        <w:rPr>
          <w:sz w:val="28"/>
          <w:szCs w:val="28"/>
        </w:rPr>
      </w:pPr>
      <w:r w:rsidRPr="00C50090">
        <w:rPr>
          <w:sz w:val="28"/>
          <w:szCs w:val="28"/>
        </w:rPr>
        <w:t>Водоснабжение подается во все населенные пункты Георгиевского городского округа</w:t>
      </w:r>
      <w:r w:rsidR="00DA4A19" w:rsidRPr="00C50090">
        <w:rPr>
          <w:sz w:val="28"/>
          <w:szCs w:val="28"/>
        </w:rPr>
        <w:t>, однако изн</w:t>
      </w:r>
      <w:r w:rsidRPr="00C50090">
        <w:rPr>
          <w:sz w:val="28"/>
          <w:szCs w:val="28"/>
        </w:rPr>
        <w:t>ос системы водоснабжения составляет более 75%. Локальные водопроводы внутри населенных пунктов повсеместно требуют замены.</w:t>
      </w:r>
    </w:p>
    <w:p w:rsidR="007E2876" w:rsidRPr="00C50090" w:rsidRDefault="007E2876" w:rsidP="007E2876">
      <w:pPr>
        <w:ind w:firstLine="720"/>
        <w:jc w:val="both"/>
        <w:rPr>
          <w:sz w:val="28"/>
          <w:szCs w:val="28"/>
        </w:rPr>
      </w:pPr>
      <w:r w:rsidRPr="00C50090">
        <w:rPr>
          <w:sz w:val="28"/>
          <w:szCs w:val="28"/>
        </w:rPr>
        <w:t xml:space="preserve">Централизованная система водоотведения представлена непосредственно в городе Георгиевске, а также </w:t>
      </w:r>
      <w:r w:rsidR="005352EF" w:rsidRPr="00C50090">
        <w:rPr>
          <w:sz w:val="28"/>
          <w:szCs w:val="28"/>
        </w:rPr>
        <w:t xml:space="preserve">в </w:t>
      </w:r>
      <w:r w:rsidRPr="00C50090">
        <w:rPr>
          <w:sz w:val="28"/>
          <w:szCs w:val="28"/>
        </w:rPr>
        <w:t>5 сельских населенных пунктах.</w:t>
      </w:r>
    </w:p>
    <w:p w:rsidR="007E2876" w:rsidRPr="00C50090" w:rsidRDefault="007E2876" w:rsidP="007E2876">
      <w:pPr>
        <w:ind w:firstLine="720"/>
        <w:jc w:val="both"/>
        <w:rPr>
          <w:sz w:val="28"/>
          <w:szCs w:val="28"/>
        </w:rPr>
      </w:pPr>
      <w:r w:rsidRPr="00C50090">
        <w:rPr>
          <w:sz w:val="28"/>
          <w:szCs w:val="28"/>
        </w:rPr>
        <w:lastRenderedPageBreak/>
        <w:t xml:space="preserve">Системой канализации и очистки сточных вод обеспечено всего 28,5 % населенных пунктов городского округа. Доля населения, имеющего доступ к централизованной канализационной системе в г. Георгиевске составляет </w:t>
      </w:r>
      <w:r w:rsidR="00893CC1" w:rsidRPr="00C50090">
        <w:rPr>
          <w:sz w:val="28"/>
          <w:szCs w:val="28"/>
        </w:rPr>
        <w:t xml:space="preserve">83 </w:t>
      </w:r>
      <w:r w:rsidRPr="00C50090">
        <w:rPr>
          <w:sz w:val="28"/>
          <w:szCs w:val="28"/>
        </w:rPr>
        <w:t>%.</w:t>
      </w:r>
    </w:p>
    <w:p w:rsidR="00DA4A19" w:rsidRPr="00C50090" w:rsidRDefault="007E2876" w:rsidP="007E2876">
      <w:pPr>
        <w:ind w:firstLine="720"/>
        <w:jc w:val="both"/>
        <w:rPr>
          <w:sz w:val="28"/>
          <w:szCs w:val="28"/>
        </w:rPr>
      </w:pPr>
      <w:r w:rsidRPr="00C50090">
        <w:rPr>
          <w:sz w:val="28"/>
          <w:szCs w:val="28"/>
        </w:rPr>
        <w:t>Повышение надёжности электроснабжения и пропускной способности электрических сетей, уменьшение технических потерь электроэнергии, повышение качества обслуживания населения, обуславливает необходимость проведения комплекса мероприятий по замене ветхих и изношенных воздушных линий</w:t>
      </w:r>
      <w:r w:rsidR="00DA4A19" w:rsidRPr="00C50090">
        <w:rPr>
          <w:sz w:val="28"/>
          <w:szCs w:val="28"/>
        </w:rPr>
        <w:t>.</w:t>
      </w:r>
    </w:p>
    <w:p w:rsidR="007E2876" w:rsidRPr="00C50090" w:rsidRDefault="007E2876" w:rsidP="007E2876">
      <w:pPr>
        <w:ind w:firstLine="720"/>
        <w:jc w:val="both"/>
        <w:rPr>
          <w:sz w:val="28"/>
          <w:szCs w:val="28"/>
        </w:rPr>
      </w:pPr>
      <w:r w:rsidRPr="00C50090">
        <w:rPr>
          <w:sz w:val="28"/>
          <w:szCs w:val="28"/>
        </w:rPr>
        <w:t xml:space="preserve"> Уровень газификации Георгиевского городского округа – 96,98 %.</w:t>
      </w:r>
    </w:p>
    <w:p w:rsidR="007E2876" w:rsidRPr="00C50090" w:rsidRDefault="007E2876" w:rsidP="007E2876">
      <w:pPr>
        <w:adjustRightInd w:val="0"/>
        <w:ind w:firstLine="720"/>
        <w:jc w:val="both"/>
        <w:rPr>
          <w:sz w:val="28"/>
          <w:szCs w:val="28"/>
        </w:rPr>
      </w:pPr>
      <w:r w:rsidRPr="00C50090">
        <w:rPr>
          <w:sz w:val="28"/>
          <w:szCs w:val="28"/>
        </w:rPr>
        <w:t xml:space="preserve">Сети газоснабжения на территории округа имеют высокую степень износа (свыше 70 %), </w:t>
      </w:r>
      <w:r w:rsidR="00693FA7" w:rsidRPr="00C50090">
        <w:rPr>
          <w:sz w:val="28"/>
          <w:szCs w:val="28"/>
        </w:rPr>
        <w:t>имеющиеся мощности</w:t>
      </w:r>
      <w:r w:rsidRPr="00C50090">
        <w:rPr>
          <w:sz w:val="28"/>
          <w:szCs w:val="28"/>
        </w:rPr>
        <w:t xml:space="preserve"> недостаточны для подключения потребителей в отдельных районах округа. </w:t>
      </w:r>
    </w:p>
    <w:p w:rsidR="007E2876" w:rsidRPr="00C50090" w:rsidRDefault="007E2876" w:rsidP="007E2876">
      <w:pPr>
        <w:adjustRightInd w:val="0"/>
        <w:ind w:firstLine="720"/>
        <w:jc w:val="both"/>
        <w:rPr>
          <w:sz w:val="28"/>
          <w:szCs w:val="28"/>
        </w:rPr>
      </w:pPr>
      <w:r w:rsidRPr="00C50090">
        <w:rPr>
          <w:sz w:val="28"/>
          <w:szCs w:val="28"/>
        </w:rPr>
        <w:t>Теплоснабжение Георгиевского городского округа осуществляется как централизованно, так и децентрализовано. Общий износ тепловых сетей превышает 60%.</w:t>
      </w:r>
    </w:p>
    <w:p w:rsidR="007E2876" w:rsidRPr="00C50090" w:rsidRDefault="007E2876" w:rsidP="007E2876">
      <w:pPr>
        <w:adjustRightInd w:val="0"/>
        <w:ind w:firstLine="720"/>
        <w:jc w:val="both"/>
        <w:rPr>
          <w:sz w:val="28"/>
          <w:szCs w:val="28"/>
        </w:rPr>
      </w:pPr>
      <w:r w:rsidRPr="00C50090">
        <w:rPr>
          <w:sz w:val="28"/>
          <w:szCs w:val="28"/>
        </w:rPr>
        <w:t xml:space="preserve">Система теплоснабжения округа представляет собой комплексную проблему, от правильного решения которой во многом зависят масштабы необходимых капитальных вложений. </w:t>
      </w:r>
    </w:p>
    <w:p w:rsidR="007E2876" w:rsidRPr="00C50090" w:rsidRDefault="007E2876" w:rsidP="007E2876">
      <w:pPr>
        <w:adjustRightInd w:val="0"/>
        <w:ind w:firstLine="720"/>
        <w:jc w:val="both"/>
        <w:rPr>
          <w:sz w:val="28"/>
          <w:szCs w:val="28"/>
        </w:rPr>
      </w:pPr>
      <w:r w:rsidRPr="00C50090">
        <w:rPr>
          <w:sz w:val="28"/>
          <w:szCs w:val="28"/>
        </w:rPr>
        <w:t xml:space="preserve">На территории округа существующая сеть уличного освещения устарела как морально, так и физически. Требуется замена опор, кабелей, светильников и т.д. </w:t>
      </w:r>
    </w:p>
    <w:p w:rsidR="007E2876" w:rsidRPr="00C50090" w:rsidRDefault="007E2876" w:rsidP="007E2876">
      <w:pPr>
        <w:ind w:firstLine="720"/>
        <w:jc w:val="both"/>
        <w:rPr>
          <w:sz w:val="28"/>
          <w:szCs w:val="28"/>
        </w:rPr>
      </w:pPr>
      <w:r w:rsidRPr="00C50090">
        <w:rPr>
          <w:sz w:val="28"/>
          <w:szCs w:val="28"/>
        </w:rPr>
        <w:t xml:space="preserve">Немаловажной проблемой остается строительство ливневой канализации на территории города Георгиевска и сельских населенных пунктов в части отвода поверхностных вод. Существующие </w:t>
      </w:r>
      <w:proofErr w:type="spellStart"/>
      <w:r w:rsidRPr="00C50090">
        <w:rPr>
          <w:sz w:val="28"/>
          <w:szCs w:val="28"/>
        </w:rPr>
        <w:t>ливнеотводные</w:t>
      </w:r>
      <w:proofErr w:type="spellEnd"/>
      <w:r w:rsidRPr="00C50090">
        <w:rPr>
          <w:sz w:val="28"/>
          <w:szCs w:val="28"/>
        </w:rPr>
        <w:t xml:space="preserve"> коллекторы обеспечивают отвод ливневых и талых вод лишь с небольшой части города.</w:t>
      </w:r>
    </w:p>
    <w:p w:rsidR="007E2876" w:rsidRPr="00C50090" w:rsidRDefault="007E2876" w:rsidP="007E2876">
      <w:pPr>
        <w:ind w:firstLine="720"/>
        <w:jc w:val="both"/>
        <w:rPr>
          <w:sz w:val="28"/>
          <w:szCs w:val="28"/>
        </w:rPr>
      </w:pPr>
      <w:r w:rsidRPr="00C50090">
        <w:rPr>
          <w:sz w:val="28"/>
          <w:szCs w:val="28"/>
        </w:rPr>
        <w:t>Общая протяженность автомобильных дорог местного значения в ок</w:t>
      </w:r>
      <w:r w:rsidR="00893CC1" w:rsidRPr="00C50090">
        <w:rPr>
          <w:sz w:val="28"/>
          <w:szCs w:val="28"/>
        </w:rPr>
        <w:t>руге состав</w:t>
      </w:r>
      <w:r w:rsidR="00DA4A19" w:rsidRPr="00C50090">
        <w:rPr>
          <w:sz w:val="28"/>
          <w:szCs w:val="28"/>
        </w:rPr>
        <w:t>ляет</w:t>
      </w:r>
      <w:r w:rsidR="00893CC1" w:rsidRPr="00C50090">
        <w:rPr>
          <w:sz w:val="28"/>
          <w:szCs w:val="28"/>
        </w:rPr>
        <w:t xml:space="preserve"> 809,9 </w:t>
      </w:r>
      <w:proofErr w:type="gramStart"/>
      <w:r w:rsidR="00893CC1" w:rsidRPr="00C50090">
        <w:rPr>
          <w:sz w:val="28"/>
          <w:szCs w:val="28"/>
        </w:rPr>
        <w:t>км.;</w:t>
      </w:r>
      <w:proofErr w:type="gramEnd"/>
      <w:r w:rsidR="00893CC1" w:rsidRPr="00C50090">
        <w:rPr>
          <w:sz w:val="28"/>
          <w:szCs w:val="28"/>
        </w:rPr>
        <w:t xml:space="preserve"> </w:t>
      </w:r>
      <w:r w:rsidRPr="00C50090">
        <w:rPr>
          <w:sz w:val="28"/>
          <w:szCs w:val="28"/>
        </w:rPr>
        <w:t>70,42 % общей протяженности дорог не отвечают нормативным требованиям.</w:t>
      </w:r>
    </w:p>
    <w:p w:rsidR="00DA4A19" w:rsidRPr="00C50090" w:rsidRDefault="007E2876" w:rsidP="00DA4A19">
      <w:pPr>
        <w:ind w:firstLine="720"/>
        <w:jc w:val="both"/>
        <w:rPr>
          <w:sz w:val="28"/>
          <w:szCs w:val="28"/>
        </w:rPr>
      </w:pPr>
      <w:r w:rsidRPr="00C50090">
        <w:rPr>
          <w:sz w:val="28"/>
          <w:szCs w:val="28"/>
        </w:rPr>
        <w:t xml:space="preserve"> </w:t>
      </w:r>
      <w:r w:rsidR="00DA4A19" w:rsidRPr="00C50090">
        <w:rPr>
          <w:sz w:val="28"/>
          <w:szCs w:val="28"/>
        </w:rPr>
        <w:t xml:space="preserve">Важнейшей проблемой является состояние дорог в асфальтобетонном исполнении: их протяженность в округе составляет 246,8 </w:t>
      </w:r>
      <w:proofErr w:type="gramStart"/>
      <w:r w:rsidR="00DA4A19" w:rsidRPr="00C50090">
        <w:rPr>
          <w:sz w:val="28"/>
          <w:szCs w:val="28"/>
        </w:rPr>
        <w:t>км.,</w:t>
      </w:r>
      <w:proofErr w:type="gramEnd"/>
      <w:r w:rsidR="00DA4A19" w:rsidRPr="00C50090">
        <w:rPr>
          <w:sz w:val="28"/>
          <w:szCs w:val="28"/>
        </w:rPr>
        <w:t xml:space="preserve"> 215 км. из которых (87 %) требуют ремонта. В рамках решения данной проблемы ежегодно планируется ремонт дорожного полотна. </w:t>
      </w:r>
    </w:p>
    <w:p w:rsidR="007E2876" w:rsidRPr="00C50090" w:rsidRDefault="007E2876" w:rsidP="007E2876">
      <w:pPr>
        <w:ind w:firstLine="720"/>
        <w:jc w:val="both"/>
        <w:rPr>
          <w:sz w:val="28"/>
          <w:szCs w:val="28"/>
        </w:rPr>
      </w:pPr>
      <w:r w:rsidRPr="00C50090">
        <w:rPr>
          <w:sz w:val="28"/>
          <w:szCs w:val="28"/>
        </w:rPr>
        <w:t>Недостаточная эффективность функционирования системы обеспечения безопасности дорожного движения, несоответствие дорожно-транспортной инфраструктуры потребностям общества в безопасном дорожном движении, низкая дисциплина участников дорожного движения- основные направления, требующие выработки комплексных решений.</w:t>
      </w:r>
    </w:p>
    <w:p w:rsidR="007E2876" w:rsidRPr="00C50090" w:rsidRDefault="007E2876" w:rsidP="007E2876">
      <w:pPr>
        <w:ind w:firstLine="720"/>
        <w:jc w:val="both"/>
        <w:rPr>
          <w:sz w:val="28"/>
          <w:szCs w:val="28"/>
        </w:rPr>
      </w:pPr>
      <w:r w:rsidRPr="00C50090">
        <w:rPr>
          <w:sz w:val="28"/>
          <w:szCs w:val="28"/>
        </w:rPr>
        <w:t xml:space="preserve">Стратегически важным направлением развития городского хозяйства является поэтапное внедрение передовых цифровых и инженерных решений в городской и коммунальной инфраструктуре. </w:t>
      </w:r>
    </w:p>
    <w:p w:rsidR="007E2876" w:rsidRPr="00C50090" w:rsidRDefault="007E2876" w:rsidP="007E2876">
      <w:pPr>
        <w:ind w:firstLine="720"/>
        <w:jc w:val="both"/>
        <w:rPr>
          <w:sz w:val="28"/>
          <w:szCs w:val="28"/>
        </w:rPr>
      </w:pPr>
    </w:p>
    <w:p w:rsidR="007E2876" w:rsidRPr="00C50090" w:rsidRDefault="007E2876" w:rsidP="007E2876">
      <w:pPr>
        <w:ind w:firstLine="720"/>
        <w:jc w:val="both"/>
        <w:rPr>
          <w:sz w:val="28"/>
          <w:szCs w:val="28"/>
        </w:rPr>
      </w:pPr>
      <w:r w:rsidRPr="00C50090">
        <w:rPr>
          <w:sz w:val="28"/>
          <w:szCs w:val="28"/>
        </w:rPr>
        <w:t xml:space="preserve">Задача А10. Повышение эффективности работы пассажирского транспорта </w:t>
      </w:r>
    </w:p>
    <w:p w:rsidR="002B160B" w:rsidRPr="00C50090" w:rsidRDefault="002B160B" w:rsidP="002B160B">
      <w:pPr>
        <w:ind w:firstLine="720"/>
        <w:jc w:val="both"/>
        <w:rPr>
          <w:sz w:val="28"/>
          <w:szCs w:val="28"/>
        </w:rPr>
      </w:pPr>
      <w:r w:rsidRPr="00C50090">
        <w:rPr>
          <w:sz w:val="28"/>
          <w:szCs w:val="28"/>
        </w:rPr>
        <w:lastRenderedPageBreak/>
        <w:t xml:space="preserve">Существующие регулярные маршруты движения, организованные </w:t>
      </w:r>
      <w:proofErr w:type="gramStart"/>
      <w:r w:rsidRPr="00C50090">
        <w:rPr>
          <w:sz w:val="28"/>
          <w:szCs w:val="28"/>
        </w:rPr>
        <w:t>в  округе</w:t>
      </w:r>
      <w:proofErr w:type="gramEnd"/>
      <w:r w:rsidRPr="00C50090">
        <w:rPr>
          <w:sz w:val="28"/>
          <w:szCs w:val="28"/>
        </w:rPr>
        <w:t>, имеют многофункциональный характер: один и тот же маршрут, как правило, обеспечивает многофункциональные связи, ориентированные на обеспечение реализации трудовых, учебных и культурно-бытовых и социальных потребностей населения. Все перевозчики в округе – коммерческие организации.</w:t>
      </w:r>
    </w:p>
    <w:p w:rsidR="002B160B" w:rsidRPr="00C50090" w:rsidRDefault="002B160B" w:rsidP="002B160B">
      <w:pPr>
        <w:ind w:firstLine="720"/>
        <w:jc w:val="both"/>
        <w:rPr>
          <w:sz w:val="28"/>
          <w:szCs w:val="28"/>
        </w:rPr>
      </w:pPr>
      <w:r w:rsidRPr="00C50090">
        <w:rPr>
          <w:sz w:val="28"/>
          <w:szCs w:val="28"/>
        </w:rPr>
        <w:t xml:space="preserve">Основу перспективной сети общественного транспорта на расчетный срок до 2035 года будут составлять существующие линии маршрутов с прокладкой автобусных линий во вновь осваиваемые территории и по вновь построенным дорогам местного значения. </w:t>
      </w:r>
    </w:p>
    <w:p w:rsidR="00E47FD7" w:rsidRPr="00C50090" w:rsidRDefault="00DA4A19" w:rsidP="00DA4A19">
      <w:pPr>
        <w:ind w:firstLine="720"/>
        <w:jc w:val="both"/>
        <w:rPr>
          <w:sz w:val="28"/>
          <w:szCs w:val="28"/>
        </w:rPr>
      </w:pPr>
      <w:r w:rsidRPr="00C50090">
        <w:rPr>
          <w:sz w:val="28"/>
          <w:szCs w:val="28"/>
        </w:rPr>
        <w:t xml:space="preserve">Безусловно, одним из важнейших мероприятий должно стать обновление и модернизация подвижного состава пассажирского транспорта. </w:t>
      </w:r>
    </w:p>
    <w:p w:rsidR="00DA4A19" w:rsidRPr="00C50090" w:rsidRDefault="00DA4A19" w:rsidP="009F3D53">
      <w:pPr>
        <w:pStyle w:val="af6"/>
        <w:spacing w:line="322" w:lineRule="exact"/>
        <w:ind w:left="0" w:right="0" w:firstLine="0"/>
        <w:rPr>
          <w:bCs/>
          <w:sz w:val="28"/>
          <w:szCs w:val="28"/>
        </w:rPr>
      </w:pPr>
    </w:p>
    <w:p w:rsidR="009F3D53" w:rsidRPr="00C50090" w:rsidRDefault="009F3D53" w:rsidP="009F3D53">
      <w:pPr>
        <w:pStyle w:val="af6"/>
        <w:spacing w:line="322" w:lineRule="exact"/>
        <w:ind w:left="0" w:right="0" w:firstLine="0"/>
        <w:rPr>
          <w:bCs/>
          <w:sz w:val="28"/>
          <w:szCs w:val="28"/>
        </w:rPr>
      </w:pPr>
      <w:r w:rsidRPr="00C50090">
        <w:rPr>
          <w:bCs/>
          <w:sz w:val="28"/>
          <w:szCs w:val="28"/>
        </w:rPr>
        <w:t>ЦЕЛЬ 2. ДОСТИЖЕНИЕ УСТОЙЧИВОГО РАЗВИТИЯ ЭКОНОМИЧЕСКОЙ СИСТЕМЫ ГЕОРГИЕВСКОГО ГОРОДСКОГО ОКРУГА</w:t>
      </w:r>
    </w:p>
    <w:p w:rsidR="00906494" w:rsidRPr="00C50090" w:rsidRDefault="00906494" w:rsidP="009F3D53">
      <w:pPr>
        <w:ind w:firstLine="720"/>
        <w:jc w:val="both"/>
        <w:rPr>
          <w:sz w:val="28"/>
          <w:szCs w:val="28"/>
        </w:rPr>
      </w:pPr>
    </w:p>
    <w:p w:rsidR="009F3D53" w:rsidRPr="00C50090" w:rsidRDefault="009F3D53" w:rsidP="009F3D53">
      <w:pPr>
        <w:ind w:firstLine="720"/>
        <w:jc w:val="both"/>
        <w:rPr>
          <w:sz w:val="28"/>
          <w:szCs w:val="28"/>
        </w:rPr>
      </w:pPr>
      <w:r w:rsidRPr="00C50090">
        <w:rPr>
          <w:sz w:val="28"/>
          <w:szCs w:val="28"/>
        </w:rPr>
        <w:t>Задача В 1. Создание условий для развития растениеводства</w:t>
      </w:r>
    </w:p>
    <w:p w:rsidR="008C1559" w:rsidRPr="00C50090" w:rsidRDefault="008C1559" w:rsidP="008C1559">
      <w:pPr>
        <w:ind w:firstLine="709"/>
        <w:jc w:val="both"/>
        <w:rPr>
          <w:color w:val="000000"/>
          <w:sz w:val="28"/>
          <w:szCs w:val="28"/>
        </w:rPr>
      </w:pPr>
      <w:r w:rsidRPr="00C50090">
        <w:rPr>
          <w:color w:val="000000"/>
          <w:sz w:val="28"/>
          <w:szCs w:val="28"/>
        </w:rPr>
        <w:t>Георгиевский городской округ является территорией развитого сельскохозяйственного производства со специализацией на выращивании зерновых, технических культур и садоводства.</w:t>
      </w:r>
    </w:p>
    <w:p w:rsidR="008C1559" w:rsidRPr="00C50090" w:rsidRDefault="008C1559" w:rsidP="008C1559">
      <w:pPr>
        <w:ind w:firstLine="709"/>
        <w:jc w:val="both"/>
        <w:rPr>
          <w:color w:val="000000"/>
          <w:sz w:val="28"/>
          <w:szCs w:val="28"/>
        </w:rPr>
      </w:pPr>
      <w:r w:rsidRPr="00C50090">
        <w:rPr>
          <w:color w:val="000000"/>
          <w:sz w:val="28"/>
          <w:szCs w:val="28"/>
        </w:rPr>
        <w:t xml:space="preserve">На территории округа зарегистрировано свыше 31 тыс. личных подсобных хозяйств, поддержка и развитие которых в современных экономических условиях приобретает особую актуальность. </w:t>
      </w:r>
    </w:p>
    <w:p w:rsidR="008C1559" w:rsidRPr="00C50090" w:rsidRDefault="008C1559" w:rsidP="008C1559">
      <w:pPr>
        <w:ind w:firstLine="709"/>
        <w:jc w:val="both"/>
        <w:rPr>
          <w:color w:val="000000"/>
          <w:sz w:val="28"/>
          <w:szCs w:val="28"/>
        </w:rPr>
      </w:pPr>
      <w:r w:rsidRPr="00C50090">
        <w:rPr>
          <w:color w:val="000000"/>
          <w:sz w:val="28"/>
          <w:szCs w:val="28"/>
        </w:rPr>
        <w:t xml:space="preserve">Главным трендом развития округа на ближайшие годы является сохранение и укрепление позиций в растениеводстве с потенциалом обеспечения городов, образующих </w:t>
      </w:r>
      <w:r w:rsidRPr="00C50090">
        <w:rPr>
          <w:sz w:val="28"/>
          <w:szCs w:val="28"/>
        </w:rPr>
        <w:t>агломерацию КМВ.</w:t>
      </w:r>
    </w:p>
    <w:p w:rsidR="007E2876" w:rsidRPr="00C50090" w:rsidRDefault="007E2876" w:rsidP="007E2876">
      <w:pPr>
        <w:ind w:firstLine="709"/>
        <w:jc w:val="both"/>
        <w:rPr>
          <w:color w:val="000000"/>
          <w:sz w:val="28"/>
          <w:szCs w:val="28"/>
        </w:rPr>
      </w:pPr>
      <w:r w:rsidRPr="00C50090">
        <w:rPr>
          <w:color w:val="000000"/>
          <w:sz w:val="28"/>
          <w:szCs w:val="28"/>
        </w:rPr>
        <w:t>В округе есть все условия для развития садоводства. На протяжении последних лет округ является аб</w:t>
      </w:r>
      <w:r w:rsidRPr="00C50090">
        <w:rPr>
          <w:color w:val="000000"/>
          <w:sz w:val="28"/>
          <w:szCs w:val="28"/>
        </w:rPr>
        <w:softHyphen/>
        <w:t>солютным лидером в крае по сбору плодово-ягодной продукции: около 33% всех выращенных плодов приходится на Георгиевский городской округ.</w:t>
      </w:r>
    </w:p>
    <w:p w:rsidR="007E2876" w:rsidRPr="00C50090" w:rsidRDefault="007E2876" w:rsidP="007E2876">
      <w:pPr>
        <w:ind w:firstLine="709"/>
        <w:jc w:val="both"/>
        <w:rPr>
          <w:color w:val="000000"/>
          <w:sz w:val="28"/>
          <w:szCs w:val="28"/>
        </w:rPr>
      </w:pPr>
      <w:r w:rsidRPr="00C50090">
        <w:rPr>
          <w:color w:val="000000"/>
          <w:sz w:val="28"/>
          <w:szCs w:val="28"/>
        </w:rPr>
        <w:t xml:space="preserve">На территории округа, начиная с 2018 года, реализовывается механизм предоставления грантов гражданам, ведущим личное подсобное хозяйство, на закладку сада </w:t>
      </w:r>
      <w:proofErr w:type="spellStart"/>
      <w:r w:rsidRPr="00C50090">
        <w:rPr>
          <w:color w:val="000000"/>
          <w:sz w:val="28"/>
          <w:szCs w:val="28"/>
        </w:rPr>
        <w:t>суперинтенситвного</w:t>
      </w:r>
      <w:proofErr w:type="spellEnd"/>
      <w:r w:rsidRPr="00C50090">
        <w:rPr>
          <w:color w:val="000000"/>
          <w:sz w:val="28"/>
          <w:szCs w:val="28"/>
        </w:rPr>
        <w:t xml:space="preserve"> типа.  Благодаря данному механизму на территории округа в 2018 </w:t>
      </w:r>
      <w:r w:rsidR="00693FA7" w:rsidRPr="00C50090">
        <w:rPr>
          <w:color w:val="000000"/>
          <w:sz w:val="28"/>
          <w:szCs w:val="28"/>
        </w:rPr>
        <w:t>году произве</w:t>
      </w:r>
      <w:r w:rsidR="00693FA7" w:rsidRPr="00C50090">
        <w:rPr>
          <w:color w:val="000000"/>
          <w:sz w:val="28"/>
          <w:szCs w:val="28"/>
        </w:rPr>
        <w:softHyphen/>
        <w:t>дена</w:t>
      </w:r>
      <w:r w:rsidRPr="00C50090">
        <w:rPr>
          <w:color w:val="000000"/>
          <w:sz w:val="28"/>
          <w:szCs w:val="28"/>
        </w:rPr>
        <w:t xml:space="preserve"> закладка садов </w:t>
      </w:r>
      <w:proofErr w:type="spellStart"/>
      <w:r w:rsidRPr="00C50090">
        <w:rPr>
          <w:color w:val="000000"/>
          <w:sz w:val="28"/>
          <w:szCs w:val="28"/>
        </w:rPr>
        <w:t>суперинтенсивного</w:t>
      </w:r>
      <w:proofErr w:type="spellEnd"/>
      <w:r w:rsidRPr="00C50090">
        <w:rPr>
          <w:color w:val="000000"/>
          <w:sz w:val="28"/>
          <w:szCs w:val="28"/>
        </w:rPr>
        <w:t xml:space="preserve"> типа в личных подсобных хозяйствах на площади 4 га.</w:t>
      </w:r>
    </w:p>
    <w:p w:rsidR="007E2876" w:rsidRPr="00C50090" w:rsidRDefault="007E2876" w:rsidP="007E2876">
      <w:pPr>
        <w:ind w:firstLine="709"/>
        <w:jc w:val="both"/>
        <w:rPr>
          <w:color w:val="000000"/>
          <w:sz w:val="28"/>
          <w:szCs w:val="28"/>
        </w:rPr>
      </w:pPr>
      <w:r w:rsidRPr="00C50090">
        <w:rPr>
          <w:sz w:val="28"/>
          <w:szCs w:val="28"/>
        </w:rPr>
        <w:t xml:space="preserve">Особое значение приобретает вопрос организации на территории округа системы, объединяющей сельское хозяйство, в частности личные подсобные хозяйства и пищевую и перерабатывающую промышленность, предполагающей </w:t>
      </w:r>
      <w:r w:rsidR="00DA4A19" w:rsidRPr="00C50090">
        <w:rPr>
          <w:sz w:val="28"/>
          <w:szCs w:val="28"/>
        </w:rPr>
        <w:t>создание</w:t>
      </w:r>
      <w:r w:rsidRPr="00C50090">
        <w:rPr>
          <w:sz w:val="28"/>
          <w:szCs w:val="28"/>
        </w:rPr>
        <w:t xml:space="preserve"> заготовительны</w:t>
      </w:r>
      <w:r w:rsidR="00905612" w:rsidRPr="00C50090">
        <w:rPr>
          <w:sz w:val="28"/>
          <w:szCs w:val="28"/>
        </w:rPr>
        <w:t>х пунктов</w:t>
      </w:r>
      <w:r w:rsidRPr="00C50090">
        <w:rPr>
          <w:sz w:val="28"/>
          <w:szCs w:val="28"/>
        </w:rPr>
        <w:t>.</w:t>
      </w:r>
    </w:p>
    <w:p w:rsidR="007E2876" w:rsidRPr="00C50090" w:rsidRDefault="007E2876" w:rsidP="007E2876">
      <w:pPr>
        <w:ind w:firstLine="709"/>
        <w:jc w:val="both"/>
        <w:rPr>
          <w:sz w:val="28"/>
          <w:szCs w:val="28"/>
        </w:rPr>
      </w:pPr>
      <w:r w:rsidRPr="00C50090">
        <w:rPr>
          <w:sz w:val="28"/>
          <w:szCs w:val="28"/>
        </w:rPr>
        <w:t>В округе есть потенциал и для развития виноградарства, площадь вино</w:t>
      </w:r>
      <w:r w:rsidRPr="00C50090">
        <w:rPr>
          <w:sz w:val="28"/>
          <w:szCs w:val="28"/>
        </w:rPr>
        <w:softHyphen/>
        <w:t xml:space="preserve">градников составляет 45 га, в 2018 году собран первый урожай винограда в количестве 177 тонн. Есть все основания </w:t>
      </w:r>
      <w:r w:rsidR="00905612" w:rsidRPr="00C50090">
        <w:rPr>
          <w:sz w:val="28"/>
          <w:szCs w:val="28"/>
        </w:rPr>
        <w:t>предполагать</w:t>
      </w:r>
      <w:r w:rsidRPr="00C50090">
        <w:rPr>
          <w:sz w:val="28"/>
          <w:szCs w:val="28"/>
        </w:rPr>
        <w:t xml:space="preserve"> перспективность развития данной отрасли</w:t>
      </w:r>
      <w:r w:rsidR="00905612" w:rsidRPr="00C50090">
        <w:rPr>
          <w:sz w:val="28"/>
          <w:szCs w:val="28"/>
        </w:rPr>
        <w:t xml:space="preserve"> в округе</w:t>
      </w:r>
      <w:r w:rsidRPr="00C50090">
        <w:rPr>
          <w:sz w:val="28"/>
          <w:szCs w:val="28"/>
        </w:rPr>
        <w:t>, учитывая исторически сложившиеся компе</w:t>
      </w:r>
      <w:r w:rsidR="00946807" w:rsidRPr="00C50090">
        <w:rPr>
          <w:sz w:val="28"/>
          <w:szCs w:val="28"/>
        </w:rPr>
        <w:t xml:space="preserve">тенции в производстве вина </w:t>
      </w:r>
      <w:r w:rsidRPr="00C50090">
        <w:rPr>
          <w:sz w:val="28"/>
          <w:szCs w:val="28"/>
        </w:rPr>
        <w:t xml:space="preserve">и возможности открытия частных виноделен. </w:t>
      </w:r>
    </w:p>
    <w:p w:rsidR="008C1559" w:rsidRPr="00C50090" w:rsidRDefault="007E2876" w:rsidP="007E2876">
      <w:pPr>
        <w:ind w:firstLine="708"/>
        <w:jc w:val="both"/>
        <w:rPr>
          <w:sz w:val="28"/>
          <w:szCs w:val="28"/>
        </w:rPr>
      </w:pPr>
      <w:r w:rsidRPr="00C50090">
        <w:rPr>
          <w:sz w:val="28"/>
          <w:szCs w:val="28"/>
        </w:rPr>
        <w:lastRenderedPageBreak/>
        <w:t>Выращивание и сбор яблок является стратегически важным направлением для округа, характеризующимся положительной динамикой: в 2017 году яблок собрано – 19,4 тыс. тонн, в 2018 г – 20,8 тыс. тонн, в 2019 г – 26,2 тыс. тонн</w:t>
      </w:r>
      <w:r w:rsidR="008C1559" w:rsidRPr="00C50090">
        <w:rPr>
          <w:sz w:val="28"/>
          <w:szCs w:val="28"/>
        </w:rPr>
        <w:t>.</w:t>
      </w:r>
    </w:p>
    <w:p w:rsidR="00946807" w:rsidRPr="00C50090" w:rsidRDefault="00946807" w:rsidP="007E2876">
      <w:pPr>
        <w:ind w:firstLine="720"/>
        <w:jc w:val="both"/>
        <w:rPr>
          <w:sz w:val="28"/>
          <w:szCs w:val="28"/>
        </w:rPr>
      </w:pPr>
    </w:p>
    <w:p w:rsidR="007E2876" w:rsidRPr="00C50090" w:rsidRDefault="007E2876" w:rsidP="007E2876">
      <w:pPr>
        <w:ind w:firstLine="720"/>
        <w:jc w:val="both"/>
        <w:rPr>
          <w:sz w:val="28"/>
          <w:szCs w:val="28"/>
        </w:rPr>
      </w:pPr>
      <w:r w:rsidRPr="00C50090">
        <w:rPr>
          <w:sz w:val="28"/>
          <w:szCs w:val="28"/>
        </w:rPr>
        <w:t>Задача В2. Поддержка и развитие животноводства</w:t>
      </w:r>
    </w:p>
    <w:p w:rsidR="007E2876" w:rsidRPr="00C50090" w:rsidRDefault="007E2876" w:rsidP="007E2876">
      <w:pPr>
        <w:ind w:firstLine="720"/>
        <w:jc w:val="both"/>
        <w:rPr>
          <w:sz w:val="28"/>
          <w:szCs w:val="28"/>
        </w:rPr>
      </w:pPr>
      <w:r w:rsidRPr="00C50090">
        <w:rPr>
          <w:sz w:val="28"/>
          <w:szCs w:val="28"/>
        </w:rPr>
        <w:t xml:space="preserve">Животноводческий комплекс представляет собой одну из самых важных отраслей экономики Георгиевского городского округа. </w:t>
      </w:r>
    </w:p>
    <w:p w:rsidR="007E2876" w:rsidRPr="00C50090" w:rsidRDefault="007E2876" w:rsidP="007E2876">
      <w:pPr>
        <w:ind w:firstLine="720"/>
        <w:jc w:val="both"/>
        <w:rPr>
          <w:sz w:val="28"/>
          <w:szCs w:val="28"/>
        </w:rPr>
      </w:pPr>
      <w:r w:rsidRPr="00C50090">
        <w:rPr>
          <w:sz w:val="28"/>
          <w:szCs w:val="28"/>
        </w:rPr>
        <w:t>В 2018 году объем валовой продукции в животноводстве во всех категориях хозяйств составил 2,9 млрд. руб.</w:t>
      </w:r>
    </w:p>
    <w:p w:rsidR="007E2876" w:rsidRPr="00C50090" w:rsidRDefault="007E2876" w:rsidP="007E2876">
      <w:pPr>
        <w:ind w:firstLine="720"/>
        <w:jc w:val="both"/>
        <w:rPr>
          <w:sz w:val="28"/>
          <w:szCs w:val="28"/>
        </w:rPr>
      </w:pPr>
      <w:r w:rsidRPr="00C50090">
        <w:rPr>
          <w:sz w:val="28"/>
          <w:szCs w:val="28"/>
        </w:rPr>
        <w:t>Основными поставщиками молока в округе являются личные подсобные хозяйства. В современных экономических условиях наблюдается снижение объемов и устойчивый дефицит молока и одной из главных задач, стоящих на ближайшую перспективу, является обеспечение благоприятных эко</w:t>
      </w:r>
      <w:r w:rsidR="007855E0" w:rsidRPr="00C50090">
        <w:rPr>
          <w:sz w:val="28"/>
          <w:szCs w:val="28"/>
        </w:rPr>
        <w:t xml:space="preserve">номических </w:t>
      </w:r>
      <w:r w:rsidR="00693FA7" w:rsidRPr="00C50090">
        <w:rPr>
          <w:sz w:val="28"/>
          <w:szCs w:val="28"/>
        </w:rPr>
        <w:t>условий для</w:t>
      </w:r>
      <w:r w:rsidRPr="00C50090">
        <w:rPr>
          <w:sz w:val="28"/>
          <w:szCs w:val="28"/>
        </w:rPr>
        <w:t xml:space="preserve"> создания молочных ферм на территории округа.</w:t>
      </w:r>
    </w:p>
    <w:p w:rsidR="007E2876" w:rsidRPr="00C50090" w:rsidRDefault="007E2876" w:rsidP="007E2876">
      <w:pPr>
        <w:ind w:firstLine="720"/>
        <w:jc w:val="both"/>
        <w:rPr>
          <w:sz w:val="28"/>
          <w:szCs w:val="28"/>
        </w:rPr>
      </w:pPr>
      <w:r w:rsidRPr="00C50090">
        <w:rPr>
          <w:sz w:val="28"/>
          <w:szCs w:val="28"/>
        </w:rPr>
        <w:t>Сосредоточенность практически всего производства птицы в округе в рамках одного предприятия – ЗАО «</w:t>
      </w:r>
      <w:proofErr w:type="spellStart"/>
      <w:r w:rsidRPr="00C50090">
        <w:rPr>
          <w:sz w:val="28"/>
          <w:szCs w:val="28"/>
        </w:rPr>
        <w:t>Байсад</w:t>
      </w:r>
      <w:proofErr w:type="spellEnd"/>
      <w:r w:rsidRPr="00C50090">
        <w:rPr>
          <w:sz w:val="28"/>
          <w:szCs w:val="28"/>
        </w:rPr>
        <w:t xml:space="preserve">», создает определенные риски для развития этой отрасли животноводства.  </w:t>
      </w:r>
    </w:p>
    <w:p w:rsidR="007E2876" w:rsidRPr="00C50090" w:rsidRDefault="007E2876" w:rsidP="007E2876">
      <w:pPr>
        <w:ind w:firstLine="720"/>
        <w:jc w:val="both"/>
        <w:rPr>
          <w:sz w:val="28"/>
          <w:szCs w:val="28"/>
        </w:rPr>
      </w:pPr>
      <w:r w:rsidRPr="00C50090">
        <w:rPr>
          <w:sz w:val="28"/>
          <w:szCs w:val="28"/>
        </w:rPr>
        <w:t xml:space="preserve">В то же, в условиях </w:t>
      </w:r>
      <w:r w:rsidR="00693FA7" w:rsidRPr="00C50090">
        <w:rPr>
          <w:sz w:val="28"/>
          <w:szCs w:val="28"/>
        </w:rPr>
        <w:t>перенасыщения рынка</w:t>
      </w:r>
      <w:r w:rsidRPr="00C50090">
        <w:rPr>
          <w:sz w:val="28"/>
          <w:szCs w:val="28"/>
        </w:rPr>
        <w:t xml:space="preserve"> по производству мяса птицы в целом по Ставропольскому краю, в округе наблюдается дефицит производства мяса свинины, говядины, баранины во всех формах крестьянского и фермерского хозяйствования, что должно рассматриваться в качестве потенциала для развития животноводческого комплекса</w:t>
      </w:r>
      <w:r w:rsidR="007855E0" w:rsidRPr="00C50090">
        <w:rPr>
          <w:sz w:val="28"/>
          <w:szCs w:val="28"/>
        </w:rPr>
        <w:t xml:space="preserve"> в Георгиевском городском округе</w:t>
      </w:r>
      <w:r w:rsidRPr="00C50090">
        <w:rPr>
          <w:sz w:val="28"/>
          <w:szCs w:val="28"/>
        </w:rPr>
        <w:t>.</w:t>
      </w:r>
    </w:p>
    <w:p w:rsidR="007E2876" w:rsidRPr="00C50090" w:rsidRDefault="007E2876" w:rsidP="007E2876">
      <w:pPr>
        <w:ind w:firstLine="720"/>
        <w:jc w:val="both"/>
        <w:rPr>
          <w:sz w:val="28"/>
          <w:szCs w:val="28"/>
        </w:rPr>
      </w:pPr>
      <w:r w:rsidRPr="00C50090">
        <w:rPr>
          <w:sz w:val="28"/>
          <w:szCs w:val="28"/>
        </w:rPr>
        <w:t xml:space="preserve">Развитие семейных животноводческих ферм, рассматривается в качестве эффективного механизма, позволяющим создавать рабочие места в округе и обеспечивать население </w:t>
      </w:r>
      <w:r w:rsidR="00A20DA9" w:rsidRPr="00C50090">
        <w:rPr>
          <w:sz w:val="28"/>
          <w:szCs w:val="28"/>
        </w:rPr>
        <w:t>агломерации КМВ</w:t>
      </w:r>
      <w:r w:rsidRPr="00C50090">
        <w:rPr>
          <w:sz w:val="28"/>
          <w:szCs w:val="28"/>
        </w:rPr>
        <w:t xml:space="preserve"> качественной продукцией животноводства. </w:t>
      </w:r>
    </w:p>
    <w:p w:rsidR="007E2876" w:rsidRPr="00C50090" w:rsidRDefault="007E2876" w:rsidP="007E2876">
      <w:pPr>
        <w:ind w:firstLine="720"/>
        <w:jc w:val="both"/>
        <w:rPr>
          <w:sz w:val="28"/>
          <w:szCs w:val="28"/>
        </w:rPr>
      </w:pPr>
      <w:r w:rsidRPr="00C50090">
        <w:rPr>
          <w:sz w:val="28"/>
          <w:szCs w:val="28"/>
        </w:rPr>
        <w:t xml:space="preserve">Значимая роль в развитии агропромышленного рынка округа, и в целом Ставропольского края, отводится сельскохозяйственным потребительским кооперативам, объединяющим личные подсобные хозяйства, крестьянско-фермерские хозяйства. Развитие данной формы хозяйствования позволит решить важнейшие вопросы: обеспечить доступность к финансово-кредитным и производственным ресурсам, в том числе </w:t>
      </w:r>
      <w:r w:rsidR="007855E0" w:rsidRPr="00C50090">
        <w:rPr>
          <w:sz w:val="28"/>
          <w:szCs w:val="28"/>
        </w:rPr>
        <w:t xml:space="preserve">создать </w:t>
      </w:r>
      <w:r w:rsidRPr="00C50090">
        <w:rPr>
          <w:sz w:val="28"/>
          <w:szCs w:val="28"/>
        </w:rPr>
        <w:t xml:space="preserve">дополнительные возможности для привлечения государственной поддержки, обеспечить возможности </w:t>
      </w:r>
      <w:r w:rsidR="007855E0" w:rsidRPr="00C50090">
        <w:rPr>
          <w:sz w:val="28"/>
          <w:szCs w:val="28"/>
        </w:rPr>
        <w:t xml:space="preserve">для </w:t>
      </w:r>
      <w:r w:rsidRPr="00C50090">
        <w:rPr>
          <w:sz w:val="28"/>
          <w:szCs w:val="28"/>
        </w:rPr>
        <w:t>переработки сельскохозяйственного сырья, расширения доступности рынков снабжения и сбыта продукции, повысить занятость и уровень доходов сельского населения и создать основу для повышения устойчивости сельских территорий Георгиевского городского округа.</w:t>
      </w:r>
    </w:p>
    <w:p w:rsidR="007E2876" w:rsidRPr="00C50090" w:rsidRDefault="007E2876" w:rsidP="007E2876">
      <w:pPr>
        <w:ind w:firstLine="720"/>
        <w:jc w:val="both"/>
        <w:rPr>
          <w:sz w:val="28"/>
          <w:szCs w:val="28"/>
        </w:rPr>
      </w:pPr>
    </w:p>
    <w:p w:rsidR="007E2876" w:rsidRPr="00C50090" w:rsidRDefault="007E2876" w:rsidP="007E2876">
      <w:pPr>
        <w:ind w:firstLine="720"/>
        <w:jc w:val="both"/>
        <w:rPr>
          <w:sz w:val="28"/>
          <w:szCs w:val="28"/>
        </w:rPr>
      </w:pPr>
      <w:r w:rsidRPr="00C50090">
        <w:rPr>
          <w:sz w:val="28"/>
          <w:szCs w:val="28"/>
        </w:rPr>
        <w:t>Задача В3. Создание комфортной среды для жизни сельского населения, повышение престижа проживания и работы в сельской местности</w:t>
      </w:r>
    </w:p>
    <w:p w:rsidR="007E2876" w:rsidRPr="00C50090" w:rsidRDefault="007E2876" w:rsidP="007E2876">
      <w:pPr>
        <w:ind w:firstLine="720"/>
        <w:jc w:val="both"/>
        <w:rPr>
          <w:sz w:val="28"/>
          <w:szCs w:val="28"/>
        </w:rPr>
      </w:pPr>
      <w:r w:rsidRPr="00C50090">
        <w:rPr>
          <w:sz w:val="28"/>
          <w:szCs w:val="28"/>
        </w:rPr>
        <w:lastRenderedPageBreak/>
        <w:t>Стабильное развитие любой отрасли, в том числе агропромышлен</w:t>
      </w:r>
      <w:r w:rsidRPr="00C50090">
        <w:rPr>
          <w:sz w:val="28"/>
          <w:szCs w:val="28"/>
        </w:rPr>
        <w:softHyphen/>
        <w:t>ного комплекса, невозможно без соответствующего кадрового обеспечения. Подготовка кадров для сельского хозяйства и закрепление их на селе явля</w:t>
      </w:r>
      <w:r w:rsidRPr="00C50090">
        <w:rPr>
          <w:sz w:val="28"/>
          <w:szCs w:val="28"/>
        </w:rPr>
        <w:softHyphen/>
        <w:t>ется одной из приоритетных задач, стоящих перед государством.</w:t>
      </w:r>
    </w:p>
    <w:p w:rsidR="00DA4A19" w:rsidRPr="00C50090" w:rsidRDefault="007E2876" w:rsidP="007E2876">
      <w:pPr>
        <w:ind w:firstLine="720"/>
        <w:jc w:val="both"/>
        <w:rPr>
          <w:sz w:val="28"/>
          <w:szCs w:val="28"/>
        </w:rPr>
      </w:pPr>
      <w:r w:rsidRPr="00C50090">
        <w:rPr>
          <w:sz w:val="28"/>
          <w:szCs w:val="28"/>
        </w:rPr>
        <w:t>В соответствии с подпрограммой «Устойчивое раз</w:t>
      </w:r>
      <w:r w:rsidRPr="00C50090">
        <w:rPr>
          <w:sz w:val="28"/>
          <w:szCs w:val="28"/>
        </w:rPr>
        <w:softHyphen/>
        <w:t>витие сельских территорий» Государственной программы развитие сельского хозяйства и регулирования рынков сельскохозяйственной продукции, сырья и продовольствия на 2013-2020 гг. на обеспечение жильем граждан, про</w:t>
      </w:r>
      <w:r w:rsidRPr="00C50090">
        <w:rPr>
          <w:sz w:val="28"/>
          <w:szCs w:val="28"/>
        </w:rPr>
        <w:softHyphen/>
        <w:t xml:space="preserve">живающих и работающих в сельской местности, а также молодых семей и молодых специалистов, в </w:t>
      </w:r>
      <w:r w:rsidRPr="00C50090">
        <w:rPr>
          <w:spacing w:val="3"/>
          <w:sz w:val="28"/>
          <w:szCs w:val="28"/>
        </w:rPr>
        <w:t xml:space="preserve">Георгиевский городской округ привлечено 16,6 млн. руб. бюджетных средств, из них на обеспечение молодых семей и </w:t>
      </w:r>
      <w:r w:rsidRPr="00C50090">
        <w:rPr>
          <w:sz w:val="28"/>
          <w:szCs w:val="28"/>
        </w:rPr>
        <w:t>мо</w:t>
      </w:r>
      <w:r w:rsidRPr="00C50090">
        <w:rPr>
          <w:sz w:val="28"/>
          <w:szCs w:val="28"/>
        </w:rPr>
        <w:softHyphen/>
        <w:t xml:space="preserve">лодых специалистов – 11,6 млн. руб.  </w:t>
      </w:r>
      <w:r w:rsidRPr="00C50090">
        <w:rPr>
          <w:spacing w:val="3"/>
          <w:sz w:val="28"/>
          <w:szCs w:val="28"/>
        </w:rPr>
        <w:t xml:space="preserve">Участниками программы стали </w:t>
      </w:r>
      <w:r w:rsidRPr="00C50090">
        <w:rPr>
          <w:sz w:val="28"/>
          <w:szCs w:val="28"/>
        </w:rPr>
        <w:t>17 граждан, в том числе 11</w:t>
      </w:r>
      <w:r w:rsidR="003C7938" w:rsidRPr="00C50090">
        <w:rPr>
          <w:sz w:val="28"/>
          <w:szCs w:val="28"/>
        </w:rPr>
        <w:t xml:space="preserve"> </w:t>
      </w:r>
      <w:r w:rsidRPr="00C50090">
        <w:rPr>
          <w:sz w:val="28"/>
          <w:szCs w:val="28"/>
        </w:rPr>
        <w:t xml:space="preserve">молодых семей и молодых специалистов. </w:t>
      </w:r>
    </w:p>
    <w:p w:rsidR="00CE211B" w:rsidRPr="00C50090" w:rsidRDefault="00DA4A19" w:rsidP="007E2876">
      <w:pPr>
        <w:ind w:firstLine="720"/>
        <w:jc w:val="both"/>
        <w:rPr>
          <w:sz w:val="28"/>
          <w:szCs w:val="28"/>
        </w:rPr>
      </w:pPr>
      <w:r w:rsidRPr="00C50090">
        <w:rPr>
          <w:sz w:val="28"/>
          <w:szCs w:val="28"/>
        </w:rPr>
        <w:t xml:space="preserve">В рамках решения обозначенной задачи и дальше планируется реализация данных мероприятий. </w:t>
      </w:r>
    </w:p>
    <w:p w:rsidR="007E2876" w:rsidRPr="00C50090" w:rsidRDefault="007E2876" w:rsidP="007E2876">
      <w:pPr>
        <w:ind w:firstLine="720"/>
        <w:jc w:val="both"/>
        <w:rPr>
          <w:sz w:val="28"/>
          <w:szCs w:val="28"/>
        </w:rPr>
      </w:pPr>
      <w:r w:rsidRPr="00C50090">
        <w:rPr>
          <w:sz w:val="28"/>
          <w:szCs w:val="28"/>
        </w:rPr>
        <w:t>Задача В4. Развитие малого и среднего предпринимательства</w:t>
      </w:r>
    </w:p>
    <w:p w:rsidR="007E2876" w:rsidRPr="00C50090" w:rsidRDefault="007E2876" w:rsidP="007E2876">
      <w:pPr>
        <w:pStyle w:val="af6"/>
        <w:ind w:left="0" w:right="-2" w:firstLine="709"/>
        <w:rPr>
          <w:sz w:val="28"/>
          <w:szCs w:val="28"/>
        </w:rPr>
      </w:pPr>
      <w:r w:rsidRPr="00C50090">
        <w:rPr>
          <w:sz w:val="28"/>
          <w:szCs w:val="28"/>
        </w:rPr>
        <w:t>В Георгиевском городском округе осуществляют свою работу 5</w:t>
      </w:r>
      <w:r w:rsidR="00C267A3" w:rsidRPr="00C50090">
        <w:rPr>
          <w:sz w:val="28"/>
          <w:szCs w:val="28"/>
        </w:rPr>
        <w:t xml:space="preserve"> </w:t>
      </w:r>
      <w:r w:rsidRPr="00C50090">
        <w:rPr>
          <w:sz w:val="28"/>
          <w:szCs w:val="28"/>
        </w:rPr>
        <w:t xml:space="preserve">123 субъекта малого и среднего предпринимательства, </w:t>
      </w:r>
      <w:r w:rsidR="006663DC" w:rsidRPr="00C50090">
        <w:rPr>
          <w:sz w:val="28"/>
          <w:szCs w:val="28"/>
        </w:rPr>
        <w:t>87 %</w:t>
      </w:r>
      <w:r w:rsidRPr="00C50090">
        <w:rPr>
          <w:sz w:val="28"/>
          <w:szCs w:val="28"/>
        </w:rPr>
        <w:t xml:space="preserve"> из которых являются индивидуальными предпринимателями. </w:t>
      </w:r>
    </w:p>
    <w:p w:rsidR="009951E9" w:rsidRPr="00C50090" w:rsidRDefault="009951E9" w:rsidP="009951E9">
      <w:pPr>
        <w:ind w:right="-2" w:firstLine="709"/>
        <w:jc w:val="both"/>
        <w:rPr>
          <w:color w:val="000000"/>
          <w:sz w:val="28"/>
          <w:szCs w:val="28"/>
        </w:rPr>
      </w:pPr>
      <w:r w:rsidRPr="00C50090">
        <w:rPr>
          <w:color w:val="000000"/>
          <w:sz w:val="28"/>
          <w:szCs w:val="28"/>
        </w:rPr>
        <w:t xml:space="preserve">Свыше 1700 предпринимателей обеспечивают функционирование потребительского рынка и услуг округа. </w:t>
      </w:r>
    </w:p>
    <w:p w:rsidR="007E2876" w:rsidRPr="00C50090" w:rsidRDefault="007E2876" w:rsidP="007E2876">
      <w:pPr>
        <w:pStyle w:val="af6"/>
        <w:ind w:left="0" w:right="-2" w:firstLine="709"/>
        <w:rPr>
          <w:sz w:val="28"/>
          <w:szCs w:val="28"/>
        </w:rPr>
      </w:pPr>
      <w:r w:rsidRPr="00C50090">
        <w:rPr>
          <w:sz w:val="28"/>
          <w:szCs w:val="28"/>
        </w:rPr>
        <w:t xml:space="preserve">В сфере малого и среднего предпринимательства трудятся 24,0 тыс. чел., это составляет более 30,0% занятых в экономике округа. </w:t>
      </w:r>
    </w:p>
    <w:p w:rsidR="007E2876" w:rsidRPr="00C50090" w:rsidRDefault="007E2876" w:rsidP="007E2876">
      <w:pPr>
        <w:pStyle w:val="ad"/>
        <w:ind w:firstLine="720"/>
        <w:jc w:val="both"/>
        <w:rPr>
          <w:rFonts w:ascii="Times New Roman" w:hAnsi="Times New Roman"/>
          <w:sz w:val="28"/>
          <w:szCs w:val="28"/>
        </w:rPr>
      </w:pPr>
      <w:r w:rsidRPr="00C50090">
        <w:rPr>
          <w:rFonts w:ascii="Times New Roman" w:hAnsi="Times New Roman"/>
          <w:sz w:val="28"/>
          <w:szCs w:val="28"/>
        </w:rPr>
        <w:t>В 2018 году промышленный потенциал округа формируют свыше 400 хозяй</w:t>
      </w:r>
      <w:r w:rsidRPr="00C50090">
        <w:rPr>
          <w:rFonts w:ascii="Times New Roman" w:hAnsi="Times New Roman"/>
          <w:sz w:val="28"/>
          <w:szCs w:val="28"/>
        </w:rPr>
        <w:softHyphen/>
        <w:t>ствующих субъектов, обеспечивающих рабочими местами 1</w:t>
      </w:r>
      <w:r w:rsidR="00F97E30" w:rsidRPr="00C50090">
        <w:rPr>
          <w:rFonts w:ascii="Times New Roman" w:hAnsi="Times New Roman"/>
          <w:sz w:val="28"/>
          <w:szCs w:val="28"/>
        </w:rPr>
        <w:t xml:space="preserve"> </w:t>
      </w:r>
      <w:r w:rsidRPr="00C50090">
        <w:rPr>
          <w:rFonts w:ascii="Times New Roman" w:hAnsi="Times New Roman"/>
          <w:sz w:val="28"/>
          <w:szCs w:val="28"/>
        </w:rPr>
        <w:t>547 человек (без субъектов малого предпринимательства).</w:t>
      </w:r>
    </w:p>
    <w:p w:rsidR="007E2876" w:rsidRPr="00C50090" w:rsidRDefault="007E2876" w:rsidP="007E2876">
      <w:pPr>
        <w:tabs>
          <w:tab w:val="left" w:pos="5970"/>
        </w:tabs>
        <w:ind w:right="-2" w:firstLine="709"/>
        <w:jc w:val="both"/>
        <w:rPr>
          <w:sz w:val="28"/>
          <w:szCs w:val="28"/>
        </w:rPr>
      </w:pPr>
      <w:r w:rsidRPr="00C50090">
        <w:rPr>
          <w:sz w:val="28"/>
          <w:szCs w:val="28"/>
        </w:rPr>
        <w:t>Доля пищевой и перерабатывающей промышленности составляет более 80,0% в структуре объема отгруженных товаров собствен</w:t>
      </w:r>
      <w:r w:rsidRPr="00C50090">
        <w:rPr>
          <w:sz w:val="28"/>
          <w:szCs w:val="28"/>
        </w:rPr>
        <w:softHyphen/>
        <w:t xml:space="preserve">ного производства, выполненных работ и услуг собственными силами и является системообразующей сферой экономики округа, что в совокупности с сельскохозяйственным потенциалом, определяет основополагающий вектор его развития на территории </w:t>
      </w:r>
      <w:r w:rsidR="00A20DA9" w:rsidRPr="00C50090">
        <w:rPr>
          <w:sz w:val="28"/>
          <w:szCs w:val="28"/>
        </w:rPr>
        <w:t>агломерации КМВ</w:t>
      </w:r>
      <w:r w:rsidRPr="00C50090">
        <w:rPr>
          <w:sz w:val="28"/>
          <w:szCs w:val="28"/>
        </w:rPr>
        <w:t xml:space="preserve">. </w:t>
      </w:r>
    </w:p>
    <w:p w:rsidR="007E2876" w:rsidRPr="00C50090" w:rsidRDefault="007E2876" w:rsidP="006663DC">
      <w:pPr>
        <w:ind w:firstLine="709"/>
        <w:jc w:val="both"/>
        <w:rPr>
          <w:sz w:val="28"/>
          <w:szCs w:val="28"/>
        </w:rPr>
      </w:pPr>
      <w:r w:rsidRPr="00C50090">
        <w:rPr>
          <w:sz w:val="28"/>
          <w:szCs w:val="28"/>
        </w:rPr>
        <w:t xml:space="preserve">В Георгиевском городском округе уверенно развивается на протяжении двух десятков лет легкая промышленность, рассматриваемая как один из перспективных векторов развития экономики округа. </w:t>
      </w:r>
    </w:p>
    <w:p w:rsidR="007E2876" w:rsidRPr="00C50090" w:rsidRDefault="007E2876" w:rsidP="007E2876">
      <w:pPr>
        <w:tabs>
          <w:tab w:val="left" w:pos="5970"/>
        </w:tabs>
        <w:ind w:right="-2" w:firstLine="709"/>
        <w:jc w:val="both"/>
        <w:rPr>
          <w:sz w:val="28"/>
          <w:szCs w:val="28"/>
        </w:rPr>
      </w:pPr>
      <w:r w:rsidRPr="00C50090">
        <w:rPr>
          <w:sz w:val="28"/>
          <w:szCs w:val="28"/>
        </w:rPr>
        <w:t xml:space="preserve">Повышение конкурентоспособности </w:t>
      </w:r>
      <w:r w:rsidR="00693FA7" w:rsidRPr="00C50090">
        <w:rPr>
          <w:sz w:val="28"/>
          <w:szCs w:val="28"/>
        </w:rPr>
        <w:t>предприятий промышленного</w:t>
      </w:r>
      <w:r w:rsidRPr="00C50090">
        <w:rPr>
          <w:sz w:val="28"/>
          <w:szCs w:val="28"/>
        </w:rPr>
        <w:t xml:space="preserve"> комплекса возможно на основе инновационного развития, повышения загрузки производственных мощностей, фондоотдачи, роста производительности труда и т.д.</w:t>
      </w:r>
    </w:p>
    <w:p w:rsidR="006663DC" w:rsidRPr="00C50090" w:rsidRDefault="006663DC" w:rsidP="007E2876">
      <w:pPr>
        <w:ind w:right="-2" w:firstLine="709"/>
        <w:jc w:val="both"/>
        <w:rPr>
          <w:sz w:val="28"/>
          <w:szCs w:val="28"/>
        </w:rPr>
      </w:pPr>
      <w:r w:rsidRPr="00C50090">
        <w:rPr>
          <w:sz w:val="28"/>
          <w:szCs w:val="28"/>
        </w:rPr>
        <w:t xml:space="preserve">Реализация региональных проектов, направленных на популяризацию предпринимательства в округе, рост производительности труда, создание системы поддержки фермеров, развития экспорта, предоставление государственной поддержки хозяйствующим субъектам, осуществляющим деятельность в области </w:t>
      </w:r>
      <w:r w:rsidR="00693FA7" w:rsidRPr="00C50090">
        <w:rPr>
          <w:sz w:val="28"/>
          <w:szCs w:val="28"/>
        </w:rPr>
        <w:t>промышленности, создание</w:t>
      </w:r>
      <w:r w:rsidRPr="00C50090">
        <w:rPr>
          <w:sz w:val="28"/>
          <w:szCs w:val="28"/>
        </w:rPr>
        <w:t xml:space="preserve"> комплексной инфраструктуры поддержки </w:t>
      </w:r>
      <w:r w:rsidRPr="00C50090">
        <w:rPr>
          <w:sz w:val="28"/>
          <w:szCs w:val="28"/>
        </w:rPr>
        <w:lastRenderedPageBreak/>
        <w:t xml:space="preserve">малого предпринимательства на региональном и муниципальном уровнях - станут главными основами развития промышленного потенциала на ближайшие годы. </w:t>
      </w:r>
    </w:p>
    <w:p w:rsidR="007E2876" w:rsidRPr="00C50090" w:rsidRDefault="007E2876" w:rsidP="009951E9">
      <w:pPr>
        <w:ind w:right="-2" w:firstLine="709"/>
        <w:jc w:val="both"/>
        <w:rPr>
          <w:sz w:val="28"/>
          <w:szCs w:val="28"/>
          <w:lang w:bidi="ru-RU"/>
        </w:rPr>
      </w:pPr>
      <w:r w:rsidRPr="00C50090">
        <w:rPr>
          <w:sz w:val="28"/>
          <w:szCs w:val="28"/>
        </w:rPr>
        <w:t xml:space="preserve">Формирование потребительского рынка Георгиевского городского округа направлено на создание условий для формирования комфортной среды для граждан через развитие </w:t>
      </w:r>
      <w:proofErr w:type="spellStart"/>
      <w:r w:rsidRPr="00C50090">
        <w:rPr>
          <w:sz w:val="28"/>
          <w:szCs w:val="28"/>
        </w:rPr>
        <w:t>многоформатной</w:t>
      </w:r>
      <w:proofErr w:type="spellEnd"/>
      <w:r w:rsidRPr="00C50090">
        <w:rPr>
          <w:sz w:val="28"/>
          <w:szCs w:val="28"/>
        </w:rPr>
        <w:t xml:space="preserve"> торговли и предоставления услуг. </w:t>
      </w:r>
    </w:p>
    <w:p w:rsidR="009951E9" w:rsidRPr="00C50090" w:rsidRDefault="007E2876" w:rsidP="009951E9">
      <w:pPr>
        <w:ind w:firstLine="709"/>
        <w:jc w:val="both"/>
        <w:rPr>
          <w:sz w:val="28"/>
          <w:szCs w:val="28"/>
        </w:rPr>
      </w:pPr>
      <w:r w:rsidRPr="00C50090">
        <w:rPr>
          <w:sz w:val="28"/>
          <w:szCs w:val="28"/>
        </w:rPr>
        <w:t>Специфика экономического развития, аграрная и промышленная ориентированность Георгиевского городского округа, а также изменения, наблюдаемые во всех областях муниципальной ответственности за последние 3 года, позволяют сформулировать важнейшие направления развития потребительского рынка</w:t>
      </w:r>
      <w:r w:rsidR="00C75EDA" w:rsidRPr="00C50090">
        <w:rPr>
          <w:sz w:val="28"/>
          <w:szCs w:val="28"/>
        </w:rPr>
        <w:t xml:space="preserve"> в округе</w:t>
      </w:r>
      <w:r w:rsidRPr="00C50090">
        <w:rPr>
          <w:sz w:val="28"/>
          <w:szCs w:val="28"/>
        </w:rPr>
        <w:t>: развитие торговли и общественного питания малого формата</w:t>
      </w:r>
      <w:r w:rsidR="009951E9" w:rsidRPr="00C50090">
        <w:rPr>
          <w:sz w:val="28"/>
          <w:szCs w:val="28"/>
        </w:rPr>
        <w:t xml:space="preserve">, развитие ярмарочной торговли, </w:t>
      </w:r>
      <w:r w:rsidRPr="00C50090">
        <w:rPr>
          <w:sz w:val="28"/>
          <w:szCs w:val="28"/>
        </w:rPr>
        <w:t>поддержка местных производителей, производителей сельскохозяйственной продукции и социально-ориентированного бизнеса</w:t>
      </w:r>
      <w:r w:rsidR="009951E9" w:rsidRPr="00C50090">
        <w:rPr>
          <w:sz w:val="28"/>
          <w:szCs w:val="28"/>
        </w:rPr>
        <w:t>.</w:t>
      </w:r>
    </w:p>
    <w:p w:rsidR="007E2876" w:rsidRPr="00C50090" w:rsidRDefault="007E2876" w:rsidP="007E2876">
      <w:pPr>
        <w:ind w:right="-2" w:firstLine="709"/>
        <w:jc w:val="both"/>
        <w:rPr>
          <w:sz w:val="28"/>
          <w:szCs w:val="28"/>
        </w:rPr>
      </w:pPr>
      <w:r w:rsidRPr="00C50090">
        <w:rPr>
          <w:sz w:val="28"/>
          <w:szCs w:val="28"/>
        </w:rPr>
        <w:t>Развитие туристического направления в округе позволяет планировать развитие производства сувенирной продукции</w:t>
      </w:r>
      <w:r w:rsidR="00130F8E" w:rsidRPr="00C50090">
        <w:rPr>
          <w:sz w:val="28"/>
          <w:szCs w:val="28"/>
        </w:rPr>
        <w:t xml:space="preserve"> </w:t>
      </w:r>
      <w:r w:rsidR="00F96963" w:rsidRPr="00C50090">
        <w:rPr>
          <w:sz w:val="28"/>
          <w:szCs w:val="28"/>
        </w:rPr>
        <w:t xml:space="preserve">и </w:t>
      </w:r>
      <w:r w:rsidR="00130F8E" w:rsidRPr="00C50090">
        <w:rPr>
          <w:sz w:val="28"/>
          <w:szCs w:val="28"/>
        </w:rPr>
        <w:t>ремесленнических мастерских</w:t>
      </w:r>
      <w:r w:rsidRPr="00C50090">
        <w:rPr>
          <w:sz w:val="28"/>
          <w:szCs w:val="28"/>
        </w:rPr>
        <w:t xml:space="preserve">, </w:t>
      </w:r>
      <w:r w:rsidR="00130F8E" w:rsidRPr="00C50090">
        <w:rPr>
          <w:sz w:val="28"/>
          <w:szCs w:val="28"/>
        </w:rPr>
        <w:t>а значит решения вопроса</w:t>
      </w:r>
      <w:r w:rsidRPr="00C50090">
        <w:rPr>
          <w:sz w:val="28"/>
          <w:szCs w:val="28"/>
        </w:rPr>
        <w:t xml:space="preserve"> сбыта. Размещение сувенирных лавок, павильонов, торговых галерей с сувенирной продукцией, станут логичным дополнением пешеходных и парковых зон при комплексном благоустройстве </w:t>
      </w:r>
      <w:r w:rsidR="00F96963" w:rsidRPr="00C50090">
        <w:rPr>
          <w:sz w:val="28"/>
          <w:szCs w:val="28"/>
        </w:rPr>
        <w:t>городской и сельских территорий.</w:t>
      </w:r>
    </w:p>
    <w:p w:rsidR="007E2876" w:rsidRPr="00C50090" w:rsidRDefault="007E2876" w:rsidP="007E2876">
      <w:pPr>
        <w:ind w:right="-2" w:firstLine="709"/>
        <w:jc w:val="both"/>
        <w:rPr>
          <w:sz w:val="28"/>
          <w:szCs w:val="28"/>
        </w:rPr>
      </w:pPr>
    </w:p>
    <w:p w:rsidR="007E2876" w:rsidRPr="00C50090" w:rsidRDefault="007E2876" w:rsidP="007E2876">
      <w:pPr>
        <w:ind w:right="-2" w:firstLine="709"/>
        <w:jc w:val="both"/>
        <w:rPr>
          <w:sz w:val="28"/>
          <w:szCs w:val="28"/>
        </w:rPr>
      </w:pPr>
      <w:r w:rsidRPr="00C50090">
        <w:rPr>
          <w:sz w:val="28"/>
          <w:szCs w:val="28"/>
        </w:rPr>
        <w:t>Задача В5. Формирование благоприятного инвестиционного климата на территории Георгиевского городского округа Ставропольского края</w:t>
      </w:r>
    </w:p>
    <w:p w:rsidR="007E2876" w:rsidRPr="00C50090" w:rsidRDefault="007E2876" w:rsidP="007E2876">
      <w:pPr>
        <w:ind w:right="-2" w:firstLine="709"/>
        <w:jc w:val="both"/>
        <w:rPr>
          <w:sz w:val="28"/>
          <w:szCs w:val="28"/>
        </w:rPr>
      </w:pPr>
      <w:r w:rsidRPr="00C50090">
        <w:rPr>
          <w:sz w:val="28"/>
          <w:szCs w:val="28"/>
        </w:rPr>
        <w:t>Инвестиционное развитие Георгиевского городского округа видится с учетом исторически накопленного опыта и предполагает решение важнейших задач, стоящих как перед всей</w:t>
      </w:r>
      <w:r w:rsidR="00A20DA9" w:rsidRPr="00C50090">
        <w:rPr>
          <w:sz w:val="28"/>
          <w:szCs w:val="28"/>
        </w:rPr>
        <w:t xml:space="preserve"> агломерацией КМВ</w:t>
      </w:r>
      <w:r w:rsidRPr="00C50090">
        <w:rPr>
          <w:sz w:val="28"/>
          <w:szCs w:val="28"/>
        </w:rPr>
        <w:t xml:space="preserve">, так и отдельно ее взятых субъектов. </w:t>
      </w:r>
    </w:p>
    <w:p w:rsidR="007E2876" w:rsidRPr="00C50090" w:rsidRDefault="007E2876" w:rsidP="007D76FA">
      <w:pPr>
        <w:pStyle w:val="af6"/>
        <w:ind w:left="0" w:right="-2" w:firstLine="709"/>
        <w:rPr>
          <w:rFonts w:eastAsia="Calibri"/>
          <w:sz w:val="28"/>
          <w:szCs w:val="28"/>
          <w:lang w:bidi="ar-SA"/>
        </w:rPr>
      </w:pPr>
      <w:r w:rsidRPr="00C50090">
        <w:rPr>
          <w:sz w:val="28"/>
          <w:szCs w:val="28"/>
        </w:rPr>
        <w:t xml:space="preserve">Объем инвестиций в основной капитал (за исключением бюджетных средств) по округу </w:t>
      </w:r>
      <w:r w:rsidR="007D76FA" w:rsidRPr="00C50090">
        <w:rPr>
          <w:sz w:val="28"/>
          <w:szCs w:val="28"/>
        </w:rPr>
        <w:t xml:space="preserve">в среднем </w:t>
      </w:r>
      <w:proofErr w:type="gramStart"/>
      <w:r w:rsidR="007D76FA" w:rsidRPr="00C50090">
        <w:rPr>
          <w:sz w:val="28"/>
          <w:szCs w:val="28"/>
        </w:rPr>
        <w:t xml:space="preserve">составляет </w:t>
      </w:r>
      <w:r w:rsidRPr="00C50090">
        <w:rPr>
          <w:sz w:val="28"/>
          <w:szCs w:val="28"/>
        </w:rPr>
        <w:t xml:space="preserve"> </w:t>
      </w:r>
      <w:r w:rsidR="007D76FA" w:rsidRPr="00C50090">
        <w:rPr>
          <w:sz w:val="28"/>
          <w:szCs w:val="28"/>
        </w:rPr>
        <w:t>3</w:t>
      </w:r>
      <w:proofErr w:type="gramEnd"/>
      <w:r w:rsidRPr="00C50090">
        <w:rPr>
          <w:sz w:val="28"/>
          <w:szCs w:val="28"/>
        </w:rPr>
        <w:t xml:space="preserve"> </w:t>
      </w:r>
      <w:r w:rsidR="007D76FA" w:rsidRPr="00C50090">
        <w:rPr>
          <w:sz w:val="28"/>
          <w:szCs w:val="28"/>
        </w:rPr>
        <w:t>млрд</w:t>
      </w:r>
      <w:r w:rsidRPr="00C50090">
        <w:rPr>
          <w:sz w:val="28"/>
          <w:szCs w:val="28"/>
        </w:rPr>
        <w:t xml:space="preserve">. руб. </w:t>
      </w:r>
      <w:r w:rsidRPr="00C50090">
        <w:rPr>
          <w:rFonts w:eastAsia="Calibri"/>
          <w:sz w:val="28"/>
          <w:szCs w:val="28"/>
        </w:rPr>
        <w:t xml:space="preserve">В структуре инвестиций преобладают вложения в сельское </w:t>
      </w:r>
      <w:r w:rsidR="00693FA7" w:rsidRPr="00C50090">
        <w:rPr>
          <w:rFonts w:eastAsia="Calibri"/>
          <w:sz w:val="28"/>
          <w:szCs w:val="28"/>
        </w:rPr>
        <w:t>хозяйство, на</w:t>
      </w:r>
      <w:r w:rsidRPr="00C50090">
        <w:rPr>
          <w:rFonts w:eastAsia="Calibri"/>
          <w:sz w:val="28"/>
          <w:szCs w:val="28"/>
        </w:rPr>
        <w:t xml:space="preserve"> долю которого </w:t>
      </w:r>
      <w:r w:rsidRPr="00C50090">
        <w:rPr>
          <w:rFonts w:eastAsia="Calibri"/>
          <w:sz w:val="28"/>
          <w:szCs w:val="28"/>
          <w:lang w:bidi="ar-SA"/>
        </w:rPr>
        <w:t>приходится 54,0 %.</w:t>
      </w:r>
    </w:p>
    <w:p w:rsidR="007C2179" w:rsidRPr="00C50090" w:rsidRDefault="007C2179" w:rsidP="007C2179">
      <w:pPr>
        <w:ind w:right="-2" w:firstLine="709"/>
        <w:jc w:val="both"/>
        <w:rPr>
          <w:rFonts w:eastAsia="Calibri"/>
          <w:sz w:val="28"/>
          <w:szCs w:val="28"/>
        </w:rPr>
      </w:pPr>
      <w:r w:rsidRPr="00C50090">
        <w:rPr>
          <w:rFonts w:eastAsia="Calibri"/>
          <w:sz w:val="28"/>
          <w:szCs w:val="28"/>
        </w:rPr>
        <w:t>На территории округа расположен</w:t>
      </w:r>
      <w:r w:rsidR="00DA4A19" w:rsidRPr="00C50090">
        <w:rPr>
          <w:rFonts w:eastAsia="Calibri"/>
          <w:sz w:val="28"/>
          <w:szCs w:val="28"/>
        </w:rPr>
        <w:t>о</w:t>
      </w:r>
      <w:r w:rsidRPr="00C50090">
        <w:rPr>
          <w:rFonts w:eastAsia="Calibri"/>
          <w:sz w:val="28"/>
          <w:szCs w:val="28"/>
        </w:rPr>
        <w:t xml:space="preserve"> 15 свободных инвестиционных </w:t>
      </w:r>
      <w:r w:rsidR="00693FA7" w:rsidRPr="00C50090">
        <w:rPr>
          <w:rFonts w:eastAsia="Calibri"/>
          <w:sz w:val="28"/>
          <w:szCs w:val="28"/>
        </w:rPr>
        <w:t>площадок в</w:t>
      </w:r>
      <w:r w:rsidRPr="00C50090">
        <w:rPr>
          <w:rFonts w:eastAsia="Calibri"/>
          <w:sz w:val="28"/>
          <w:szCs w:val="28"/>
        </w:rPr>
        <w:t xml:space="preserve"> составе муниципальной собственности. Площадки, находящиеся в частной собственности, также требуют поэтапного развития. При этом, весомую долю в портфеле площадок </w:t>
      </w:r>
      <w:proofErr w:type="spellStart"/>
      <w:r w:rsidRPr="00C50090">
        <w:rPr>
          <w:rFonts w:eastAsia="Calibri"/>
          <w:sz w:val="28"/>
          <w:szCs w:val="28"/>
        </w:rPr>
        <w:t>браунфилдов</w:t>
      </w:r>
      <w:proofErr w:type="spellEnd"/>
      <w:r w:rsidRPr="00C50090">
        <w:rPr>
          <w:rFonts w:eastAsia="Calibri"/>
          <w:sz w:val="28"/>
          <w:szCs w:val="28"/>
        </w:rPr>
        <w:t xml:space="preserve"> округа занимают площадки с основными производственными фондами, физический и моральный износ которых наступил в период 2000 годов, в то</w:t>
      </w:r>
      <w:r w:rsidR="00DA4A19" w:rsidRPr="00C50090">
        <w:rPr>
          <w:rFonts w:eastAsia="Calibri"/>
          <w:sz w:val="28"/>
          <w:szCs w:val="28"/>
        </w:rPr>
        <w:t xml:space="preserve"> </w:t>
      </w:r>
      <w:r w:rsidRPr="00C50090">
        <w:rPr>
          <w:rFonts w:eastAsia="Calibri"/>
          <w:sz w:val="28"/>
          <w:szCs w:val="28"/>
        </w:rPr>
        <w:t>же время, обладающие инженерной и транспортной инфраструктурой.  Формировани</w:t>
      </w:r>
      <w:r w:rsidR="00DA4A19" w:rsidRPr="00C50090">
        <w:rPr>
          <w:rFonts w:eastAsia="Calibri"/>
          <w:sz w:val="28"/>
          <w:szCs w:val="28"/>
        </w:rPr>
        <w:t>е</w:t>
      </w:r>
      <w:r w:rsidRPr="00C50090">
        <w:rPr>
          <w:rFonts w:eastAsia="Calibri"/>
          <w:sz w:val="28"/>
          <w:szCs w:val="28"/>
        </w:rPr>
        <w:t xml:space="preserve"> нового концептуального видения развития данных площадок требует реализации комплекса специальных мероприятий.</w:t>
      </w:r>
    </w:p>
    <w:p w:rsidR="007C2179" w:rsidRPr="00C50090" w:rsidRDefault="007C2179" w:rsidP="007C2179">
      <w:pPr>
        <w:ind w:right="-2" w:firstLine="709"/>
        <w:jc w:val="both"/>
        <w:rPr>
          <w:rFonts w:eastAsia="Calibri"/>
          <w:sz w:val="28"/>
          <w:szCs w:val="28"/>
        </w:rPr>
      </w:pPr>
      <w:r w:rsidRPr="00C50090">
        <w:rPr>
          <w:rFonts w:eastAsia="Calibri"/>
          <w:sz w:val="28"/>
          <w:szCs w:val="28"/>
        </w:rPr>
        <w:t xml:space="preserve">Совершенствование законодательства и механизмов поддержки инвесторов, совершенствование системы мер государственной поддержки субъектов малого и среднего предпринимательства, развитие системы налоговых </w:t>
      </w:r>
      <w:r w:rsidRPr="00C50090">
        <w:rPr>
          <w:rFonts w:eastAsia="Calibri"/>
          <w:sz w:val="28"/>
          <w:szCs w:val="28"/>
        </w:rPr>
        <w:lastRenderedPageBreak/>
        <w:t xml:space="preserve">льгот, повышение качества регуляторной среды для бизнеса, расширение доступа субъектов МСП к государственным закупкам – далеко не полный перечень вопросов, требующих решения для привлечения инвестиций в округ. </w:t>
      </w:r>
    </w:p>
    <w:p w:rsidR="000705DE" w:rsidRPr="00C50090" w:rsidRDefault="000705DE" w:rsidP="000705DE">
      <w:pPr>
        <w:ind w:right="-2" w:firstLine="709"/>
        <w:jc w:val="both"/>
        <w:rPr>
          <w:rFonts w:eastAsia="Calibri"/>
          <w:sz w:val="28"/>
          <w:szCs w:val="28"/>
        </w:rPr>
      </w:pPr>
      <w:r w:rsidRPr="00C50090">
        <w:rPr>
          <w:rFonts w:eastAsia="Calibri"/>
          <w:sz w:val="28"/>
          <w:szCs w:val="28"/>
        </w:rPr>
        <w:t xml:space="preserve">Развитие инвестиционного потенциала неразрывно связано с формированием имиджа территории.  В связи с этим, особое место отводится формированию информационной открытости действий администрации округа для предпринимательского сообщества и потенциальных инвесторов. </w:t>
      </w:r>
    </w:p>
    <w:p w:rsidR="0003160E" w:rsidRPr="00C50090" w:rsidRDefault="0003160E" w:rsidP="009F3D53">
      <w:pPr>
        <w:pStyle w:val="af6"/>
        <w:ind w:left="0" w:right="0" w:firstLine="0"/>
        <w:rPr>
          <w:bCs/>
          <w:sz w:val="28"/>
          <w:szCs w:val="28"/>
        </w:rPr>
      </w:pPr>
    </w:p>
    <w:p w:rsidR="009F3D53" w:rsidRPr="00C50090" w:rsidRDefault="009F3D53" w:rsidP="009F3D53">
      <w:pPr>
        <w:pStyle w:val="af6"/>
        <w:ind w:left="0" w:right="0" w:firstLine="0"/>
        <w:rPr>
          <w:bCs/>
          <w:sz w:val="28"/>
          <w:szCs w:val="28"/>
        </w:rPr>
      </w:pPr>
      <w:r w:rsidRPr="00C50090">
        <w:rPr>
          <w:bCs/>
          <w:sz w:val="28"/>
          <w:szCs w:val="28"/>
        </w:rPr>
        <w:t>ЦЕЛЬ 3. ОБЕСПЕЧЕНИЕ ОТКРЫТОСТИ ОРГАНОВ ВЛАСТИ ПРИ ФОРМИРОВАНИИ БЛАГОПРИЯТНОГО ОБЩЕСТВЕННО-ДЕЛОВОГО КЛИМАТА В ГЕОРГИЕВСКОМ ГОРОДСКОМ ОКРУГЕ СТАВРОПОЛЬСКОГО КРАЯ</w:t>
      </w:r>
    </w:p>
    <w:p w:rsidR="00906494" w:rsidRPr="00C50090" w:rsidRDefault="00906494" w:rsidP="007E2876">
      <w:pPr>
        <w:ind w:firstLine="709"/>
        <w:jc w:val="both"/>
        <w:rPr>
          <w:sz w:val="28"/>
          <w:szCs w:val="28"/>
        </w:rPr>
      </w:pPr>
    </w:p>
    <w:p w:rsidR="004413E4" w:rsidRDefault="007E2876" w:rsidP="004413E4">
      <w:pPr>
        <w:ind w:firstLine="709"/>
        <w:jc w:val="both"/>
        <w:rPr>
          <w:sz w:val="28"/>
          <w:szCs w:val="28"/>
          <w:shd w:val="clear" w:color="auto" w:fill="FFFFFF"/>
        </w:rPr>
      </w:pPr>
      <w:r w:rsidRPr="00C50090">
        <w:rPr>
          <w:sz w:val="28"/>
          <w:szCs w:val="28"/>
        </w:rPr>
        <w:t xml:space="preserve">Задача С1. </w:t>
      </w:r>
      <w:r w:rsidR="004413E4" w:rsidRPr="003D513C">
        <w:rPr>
          <w:sz w:val="28"/>
          <w:szCs w:val="28"/>
          <w:shd w:val="clear" w:color="auto" w:fill="FFFFFF"/>
        </w:rPr>
        <w:t xml:space="preserve">Повышение открытости органов </w:t>
      </w:r>
      <w:r w:rsidR="004413E4">
        <w:rPr>
          <w:sz w:val="28"/>
          <w:szCs w:val="28"/>
          <w:shd w:val="clear" w:color="auto" w:fill="FFFFFF"/>
        </w:rPr>
        <w:t>местного са</w:t>
      </w:r>
      <w:r w:rsidR="004413E4" w:rsidRPr="003D513C">
        <w:rPr>
          <w:sz w:val="28"/>
          <w:szCs w:val="28"/>
          <w:shd w:val="clear" w:color="auto" w:fill="FFFFFF"/>
        </w:rPr>
        <w:t>моуправления и создание положительного имиджа территории</w:t>
      </w:r>
      <w:r w:rsidR="004413E4" w:rsidRPr="00C50090">
        <w:rPr>
          <w:sz w:val="28"/>
          <w:szCs w:val="28"/>
          <w:shd w:val="clear" w:color="auto" w:fill="FFFFFF"/>
        </w:rPr>
        <w:t xml:space="preserve"> </w:t>
      </w:r>
    </w:p>
    <w:p w:rsidR="007E2876" w:rsidRPr="00C50090" w:rsidRDefault="007E2876" w:rsidP="004413E4">
      <w:pPr>
        <w:ind w:firstLine="709"/>
        <w:jc w:val="both"/>
        <w:rPr>
          <w:sz w:val="28"/>
          <w:szCs w:val="28"/>
          <w:shd w:val="clear" w:color="auto" w:fill="FFFFFF"/>
        </w:rPr>
      </w:pPr>
      <w:bookmarkStart w:id="0" w:name="_GoBack"/>
      <w:bookmarkEnd w:id="0"/>
      <w:r w:rsidRPr="00C50090">
        <w:rPr>
          <w:sz w:val="28"/>
          <w:szCs w:val="28"/>
          <w:shd w:val="clear" w:color="auto" w:fill="FFFFFF"/>
        </w:rPr>
        <w:t xml:space="preserve">При формировании долгосрочных стратегических целей развития Георгиевского городского округа необходимым условием является построение открытого информационного пространства и вхождение его в региональное, российское и мировое информационное общество. </w:t>
      </w:r>
    </w:p>
    <w:p w:rsidR="007C2179" w:rsidRPr="00C50090" w:rsidRDefault="007E2876" w:rsidP="007E2876">
      <w:pPr>
        <w:pStyle w:val="TableParagraph"/>
        <w:ind w:firstLine="709"/>
        <w:jc w:val="both"/>
        <w:rPr>
          <w:sz w:val="28"/>
          <w:szCs w:val="28"/>
          <w:shd w:val="clear" w:color="auto" w:fill="FFFFFF"/>
        </w:rPr>
      </w:pPr>
      <w:r w:rsidRPr="00C50090">
        <w:rPr>
          <w:sz w:val="28"/>
          <w:szCs w:val="28"/>
          <w:shd w:val="clear" w:color="auto" w:fill="FFFFFF"/>
        </w:rPr>
        <w:t xml:space="preserve">Открытое общество предполагает участие в управлении муниципалитетом его жителей, хозяйствующих субъектов, потенциальных </w:t>
      </w:r>
      <w:r w:rsidR="00693FA7" w:rsidRPr="00C50090">
        <w:rPr>
          <w:sz w:val="28"/>
          <w:szCs w:val="28"/>
          <w:shd w:val="clear" w:color="auto" w:fill="FFFFFF"/>
        </w:rPr>
        <w:t>инвесторов, представителей</w:t>
      </w:r>
      <w:r w:rsidRPr="00C50090">
        <w:rPr>
          <w:sz w:val="28"/>
          <w:szCs w:val="28"/>
          <w:shd w:val="clear" w:color="auto" w:fill="FFFFFF"/>
        </w:rPr>
        <w:t xml:space="preserve"> общественных структур и огромную роль в этом играют информационные ресурсы - связь, электронные и печатные СМИ, новые компьютерные и цифровые информационные технологии. </w:t>
      </w:r>
    </w:p>
    <w:p w:rsidR="007E2876" w:rsidRPr="00C50090" w:rsidRDefault="007E2876" w:rsidP="007E2876">
      <w:pPr>
        <w:pStyle w:val="TableParagraph"/>
        <w:ind w:firstLine="709"/>
        <w:jc w:val="both"/>
        <w:rPr>
          <w:sz w:val="28"/>
          <w:szCs w:val="28"/>
          <w:shd w:val="clear" w:color="auto" w:fill="FFFFFF"/>
        </w:rPr>
      </w:pPr>
      <w:r w:rsidRPr="00C50090">
        <w:rPr>
          <w:sz w:val="28"/>
          <w:szCs w:val="28"/>
          <w:shd w:val="clear" w:color="auto" w:fill="FFFFFF"/>
        </w:rPr>
        <w:t>Важнейшим информационным источником выступает официальный сайт Георгиевского городского округа, содержащий официальную, оператив</w:t>
      </w:r>
      <w:r w:rsidRPr="00C50090">
        <w:rPr>
          <w:sz w:val="28"/>
          <w:szCs w:val="28"/>
          <w:shd w:val="clear" w:color="auto" w:fill="FFFFFF"/>
        </w:rPr>
        <w:softHyphen/>
        <w:t>ную информацию о деятельности органов власти и происходящих событиях.</w:t>
      </w:r>
    </w:p>
    <w:p w:rsidR="007E2876" w:rsidRPr="00C50090" w:rsidRDefault="007E2876" w:rsidP="007E2876">
      <w:pPr>
        <w:pStyle w:val="TableParagraph"/>
        <w:ind w:firstLine="709"/>
        <w:jc w:val="both"/>
        <w:rPr>
          <w:sz w:val="28"/>
          <w:szCs w:val="28"/>
          <w:shd w:val="clear" w:color="auto" w:fill="FFFFFF"/>
        </w:rPr>
      </w:pPr>
      <w:r w:rsidRPr="00C50090">
        <w:rPr>
          <w:sz w:val="28"/>
          <w:szCs w:val="28"/>
          <w:shd w:val="clear" w:color="auto" w:fill="FFFFFF"/>
        </w:rPr>
        <w:t>Дополнительным источником информации являются новостные ро</w:t>
      </w:r>
      <w:r w:rsidRPr="00C50090">
        <w:rPr>
          <w:sz w:val="28"/>
          <w:szCs w:val="28"/>
          <w:shd w:val="clear" w:color="auto" w:fill="FFFFFF"/>
        </w:rPr>
        <w:softHyphen/>
        <w:t xml:space="preserve">лики, создаваемые ТВ – группой администрации Георгиевского городского округа. Коммуникационная система округа представлена 10 </w:t>
      </w:r>
      <w:proofErr w:type="spellStart"/>
      <w:r w:rsidRPr="00C50090">
        <w:rPr>
          <w:sz w:val="28"/>
          <w:szCs w:val="28"/>
          <w:shd w:val="clear" w:color="auto" w:fill="FFFFFF"/>
        </w:rPr>
        <w:t>пабликами</w:t>
      </w:r>
      <w:proofErr w:type="spellEnd"/>
      <w:r w:rsidRPr="00C50090">
        <w:rPr>
          <w:sz w:val="28"/>
          <w:szCs w:val="28"/>
          <w:shd w:val="clear" w:color="auto" w:fill="FFFFFF"/>
        </w:rPr>
        <w:t xml:space="preserve"> с более 100 тысячами подписчиков. </w:t>
      </w:r>
    </w:p>
    <w:p w:rsidR="007E2876" w:rsidRPr="00C50090" w:rsidRDefault="007E2876" w:rsidP="007E2876">
      <w:pPr>
        <w:pStyle w:val="TableParagraph"/>
        <w:ind w:firstLine="709"/>
        <w:jc w:val="both"/>
        <w:rPr>
          <w:sz w:val="28"/>
          <w:szCs w:val="28"/>
          <w:shd w:val="clear" w:color="auto" w:fill="FFFFFF"/>
        </w:rPr>
      </w:pPr>
      <w:r w:rsidRPr="00C50090">
        <w:rPr>
          <w:sz w:val="28"/>
          <w:szCs w:val="28"/>
          <w:shd w:val="clear" w:color="auto" w:fill="FFFFFF"/>
        </w:rPr>
        <w:t xml:space="preserve">Опросы, общественные обсуждения, голосование, анкетирование, диалоги, являются важнейшими инструментами при создании прозрачной и понятной системы для всех участников стратегического планирования. </w:t>
      </w:r>
    </w:p>
    <w:p w:rsidR="007E2876" w:rsidRPr="00C50090" w:rsidRDefault="007E2876" w:rsidP="007E2876">
      <w:pPr>
        <w:pStyle w:val="TableParagraph"/>
        <w:ind w:firstLine="709"/>
        <w:jc w:val="both"/>
        <w:rPr>
          <w:sz w:val="28"/>
          <w:szCs w:val="28"/>
          <w:shd w:val="clear" w:color="auto" w:fill="FFFFFF"/>
        </w:rPr>
      </w:pPr>
    </w:p>
    <w:p w:rsidR="007E2876" w:rsidRPr="00C50090" w:rsidRDefault="007E2876" w:rsidP="007E2876">
      <w:pPr>
        <w:ind w:firstLine="709"/>
        <w:jc w:val="both"/>
        <w:rPr>
          <w:sz w:val="28"/>
          <w:szCs w:val="28"/>
        </w:rPr>
      </w:pPr>
      <w:r w:rsidRPr="00C50090">
        <w:rPr>
          <w:sz w:val="28"/>
          <w:szCs w:val="28"/>
        </w:rPr>
        <w:t>Задача С2. Повышение доступности и качества государственных и муниципальных услуг</w:t>
      </w:r>
    </w:p>
    <w:p w:rsidR="007E2876" w:rsidRPr="00C50090" w:rsidRDefault="007E2876" w:rsidP="007E2876">
      <w:pPr>
        <w:ind w:firstLine="709"/>
        <w:jc w:val="both"/>
        <w:rPr>
          <w:sz w:val="28"/>
          <w:szCs w:val="28"/>
        </w:rPr>
      </w:pPr>
      <w:r w:rsidRPr="00C50090">
        <w:rPr>
          <w:sz w:val="28"/>
          <w:szCs w:val="28"/>
        </w:rPr>
        <w:t>Одним из факторов, определяющих субъективный характер имиджа территории Георгиевского городского округа, является доступность и качество предоставления государственных и муниципальных услуг физическим и юридическим лицам, осуществляющим или рассматривающим территорию округа для развития своей деятельности.</w:t>
      </w:r>
    </w:p>
    <w:p w:rsidR="007E2876" w:rsidRPr="00C50090" w:rsidRDefault="007E2876" w:rsidP="007E2876">
      <w:pPr>
        <w:ind w:firstLine="709"/>
        <w:jc w:val="both"/>
        <w:rPr>
          <w:sz w:val="28"/>
          <w:szCs w:val="28"/>
        </w:rPr>
      </w:pPr>
      <w:r w:rsidRPr="00C50090">
        <w:rPr>
          <w:sz w:val="28"/>
          <w:szCs w:val="28"/>
        </w:rPr>
        <w:t xml:space="preserve">Количество обращений в муниципальном казенном учреждении «Многофункциональный центр предоставления государственных и муниципальных услуг Георгиевского городского </w:t>
      </w:r>
      <w:r w:rsidR="00693FA7" w:rsidRPr="00C50090">
        <w:rPr>
          <w:sz w:val="28"/>
          <w:szCs w:val="28"/>
        </w:rPr>
        <w:t>округа» повышается</w:t>
      </w:r>
      <w:r w:rsidRPr="00C50090">
        <w:rPr>
          <w:sz w:val="28"/>
          <w:szCs w:val="28"/>
        </w:rPr>
        <w:t xml:space="preserve"> в среднем на 4,6 % в </w:t>
      </w:r>
      <w:r w:rsidRPr="00C50090">
        <w:rPr>
          <w:sz w:val="28"/>
          <w:szCs w:val="28"/>
        </w:rPr>
        <w:lastRenderedPageBreak/>
        <w:t>связи с увеличением услуг, передаваемых органами власти. Чис</w:t>
      </w:r>
      <w:r w:rsidRPr="00C50090">
        <w:rPr>
          <w:sz w:val="28"/>
          <w:szCs w:val="28"/>
        </w:rPr>
        <w:softHyphen/>
        <w:t>ленность принимаемых заявителей в день составляет в среднем 700 чел.</w:t>
      </w:r>
    </w:p>
    <w:p w:rsidR="007E2876" w:rsidRPr="00C50090" w:rsidRDefault="007E2876" w:rsidP="007E2876">
      <w:pPr>
        <w:ind w:firstLine="709"/>
        <w:jc w:val="both"/>
        <w:rPr>
          <w:sz w:val="28"/>
          <w:szCs w:val="28"/>
        </w:rPr>
      </w:pPr>
      <w:r w:rsidRPr="00C50090">
        <w:rPr>
          <w:sz w:val="28"/>
          <w:szCs w:val="28"/>
        </w:rPr>
        <w:t>Во исполнение Указа Президента Российской Федерации от 07 мая 2012 г. № 601 «Об основных направлениях совершенствования системы го</w:t>
      </w:r>
      <w:r w:rsidRPr="00C50090">
        <w:rPr>
          <w:sz w:val="28"/>
          <w:szCs w:val="28"/>
        </w:rPr>
        <w:softHyphen/>
        <w:t>сударственного управления» на территории округа реализуются мероприятия, обеспечивающие достижени</w:t>
      </w:r>
      <w:r w:rsidR="003C4351" w:rsidRPr="00C50090">
        <w:rPr>
          <w:sz w:val="28"/>
          <w:szCs w:val="28"/>
        </w:rPr>
        <w:t>е</w:t>
      </w:r>
      <w:r w:rsidRPr="00C50090">
        <w:rPr>
          <w:sz w:val="28"/>
          <w:szCs w:val="28"/>
        </w:rPr>
        <w:t xml:space="preserve"> показателя «доля граждан, использующих механизм получения государственных и муниципальных услуг в электронной форме». Доля граждан, использующих механизм получения государственных и муниципальных услуг в электронной форме в Георгиевском городском округе, составляет 70,02 %.</w:t>
      </w:r>
    </w:p>
    <w:p w:rsidR="003C4351" w:rsidRPr="00C50090" w:rsidRDefault="003C4351" w:rsidP="003C4351">
      <w:pPr>
        <w:ind w:firstLine="709"/>
        <w:jc w:val="both"/>
        <w:rPr>
          <w:sz w:val="28"/>
          <w:szCs w:val="28"/>
        </w:rPr>
      </w:pPr>
      <w:r w:rsidRPr="00C50090">
        <w:rPr>
          <w:sz w:val="28"/>
          <w:szCs w:val="28"/>
        </w:rPr>
        <w:t xml:space="preserve">На рынке услуг связи округа </w:t>
      </w:r>
      <w:r w:rsidR="00693FA7" w:rsidRPr="00C50090">
        <w:rPr>
          <w:sz w:val="28"/>
          <w:szCs w:val="28"/>
        </w:rPr>
        <w:t>осуществляют свою</w:t>
      </w:r>
      <w:r w:rsidRPr="00C50090">
        <w:rPr>
          <w:sz w:val="28"/>
          <w:szCs w:val="28"/>
        </w:rPr>
        <w:t xml:space="preserve"> деятельность 5 провайдеров. Исполне</w:t>
      </w:r>
      <w:r w:rsidRPr="00C50090">
        <w:rPr>
          <w:sz w:val="28"/>
          <w:szCs w:val="28"/>
        </w:rPr>
        <w:softHyphen/>
        <w:t xml:space="preserve">ние мероприятий федерального проекта «Устранение цифрового неравенства» расширяет возможности доступа к сети Интернет для жителей сельских населенных пунктов округа, однако проблемой остается высокая стоимость подведения сети Интернет к частным домовладениям. </w:t>
      </w:r>
    </w:p>
    <w:p w:rsidR="003C4351" w:rsidRPr="00C50090" w:rsidRDefault="003C4351" w:rsidP="003C4351">
      <w:pPr>
        <w:ind w:firstLine="709"/>
        <w:jc w:val="both"/>
        <w:rPr>
          <w:sz w:val="28"/>
          <w:szCs w:val="28"/>
        </w:rPr>
      </w:pPr>
      <w:r w:rsidRPr="00C50090">
        <w:rPr>
          <w:sz w:val="28"/>
          <w:szCs w:val="28"/>
        </w:rPr>
        <w:t xml:space="preserve">Повышение качества и доступности государственных и муниципальных услуг, уменьшение издержек заявителей, сокращении временных затрат, снижении административных барьеров, повышение качества услуг </w:t>
      </w:r>
      <w:r w:rsidR="00693FA7" w:rsidRPr="00C50090">
        <w:rPr>
          <w:sz w:val="28"/>
          <w:szCs w:val="28"/>
        </w:rPr>
        <w:t>связи –</w:t>
      </w:r>
      <w:r w:rsidRPr="00C50090">
        <w:rPr>
          <w:sz w:val="28"/>
          <w:szCs w:val="28"/>
        </w:rPr>
        <w:t xml:space="preserve"> важнейшие точки контура открытости Георгиевского городского округа. </w:t>
      </w:r>
    </w:p>
    <w:p w:rsidR="003C4351" w:rsidRPr="00C50090" w:rsidRDefault="003C4351" w:rsidP="003C4351">
      <w:pPr>
        <w:pStyle w:val="TableParagraph"/>
        <w:ind w:firstLine="709"/>
        <w:jc w:val="both"/>
        <w:rPr>
          <w:sz w:val="28"/>
          <w:szCs w:val="28"/>
          <w:shd w:val="clear" w:color="auto" w:fill="FFFFFF"/>
        </w:rPr>
      </w:pPr>
      <w:r w:rsidRPr="00C50090">
        <w:rPr>
          <w:sz w:val="28"/>
          <w:szCs w:val="28"/>
          <w:shd w:val="clear" w:color="auto" w:fill="FFFFFF"/>
        </w:rPr>
        <w:t xml:space="preserve">Формирование в информационном пространстве позитивного имиджа Георгиевского городского округа, раскрывающего его как территорию комфортную для проживания населения, благоприятную  для развития бизнеса и открытую для взаимовыгодного экономического и культурного сотрудничества, возможно посредством решения ключевых задач: повышения эффективности деятельности по взаимодействию администрации округа с общественностью; обеспечения роста доверия и поддержки деятельности администрации округа со стороны всех общественных структур; обеспечения развитых информационных каналов для формирования либо внесения изменений в массовое представление об администрации округа; повышения престижа администрации Георгиевского городского округа  и привлекательности всей его территории в восприятии проживающего населения, гостей, настоящих и будущих партнеров. </w:t>
      </w:r>
    </w:p>
    <w:p w:rsidR="00E20234" w:rsidRDefault="00E20234" w:rsidP="00F60465">
      <w:pPr>
        <w:widowControl w:val="0"/>
        <w:spacing w:line="240" w:lineRule="exact"/>
        <w:jc w:val="both"/>
        <w:rPr>
          <w:sz w:val="28"/>
        </w:rPr>
      </w:pPr>
    </w:p>
    <w:p w:rsidR="00433A2B" w:rsidRDefault="00433A2B" w:rsidP="00F60465">
      <w:pPr>
        <w:widowControl w:val="0"/>
        <w:spacing w:line="240" w:lineRule="exact"/>
        <w:jc w:val="both"/>
        <w:rPr>
          <w:sz w:val="28"/>
        </w:rPr>
      </w:pPr>
    </w:p>
    <w:p w:rsidR="00E20234" w:rsidRDefault="00E20234" w:rsidP="00F60465">
      <w:pPr>
        <w:widowControl w:val="0"/>
        <w:spacing w:line="240" w:lineRule="exact"/>
        <w:jc w:val="both"/>
        <w:rPr>
          <w:sz w:val="28"/>
        </w:rPr>
      </w:pPr>
    </w:p>
    <w:p w:rsidR="00F60465" w:rsidRPr="00C50090" w:rsidRDefault="00F60465" w:rsidP="00F60465">
      <w:pPr>
        <w:widowControl w:val="0"/>
        <w:spacing w:line="240" w:lineRule="exact"/>
        <w:jc w:val="both"/>
        <w:rPr>
          <w:sz w:val="28"/>
        </w:rPr>
      </w:pPr>
      <w:r w:rsidRPr="00C50090">
        <w:rPr>
          <w:sz w:val="28"/>
        </w:rPr>
        <w:t xml:space="preserve">Глава </w:t>
      </w:r>
    </w:p>
    <w:p w:rsidR="00F60465" w:rsidRPr="00C50090" w:rsidRDefault="00F60465" w:rsidP="00F60465">
      <w:pPr>
        <w:widowControl w:val="0"/>
        <w:spacing w:line="240" w:lineRule="exact"/>
        <w:jc w:val="both"/>
        <w:rPr>
          <w:sz w:val="28"/>
        </w:rPr>
      </w:pPr>
      <w:r w:rsidRPr="00C50090">
        <w:rPr>
          <w:sz w:val="28"/>
        </w:rPr>
        <w:t>Георгиевского городского округа</w:t>
      </w:r>
    </w:p>
    <w:p w:rsidR="00F60465" w:rsidRPr="00C50090" w:rsidRDefault="00F60465" w:rsidP="00F60465">
      <w:pPr>
        <w:widowControl w:val="0"/>
        <w:spacing w:line="240" w:lineRule="exact"/>
        <w:jc w:val="both"/>
        <w:rPr>
          <w:sz w:val="28"/>
        </w:rPr>
      </w:pPr>
      <w:r w:rsidRPr="00C50090">
        <w:rPr>
          <w:sz w:val="28"/>
        </w:rPr>
        <w:t xml:space="preserve">Ставропольского края                                                                          </w:t>
      </w:r>
      <w:proofErr w:type="spellStart"/>
      <w:r w:rsidRPr="00C50090">
        <w:rPr>
          <w:sz w:val="28"/>
        </w:rPr>
        <w:t>М.В.Клетин</w:t>
      </w:r>
      <w:proofErr w:type="spellEnd"/>
      <w:r w:rsidRPr="00C50090">
        <w:rPr>
          <w:sz w:val="28"/>
        </w:rPr>
        <w:t xml:space="preserve"> </w:t>
      </w:r>
    </w:p>
    <w:p w:rsidR="0086404E" w:rsidRDefault="0086404E" w:rsidP="00F60465">
      <w:pPr>
        <w:widowControl w:val="0"/>
        <w:jc w:val="both"/>
        <w:rPr>
          <w:sz w:val="28"/>
        </w:rPr>
      </w:pPr>
    </w:p>
    <w:p w:rsidR="00433A2B" w:rsidRPr="00C50090" w:rsidRDefault="00433A2B" w:rsidP="00F60465">
      <w:pPr>
        <w:widowControl w:val="0"/>
        <w:jc w:val="both"/>
        <w:rPr>
          <w:sz w:val="28"/>
        </w:rPr>
      </w:pPr>
    </w:p>
    <w:p w:rsidR="00276C40" w:rsidRPr="00C50090" w:rsidRDefault="00276C40" w:rsidP="00276C40">
      <w:pPr>
        <w:spacing w:line="240" w:lineRule="exact"/>
        <w:rPr>
          <w:sz w:val="29"/>
          <w:szCs w:val="29"/>
        </w:rPr>
      </w:pPr>
      <w:r w:rsidRPr="00C50090">
        <w:rPr>
          <w:sz w:val="29"/>
          <w:szCs w:val="29"/>
        </w:rPr>
        <w:t xml:space="preserve">Начальник управления экономического </w:t>
      </w:r>
    </w:p>
    <w:p w:rsidR="00276C40" w:rsidRPr="00C50090" w:rsidRDefault="00276C40" w:rsidP="00276C40">
      <w:pPr>
        <w:spacing w:line="240" w:lineRule="exact"/>
        <w:rPr>
          <w:sz w:val="29"/>
          <w:szCs w:val="29"/>
        </w:rPr>
      </w:pPr>
      <w:proofErr w:type="gramStart"/>
      <w:r w:rsidRPr="00C50090">
        <w:rPr>
          <w:sz w:val="29"/>
          <w:szCs w:val="29"/>
        </w:rPr>
        <w:t>развития</w:t>
      </w:r>
      <w:proofErr w:type="gramEnd"/>
      <w:r w:rsidRPr="00C50090">
        <w:rPr>
          <w:sz w:val="29"/>
          <w:szCs w:val="29"/>
        </w:rPr>
        <w:t xml:space="preserve"> и торговли  администрации </w:t>
      </w:r>
    </w:p>
    <w:p w:rsidR="00276C40" w:rsidRPr="00C50090" w:rsidRDefault="00276C40" w:rsidP="00276C40">
      <w:pPr>
        <w:spacing w:line="240" w:lineRule="exact"/>
        <w:rPr>
          <w:sz w:val="29"/>
          <w:szCs w:val="29"/>
        </w:rPr>
      </w:pPr>
      <w:r w:rsidRPr="00C50090">
        <w:rPr>
          <w:sz w:val="29"/>
          <w:szCs w:val="29"/>
        </w:rPr>
        <w:t xml:space="preserve">Георгиевского городского округа </w:t>
      </w:r>
    </w:p>
    <w:p w:rsidR="00276C40" w:rsidRPr="00C50090" w:rsidRDefault="00276C40" w:rsidP="00276C40">
      <w:pPr>
        <w:spacing w:line="240" w:lineRule="exact"/>
        <w:rPr>
          <w:sz w:val="29"/>
          <w:szCs w:val="29"/>
        </w:rPr>
      </w:pPr>
      <w:r w:rsidRPr="00C50090">
        <w:rPr>
          <w:sz w:val="29"/>
          <w:szCs w:val="29"/>
        </w:rPr>
        <w:t xml:space="preserve">Ставропольского края </w:t>
      </w:r>
      <w:r w:rsidRPr="00C50090">
        <w:rPr>
          <w:sz w:val="29"/>
          <w:szCs w:val="29"/>
        </w:rPr>
        <w:tab/>
      </w:r>
      <w:r w:rsidRPr="00C50090">
        <w:rPr>
          <w:sz w:val="29"/>
          <w:szCs w:val="29"/>
        </w:rPr>
        <w:tab/>
      </w:r>
      <w:r w:rsidRPr="00C50090">
        <w:rPr>
          <w:sz w:val="29"/>
          <w:szCs w:val="29"/>
        </w:rPr>
        <w:tab/>
      </w:r>
      <w:r w:rsidRPr="00C50090">
        <w:rPr>
          <w:sz w:val="29"/>
          <w:szCs w:val="29"/>
        </w:rPr>
        <w:tab/>
        <w:t xml:space="preserve">                                </w:t>
      </w:r>
      <w:r w:rsidR="00CF1F88" w:rsidRPr="00C50090">
        <w:rPr>
          <w:sz w:val="29"/>
          <w:szCs w:val="29"/>
        </w:rPr>
        <w:t xml:space="preserve">     </w:t>
      </w:r>
      <w:r w:rsidRPr="00C50090">
        <w:rPr>
          <w:sz w:val="29"/>
          <w:szCs w:val="29"/>
        </w:rPr>
        <w:t xml:space="preserve">  </w:t>
      </w:r>
      <w:proofErr w:type="spellStart"/>
      <w:r w:rsidR="00CF1F88" w:rsidRPr="00C50090">
        <w:rPr>
          <w:sz w:val="29"/>
          <w:szCs w:val="29"/>
        </w:rPr>
        <w:t>Ю.С.Дзиова</w:t>
      </w:r>
      <w:proofErr w:type="spellEnd"/>
    </w:p>
    <w:p w:rsidR="00276C40" w:rsidRPr="00C50090" w:rsidRDefault="00276C40" w:rsidP="00F60465">
      <w:pPr>
        <w:widowControl w:val="0"/>
        <w:jc w:val="both"/>
        <w:rPr>
          <w:sz w:val="28"/>
        </w:rPr>
      </w:pPr>
    </w:p>
    <w:p w:rsidR="007E2876" w:rsidRPr="00C50090" w:rsidRDefault="007E2876" w:rsidP="007E2876">
      <w:pPr>
        <w:ind w:firstLine="709"/>
        <w:jc w:val="both"/>
        <w:rPr>
          <w:sz w:val="28"/>
          <w:szCs w:val="28"/>
        </w:rPr>
      </w:pPr>
    </w:p>
    <w:sectPr w:rsidR="007E2876" w:rsidRPr="00C50090" w:rsidSect="0003160E">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465" w:rsidRDefault="00895465" w:rsidP="00B13E15">
      <w:r>
        <w:separator/>
      </w:r>
    </w:p>
  </w:endnote>
  <w:endnote w:type="continuationSeparator" w:id="0">
    <w:p w:rsidR="00895465" w:rsidRDefault="00895465" w:rsidP="00B1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465" w:rsidRDefault="00895465" w:rsidP="00B13E15">
      <w:r>
        <w:separator/>
      </w:r>
    </w:p>
  </w:footnote>
  <w:footnote w:type="continuationSeparator" w:id="0">
    <w:p w:rsidR="00895465" w:rsidRDefault="00895465" w:rsidP="00B13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8909618"/>
      <w:docPartObj>
        <w:docPartGallery w:val="Page Numbers (Top of Page)"/>
        <w:docPartUnique/>
      </w:docPartObj>
    </w:sdtPr>
    <w:sdtEndPr/>
    <w:sdtContent>
      <w:p w:rsidR="00E47FD7" w:rsidRDefault="00C2569F">
        <w:pPr>
          <w:pStyle w:val="af0"/>
          <w:jc w:val="right"/>
        </w:pPr>
        <w:r>
          <w:fldChar w:fldCharType="begin"/>
        </w:r>
        <w:r>
          <w:instrText xml:space="preserve"> PAGE   \* MERGEFORMAT </w:instrText>
        </w:r>
        <w:r>
          <w:fldChar w:fldCharType="separate"/>
        </w:r>
        <w:r w:rsidR="004413E4">
          <w:rPr>
            <w:noProof/>
          </w:rPr>
          <w:t>15</w:t>
        </w:r>
        <w:r>
          <w:rPr>
            <w:noProof/>
          </w:rPr>
          <w:fldChar w:fldCharType="end"/>
        </w:r>
      </w:p>
    </w:sdtContent>
  </w:sdt>
  <w:p w:rsidR="00E47FD7" w:rsidRDefault="00E47FD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3201"/>
    <w:multiLevelType w:val="multilevel"/>
    <w:tmpl w:val="FDF89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3E4C3A"/>
    <w:multiLevelType w:val="hybridMultilevel"/>
    <w:tmpl w:val="0792E362"/>
    <w:lvl w:ilvl="0" w:tplc="EC1213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604705B"/>
    <w:multiLevelType w:val="multilevel"/>
    <w:tmpl w:val="9A1E0FC0"/>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
    <w:nsid w:val="0BA0383B"/>
    <w:multiLevelType w:val="hybridMultilevel"/>
    <w:tmpl w:val="AFBA0846"/>
    <w:lvl w:ilvl="0" w:tplc="663A21B0">
      <w:start w:val="1"/>
      <w:numFmt w:val="decimal"/>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4">
    <w:nsid w:val="175D7BDF"/>
    <w:multiLevelType w:val="multilevel"/>
    <w:tmpl w:val="D28A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75011B"/>
    <w:multiLevelType w:val="multilevel"/>
    <w:tmpl w:val="0A360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237AC6"/>
    <w:multiLevelType w:val="hybridMultilevel"/>
    <w:tmpl w:val="13E80B6E"/>
    <w:lvl w:ilvl="0" w:tplc="D7E4FD00">
      <w:start w:val="1"/>
      <w:numFmt w:val="decimal"/>
      <w:lvlText w:val="%1."/>
      <w:lvlJc w:val="left"/>
      <w:pPr>
        <w:ind w:left="1286" w:hanging="360"/>
      </w:pPr>
      <w:rPr>
        <w:rFonts w:hint="default"/>
        <w:b w:val="0"/>
        <w:i w:val="0"/>
        <w:color w:val="000000"/>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7">
    <w:nsid w:val="256C6B2D"/>
    <w:multiLevelType w:val="multilevel"/>
    <w:tmpl w:val="BBD8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44712F"/>
    <w:multiLevelType w:val="hybridMultilevel"/>
    <w:tmpl w:val="C1B4AF7C"/>
    <w:lvl w:ilvl="0" w:tplc="483803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A0D6F78"/>
    <w:multiLevelType w:val="multilevel"/>
    <w:tmpl w:val="3B90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CC4B2A"/>
    <w:multiLevelType w:val="multilevel"/>
    <w:tmpl w:val="9C40B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623F45"/>
    <w:multiLevelType w:val="hybridMultilevel"/>
    <w:tmpl w:val="ECCE2F64"/>
    <w:lvl w:ilvl="0" w:tplc="520ABEE0">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4BD0629"/>
    <w:multiLevelType w:val="multilevel"/>
    <w:tmpl w:val="E29C3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DD1A46"/>
    <w:multiLevelType w:val="multilevel"/>
    <w:tmpl w:val="2D86C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A15862"/>
    <w:multiLevelType w:val="hybridMultilevel"/>
    <w:tmpl w:val="91E220FC"/>
    <w:lvl w:ilvl="0" w:tplc="5C0826D0">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B30BDD"/>
    <w:multiLevelType w:val="hybridMultilevel"/>
    <w:tmpl w:val="BE66CC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E98651F"/>
    <w:multiLevelType w:val="hybridMultilevel"/>
    <w:tmpl w:val="0908EBA0"/>
    <w:lvl w:ilvl="0" w:tplc="F66E9F68">
      <w:start w:val="1"/>
      <w:numFmt w:val="decimal"/>
      <w:lvlText w:val="%1."/>
      <w:lvlJc w:val="left"/>
      <w:pPr>
        <w:ind w:left="1067" w:hanging="36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17">
    <w:nsid w:val="4F3C668A"/>
    <w:multiLevelType w:val="hybridMultilevel"/>
    <w:tmpl w:val="30F6AF80"/>
    <w:lvl w:ilvl="0" w:tplc="7500DA2E">
      <w:numFmt w:val="bullet"/>
      <w:lvlText w:val=""/>
      <w:lvlJc w:val="left"/>
      <w:pPr>
        <w:ind w:left="218" w:hanging="264"/>
      </w:pPr>
      <w:rPr>
        <w:rFonts w:ascii="Symbol" w:eastAsia="Symbol" w:hAnsi="Symbol" w:cs="Symbol" w:hint="default"/>
        <w:w w:val="100"/>
        <w:sz w:val="28"/>
        <w:szCs w:val="28"/>
        <w:lang w:val="ru-RU" w:eastAsia="ru-RU" w:bidi="ru-RU"/>
      </w:rPr>
    </w:lvl>
    <w:lvl w:ilvl="1" w:tplc="B6209E48">
      <w:numFmt w:val="bullet"/>
      <w:lvlText w:val="•"/>
      <w:lvlJc w:val="left"/>
      <w:pPr>
        <w:ind w:left="1234" w:hanging="264"/>
      </w:pPr>
      <w:rPr>
        <w:rFonts w:hint="default"/>
        <w:lang w:val="ru-RU" w:eastAsia="ru-RU" w:bidi="ru-RU"/>
      </w:rPr>
    </w:lvl>
    <w:lvl w:ilvl="2" w:tplc="E0F23670">
      <w:numFmt w:val="bullet"/>
      <w:lvlText w:val="•"/>
      <w:lvlJc w:val="left"/>
      <w:pPr>
        <w:ind w:left="2249" w:hanging="264"/>
      </w:pPr>
      <w:rPr>
        <w:rFonts w:hint="default"/>
        <w:lang w:val="ru-RU" w:eastAsia="ru-RU" w:bidi="ru-RU"/>
      </w:rPr>
    </w:lvl>
    <w:lvl w:ilvl="3" w:tplc="E02A33AA">
      <w:numFmt w:val="bullet"/>
      <w:lvlText w:val="•"/>
      <w:lvlJc w:val="left"/>
      <w:pPr>
        <w:ind w:left="3263" w:hanging="264"/>
      </w:pPr>
      <w:rPr>
        <w:rFonts w:hint="default"/>
        <w:lang w:val="ru-RU" w:eastAsia="ru-RU" w:bidi="ru-RU"/>
      </w:rPr>
    </w:lvl>
    <w:lvl w:ilvl="4" w:tplc="7286DDDC">
      <w:numFmt w:val="bullet"/>
      <w:lvlText w:val="•"/>
      <w:lvlJc w:val="left"/>
      <w:pPr>
        <w:ind w:left="4278" w:hanging="264"/>
      </w:pPr>
      <w:rPr>
        <w:rFonts w:hint="default"/>
        <w:lang w:val="ru-RU" w:eastAsia="ru-RU" w:bidi="ru-RU"/>
      </w:rPr>
    </w:lvl>
    <w:lvl w:ilvl="5" w:tplc="FE3A9990">
      <w:numFmt w:val="bullet"/>
      <w:lvlText w:val="•"/>
      <w:lvlJc w:val="left"/>
      <w:pPr>
        <w:ind w:left="5293" w:hanging="264"/>
      </w:pPr>
      <w:rPr>
        <w:rFonts w:hint="default"/>
        <w:lang w:val="ru-RU" w:eastAsia="ru-RU" w:bidi="ru-RU"/>
      </w:rPr>
    </w:lvl>
    <w:lvl w:ilvl="6" w:tplc="C6F67A46">
      <w:numFmt w:val="bullet"/>
      <w:lvlText w:val="•"/>
      <w:lvlJc w:val="left"/>
      <w:pPr>
        <w:ind w:left="6307" w:hanging="264"/>
      </w:pPr>
      <w:rPr>
        <w:rFonts w:hint="default"/>
        <w:lang w:val="ru-RU" w:eastAsia="ru-RU" w:bidi="ru-RU"/>
      </w:rPr>
    </w:lvl>
    <w:lvl w:ilvl="7" w:tplc="4328DB1A">
      <w:numFmt w:val="bullet"/>
      <w:lvlText w:val="•"/>
      <w:lvlJc w:val="left"/>
      <w:pPr>
        <w:ind w:left="7322" w:hanging="264"/>
      </w:pPr>
      <w:rPr>
        <w:rFonts w:hint="default"/>
        <w:lang w:val="ru-RU" w:eastAsia="ru-RU" w:bidi="ru-RU"/>
      </w:rPr>
    </w:lvl>
    <w:lvl w:ilvl="8" w:tplc="049E7536">
      <w:numFmt w:val="bullet"/>
      <w:lvlText w:val="•"/>
      <w:lvlJc w:val="left"/>
      <w:pPr>
        <w:ind w:left="8337" w:hanging="264"/>
      </w:pPr>
      <w:rPr>
        <w:rFonts w:hint="default"/>
        <w:lang w:val="ru-RU" w:eastAsia="ru-RU" w:bidi="ru-RU"/>
      </w:rPr>
    </w:lvl>
  </w:abstractNum>
  <w:abstractNum w:abstractNumId="18">
    <w:nsid w:val="52332473"/>
    <w:multiLevelType w:val="hybridMultilevel"/>
    <w:tmpl w:val="192287BE"/>
    <w:lvl w:ilvl="0" w:tplc="520ABEE0">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2CE6845"/>
    <w:multiLevelType w:val="multilevel"/>
    <w:tmpl w:val="CF604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133328"/>
    <w:multiLevelType w:val="hybridMultilevel"/>
    <w:tmpl w:val="D0D63E6A"/>
    <w:lvl w:ilvl="0" w:tplc="BE5EC99A">
      <w:start w:val="1"/>
      <w:numFmt w:val="bullet"/>
      <w:lvlText w:val=""/>
      <w:lvlJc w:val="left"/>
      <w:pPr>
        <w:ind w:left="720" w:hanging="360"/>
      </w:pPr>
      <w:rPr>
        <w:rFonts w:ascii="Symbol" w:hAnsi="Symbol" w:hint="default"/>
        <w:color w:val="A41C3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DEF55DB"/>
    <w:multiLevelType w:val="multilevel"/>
    <w:tmpl w:val="C9A084B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1400FBC"/>
    <w:multiLevelType w:val="hybridMultilevel"/>
    <w:tmpl w:val="ECF2A544"/>
    <w:lvl w:ilvl="0" w:tplc="3202DD3C">
      <w:start w:val="1"/>
      <w:numFmt w:val="upperRoman"/>
      <w:lvlText w:val="%1."/>
      <w:lvlJc w:val="left"/>
      <w:pPr>
        <w:ind w:left="1987" w:hanging="720"/>
      </w:pPr>
      <w:rPr>
        <w:rFonts w:hint="default"/>
      </w:r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23">
    <w:nsid w:val="61AF35A9"/>
    <w:multiLevelType w:val="hybridMultilevel"/>
    <w:tmpl w:val="1216225A"/>
    <w:lvl w:ilvl="0" w:tplc="1B68B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76E789A"/>
    <w:multiLevelType w:val="hybridMultilevel"/>
    <w:tmpl w:val="382EB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7B52B05"/>
    <w:multiLevelType w:val="hybridMultilevel"/>
    <w:tmpl w:val="CFC67056"/>
    <w:lvl w:ilvl="0" w:tplc="F098B54C">
      <w:start w:val="1"/>
      <w:numFmt w:val="decimal"/>
      <w:lvlText w:val="%1."/>
      <w:lvlJc w:val="left"/>
      <w:pPr>
        <w:ind w:left="927" w:hanging="360"/>
      </w:pPr>
      <w:rPr>
        <w:rFonts w:ascii="Times New Roman" w:eastAsia="Arial Unicode MS" w:hAnsi="Times New Roman" w:cs="Times New Roman" w:hint="default"/>
        <w:color w:val="000000"/>
        <w:sz w:val="32"/>
        <w:szCs w:val="3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8787023"/>
    <w:multiLevelType w:val="hybridMultilevel"/>
    <w:tmpl w:val="98E64B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1B3E55"/>
    <w:multiLevelType w:val="hybridMultilevel"/>
    <w:tmpl w:val="8EA0264C"/>
    <w:lvl w:ilvl="0" w:tplc="BF54B57A">
      <w:start w:val="1"/>
      <w:numFmt w:val="upperRoman"/>
      <w:lvlText w:val="%1."/>
      <w:lvlJc w:val="left"/>
      <w:pPr>
        <w:ind w:left="1080" w:hanging="720"/>
      </w:pPr>
      <w:rPr>
        <w:rFonts w:hint="default"/>
        <w:b/>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D64688"/>
    <w:multiLevelType w:val="hybridMultilevel"/>
    <w:tmpl w:val="9DE4D4C4"/>
    <w:lvl w:ilvl="0" w:tplc="BCBC31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5"/>
  </w:num>
  <w:num w:numId="2">
    <w:abstractNumId w:val="2"/>
  </w:num>
  <w:num w:numId="3">
    <w:abstractNumId w:val="27"/>
  </w:num>
  <w:num w:numId="4">
    <w:abstractNumId w:val="6"/>
  </w:num>
  <w:num w:numId="5">
    <w:abstractNumId w:val="24"/>
  </w:num>
  <w:num w:numId="6">
    <w:abstractNumId w:val="17"/>
  </w:num>
  <w:num w:numId="7">
    <w:abstractNumId w:val="3"/>
  </w:num>
  <w:num w:numId="8">
    <w:abstractNumId w:val="16"/>
  </w:num>
  <w:num w:numId="9">
    <w:abstractNumId w:val="26"/>
  </w:num>
  <w:num w:numId="10">
    <w:abstractNumId w:val="4"/>
  </w:num>
  <w:num w:numId="11">
    <w:abstractNumId w:val="9"/>
  </w:num>
  <w:num w:numId="12">
    <w:abstractNumId w:val="8"/>
  </w:num>
  <w:num w:numId="13">
    <w:abstractNumId w:val="7"/>
  </w:num>
  <w:num w:numId="14">
    <w:abstractNumId w:val="22"/>
  </w:num>
  <w:num w:numId="15">
    <w:abstractNumId w:val="21"/>
  </w:num>
  <w:num w:numId="16">
    <w:abstractNumId w:val="14"/>
  </w:num>
  <w:num w:numId="17">
    <w:abstractNumId w:val="28"/>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0"/>
  </w:num>
  <w:num w:numId="21">
    <w:abstractNumId w:val="10"/>
  </w:num>
  <w:num w:numId="22">
    <w:abstractNumId w:val="11"/>
  </w:num>
  <w:num w:numId="23">
    <w:abstractNumId w:val="18"/>
  </w:num>
  <w:num w:numId="24">
    <w:abstractNumId w:val="0"/>
  </w:num>
  <w:num w:numId="25">
    <w:abstractNumId w:val="5"/>
  </w:num>
  <w:num w:numId="26">
    <w:abstractNumId w:val="12"/>
  </w:num>
  <w:num w:numId="27">
    <w:abstractNumId w:val="13"/>
  </w:num>
  <w:num w:numId="28">
    <w:abstractNumId w:val="19"/>
  </w:num>
  <w:num w:numId="29">
    <w:abstractNumId w:val="15"/>
  </w:num>
  <w:num w:numId="30">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33A"/>
    <w:rsid w:val="0000483D"/>
    <w:rsid w:val="00004C7E"/>
    <w:rsid w:val="00004E98"/>
    <w:rsid w:val="00004F74"/>
    <w:rsid w:val="00004F91"/>
    <w:rsid w:val="00006662"/>
    <w:rsid w:val="00010CBF"/>
    <w:rsid w:val="00015630"/>
    <w:rsid w:val="000179C7"/>
    <w:rsid w:val="0002485C"/>
    <w:rsid w:val="000258DF"/>
    <w:rsid w:val="000307DA"/>
    <w:rsid w:val="000309B1"/>
    <w:rsid w:val="0003160E"/>
    <w:rsid w:val="00033B00"/>
    <w:rsid w:val="0004029D"/>
    <w:rsid w:val="000404C6"/>
    <w:rsid w:val="00041500"/>
    <w:rsid w:val="00041864"/>
    <w:rsid w:val="000426D9"/>
    <w:rsid w:val="00042CE6"/>
    <w:rsid w:val="000444C3"/>
    <w:rsid w:val="000477B5"/>
    <w:rsid w:val="00051326"/>
    <w:rsid w:val="0006490F"/>
    <w:rsid w:val="000664FC"/>
    <w:rsid w:val="000705DE"/>
    <w:rsid w:val="0007249C"/>
    <w:rsid w:val="000737F2"/>
    <w:rsid w:val="00074667"/>
    <w:rsid w:val="00074A6D"/>
    <w:rsid w:val="00074C80"/>
    <w:rsid w:val="0007566E"/>
    <w:rsid w:val="000764F7"/>
    <w:rsid w:val="00080FC7"/>
    <w:rsid w:val="00081B23"/>
    <w:rsid w:val="00082BD9"/>
    <w:rsid w:val="000845FD"/>
    <w:rsid w:val="00084637"/>
    <w:rsid w:val="00087BCD"/>
    <w:rsid w:val="00093879"/>
    <w:rsid w:val="000A10B2"/>
    <w:rsid w:val="000A11B1"/>
    <w:rsid w:val="000A171B"/>
    <w:rsid w:val="000A2834"/>
    <w:rsid w:val="000A327A"/>
    <w:rsid w:val="000B04A3"/>
    <w:rsid w:val="000B360F"/>
    <w:rsid w:val="000B7348"/>
    <w:rsid w:val="000C0ACF"/>
    <w:rsid w:val="000C1F91"/>
    <w:rsid w:val="000C4EF0"/>
    <w:rsid w:val="000C53CA"/>
    <w:rsid w:val="000C67AE"/>
    <w:rsid w:val="000D24B1"/>
    <w:rsid w:val="000D6E98"/>
    <w:rsid w:val="000E14AC"/>
    <w:rsid w:val="000E352B"/>
    <w:rsid w:val="000E58DD"/>
    <w:rsid w:val="000F200C"/>
    <w:rsid w:val="000F5D2D"/>
    <w:rsid w:val="000F6519"/>
    <w:rsid w:val="00101D32"/>
    <w:rsid w:val="0010235E"/>
    <w:rsid w:val="001052D8"/>
    <w:rsid w:val="00105A82"/>
    <w:rsid w:val="00106135"/>
    <w:rsid w:val="00111AF5"/>
    <w:rsid w:val="00113768"/>
    <w:rsid w:val="001139B7"/>
    <w:rsid w:val="0011604E"/>
    <w:rsid w:val="00116061"/>
    <w:rsid w:val="00116819"/>
    <w:rsid w:val="0012086C"/>
    <w:rsid w:val="00122B78"/>
    <w:rsid w:val="00130F8E"/>
    <w:rsid w:val="001348F1"/>
    <w:rsid w:val="001449C7"/>
    <w:rsid w:val="00144BD4"/>
    <w:rsid w:val="00147E27"/>
    <w:rsid w:val="00152930"/>
    <w:rsid w:val="00153933"/>
    <w:rsid w:val="00154860"/>
    <w:rsid w:val="00155ECB"/>
    <w:rsid w:val="0015783C"/>
    <w:rsid w:val="00160620"/>
    <w:rsid w:val="00161686"/>
    <w:rsid w:val="00163CD8"/>
    <w:rsid w:val="001642C3"/>
    <w:rsid w:val="001649E4"/>
    <w:rsid w:val="00164F41"/>
    <w:rsid w:val="0016730C"/>
    <w:rsid w:val="00174B04"/>
    <w:rsid w:val="00176CBF"/>
    <w:rsid w:val="00177662"/>
    <w:rsid w:val="001803ED"/>
    <w:rsid w:val="00181A17"/>
    <w:rsid w:val="0018464E"/>
    <w:rsid w:val="00185C04"/>
    <w:rsid w:val="00187C2C"/>
    <w:rsid w:val="00190511"/>
    <w:rsid w:val="0019131B"/>
    <w:rsid w:val="001955C1"/>
    <w:rsid w:val="00196265"/>
    <w:rsid w:val="00197A29"/>
    <w:rsid w:val="001A4C4D"/>
    <w:rsid w:val="001A4F80"/>
    <w:rsid w:val="001A565D"/>
    <w:rsid w:val="001A741D"/>
    <w:rsid w:val="001B0500"/>
    <w:rsid w:val="001B180F"/>
    <w:rsid w:val="001B4790"/>
    <w:rsid w:val="001C087F"/>
    <w:rsid w:val="001C0972"/>
    <w:rsid w:val="001C1E1A"/>
    <w:rsid w:val="001D02A4"/>
    <w:rsid w:val="001D1C9A"/>
    <w:rsid w:val="001D2957"/>
    <w:rsid w:val="001D3C4A"/>
    <w:rsid w:val="001D458D"/>
    <w:rsid w:val="001D71D3"/>
    <w:rsid w:val="001E3B2A"/>
    <w:rsid w:val="001E622A"/>
    <w:rsid w:val="001E6FDE"/>
    <w:rsid w:val="001E7D45"/>
    <w:rsid w:val="001F0E4D"/>
    <w:rsid w:val="001F0FCA"/>
    <w:rsid w:val="001F13D6"/>
    <w:rsid w:val="001F2320"/>
    <w:rsid w:val="001F256D"/>
    <w:rsid w:val="001F7CE0"/>
    <w:rsid w:val="00200276"/>
    <w:rsid w:val="0020136E"/>
    <w:rsid w:val="0020231B"/>
    <w:rsid w:val="002026AB"/>
    <w:rsid w:val="00204A19"/>
    <w:rsid w:val="00210973"/>
    <w:rsid w:val="00211C46"/>
    <w:rsid w:val="00212904"/>
    <w:rsid w:val="00213309"/>
    <w:rsid w:val="00213E3C"/>
    <w:rsid w:val="0021477C"/>
    <w:rsid w:val="00216638"/>
    <w:rsid w:val="002170CF"/>
    <w:rsid w:val="0022103E"/>
    <w:rsid w:val="0022699F"/>
    <w:rsid w:val="00227107"/>
    <w:rsid w:val="00230A7E"/>
    <w:rsid w:val="002312C5"/>
    <w:rsid w:val="00231CC9"/>
    <w:rsid w:val="00241B20"/>
    <w:rsid w:val="00242675"/>
    <w:rsid w:val="0024366F"/>
    <w:rsid w:val="00244278"/>
    <w:rsid w:val="00244DBA"/>
    <w:rsid w:val="002466EC"/>
    <w:rsid w:val="00246C60"/>
    <w:rsid w:val="00251970"/>
    <w:rsid w:val="00255294"/>
    <w:rsid w:val="0025638C"/>
    <w:rsid w:val="00260109"/>
    <w:rsid w:val="00260878"/>
    <w:rsid w:val="00265B37"/>
    <w:rsid w:val="00266885"/>
    <w:rsid w:val="002728CE"/>
    <w:rsid w:val="00272C6F"/>
    <w:rsid w:val="00273DAE"/>
    <w:rsid w:val="00274B6D"/>
    <w:rsid w:val="00276043"/>
    <w:rsid w:val="00276C40"/>
    <w:rsid w:val="00283B0E"/>
    <w:rsid w:val="00283C69"/>
    <w:rsid w:val="00286175"/>
    <w:rsid w:val="00297ACD"/>
    <w:rsid w:val="00297B49"/>
    <w:rsid w:val="002A184E"/>
    <w:rsid w:val="002A296A"/>
    <w:rsid w:val="002A30B0"/>
    <w:rsid w:val="002A3FC1"/>
    <w:rsid w:val="002A4B1D"/>
    <w:rsid w:val="002A4DA0"/>
    <w:rsid w:val="002B160B"/>
    <w:rsid w:val="002B59DA"/>
    <w:rsid w:val="002B7198"/>
    <w:rsid w:val="002B7592"/>
    <w:rsid w:val="002B7DAD"/>
    <w:rsid w:val="002C028F"/>
    <w:rsid w:val="002C1BE3"/>
    <w:rsid w:val="002C384E"/>
    <w:rsid w:val="002C7BB4"/>
    <w:rsid w:val="002D1A86"/>
    <w:rsid w:val="002D5A9A"/>
    <w:rsid w:val="002D5B0D"/>
    <w:rsid w:val="002E43BE"/>
    <w:rsid w:val="002E4F78"/>
    <w:rsid w:val="002E5593"/>
    <w:rsid w:val="002F0EA0"/>
    <w:rsid w:val="002F4872"/>
    <w:rsid w:val="002F694C"/>
    <w:rsid w:val="002F6BC6"/>
    <w:rsid w:val="002F6C6A"/>
    <w:rsid w:val="002F78A7"/>
    <w:rsid w:val="002F78F3"/>
    <w:rsid w:val="00300B4D"/>
    <w:rsid w:val="00301558"/>
    <w:rsid w:val="00302577"/>
    <w:rsid w:val="00302A4E"/>
    <w:rsid w:val="003037DB"/>
    <w:rsid w:val="003037E1"/>
    <w:rsid w:val="003052F8"/>
    <w:rsid w:val="003074A8"/>
    <w:rsid w:val="003108DE"/>
    <w:rsid w:val="00311631"/>
    <w:rsid w:val="0032221E"/>
    <w:rsid w:val="003256F1"/>
    <w:rsid w:val="003406E3"/>
    <w:rsid w:val="00344E65"/>
    <w:rsid w:val="00344FED"/>
    <w:rsid w:val="003501B6"/>
    <w:rsid w:val="00351103"/>
    <w:rsid w:val="00356BEA"/>
    <w:rsid w:val="003601DF"/>
    <w:rsid w:val="00364DCE"/>
    <w:rsid w:val="00371BC2"/>
    <w:rsid w:val="003727E4"/>
    <w:rsid w:val="003808D9"/>
    <w:rsid w:val="00380AF4"/>
    <w:rsid w:val="0038236E"/>
    <w:rsid w:val="00383207"/>
    <w:rsid w:val="00392E3F"/>
    <w:rsid w:val="00393105"/>
    <w:rsid w:val="003949A7"/>
    <w:rsid w:val="00395ED0"/>
    <w:rsid w:val="003A3FB7"/>
    <w:rsid w:val="003A763B"/>
    <w:rsid w:val="003B0140"/>
    <w:rsid w:val="003B05F2"/>
    <w:rsid w:val="003B0D9C"/>
    <w:rsid w:val="003B4467"/>
    <w:rsid w:val="003B6647"/>
    <w:rsid w:val="003C086B"/>
    <w:rsid w:val="003C0D08"/>
    <w:rsid w:val="003C368E"/>
    <w:rsid w:val="003C4351"/>
    <w:rsid w:val="003C5537"/>
    <w:rsid w:val="003C779A"/>
    <w:rsid w:val="003C7938"/>
    <w:rsid w:val="003D4ADE"/>
    <w:rsid w:val="003D5FE6"/>
    <w:rsid w:val="003D7ECF"/>
    <w:rsid w:val="003D7FF0"/>
    <w:rsid w:val="003E4F4E"/>
    <w:rsid w:val="003E77AB"/>
    <w:rsid w:val="003E7A45"/>
    <w:rsid w:val="003F0830"/>
    <w:rsid w:val="00400E5F"/>
    <w:rsid w:val="00401158"/>
    <w:rsid w:val="00405770"/>
    <w:rsid w:val="004128B7"/>
    <w:rsid w:val="00412F0C"/>
    <w:rsid w:val="00413214"/>
    <w:rsid w:val="004174A7"/>
    <w:rsid w:val="0042227D"/>
    <w:rsid w:val="00423DC8"/>
    <w:rsid w:val="00426D9F"/>
    <w:rsid w:val="0042709E"/>
    <w:rsid w:val="0042769F"/>
    <w:rsid w:val="00427C63"/>
    <w:rsid w:val="00430DD9"/>
    <w:rsid w:val="00431405"/>
    <w:rsid w:val="00433A2B"/>
    <w:rsid w:val="00436630"/>
    <w:rsid w:val="004413E4"/>
    <w:rsid w:val="004417CE"/>
    <w:rsid w:val="00443E56"/>
    <w:rsid w:val="00446CC2"/>
    <w:rsid w:val="0045017F"/>
    <w:rsid w:val="00454F8C"/>
    <w:rsid w:val="00457F08"/>
    <w:rsid w:val="004602EC"/>
    <w:rsid w:val="004610F5"/>
    <w:rsid w:val="00461E19"/>
    <w:rsid w:val="00463069"/>
    <w:rsid w:val="004752DF"/>
    <w:rsid w:val="00475F63"/>
    <w:rsid w:val="004805FD"/>
    <w:rsid w:val="00490587"/>
    <w:rsid w:val="004960A4"/>
    <w:rsid w:val="00496305"/>
    <w:rsid w:val="00497535"/>
    <w:rsid w:val="00497569"/>
    <w:rsid w:val="00497DF2"/>
    <w:rsid w:val="004B50F6"/>
    <w:rsid w:val="004B5F56"/>
    <w:rsid w:val="004B6ADD"/>
    <w:rsid w:val="004B7445"/>
    <w:rsid w:val="004C233C"/>
    <w:rsid w:val="004C324F"/>
    <w:rsid w:val="004C5F00"/>
    <w:rsid w:val="004D2B69"/>
    <w:rsid w:val="004D5704"/>
    <w:rsid w:val="004D6E8C"/>
    <w:rsid w:val="004D7457"/>
    <w:rsid w:val="004E3694"/>
    <w:rsid w:val="004E4732"/>
    <w:rsid w:val="004E5AF3"/>
    <w:rsid w:val="004E6263"/>
    <w:rsid w:val="004E627B"/>
    <w:rsid w:val="004E780B"/>
    <w:rsid w:val="004F11EC"/>
    <w:rsid w:val="004F1B67"/>
    <w:rsid w:val="004F6680"/>
    <w:rsid w:val="005025E0"/>
    <w:rsid w:val="0050275D"/>
    <w:rsid w:val="0050510E"/>
    <w:rsid w:val="00511797"/>
    <w:rsid w:val="00513EA7"/>
    <w:rsid w:val="00516A01"/>
    <w:rsid w:val="00525CB7"/>
    <w:rsid w:val="00526666"/>
    <w:rsid w:val="00532012"/>
    <w:rsid w:val="00533898"/>
    <w:rsid w:val="00533D3A"/>
    <w:rsid w:val="005352EF"/>
    <w:rsid w:val="005354AB"/>
    <w:rsid w:val="00540963"/>
    <w:rsid w:val="00540B11"/>
    <w:rsid w:val="005425C4"/>
    <w:rsid w:val="00542E51"/>
    <w:rsid w:val="0054576A"/>
    <w:rsid w:val="005477EB"/>
    <w:rsid w:val="00547803"/>
    <w:rsid w:val="00551BF8"/>
    <w:rsid w:val="005545D7"/>
    <w:rsid w:val="00554713"/>
    <w:rsid w:val="0056090D"/>
    <w:rsid w:val="00561D9A"/>
    <w:rsid w:val="00563617"/>
    <w:rsid w:val="0056770B"/>
    <w:rsid w:val="0057194A"/>
    <w:rsid w:val="00576121"/>
    <w:rsid w:val="0057762C"/>
    <w:rsid w:val="0058236E"/>
    <w:rsid w:val="00582CB5"/>
    <w:rsid w:val="00585415"/>
    <w:rsid w:val="00586554"/>
    <w:rsid w:val="005866C3"/>
    <w:rsid w:val="00590649"/>
    <w:rsid w:val="0059433A"/>
    <w:rsid w:val="00596442"/>
    <w:rsid w:val="005A02D3"/>
    <w:rsid w:val="005A1BC8"/>
    <w:rsid w:val="005A20DE"/>
    <w:rsid w:val="005A6B69"/>
    <w:rsid w:val="005A6DF8"/>
    <w:rsid w:val="005B160F"/>
    <w:rsid w:val="005B3E8B"/>
    <w:rsid w:val="005B4A53"/>
    <w:rsid w:val="005B558A"/>
    <w:rsid w:val="005B5D43"/>
    <w:rsid w:val="005C30FF"/>
    <w:rsid w:val="005C339E"/>
    <w:rsid w:val="005C40DA"/>
    <w:rsid w:val="005C4F60"/>
    <w:rsid w:val="005C5F18"/>
    <w:rsid w:val="005C73D8"/>
    <w:rsid w:val="005C7474"/>
    <w:rsid w:val="005D0DBA"/>
    <w:rsid w:val="005D5376"/>
    <w:rsid w:val="005D674B"/>
    <w:rsid w:val="005D718A"/>
    <w:rsid w:val="005D7421"/>
    <w:rsid w:val="005E4994"/>
    <w:rsid w:val="005F539E"/>
    <w:rsid w:val="005F70FF"/>
    <w:rsid w:val="005F757E"/>
    <w:rsid w:val="00600A50"/>
    <w:rsid w:val="00601583"/>
    <w:rsid w:val="0060284C"/>
    <w:rsid w:val="0060628C"/>
    <w:rsid w:val="00606AC3"/>
    <w:rsid w:val="00607735"/>
    <w:rsid w:val="00613929"/>
    <w:rsid w:val="00613AE3"/>
    <w:rsid w:val="00613FBC"/>
    <w:rsid w:val="00616F8A"/>
    <w:rsid w:val="00623316"/>
    <w:rsid w:val="00624D23"/>
    <w:rsid w:val="00625D97"/>
    <w:rsid w:val="00626494"/>
    <w:rsid w:val="00634941"/>
    <w:rsid w:val="006369AD"/>
    <w:rsid w:val="00641E06"/>
    <w:rsid w:val="00643038"/>
    <w:rsid w:val="00645695"/>
    <w:rsid w:val="006457EC"/>
    <w:rsid w:val="00645F0E"/>
    <w:rsid w:val="00650DDC"/>
    <w:rsid w:val="00651BA1"/>
    <w:rsid w:val="006527A1"/>
    <w:rsid w:val="00654CAC"/>
    <w:rsid w:val="00654D33"/>
    <w:rsid w:val="006558F9"/>
    <w:rsid w:val="006568D3"/>
    <w:rsid w:val="0065797F"/>
    <w:rsid w:val="00660B99"/>
    <w:rsid w:val="006663DC"/>
    <w:rsid w:val="006774A6"/>
    <w:rsid w:val="00682658"/>
    <w:rsid w:val="00682E68"/>
    <w:rsid w:val="00684BC4"/>
    <w:rsid w:val="00686C94"/>
    <w:rsid w:val="0069071B"/>
    <w:rsid w:val="00691DDB"/>
    <w:rsid w:val="00693FA7"/>
    <w:rsid w:val="00696B18"/>
    <w:rsid w:val="006A6893"/>
    <w:rsid w:val="006A6D62"/>
    <w:rsid w:val="006A79D3"/>
    <w:rsid w:val="006B0B5E"/>
    <w:rsid w:val="006B434F"/>
    <w:rsid w:val="006B63BD"/>
    <w:rsid w:val="006B7A2B"/>
    <w:rsid w:val="006C0731"/>
    <w:rsid w:val="006C371B"/>
    <w:rsid w:val="006D01D5"/>
    <w:rsid w:val="006D12DA"/>
    <w:rsid w:val="006D49D6"/>
    <w:rsid w:val="006E0A6B"/>
    <w:rsid w:val="006E14F4"/>
    <w:rsid w:val="006E252C"/>
    <w:rsid w:val="006E4590"/>
    <w:rsid w:val="006E4CDD"/>
    <w:rsid w:val="006E5085"/>
    <w:rsid w:val="006E55F8"/>
    <w:rsid w:val="006E5C61"/>
    <w:rsid w:val="006E7289"/>
    <w:rsid w:val="006F0E87"/>
    <w:rsid w:val="006F0F4D"/>
    <w:rsid w:val="006F1574"/>
    <w:rsid w:val="006F2B34"/>
    <w:rsid w:val="006F41A4"/>
    <w:rsid w:val="00701D4D"/>
    <w:rsid w:val="00702079"/>
    <w:rsid w:val="007047AF"/>
    <w:rsid w:val="00706309"/>
    <w:rsid w:val="00706931"/>
    <w:rsid w:val="00710CCD"/>
    <w:rsid w:val="0071109B"/>
    <w:rsid w:val="00711D14"/>
    <w:rsid w:val="007162E9"/>
    <w:rsid w:val="00724D38"/>
    <w:rsid w:val="00727116"/>
    <w:rsid w:val="0072768D"/>
    <w:rsid w:val="007346C2"/>
    <w:rsid w:val="00735EE4"/>
    <w:rsid w:val="0074180D"/>
    <w:rsid w:val="007522B2"/>
    <w:rsid w:val="00754C6C"/>
    <w:rsid w:val="00762EC4"/>
    <w:rsid w:val="00764B76"/>
    <w:rsid w:val="00767D95"/>
    <w:rsid w:val="007723F7"/>
    <w:rsid w:val="00773855"/>
    <w:rsid w:val="00777446"/>
    <w:rsid w:val="00781DB7"/>
    <w:rsid w:val="007855E0"/>
    <w:rsid w:val="00786A2C"/>
    <w:rsid w:val="00786F13"/>
    <w:rsid w:val="00787AD0"/>
    <w:rsid w:val="0079269C"/>
    <w:rsid w:val="00792CAC"/>
    <w:rsid w:val="007934D7"/>
    <w:rsid w:val="00795A8B"/>
    <w:rsid w:val="00796B23"/>
    <w:rsid w:val="00797A40"/>
    <w:rsid w:val="007A58DB"/>
    <w:rsid w:val="007B07E5"/>
    <w:rsid w:val="007B1B01"/>
    <w:rsid w:val="007B1C74"/>
    <w:rsid w:val="007B215E"/>
    <w:rsid w:val="007C2179"/>
    <w:rsid w:val="007C31BD"/>
    <w:rsid w:val="007C4E99"/>
    <w:rsid w:val="007C7BAA"/>
    <w:rsid w:val="007D00D9"/>
    <w:rsid w:val="007D1EFA"/>
    <w:rsid w:val="007D46A3"/>
    <w:rsid w:val="007D580B"/>
    <w:rsid w:val="007D6E5C"/>
    <w:rsid w:val="007D72F7"/>
    <w:rsid w:val="007D76FA"/>
    <w:rsid w:val="007D7705"/>
    <w:rsid w:val="007E14E8"/>
    <w:rsid w:val="007E2876"/>
    <w:rsid w:val="007E3DCF"/>
    <w:rsid w:val="007E43AE"/>
    <w:rsid w:val="007E5265"/>
    <w:rsid w:val="007E5D33"/>
    <w:rsid w:val="007F1CA4"/>
    <w:rsid w:val="007F38AB"/>
    <w:rsid w:val="007F395E"/>
    <w:rsid w:val="007F5406"/>
    <w:rsid w:val="008005E7"/>
    <w:rsid w:val="00800DBF"/>
    <w:rsid w:val="00805B4C"/>
    <w:rsid w:val="00807D53"/>
    <w:rsid w:val="00812BB6"/>
    <w:rsid w:val="00815D8D"/>
    <w:rsid w:val="00822BB6"/>
    <w:rsid w:val="00831498"/>
    <w:rsid w:val="0083150E"/>
    <w:rsid w:val="00833B7A"/>
    <w:rsid w:val="00833FB9"/>
    <w:rsid w:val="00841C24"/>
    <w:rsid w:val="00842DAF"/>
    <w:rsid w:val="00843D5F"/>
    <w:rsid w:val="0085079F"/>
    <w:rsid w:val="00851A79"/>
    <w:rsid w:val="00857CDB"/>
    <w:rsid w:val="00863F63"/>
    <w:rsid w:val="0086404E"/>
    <w:rsid w:val="00872775"/>
    <w:rsid w:val="0087353D"/>
    <w:rsid w:val="00875B88"/>
    <w:rsid w:val="00876082"/>
    <w:rsid w:val="00877C37"/>
    <w:rsid w:val="00880154"/>
    <w:rsid w:val="008805A8"/>
    <w:rsid w:val="008818C5"/>
    <w:rsid w:val="008822B0"/>
    <w:rsid w:val="00883C52"/>
    <w:rsid w:val="00893236"/>
    <w:rsid w:val="00893CC1"/>
    <w:rsid w:val="008948A2"/>
    <w:rsid w:val="00895465"/>
    <w:rsid w:val="00897507"/>
    <w:rsid w:val="008A0E0C"/>
    <w:rsid w:val="008A1308"/>
    <w:rsid w:val="008A16F5"/>
    <w:rsid w:val="008A270B"/>
    <w:rsid w:val="008A3C40"/>
    <w:rsid w:val="008A4FCE"/>
    <w:rsid w:val="008A5275"/>
    <w:rsid w:val="008A631E"/>
    <w:rsid w:val="008A680A"/>
    <w:rsid w:val="008A7BCA"/>
    <w:rsid w:val="008B03DB"/>
    <w:rsid w:val="008B1B11"/>
    <w:rsid w:val="008B2FD4"/>
    <w:rsid w:val="008B50CE"/>
    <w:rsid w:val="008C00D0"/>
    <w:rsid w:val="008C1559"/>
    <w:rsid w:val="008C4C3E"/>
    <w:rsid w:val="008C5972"/>
    <w:rsid w:val="008C5D54"/>
    <w:rsid w:val="008C7AE7"/>
    <w:rsid w:val="008D496E"/>
    <w:rsid w:val="008E160F"/>
    <w:rsid w:val="008E1759"/>
    <w:rsid w:val="008F0657"/>
    <w:rsid w:val="008F2002"/>
    <w:rsid w:val="008F267D"/>
    <w:rsid w:val="008F4602"/>
    <w:rsid w:val="008F4C72"/>
    <w:rsid w:val="008F6AAD"/>
    <w:rsid w:val="008F749C"/>
    <w:rsid w:val="008F7C9B"/>
    <w:rsid w:val="00900395"/>
    <w:rsid w:val="00902C72"/>
    <w:rsid w:val="00903816"/>
    <w:rsid w:val="00905612"/>
    <w:rsid w:val="00906494"/>
    <w:rsid w:val="00912DA8"/>
    <w:rsid w:val="009135A1"/>
    <w:rsid w:val="00913B5A"/>
    <w:rsid w:val="00913BDD"/>
    <w:rsid w:val="00923F44"/>
    <w:rsid w:val="00924B8D"/>
    <w:rsid w:val="00925427"/>
    <w:rsid w:val="00925CD9"/>
    <w:rsid w:val="00925E38"/>
    <w:rsid w:val="009300EB"/>
    <w:rsid w:val="009314CC"/>
    <w:rsid w:val="00934F04"/>
    <w:rsid w:val="009377D7"/>
    <w:rsid w:val="00941597"/>
    <w:rsid w:val="009441C9"/>
    <w:rsid w:val="00944497"/>
    <w:rsid w:val="009446E3"/>
    <w:rsid w:val="009459C5"/>
    <w:rsid w:val="00946807"/>
    <w:rsid w:val="009471BE"/>
    <w:rsid w:val="00947339"/>
    <w:rsid w:val="00950870"/>
    <w:rsid w:val="00952AB1"/>
    <w:rsid w:val="00954F1B"/>
    <w:rsid w:val="0096019C"/>
    <w:rsid w:val="00963236"/>
    <w:rsid w:val="009651D1"/>
    <w:rsid w:val="00970828"/>
    <w:rsid w:val="00975A78"/>
    <w:rsid w:val="00981644"/>
    <w:rsid w:val="009825B3"/>
    <w:rsid w:val="009846AB"/>
    <w:rsid w:val="00990110"/>
    <w:rsid w:val="009918E7"/>
    <w:rsid w:val="00992096"/>
    <w:rsid w:val="009932CE"/>
    <w:rsid w:val="00993950"/>
    <w:rsid w:val="00993F85"/>
    <w:rsid w:val="009951E9"/>
    <w:rsid w:val="00995561"/>
    <w:rsid w:val="00995D03"/>
    <w:rsid w:val="00996985"/>
    <w:rsid w:val="00996E53"/>
    <w:rsid w:val="00997B9F"/>
    <w:rsid w:val="009A1C05"/>
    <w:rsid w:val="009A1CBE"/>
    <w:rsid w:val="009A1EB5"/>
    <w:rsid w:val="009A2DD5"/>
    <w:rsid w:val="009A4FE4"/>
    <w:rsid w:val="009B0A89"/>
    <w:rsid w:val="009B269A"/>
    <w:rsid w:val="009B729A"/>
    <w:rsid w:val="009C46DD"/>
    <w:rsid w:val="009C4F81"/>
    <w:rsid w:val="009C7E9C"/>
    <w:rsid w:val="009D06C9"/>
    <w:rsid w:val="009D4304"/>
    <w:rsid w:val="009D52E5"/>
    <w:rsid w:val="009D603A"/>
    <w:rsid w:val="009E1367"/>
    <w:rsid w:val="009E3861"/>
    <w:rsid w:val="009E3A5E"/>
    <w:rsid w:val="009E4624"/>
    <w:rsid w:val="009E4C81"/>
    <w:rsid w:val="009E4F13"/>
    <w:rsid w:val="009E53BB"/>
    <w:rsid w:val="009E5D34"/>
    <w:rsid w:val="009E709D"/>
    <w:rsid w:val="009F3D53"/>
    <w:rsid w:val="009F4FC5"/>
    <w:rsid w:val="009F5191"/>
    <w:rsid w:val="009F57DD"/>
    <w:rsid w:val="00A03EC6"/>
    <w:rsid w:val="00A0429F"/>
    <w:rsid w:val="00A051BA"/>
    <w:rsid w:val="00A10C30"/>
    <w:rsid w:val="00A11B08"/>
    <w:rsid w:val="00A1222E"/>
    <w:rsid w:val="00A1307E"/>
    <w:rsid w:val="00A1526D"/>
    <w:rsid w:val="00A1585E"/>
    <w:rsid w:val="00A16DE9"/>
    <w:rsid w:val="00A17E51"/>
    <w:rsid w:val="00A20DA9"/>
    <w:rsid w:val="00A21434"/>
    <w:rsid w:val="00A22614"/>
    <w:rsid w:val="00A23634"/>
    <w:rsid w:val="00A260B1"/>
    <w:rsid w:val="00A33ED0"/>
    <w:rsid w:val="00A3644B"/>
    <w:rsid w:val="00A36CA3"/>
    <w:rsid w:val="00A37698"/>
    <w:rsid w:val="00A378F6"/>
    <w:rsid w:val="00A40CB9"/>
    <w:rsid w:val="00A43193"/>
    <w:rsid w:val="00A43723"/>
    <w:rsid w:val="00A43DAE"/>
    <w:rsid w:val="00A47DA1"/>
    <w:rsid w:val="00A501EF"/>
    <w:rsid w:val="00A50A44"/>
    <w:rsid w:val="00A5120D"/>
    <w:rsid w:val="00A52E4D"/>
    <w:rsid w:val="00A5510B"/>
    <w:rsid w:val="00A57718"/>
    <w:rsid w:val="00A60121"/>
    <w:rsid w:val="00A64DAE"/>
    <w:rsid w:val="00A713EA"/>
    <w:rsid w:val="00A80603"/>
    <w:rsid w:val="00A806C2"/>
    <w:rsid w:val="00A860BF"/>
    <w:rsid w:val="00A8737A"/>
    <w:rsid w:val="00A8775D"/>
    <w:rsid w:val="00A879E5"/>
    <w:rsid w:val="00A91379"/>
    <w:rsid w:val="00A91489"/>
    <w:rsid w:val="00A930B7"/>
    <w:rsid w:val="00A95F90"/>
    <w:rsid w:val="00AA27A9"/>
    <w:rsid w:val="00AA2E9A"/>
    <w:rsid w:val="00AA42EA"/>
    <w:rsid w:val="00AA6CA7"/>
    <w:rsid w:val="00AB0C89"/>
    <w:rsid w:val="00AB3780"/>
    <w:rsid w:val="00AB3799"/>
    <w:rsid w:val="00AB6332"/>
    <w:rsid w:val="00AB66EE"/>
    <w:rsid w:val="00AB6EEB"/>
    <w:rsid w:val="00AC64BD"/>
    <w:rsid w:val="00AC6E8C"/>
    <w:rsid w:val="00AD2201"/>
    <w:rsid w:val="00AD460E"/>
    <w:rsid w:val="00AE0ADD"/>
    <w:rsid w:val="00AE0E21"/>
    <w:rsid w:val="00AE220A"/>
    <w:rsid w:val="00AE22C7"/>
    <w:rsid w:val="00AE4B4A"/>
    <w:rsid w:val="00AF3C59"/>
    <w:rsid w:val="00AF46E2"/>
    <w:rsid w:val="00AF58D7"/>
    <w:rsid w:val="00AF59D5"/>
    <w:rsid w:val="00AF7E9C"/>
    <w:rsid w:val="00B005DA"/>
    <w:rsid w:val="00B0433F"/>
    <w:rsid w:val="00B067EA"/>
    <w:rsid w:val="00B07022"/>
    <w:rsid w:val="00B1219D"/>
    <w:rsid w:val="00B128DB"/>
    <w:rsid w:val="00B13E15"/>
    <w:rsid w:val="00B1484D"/>
    <w:rsid w:val="00B163FF"/>
    <w:rsid w:val="00B22096"/>
    <w:rsid w:val="00B23AD7"/>
    <w:rsid w:val="00B26744"/>
    <w:rsid w:val="00B33205"/>
    <w:rsid w:val="00B3573C"/>
    <w:rsid w:val="00B3633D"/>
    <w:rsid w:val="00B41A5B"/>
    <w:rsid w:val="00B42E54"/>
    <w:rsid w:val="00B451BF"/>
    <w:rsid w:val="00B455B1"/>
    <w:rsid w:val="00B45EE4"/>
    <w:rsid w:val="00B5027D"/>
    <w:rsid w:val="00B52789"/>
    <w:rsid w:val="00B5488A"/>
    <w:rsid w:val="00B652FB"/>
    <w:rsid w:val="00B732B0"/>
    <w:rsid w:val="00B81F5B"/>
    <w:rsid w:val="00B83EA6"/>
    <w:rsid w:val="00B904EC"/>
    <w:rsid w:val="00B9250C"/>
    <w:rsid w:val="00B92DFA"/>
    <w:rsid w:val="00B93E65"/>
    <w:rsid w:val="00B97052"/>
    <w:rsid w:val="00BA1885"/>
    <w:rsid w:val="00BA216D"/>
    <w:rsid w:val="00BA6345"/>
    <w:rsid w:val="00BA6F4B"/>
    <w:rsid w:val="00BB15FC"/>
    <w:rsid w:val="00BC05AF"/>
    <w:rsid w:val="00BD1D25"/>
    <w:rsid w:val="00BD1D94"/>
    <w:rsid w:val="00BD528B"/>
    <w:rsid w:val="00BD577C"/>
    <w:rsid w:val="00BD5A5C"/>
    <w:rsid w:val="00BE0E81"/>
    <w:rsid w:val="00BE47D3"/>
    <w:rsid w:val="00BE5FDE"/>
    <w:rsid w:val="00BE6A77"/>
    <w:rsid w:val="00BF1085"/>
    <w:rsid w:val="00BF291B"/>
    <w:rsid w:val="00BF43E8"/>
    <w:rsid w:val="00BF513F"/>
    <w:rsid w:val="00BF5FB3"/>
    <w:rsid w:val="00BF7188"/>
    <w:rsid w:val="00C04859"/>
    <w:rsid w:val="00C048F5"/>
    <w:rsid w:val="00C07CCA"/>
    <w:rsid w:val="00C10ACC"/>
    <w:rsid w:val="00C137F1"/>
    <w:rsid w:val="00C1515A"/>
    <w:rsid w:val="00C17281"/>
    <w:rsid w:val="00C20A60"/>
    <w:rsid w:val="00C220FC"/>
    <w:rsid w:val="00C2349B"/>
    <w:rsid w:val="00C2569F"/>
    <w:rsid w:val="00C267A3"/>
    <w:rsid w:val="00C31358"/>
    <w:rsid w:val="00C34BAB"/>
    <w:rsid w:val="00C35B47"/>
    <w:rsid w:val="00C40F8E"/>
    <w:rsid w:val="00C43750"/>
    <w:rsid w:val="00C443F5"/>
    <w:rsid w:val="00C4479A"/>
    <w:rsid w:val="00C45D1D"/>
    <w:rsid w:val="00C4611A"/>
    <w:rsid w:val="00C471E9"/>
    <w:rsid w:val="00C50090"/>
    <w:rsid w:val="00C51829"/>
    <w:rsid w:val="00C56C95"/>
    <w:rsid w:val="00C62742"/>
    <w:rsid w:val="00C64195"/>
    <w:rsid w:val="00C66157"/>
    <w:rsid w:val="00C66EBA"/>
    <w:rsid w:val="00C75EDA"/>
    <w:rsid w:val="00C7729E"/>
    <w:rsid w:val="00C779A2"/>
    <w:rsid w:val="00C77E14"/>
    <w:rsid w:val="00C814C7"/>
    <w:rsid w:val="00C82290"/>
    <w:rsid w:val="00C82E5B"/>
    <w:rsid w:val="00C83FAD"/>
    <w:rsid w:val="00C86BC8"/>
    <w:rsid w:val="00C86F5B"/>
    <w:rsid w:val="00C92793"/>
    <w:rsid w:val="00C92BDB"/>
    <w:rsid w:val="00C92BE5"/>
    <w:rsid w:val="00C95D18"/>
    <w:rsid w:val="00CA17BE"/>
    <w:rsid w:val="00CA3867"/>
    <w:rsid w:val="00CA3876"/>
    <w:rsid w:val="00CA7745"/>
    <w:rsid w:val="00CA7C51"/>
    <w:rsid w:val="00CB0427"/>
    <w:rsid w:val="00CB1BAD"/>
    <w:rsid w:val="00CB3013"/>
    <w:rsid w:val="00CB5592"/>
    <w:rsid w:val="00CB66F8"/>
    <w:rsid w:val="00CC1FAE"/>
    <w:rsid w:val="00CC2F65"/>
    <w:rsid w:val="00CC316E"/>
    <w:rsid w:val="00CC58B7"/>
    <w:rsid w:val="00CC72A1"/>
    <w:rsid w:val="00CC7F67"/>
    <w:rsid w:val="00CC7FCD"/>
    <w:rsid w:val="00CD4259"/>
    <w:rsid w:val="00CD606C"/>
    <w:rsid w:val="00CD70FF"/>
    <w:rsid w:val="00CE211B"/>
    <w:rsid w:val="00CE35E2"/>
    <w:rsid w:val="00CE5451"/>
    <w:rsid w:val="00CE5B6A"/>
    <w:rsid w:val="00CE5C5F"/>
    <w:rsid w:val="00CE6F05"/>
    <w:rsid w:val="00CE7289"/>
    <w:rsid w:val="00CE7832"/>
    <w:rsid w:val="00CE7D28"/>
    <w:rsid w:val="00CF1F88"/>
    <w:rsid w:val="00CF5463"/>
    <w:rsid w:val="00CF741C"/>
    <w:rsid w:val="00D00847"/>
    <w:rsid w:val="00D0130B"/>
    <w:rsid w:val="00D02052"/>
    <w:rsid w:val="00D043B9"/>
    <w:rsid w:val="00D0584C"/>
    <w:rsid w:val="00D0615B"/>
    <w:rsid w:val="00D06971"/>
    <w:rsid w:val="00D070BA"/>
    <w:rsid w:val="00D114E0"/>
    <w:rsid w:val="00D1184B"/>
    <w:rsid w:val="00D164C1"/>
    <w:rsid w:val="00D1782C"/>
    <w:rsid w:val="00D21E78"/>
    <w:rsid w:val="00D22DFC"/>
    <w:rsid w:val="00D23A5D"/>
    <w:rsid w:val="00D2636D"/>
    <w:rsid w:val="00D27521"/>
    <w:rsid w:val="00D3338D"/>
    <w:rsid w:val="00D3348E"/>
    <w:rsid w:val="00D34200"/>
    <w:rsid w:val="00D3679E"/>
    <w:rsid w:val="00D41E01"/>
    <w:rsid w:val="00D46636"/>
    <w:rsid w:val="00D51B87"/>
    <w:rsid w:val="00D535DC"/>
    <w:rsid w:val="00D54A6F"/>
    <w:rsid w:val="00D6406D"/>
    <w:rsid w:val="00D66773"/>
    <w:rsid w:val="00D72FF4"/>
    <w:rsid w:val="00D756FD"/>
    <w:rsid w:val="00D77B93"/>
    <w:rsid w:val="00D81521"/>
    <w:rsid w:val="00D83EEE"/>
    <w:rsid w:val="00D8649B"/>
    <w:rsid w:val="00D87DBC"/>
    <w:rsid w:val="00D912A5"/>
    <w:rsid w:val="00D91FA2"/>
    <w:rsid w:val="00D941DC"/>
    <w:rsid w:val="00D96EA4"/>
    <w:rsid w:val="00DA2E0D"/>
    <w:rsid w:val="00DA31C9"/>
    <w:rsid w:val="00DA434C"/>
    <w:rsid w:val="00DA4A19"/>
    <w:rsid w:val="00DA601A"/>
    <w:rsid w:val="00DB274D"/>
    <w:rsid w:val="00DB2B86"/>
    <w:rsid w:val="00DC18E6"/>
    <w:rsid w:val="00DC48FC"/>
    <w:rsid w:val="00DC6355"/>
    <w:rsid w:val="00DC789E"/>
    <w:rsid w:val="00DC79EC"/>
    <w:rsid w:val="00DC7A2B"/>
    <w:rsid w:val="00DD03ED"/>
    <w:rsid w:val="00DD53FC"/>
    <w:rsid w:val="00DD6B51"/>
    <w:rsid w:val="00DE124F"/>
    <w:rsid w:val="00DE236B"/>
    <w:rsid w:val="00DE51B4"/>
    <w:rsid w:val="00DE54C0"/>
    <w:rsid w:val="00DE5DB4"/>
    <w:rsid w:val="00DE6FA6"/>
    <w:rsid w:val="00DF1AC2"/>
    <w:rsid w:val="00DF2F38"/>
    <w:rsid w:val="00DF3353"/>
    <w:rsid w:val="00DF65DC"/>
    <w:rsid w:val="00DF7043"/>
    <w:rsid w:val="00DF7818"/>
    <w:rsid w:val="00E03805"/>
    <w:rsid w:val="00E04A70"/>
    <w:rsid w:val="00E1178D"/>
    <w:rsid w:val="00E12FCD"/>
    <w:rsid w:val="00E130EF"/>
    <w:rsid w:val="00E178B1"/>
    <w:rsid w:val="00E20234"/>
    <w:rsid w:val="00E2271F"/>
    <w:rsid w:val="00E234D9"/>
    <w:rsid w:val="00E237BD"/>
    <w:rsid w:val="00E259D2"/>
    <w:rsid w:val="00E25FF6"/>
    <w:rsid w:val="00E27F5A"/>
    <w:rsid w:val="00E33D5A"/>
    <w:rsid w:val="00E41E89"/>
    <w:rsid w:val="00E42027"/>
    <w:rsid w:val="00E4269F"/>
    <w:rsid w:val="00E43871"/>
    <w:rsid w:val="00E43906"/>
    <w:rsid w:val="00E45A0A"/>
    <w:rsid w:val="00E47FD7"/>
    <w:rsid w:val="00E501F6"/>
    <w:rsid w:val="00E524F7"/>
    <w:rsid w:val="00E536F7"/>
    <w:rsid w:val="00E55726"/>
    <w:rsid w:val="00E55EBB"/>
    <w:rsid w:val="00E628F8"/>
    <w:rsid w:val="00E660B4"/>
    <w:rsid w:val="00E665F1"/>
    <w:rsid w:val="00E72B82"/>
    <w:rsid w:val="00E73A87"/>
    <w:rsid w:val="00E76002"/>
    <w:rsid w:val="00E767CE"/>
    <w:rsid w:val="00E76CC3"/>
    <w:rsid w:val="00E821CB"/>
    <w:rsid w:val="00E829FE"/>
    <w:rsid w:val="00E83CAF"/>
    <w:rsid w:val="00E84404"/>
    <w:rsid w:val="00E87B47"/>
    <w:rsid w:val="00E90A2F"/>
    <w:rsid w:val="00E9325D"/>
    <w:rsid w:val="00E96037"/>
    <w:rsid w:val="00E9698B"/>
    <w:rsid w:val="00EA0ACF"/>
    <w:rsid w:val="00EA3B14"/>
    <w:rsid w:val="00EA47AB"/>
    <w:rsid w:val="00EA4F03"/>
    <w:rsid w:val="00EA540E"/>
    <w:rsid w:val="00EA59A1"/>
    <w:rsid w:val="00EA5F50"/>
    <w:rsid w:val="00EA6878"/>
    <w:rsid w:val="00EA7405"/>
    <w:rsid w:val="00EB0071"/>
    <w:rsid w:val="00EB42CC"/>
    <w:rsid w:val="00EB63F0"/>
    <w:rsid w:val="00EB6AED"/>
    <w:rsid w:val="00EC160E"/>
    <w:rsid w:val="00EC366C"/>
    <w:rsid w:val="00ED0376"/>
    <w:rsid w:val="00ED118B"/>
    <w:rsid w:val="00ED255B"/>
    <w:rsid w:val="00ED3307"/>
    <w:rsid w:val="00ED6F88"/>
    <w:rsid w:val="00EE2B22"/>
    <w:rsid w:val="00EE30E5"/>
    <w:rsid w:val="00EE3611"/>
    <w:rsid w:val="00EE7903"/>
    <w:rsid w:val="00EF2ADE"/>
    <w:rsid w:val="00F000BA"/>
    <w:rsid w:val="00F01F73"/>
    <w:rsid w:val="00F02BA8"/>
    <w:rsid w:val="00F11D7D"/>
    <w:rsid w:val="00F12DFB"/>
    <w:rsid w:val="00F136C5"/>
    <w:rsid w:val="00F141B8"/>
    <w:rsid w:val="00F15966"/>
    <w:rsid w:val="00F15C27"/>
    <w:rsid w:val="00F20832"/>
    <w:rsid w:val="00F21347"/>
    <w:rsid w:val="00F21978"/>
    <w:rsid w:val="00F21B2D"/>
    <w:rsid w:val="00F26A04"/>
    <w:rsid w:val="00F27413"/>
    <w:rsid w:val="00F33F2F"/>
    <w:rsid w:val="00F36888"/>
    <w:rsid w:val="00F3709A"/>
    <w:rsid w:val="00F439B3"/>
    <w:rsid w:val="00F47BDD"/>
    <w:rsid w:val="00F50240"/>
    <w:rsid w:val="00F51A8C"/>
    <w:rsid w:val="00F56B99"/>
    <w:rsid w:val="00F56C07"/>
    <w:rsid w:val="00F56C43"/>
    <w:rsid w:val="00F573EF"/>
    <w:rsid w:val="00F60465"/>
    <w:rsid w:val="00F61956"/>
    <w:rsid w:val="00F650D6"/>
    <w:rsid w:val="00F65BC9"/>
    <w:rsid w:val="00F66FC1"/>
    <w:rsid w:val="00F7060E"/>
    <w:rsid w:val="00F72E13"/>
    <w:rsid w:val="00F77114"/>
    <w:rsid w:val="00F77BB1"/>
    <w:rsid w:val="00F77C2D"/>
    <w:rsid w:val="00F8068A"/>
    <w:rsid w:val="00F8487A"/>
    <w:rsid w:val="00F84E8C"/>
    <w:rsid w:val="00F87B39"/>
    <w:rsid w:val="00F9539B"/>
    <w:rsid w:val="00F95DC0"/>
    <w:rsid w:val="00F96963"/>
    <w:rsid w:val="00F97DB2"/>
    <w:rsid w:val="00F97E30"/>
    <w:rsid w:val="00FA50A9"/>
    <w:rsid w:val="00FB22D6"/>
    <w:rsid w:val="00FB2581"/>
    <w:rsid w:val="00FB2B3F"/>
    <w:rsid w:val="00FB3684"/>
    <w:rsid w:val="00FB617B"/>
    <w:rsid w:val="00FB7252"/>
    <w:rsid w:val="00FC5E0C"/>
    <w:rsid w:val="00FD1D19"/>
    <w:rsid w:val="00FD243E"/>
    <w:rsid w:val="00FD5C77"/>
    <w:rsid w:val="00FE0903"/>
    <w:rsid w:val="00FE1281"/>
    <w:rsid w:val="00FE5931"/>
    <w:rsid w:val="00FE68A5"/>
    <w:rsid w:val="00FF020E"/>
    <w:rsid w:val="00FF2096"/>
    <w:rsid w:val="00FF64CF"/>
    <w:rsid w:val="00FF7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907A5-82BB-4492-BC48-BF97987E1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4BD"/>
    <w:rPr>
      <w:rFonts w:ascii="Times New Roman" w:eastAsia="Times New Roman" w:hAnsi="Times New Roman"/>
      <w:sz w:val="24"/>
      <w:szCs w:val="24"/>
    </w:rPr>
  </w:style>
  <w:style w:type="paragraph" w:styleId="1">
    <w:name w:val="heading 1"/>
    <w:basedOn w:val="a"/>
    <w:next w:val="a"/>
    <w:link w:val="10"/>
    <w:qFormat/>
    <w:rsid w:val="006558F9"/>
    <w:pPr>
      <w:keepNext/>
      <w:jc w:val="center"/>
      <w:outlineLvl w:val="0"/>
    </w:pPr>
    <w:rPr>
      <w:sz w:val="28"/>
      <w:szCs w:val="20"/>
    </w:rPr>
  </w:style>
  <w:style w:type="paragraph" w:styleId="2">
    <w:name w:val="heading 2"/>
    <w:basedOn w:val="a"/>
    <w:next w:val="a"/>
    <w:link w:val="20"/>
    <w:qFormat/>
    <w:rsid w:val="009F3D53"/>
    <w:pPr>
      <w:keepNext/>
      <w:keepLines/>
      <w:spacing w:before="200" w:line="276" w:lineRule="auto"/>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558F9"/>
    <w:rPr>
      <w:rFonts w:ascii="Times New Roman" w:eastAsia="Times New Roman" w:hAnsi="Times New Roman" w:cs="Times New Roman"/>
      <w:sz w:val="28"/>
      <w:szCs w:val="20"/>
      <w:lang w:eastAsia="ru-RU"/>
    </w:rPr>
  </w:style>
  <w:style w:type="paragraph" w:styleId="a3">
    <w:name w:val="Body Text"/>
    <w:basedOn w:val="a"/>
    <w:link w:val="a4"/>
    <w:uiPriority w:val="1"/>
    <w:qFormat/>
    <w:rsid w:val="006558F9"/>
    <w:pPr>
      <w:jc w:val="both"/>
    </w:pPr>
    <w:rPr>
      <w:sz w:val="28"/>
      <w:szCs w:val="20"/>
    </w:rPr>
  </w:style>
  <w:style w:type="character" w:customStyle="1" w:styleId="a4">
    <w:name w:val="Основной текст Знак"/>
    <w:link w:val="a3"/>
    <w:uiPriority w:val="1"/>
    <w:rsid w:val="006558F9"/>
    <w:rPr>
      <w:rFonts w:ascii="Times New Roman" w:eastAsia="Times New Roman" w:hAnsi="Times New Roman" w:cs="Times New Roman"/>
      <w:sz w:val="28"/>
      <w:szCs w:val="20"/>
      <w:lang w:eastAsia="ru-RU"/>
    </w:rPr>
  </w:style>
  <w:style w:type="paragraph" w:styleId="a5">
    <w:name w:val="Subtitle"/>
    <w:basedOn w:val="a"/>
    <w:link w:val="a6"/>
    <w:qFormat/>
    <w:rsid w:val="006558F9"/>
    <w:pPr>
      <w:jc w:val="center"/>
    </w:pPr>
    <w:rPr>
      <w:sz w:val="36"/>
      <w:szCs w:val="20"/>
    </w:rPr>
  </w:style>
  <w:style w:type="character" w:customStyle="1" w:styleId="a6">
    <w:name w:val="Подзаголовок Знак"/>
    <w:link w:val="a5"/>
    <w:rsid w:val="006558F9"/>
    <w:rPr>
      <w:rFonts w:ascii="Times New Roman" w:eastAsia="Times New Roman" w:hAnsi="Times New Roman" w:cs="Times New Roman"/>
      <w:sz w:val="36"/>
      <w:szCs w:val="20"/>
      <w:lang w:eastAsia="ru-RU"/>
    </w:rPr>
  </w:style>
  <w:style w:type="paragraph" w:customStyle="1" w:styleId="ConsNormal">
    <w:name w:val="ConsNormal"/>
    <w:rsid w:val="006558F9"/>
    <w:pPr>
      <w:ind w:firstLine="720"/>
    </w:pPr>
    <w:rPr>
      <w:rFonts w:ascii="Consultant" w:eastAsia="Times New Roman" w:hAnsi="Consultant"/>
    </w:rPr>
  </w:style>
  <w:style w:type="paragraph" w:customStyle="1" w:styleId="a7">
    <w:name w:val="Стиль обычный"/>
    <w:basedOn w:val="a"/>
    <w:rsid w:val="006558F9"/>
    <w:pPr>
      <w:widowControl w:val="0"/>
      <w:autoSpaceDE w:val="0"/>
      <w:autoSpaceDN w:val="0"/>
      <w:adjustRightInd w:val="0"/>
      <w:ind w:firstLine="720"/>
    </w:pPr>
    <w:rPr>
      <w:sz w:val="22"/>
      <w:szCs w:val="20"/>
    </w:rPr>
  </w:style>
  <w:style w:type="paragraph" w:styleId="a8">
    <w:name w:val="Body Text Indent"/>
    <w:basedOn w:val="a"/>
    <w:link w:val="a9"/>
    <w:uiPriority w:val="99"/>
    <w:unhideWhenUsed/>
    <w:rsid w:val="001C0972"/>
    <w:pPr>
      <w:spacing w:after="120"/>
      <w:ind w:left="283"/>
    </w:pPr>
  </w:style>
  <w:style w:type="character" w:customStyle="1" w:styleId="a9">
    <w:name w:val="Основной текст с отступом Знак"/>
    <w:link w:val="a8"/>
    <w:uiPriority w:val="99"/>
    <w:rsid w:val="001C0972"/>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6B63BD"/>
    <w:pPr>
      <w:widowControl w:val="0"/>
      <w:autoSpaceDE w:val="0"/>
      <w:autoSpaceDN w:val="0"/>
      <w:adjustRightInd w:val="0"/>
      <w:spacing w:after="120" w:line="480" w:lineRule="auto"/>
      <w:ind w:left="283"/>
    </w:pPr>
    <w:rPr>
      <w:sz w:val="20"/>
      <w:szCs w:val="20"/>
    </w:rPr>
  </w:style>
  <w:style w:type="character" w:customStyle="1" w:styleId="22">
    <w:name w:val="Основной текст с отступом 2 Знак"/>
    <w:link w:val="21"/>
    <w:uiPriority w:val="99"/>
    <w:semiHidden/>
    <w:rsid w:val="006B63B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686C94"/>
    <w:rPr>
      <w:rFonts w:ascii="Tahoma" w:hAnsi="Tahoma"/>
      <w:sz w:val="16"/>
      <w:szCs w:val="16"/>
    </w:rPr>
  </w:style>
  <w:style w:type="character" w:customStyle="1" w:styleId="ab">
    <w:name w:val="Текст выноски Знак"/>
    <w:link w:val="aa"/>
    <w:uiPriority w:val="99"/>
    <w:semiHidden/>
    <w:rsid w:val="00686C94"/>
    <w:rPr>
      <w:rFonts w:ascii="Tahoma" w:eastAsia="Times New Roman" w:hAnsi="Tahoma" w:cs="Tahoma"/>
      <w:sz w:val="16"/>
      <w:szCs w:val="16"/>
      <w:lang w:eastAsia="ru-RU"/>
    </w:rPr>
  </w:style>
  <w:style w:type="paragraph" w:styleId="ac">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E0E81"/>
    <w:pPr>
      <w:textAlignment w:val="top"/>
    </w:pPr>
  </w:style>
  <w:style w:type="paragraph" w:styleId="ad">
    <w:name w:val="No Spacing"/>
    <w:link w:val="ae"/>
    <w:uiPriority w:val="1"/>
    <w:qFormat/>
    <w:rsid w:val="00F21B2D"/>
    <w:rPr>
      <w:rFonts w:eastAsia="Times New Roman"/>
      <w:sz w:val="22"/>
      <w:szCs w:val="22"/>
    </w:rPr>
  </w:style>
  <w:style w:type="paragraph" w:customStyle="1" w:styleId="Style2">
    <w:name w:val="Style2"/>
    <w:basedOn w:val="a"/>
    <w:uiPriority w:val="99"/>
    <w:rsid w:val="00B128DB"/>
    <w:pPr>
      <w:widowControl w:val="0"/>
      <w:autoSpaceDE w:val="0"/>
      <w:autoSpaceDN w:val="0"/>
      <w:adjustRightInd w:val="0"/>
      <w:spacing w:line="322" w:lineRule="exact"/>
      <w:jc w:val="both"/>
    </w:pPr>
  </w:style>
  <w:style w:type="paragraph" w:customStyle="1" w:styleId="Style7">
    <w:name w:val="Style7"/>
    <w:basedOn w:val="a"/>
    <w:uiPriority w:val="99"/>
    <w:rsid w:val="00B128DB"/>
    <w:pPr>
      <w:widowControl w:val="0"/>
      <w:autoSpaceDE w:val="0"/>
      <w:autoSpaceDN w:val="0"/>
      <w:adjustRightInd w:val="0"/>
      <w:spacing w:line="371" w:lineRule="exact"/>
      <w:ind w:firstLine="658"/>
      <w:jc w:val="both"/>
    </w:pPr>
  </w:style>
  <w:style w:type="character" w:customStyle="1" w:styleId="FontStyle12">
    <w:name w:val="Font Style12"/>
    <w:uiPriority w:val="99"/>
    <w:rsid w:val="00B128DB"/>
    <w:rPr>
      <w:rFonts w:ascii="Times New Roman" w:hAnsi="Times New Roman" w:cs="Times New Roman"/>
      <w:sz w:val="26"/>
      <w:szCs w:val="26"/>
    </w:rPr>
  </w:style>
  <w:style w:type="paragraph" w:customStyle="1" w:styleId="ConsNonformat">
    <w:name w:val="ConsNonformat"/>
    <w:uiPriority w:val="99"/>
    <w:rsid w:val="00B128DB"/>
    <w:pPr>
      <w:widowControl w:val="0"/>
      <w:autoSpaceDE w:val="0"/>
      <w:autoSpaceDN w:val="0"/>
    </w:pPr>
    <w:rPr>
      <w:rFonts w:ascii="Courier New" w:eastAsia="Times New Roman" w:hAnsi="Courier New" w:cs="Courier New"/>
      <w:sz w:val="24"/>
      <w:szCs w:val="24"/>
    </w:rPr>
  </w:style>
  <w:style w:type="paragraph" w:customStyle="1" w:styleId="TableContents">
    <w:name w:val="Table Contents"/>
    <w:basedOn w:val="a"/>
    <w:rsid w:val="00EA47AB"/>
    <w:pPr>
      <w:widowControl w:val="0"/>
      <w:suppressLineNumbers/>
      <w:suppressAutoHyphens/>
      <w:autoSpaceDN w:val="0"/>
      <w:textAlignment w:val="baseline"/>
    </w:pPr>
    <w:rPr>
      <w:rFonts w:eastAsia="SimSun" w:cs="Mangal"/>
      <w:kern w:val="3"/>
      <w:lang w:eastAsia="zh-CN" w:bidi="hi-IN"/>
    </w:rPr>
  </w:style>
  <w:style w:type="character" w:customStyle="1" w:styleId="af">
    <w:name w:val="Основной текст_"/>
    <w:link w:val="4"/>
    <w:rsid w:val="004D2B69"/>
    <w:rPr>
      <w:rFonts w:ascii="Times New Roman" w:eastAsia="Times New Roman" w:hAnsi="Times New Roman"/>
      <w:sz w:val="23"/>
      <w:szCs w:val="23"/>
      <w:shd w:val="clear" w:color="auto" w:fill="FFFFFF"/>
    </w:rPr>
  </w:style>
  <w:style w:type="paragraph" w:customStyle="1" w:styleId="4">
    <w:name w:val="Основной текст4"/>
    <w:basedOn w:val="a"/>
    <w:link w:val="af"/>
    <w:rsid w:val="004D2B69"/>
    <w:pPr>
      <w:shd w:val="clear" w:color="auto" w:fill="FFFFFF"/>
      <w:spacing w:line="0" w:lineRule="atLeast"/>
    </w:pPr>
    <w:rPr>
      <w:sz w:val="23"/>
      <w:szCs w:val="23"/>
    </w:rPr>
  </w:style>
  <w:style w:type="character" w:customStyle="1" w:styleId="7">
    <w:name w:val="Основной текст (7)_"/>
    <w:link w:val="70"/>
    <w:rsid w:val="004D2B69"/>
    <w:rPr>
      <w:rFonts w:ascii="Times New Roman" w:eastAsia="Times New Roman" w:hAnsi="Times New Roman"/>
      <w:sz w:val="23"/>
      <w:szCs w:val="23"/>
      <w:shd w:val="clear" w:color="auto" w:fill="FFFFFF"/>
    </w:rPr>
  </w:style>
  <w:style w:type="paragraph" w:customStyle="1" w:styleId="70">
    <w:name w:val="Основной текст (7)"/>
    <w:basedOn w:val="a"/>
    <w:link w:val="7"/>
    <w:rsid w:val="004D2B69"/>
    <w:pPr>
      <w:shd w:val="clear" w:color="auto" w:fill="FFFFFF"/>
      <w:spacing w:line="0" w:lineRule="atLeast"/>
    </w:pPr>
    <w:rPr>
      <w:sz w:val="23"/>
      <w:szCs w:val="23"/>
    </w:rPr>
  </w:style>
  <w:style w:type="character" w:customStyle="1" w:styleId="23">
    <w:name w:val="Основной текст (2)_"/>
    <w:rsid w:val="003949A7"/>
    <w:rPr>
      <w:rFonts w:ascii="Times New Roman" w:eastAsia="Times New Roman" w:hAnsi="Times New Roman" w:cs="Times New Roman"/>
      <w:b w:val="0"/>
      <w:bCs w:val="0"/>
      <w:i w:val="0"/>
      <w:iCs w:val="0"/>
      <w:smallCaps w:val="0"/>
      <w:strike w:val="0"/>
      <w:u w:val="none"/>
    </w:rPr>
  </w:style>
  <w:style w:type="character" w:customStyle="1" w:styleId="24">
    <w:name w:val="Основной текст (2)"/>
    <w:rsid w:val="003949A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f0">
    <w:name w:val="header"/>
    <w:basedOn w:val="a"/>
    <w:link w:val="af1"/>
    <w:uiPriority w:val="99"/>
    <w:unhideWhenUsed/>
    <w:rsid w:val="00B13E15"/>
    <w:pPr>
      <w:tabs>
        <w:tab w:val="center" w:pos="4677"/>
        <w:tab w:val="right" w:pos="9355"/>
      </w:tabs>
    </w:pPr>
  </w:style>
  <w:style w:type="character" w:customStyle="1" w:styleId="af1">
    <w:name w:val="Верхний колонтитул Знак"/>
    <w:link w:val="af0"/>
    <w:uiPriority w:val="99"/>
    <w:rsid w:val="00B13E15"/>
    <w:rPr>
      <w:rFonts w:ascii="Times New Roman" w:eastAsia="Times New Roman" w:hAnsi="Times New Roman"/>
      <w:sz w:val="24"/>
      <w:szCs w:val="24"/>
    </w:rPr>
  </w:style>
  <w:style w:type="paragraph" w:styleId="af2">
    <w:name w:val="footer"/>
    <w:basedOn w:val="a"/>
    <w:link w:val="af3"/>
    <w:uiPriority w:val="99"/>
    <w:unhideWhenUsed/>
    <w:rsid w:val="00B13E15"/>
    <w:pPr>
      <w:tabs>
        <w:tab w:val="center" w:pos="4677"/>
        <w:tab w:val="right" w:pos="9355"/>
      </w:tabs>
    </w:pPr>
  </w:style>
  <w:style w:type="character" w:customStyle="1" w:styleId="af3">
    <w:name w:val="Нижний колонтитул Знак"/>
    <w:link w:val="af2"/>
    <w:uiPriority w:val="99"/>
    <w:rsid w:val="00B13E15"/>
    <w:rPr>
      <w:rFonts w:ascii="Times New Roman" w:eastAsia="Times New Roman" w:hAnsi="Times New Roman"/>
      <w:sz w:val="24"/>
      <w:szCs w:val="24"/>
    </w:rPr>
  </w:style>
  <w:style w:type="paragraph" w:customStyle="1" w:styleId="Textbody">
    <w:name w:val="Text body"/>
    <w:basedOn w:val="a"/>
    <w:rsid w:val="007D00D9"/>
    <w:pPr>
      <w:suppressAutoHyphens/>
      <w:autoSpaceDN w:val="0"/>
      <w:jc w:val="both"/>
      <w:textAlignment w:val="baseline"/>
    </w:pPr>
    <w:rPr>
      <w:kern w:val="3"/>
      <w:sz w:val="28"/>
      <w:szCs w:val="20"/>
      <w:lang w:eastAsia="zh-CN"/>
    </w:rPr>
  </w:style>
  <w:style w:type="paragraph" w:customStyle="1" w:styleId="ConsPlusNormal">
    <w:name w:val="ConsPlusNormal"/>
    <w:rsid w:val="00241B20"/>
    <w:pPr>
      <w:widowControl w:val="0"/>
      <w:autoSpaceDE w:val="0"/>
      <w:autoSpaceDN w:val="0"/>
      <w:adjustRightInd w:val="0"/>
      <w:ind w:firstLine="720"/>
    </w:pPr>
    <w:rPr>
      <w:rFonts w:ascii="Arial" w:eastAsia="Times New Roman" w:hAnsi="Arial" w:cs="Arial"/>
    </w:rPr>
  </w:style>
  <w:style w:type="paragraph" w:styleId="25">
    <w:name w:val="toc 2"/>
    <w:basedOn w:val="a"/>
    <w:next w:val="a"/>
    <w:autoRedefine/>
    <w:uiPriority w:val="39"/>
    <w:unhideWhenUsed/>
    <w:rsid w:val="009F3D53"/>
    <w:pPr>
      <w:tabs>
        <w:tab w:val="right" w:leader="dot" w:pos="9344"/>
      </w:tabs>
      <w:jc w:val="both"/>
    </w:pPr>
    <w:rPr>
      <w:noProof/>
      <w:sz w:val="28"/>
      <w:szCs w:val="28"/>
    </w:rPr>
  </w:style>
  <w:style w:type="paragraph" w:styleId="3">
    <w:name w:val="toc 3"/>
    <w:basedOn w:val="a"/>
    <w:next w:val="a"/>
    <w:autoRedefine/>
    <w:uiPriority w:val="39"/>
    <w:unhideWhenUsed/>
    <w:rsid w:val="009F3D53"/>
    <w:pPr>
      <w:tabs>
        <w:tab w:val="right" w:leader="dot" w:pos="9633"/>
      </w:tabs>
      <w:ind w:left="426"/>
      <w:jc w:val="both"/>
    </w:pPr>
    <w:rPr>
      <w:noProof/>
      <w:sz w:val="28"/>
      <w:szCs w:val="28"/>
    </w:rPr>
  </w:style>
  <w:style w:type="paragraph" w:customStyle="1" w:styleId="af4">
    <w:name w:val="_Обычный"/>
    <w:link w:val="af5"/>
    <w:qFormat/>
    <w:rsid w:val="009F3D53"/>
    <w:pPr>
      <w:spacing w:line="360" w:lineRule="auto"/>
      <w:ind w:firstLine="709"/>
      <w:jc w:val="both"/>
    </w:pPr>
    <w:rPr>
      <w:rFonts w:ascii="Times New Roman" w:hAnsi="Times New Roman"/>
      <w:sz w:val="24"/>
      <w:szCs w:val="24"/>
    </w:rPr>
  </w:style>
  <w:style w:type="character" w:customStyle="1" w:styleId="af5">
    <w:name w:val="_Обычный Знак"/>
    <w:link w:val="af4"/>
    <w:rsid w:val="009F3D53"/>
    <w:rPr>
      <w:rFonts w:ascii="Times New Roman" w:hAnsi="Times New Roman"/>
      <w:sz w:val="24"/>
      <w:szCs w:val="24"/>
      <w:lang w:bidi="ar-SA"/>
    </w:rPr>
  </w:style>
  <w:style w:type="paragraph" w:customStyle="1" w:styleId="11">
    <w:name w:val="Заголовок 11"/>
    <w:basedOn w:val="a"/>
    <w:uiPriority w:val="1"/>
    <w:qFormat/>
    <w:rsid w:val="009F3D53"/>
    <w:pPr>
      <w:widowControl w:val="0"/>
      <w:autoSpaceDE w:val="0"/>
      <w:autoSpaceDN w:val="0"/>
      <w:spacing w:before="76"/>
      <w:ind w:left="447"/>
      <w:outlineLvl w:val="1"/>
    </w:pPr>
    <w:rPr>
      <w:b/>
      <w:bCs/>
      <w:sz w:val="28"/>
      <w:szCs w:val="28"/>
      <w:lang w:bidi="ru-RU"/>
    </w:rPr>
  </w:style>
  <w:style w:type="paragraph" w:styleId="af6">
    <w:name w:val="List Paragraph"/>
    <w:aliases w:val="ПАРАГРАФ,Абзац списка11,Абзац списка для документа,Абзац списка основной,Текст с номером,Варианты ответов"/>
    <w:basedOn w:val="a"/>
    <w:link w:val="af7"/>
    <w:uiPriority w:val="34"/>
    <w:qFormat/>
    <w:rsid w:val="009F3D53"/>
    <w:pPr>
      <w:widowControl w:val="0"/>
      <w:autoSpaceDE w:val="0"/>
      <w:autoSpaceDN w:val="0"/>
      <w:ind w:left="218" w:right="218" w:firstLine="708"/>
      <w:jc w:val="both"/>
    </w:pPr>
    <w:rPr>
      <w:sz w:val="20"/>
      <w:szCs w:val="20"/>
      <w:lang w:bidi="ru-RU"/>
    </w:rPr>
  </w:style>
  <w:style w:type="character" w:customStyle="1" w:styleId="af7">
    <w:name w:val="Абзац списка Знак"/>
    <w:aliases w:val="ПАРАГРАФ Знак,Абзац списка11 Знак,Абзац списка для документа Знак,Абзац списка основной Знак,Текст с номером Знак,Варианты ответов Знак"/>
    <w:link w:val="af6"/>
    <w:uiPriority w:val="34"/>
    <w:locked/>
    <w:rsid w:val="009F3D53"/>
    <w:rPr>
      <w:rFonts w:ascii="Times New Roman" w:eastAsia="Times New Roman" w:hAnsi="Times New Roman"/>
      <w:lang w:bidi="ru-RU"/>
    </w:rPr>
  </w:style>
  <w:style w:type="character" w:customStyle="1" w:styleId="ae">
    <w:name w:val="Без интервала Знак"/>
    <w:link w:val="ad"/>
    <w:uiPriority w:val="1"/>
    <w:rsid w:val="009F3D53"/>
    <w:rPr>
      <w:rFonts w:eastAsia="Times New Roman"/>
      <w:sz w:val="22"/>
      <w:szCs w:val="22"/>
      <w:lang w:bidi="ar-SA"/>
    </w:rPr>
  </w:style>
  <w:style w:type="character" w:customStyle="1" w:styleId="20">
    <w:name w:val="Заголовок 2 Знак"/>
    <w:link w:val="2"/>
    <w:rsid w:val="009F3D53"/>
    <w:rPr>
      <w:rFonts w:ascii="Cambria" w:eastAsia="Times New Roman" w:hAnsi="Cambria"/>
      <w:b/>
      <w:bCs/>
      <w:color w:val="4F81BD"/>
      <w:sz w:val="26"/>
      <w:szCs w:val="26"/>
    </w:rPr>
  </w:style>
  <w:style w:type="character" w:styleId="af8">
    <w:name w:val="Hyperlink"/>
    <w:uiPriority w:val="99"/>
    <w:unhideWhenUsed/>
    <w:rsid w:val="009F3D53"/>
    <w:rPr>
      <w:rFonts w:cs="Times New Roman"/>
      <w:color w:val="0000FF"/>
      <w:u w:val="single"/>
    </w:rPr>
  </w:style>
  <w:style w:type="paragraph" w:styleId="af9">
    <w:name w:val="TOC Heading"/>
    <w:basedOn w:val="1"/>
    <w:next w:val="a"/>
    <w:uiPriority w:val="39"/>
    <w:semiHidden/>
    <w:unhideWhenUsed/>
    <w:qFormat/>
    <w:rsid w:val="009F3D53"/>
    <w:pPr>
      <w:keepLines/>
      <w:spacing w:before="480" w:line="276" w:lineRule="auto"/>
      <w:jc w:val="left"/>
      <w:outlineLvl w:val="9"/>
    </w:pPr>
    <w:rPr>
      <w:rFonts w:ascii="Century Gothic" w:hAnsi="Century Gothic"/>
      <w:b/>
      <w:bCs/>
      <w:color w:val="00622C"/>
      <w:szCs w:val="28"/>
      <w:lang w:eastAsia="en-US"/>
    </w:rPr>
  </w:style>
  <w:style w:type="table" w:styleId="-4">
    <w:name w:val="Light List Accent 4"/>
    <w:basedOn w:val="a1"/>
    <w:uiPriority w:val="61"/>
    <w:rsid w:val="009F3D53"/>
    <w:pPr>
      <w:widowControl w:val="0"/>
      <w:autoSpaceDE w:val="0"/>
      <w:autoSpaceDN w:val="0"/>
    </w:pPr>
    <w:rPr>
      <w:rFonts w:ascii="Century Gothic" w:eastAsia="Century Gothic" w:hAnsi="Century Gothic"/>
      <w:lang w:val="en-US"/>
    </w:rPr>
    <w:tblPr>
      <w:tblStyleRowBandSize w:val="1"/>
      <w:tblStyleColBandSize w:val="1"/>
      <w:tblInd w:w="0" w:type="dxa"/>
      <w:tblBorders>
        <w:top w:val="single" w:sz="8" w:space="0" w:color="A32D9D"/>
        <w:left w:val="single" w:sz="8" w:space="0" w:color="A32D9D"/>
        <w:bottom w:val="single" w:sz="8" w:space="0" w:color="A32D9D"/>
        <w:right w:val="single" w:sz="8" w:space="0" w:color="A32D9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32D9D"/>
      </w:tcPr>
    </w:tblStylePr>
    <w:tblStylePr w:type="lastRow">
      <w:pPr>
        <w:spacing w:before="0" w:after="0" w:line="240" w:lineRule="auto"/>
      </w:pPr>
      <w:rPr>
        <w:b/>
        <w:bCs/>
      </w:rPr>
      <w:tblPr/>
      <w:tcPr>
        <w:tcBorders>
          <w:top w:val="double" w:sz="6" w:space="0" w:color="A32D9D"/>
          <w:left w:val="single" w:sz="8" w:space="0" w:color="A32D9D"/>
          <w:bottom w:val="single" w:sz="8" w:space="0" w:color="A32D9D"/>
          <w:right w:val="single" w:sz="8" w:space="0" w:color="A32D9D"/>
        </w:tcBorders>
      </w:tcPr>
    </w:tblStylePr>
    <w:tblStylePr w:type="firstCol">
      <w:rPr>
        <w:b/>
        <w:bCs/>
      </w:rPr>
    </w:tblStylePr>
    <w:tblStylePr w:type="lastCol">
      <w:rPr>
        <w:b/>
        <w:bCs/>
      </w:rPr>
    </w:tblStylePr>
    <w:tblStylePr w:type="band1Vert">
      <w:tblPr/>
      <w:tcPr>
        <w:tcBorders>
          <w:top w:val="single" w:sz="8" w:space="0" w:color="A32D9D"/>
          <w:left w:val="single" w:sz="8" w:space="0" w:color="A32D9D"/>
          <w:bottom w:val="single" w:sz="8" w:space="0" w:color="A32D9D"/>
          <w:right w:val="single" w:sz="8" w:space="0" w:color="A32D9D"/>
        </w:tcBorders>
      </w:tcPr>
    </w:tblStylePr>
    <w:tblStylePr w:type="band1Horz">
      <w:tblPr/>
      <w:tcPr>
        <w:tcBorders>
          <w:top w:val="single" w:sz="8" w:space="0" w:color="A32D9D"/>
          <w:left w:val="single" w:sz="8" w:space="0" w:color="A32D9D"/>
          <w:bottom w:val="single" w:sz="8" w:space="0" w:color="A32D9D"/>
          <w:right w:val="single" w:sz="8" w:space="0" w:color="A32D9D"/>
        </w:tcBorders>
      </w:tcPr>
    </w:tblStylePr>
  </w:style>
  <w:style w:type="table" w:customStyle="1" w:styleId="110">
    <w:name w:val="Средняя заливка 11"/>
    <w:basedOn w:val="a1"/>
    <w:uiPriority w:val="63"/>
    <w:rsid w:val="009F3D53"/>
    <w:rPr>
      <w:rFonts w:ascii="Century Gothic" w:eastAsia="Century Gothic" w:hAnsi="Century Gothic"/>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ий список 11"/>
    <w:basedOn w:val="a1"/>
    <w:uiPriority w:val="65"/>
    <w:rsid w:val="009F3D53"/>
    <w:rPr>
      <w:rFonts w:ascii="Century Gothic" w:eastAsia="Century Gothic" w:hAnsi="Century Gothic"/>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ingdings 2" w:eastAsia="Times New Roman" w:hAnsi="Wingdings 2" w:cs="Times New Roman"/>
      </w:rPr>
      <w:tblPr/>
      <w:tcPr>
        <w:tcBorders>
          <w:top w:val="nil"/>
          <w:bottom w:val="single" w:sz="8" w:space="0" w:color="000000"/>
        </w:tcBorders>
      </w:tcPr>
    </w:tblStylePr>
    <w:tblStylePr w:type="lastRow">
      <w:rPr>
        <w:b/>
        <w:bCs/>
        <w:color w:val="666666"/>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6">
    <w:name w:val="Light List Accent 6"/>
    <w:basedOn w:val="a1"/>
    <w:uiPriority w:val="61"/>
    <w:rsid w:val="009F3D53"/>
    <w:rPr>
      <w:rFonts w:ascii="Century Gothic" w:eastAsia="Century Gothic" w:hAnsi="Century Gothic"/>
    </w:rPr>
    <w:tblPr>
      <w:tblStyleRowBandSize w:val="1"/>
      <w:tblStyleColBandSize w:val="1"/>
      <w:tblInd w:w="0" w:type="dxa"/>
      <w:tblBorders>
        <w:top w:val="single" w:sz="8" w:space="0" w:color="00349E"/>
        <w:left w:val="single" w:sz="8" w:space="0" w:color="00349E"/>
        <w:bottom w:val="single" w:sz="8" w:space="0" w:color="00349E"/>
        <w:right w:val="single" w:sz="8" w:space="0" w:color="00349E"/>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349E"/>
      </w:tcPr>
    </w:tblStylePr>
    <w:tblStylePr w:type="lastRow">
      <w:pPr>
        <w:spacing w:before="0" w:after="0" w:line="240" w:lineRule="auto"/>
      </w:pPr>
      <w:rPr>
        <w:b/>
        <w:bCs/>
      </w:rPr>
      <w:tblPr/>
      <w:tcPr>
        <w:tcBorders>
          <w:top w:val="double" w:sz="6" w:space="0" w:color="00349E"/>
          <w:left w:val="single" w:sz="8" w:space="0" w:color="00349E"/>
          <w:bottom w:val="single" w:sz="8" w:space="0" w:color="00349E"/>
          <w:right w:val="single" w:sz="8" w:space="0" w:color="00349E"/>
        </w:tcBorders>
      </w:tcPr>
    </w:tblStylePr>
    <w:tblStylePr w:type="firstCol">
      <w:rPr>
        <w:b/>
        <w:bCs/>
      </w:rPr>
    </w:tblStylePr>
    <w:tblStylePr w:type="lastCol">
      <w:rPr>
        <w:b/>
        <w:bCs/>
      </w:rPr>
    </w:tblStylePr>
    <w:tblStylePr w:type="band1Vert">
      <w:tblPr/>
      <w:tcPr>
        <w:tcBorders>
          <w:top w:val="single" w:sz="8" w:space="0" w:color="00349E"/>
          <w:left w:val="single" w:sz="8" w:space="0" w:color="00349E"/>
          <w:bottom w:val="single" w:sz="8" w:space="0" w:color="00349E"/>
          <w:right w:val="single" w:sz="8" w:space="0" w:color="00349E"/>
        </w:tcBorders>
      </w:tcPr>
    </w:tblStylePr>
    <w:tblStylePr w:type="band1Horz">
      <w:tblPr/>
      <w:tcPr>
        <w:tcBorders>
          <w:top w:val="single" w:sz="8" w:space="0" w:color="00349E"/>
          <w:left w:val="single" w:sz="8" w:space="0" w:color="00349E"/>
          <w:bottom w:val="single" w:sz="8" w:space="0" w:color="00349E"/>
          <w:right w:val="single" w:sz="8" w:space="0" w:color="00349E"/>
        </w:tcBorders>
      </w:tcPr>
    </w:tblStylePr>
  </w:style>
  <w:style w:type="table" w:customStyle="1" w:styleId="12">
    <w:name w:val="Светлая сетка1"/>
    <w:basedOn w:val="a1"/>
    <w:uiPriority w:val="62"/>
    <w:rsid w:val="009F3D53"/>
    <w:rPr>
      <w:rFonts w:ascii="Century Gothic" w:eastAsia="Century Gothic" w:hAnsi="Century Gothic"/>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Wingdings 2" w:eastAsia="Times New Roman" w:hAnsi="Wingdings 2"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Wingdings 2" w:eastAsia="Times New Roman" w:hAnsi="Wingdings 2"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Wingdings 2" w:eastAsia="Times New Roman" w:hAnsi="Wingdings 2" w:cs="Times New Roman"/>
        <w:b/>
        <w:bCs/>
      </w:rPr>
    </w:tblStylePr>
    <w:tblStylePr w:type="lastCol">
      <w:rPr>
        <w:rFonts w:ascii="Wingdings 2" w:eastAsia="Times New Roman" w:hAnsi="Wingdings 2"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afa">
    <w:name w:val="Table Grid"/>
    <w:basedOn w:val="a1"/>
    <w:uiPriority w:val="39"/>
    <w:rsid w:val="009F3D5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1"/>
    <w:uiPriority w:val="99"/>
    <w:semiHidden/>
    <w:unhideWhenUsed/>
    <w:rsid w:val="009F3D53"/>
    <w:pPr>
      <w:widowControl w:val="0"/>
      <w:autoSpaceDE w:val="0"/>
      <w:autoSpaceDN w:val="0"/>
      <w:spacing w:after="120"/>
      <w:ind w:left="283"/>
    </w:pPr>
    <w:rPr>
      <w:sz w:val="16"/>
      <w:szCs w:val="16"/>
      <w:lang w:bidi="ru-RU"/>
    </w:rPr>
  </w:style>
  <w:style w:type="character" w:customStyle="1" w:styleId="31">
    <w:name w:val="Основной текст с отступом 3 Знак"/>
    <w:link w:val="30"/>
    <w:uiPriority w:val="99"/>
    <w:semiHidden/>
    <w:rsid w:val="009F3D53"/>
    <w:rPr>
      <w:rFonts w:ascii="Times New Roman" w:eastAsia="Times New Roman" w:hAnsi="Times New Roman"/>
      <w:sz w:val="16"/>
      <w:szCs w:val="16"/>
      <w:lang w:bidi="ru-RU"/>
    </w:rPr>
  </w:style>
  <w:style w:type="paragraph" w:customStyle="1" w:styleId="112">
    <w:name w:val="Оглавление 11"/>
    <w:basedOn w:val="a"/>
    <w:uiPriority w:val="1"/>
    <w:qFormat/>
    <w:rsid w:val="009F3D53"/>
    <w:pPr>
      <w:widowControl w:val="0"/>
      <w:autoSpaceDE w:val="0"/>
      <w:autoSpaceDN w:val="0"/>
      <w:spacing w:line="322" w:lineRule="exact"/>
      <w:ind w:left="218"/>
    </w:pPr>
    <w:rPr>
      <w:sz w:val="28"/>
      <w:szCs w:val="28"/>
      <w:lang w:bidi="ru-RU"/>
    </w:rPr>
  </w:style>
  <w:style w:type="paragraph" w:customStyle="1" w:styleId="210">
    <w:name w:val="Оглавление 21"/>
    <w:basedOn w:val="a"/>
    <w:uiPriority w:val="1"/>
    <w:qFormat/>
    <w:rsid w:val="009F3D53"/>
    <w:pPr>
      <w:widowControl w:val="0"/>
      <w:autoSpaceDE w:val="0"/>
      <w:autoSpaceDN w:val="0"/>
      <w:spacing w:line="321" w:lineRule="exact"/>
      <w:ind w:left="218"/>
    </w:pPr>
    <w:rPr>
      <w:b/>
      <w:bCs/>
      <w:i/>
      <w:sz w:val="22"/>
      <w:szCs w:val="22"/>
      <w:lang w:bidi="ru-RU"/>
    </w:rPr>
  </w:style>
  <w:style w:type="paragraph" w:customStyle="1" w:styleId="211">
    <w:name w:val="Заголовок 21"/>
    <w:basedOn w:val="a"/>
    <w:uiPriority w:val="1"/>
    <w:qFormat/>
    <w:rsid w:val="009F3D53"/>
    <w:pPr>
      <w:widowControl w:val="0"/>
      <w:autoSpaceDE w:val="0"/>
      <w:autoSpaceDN w:val="0"/>
      <w:spacing w:before="6" w:line="318" w:lineRule="exact"/>
      <w:ind w:left="926"/>
      <w:outlineLvl w:val="2"/>
    </w:pPr>
    <w:rPr>
      <w:b/>
      <w:bCs/>
      <w:i/>
      <w:sz w:val="28"/>
      <w:szCs w:val="28"/>
      <w:lang w:bidi="ru-RU"/>
    </w:rPr>
  </w:style>
  <w:style w:type="paragraph" w:customStyle="1" w:styleId="TableParagraph">
    <w:name w:val="Table Paragraph"/>
    <w:basedOn w:val="a"/>
    <w:uiPriority w:val="1"/>
    <w:qFormat/>
    <w:rsid w:val="009F3D53"/>
    <w:pPr>
      <w:widowControl w:val="0"/>
      <w:autoSpaceDE w:val="0"/>
      <w:autoSpaceDN w:val="0"/>
    </w:pPr>
    <w:rPr>
      <w:sz w:val="22"/>
      <w:szCs w:val="22"/>
      <w:lang w:bidi="ru-RU"/>
    </w:rPr>
  </w:style>
  <w:style w:type="paragraph" w:customStyle="1" w:styleId="13">
    <w:name w:val="Без интервала1"/>
    <w:link w:val="NoSpacingChar"/>
    <w:rsid w:val="009F3D53"/>
    <w:pPr>
      <w:suppressAutoHyphens/>
      <w:spacing w:line="100" w:lineRule="atLeast"/>
    </w:pPr>
    <w:rPr>
      <w:rFonts w:ascii="Times New Roman" w:eastAsia="SimSun" w:hAnsi="Times New Roman" w:cs="Mangal"/>
      <w:sz w:val="24"/>
      <w:szCs w:val="24"/>
      <w:lang w:eastAsia="hi-IN" w:bidi="hi-IN"/>
    </w:rPr>
  </w:style>
  <w:style w:type="character" w:customStyle="1" w:styleId="NoSpacingChar">
    <w:name w:val="No Spacing Char"/>
    <w:link w:val="13"/>
    <w:locked/>
    <w:rsid w:val="009F3D53"/>
    <w:rPr>
      <w:rFonts w:ascii="Times New Roman" w:eastAsia="SimSun" w:hAnsi="Times New Roman" w:cs="Mangal"/>
      <w:sz w:val="24"/>
      <w:szCs w:val="24"/>
      <w:lang w:eastAsia="hi-IN" w:bidi="hi-IN"/>
    </w:rPr>
  </w:style>
  <w:style w:type="paragraph" w:customStyle="1" w:styleId="NoSpacing1">
    <w:name w:val="No Spacing1"/>
    <w:rsid w:val="009F3D53"/>
    <w:rPr>
      <w:rFonts w:eastAsia="Times New Roman" w:cs="Calibri"/>
      <w:sz w:val="22"/>
      <w:szCs w:val="22"/>
    </w:rPr>
  </w:style>
  <w:style w:type="paragraph" w:customStyle="1" w:styleId="14">
    <w:name w:val="Точно 14"/>
    <w:basedOn w:val="a"/>
    <w:autoRedefine/>
    <w:rsid w:val="009F3D53"/>
    <w:pPr>
      <w:ind w:left="22"/>
      <w:jc w:val="center"/>
    </w:pPr>
    <w:rPr>
      <w:color w:val="000000"/>
      <w:sz w:val="28"/>
      <w:szCs w:val="28"/>
    </w:rPr>
  </w:style>
  <w:style w:type="paragraph" w:customStyle="1" w:styleId="15">
    <w:name w:val="Обычный1"/>
    <w:rsid w:val="009F3D53"/>
    <w:rPr>
      <w:rFonts w:ascii="Times New Roman" w:hAnsi="Times New Roman"/>
    </w:rPr>
  </w:style>
  <w:style w:type="paragraph" w:customStyle="1" w:styleId="ConsPlusTitle">
    <w:name w:val="ConsPlusTitle"/>
    <w:rsid w:val="009F3D53"/>
    <w:pPr>
      <w:widowControl w:val="0"/>
      <w:autoSpaceDE w:val="0"/>
      <w:autoSpaceDN w:val="0"/>
      <w:adjustRightInd w:val="0"/>
    </w:pPr>
    <w:rPr>
      <w:rFonts w:ascii="Times New Roman" w:eastAsia="Times New Roman" w:hAnsi="Times New Roman"/>
      <w:b/>
      <w:bCs/>
      <w:sz w:val="24"/>
      <w:szCs w:val="24"/>
    </w:rPr>
  </w:style>
  <w:style w:type="character" w:customStyle="1" w:styleId="26">
    <w:name w:val="Основной текст 2 Знак"/>
    <w:link w:val="27"/>
    <w:uiPriority w:val="99"/>
    <w:semiHidden/>
    <w:rsid w:val="009F3D53"/>
  </w:style>
  <w:style w:type="paragraph" w:styleId="27">
    <w:name w:val="Body Text 2"/>
    <w:basedOn w:val="a"/>
    <w:link w:val="26"/>
    <w:uiPriority w:val="99"/>
    <w:semiHidden/>
    <w:unhideWhenUsed/>
    <w:rsid w:val="009F3D53"/>
    <w:pPr>
      <w:spacing w:after="120" w:line="480" w:lineRule="auto"/>
      <w:ind w:firstLine="709"/>
      <w:jc w:val="both"/>
    </w:pPr>
    <w:rPr>
      <w:rFonts w:ascii="Calibri" w:eastAsia="Calibri" w:hAnsi="Calibri"/>
      <w:sz w:val="20"/>
      <w:szCs w:val="20"/>
    </w:rPr>
  </w:style>
  <w:style w:type="character" w:customStyle="1" w:styleId="212">
    <w:name w:val="Основной текст 2 Знак1"/>
    <w:uiPriority w:val="99"/>
    <w:semiHidden/>
    <w:rsid w:val="009F3D53"/>
    <w:rPr>
      <w:rFonts w:ascii="Times New Roman" w:eastAsia="Times New Roman" w:hAnsi="Times New Roman"/>
      <w:sz w:val="24"/>
      <w:szCs w:val="24"/>
    </w:rPr>
  </w:style>
  <w:style w:type="paragraph" w:customStyle="1" w:styleId="120">
    <w:name w:val="Заголовок 12"/>
    <w:basedOn w:val="a"/>
    <w:uiPriority w:val="1"/>
    <w:qFormat/>
    <w:rsid w:val="009F3D53"/>
    <w:pPr>
      <w:widowControl w:val="0"/>
      <w:autoSpaceDE w:val="0"/>
      <w:autoSpaceDN w:val="0"/>
      <w:ind w:left="1267"/>
      <w:outlineLvl w:val="1"/>
    </w:pPr>
    <w:rPr>
      <w:b/>
      <w:bCs/>
      <w:sz w:val="28"/>
      <w:szCs w:val="28"/>
      <w:lang w:bidi="ru-RU"/>
    </w:rPr>
  </w:style>
  <w:style w:type="paragraph" w:customStyle="1" w:styleId="220">
    <w:name w:val="Заголовок 22"/>
    <w:basedOn w:val="a"/>
    <w:uiPriority w:val="1"/>
    <w:qFormat/>
    <w:rsid w:val="009F3D53"/>
    <w:pPr>
      <w:widowControl w:val="0"/>
      <w:autoSpaceDE w:val="0"/>
      <w:autoSpaceDN w:val="0"/>
      <w:spacing w:before="6" w:line="318" w:lineRule="exact"/>
      <w:ind w:left="926"/>
      <w:outlineLvl w:val="2"/>
    </w:pPr>
    <w:rPr>
      <w:b/>
      <w:bCs/>
      <w:i/>
      <w:sz w:val="28"/>
      <w:szCs w:val="28"/>
      <w:lang w:bidi="ru-RU"/>
    </w:rPr>
  </w:style>
  <w:style w:type="paragraph" w:customStyle="1" w:styleId="msonormalmailrucssattributepostfixmailrucssattributepostfix">
    <w:name w:val="msonormal_mailru_css_attribute_postfix_mailru_css_attribute_postfix"/>
    <w:basedOn w:val="a"/>
    <w:rsid w:val="009F3D53"/>
    <w:pPr>
      <w:spacing w:before="100" w:beforeAutospacing="1" w:after="100" w:afterAutospacing="1"/>
    </w:pPr>
  </w:style>
  <w:style w:type="character" w:styleId="afb">
    <w:name w:val="Strong"/>
    <w:uiPriority w:val="22"/>
    <w:qFormat/>
    <w:rsid w:val="009F3D53"/>
    <w:rPr>
      <w:b/>
      <w:bCs/>
    </w:rPr>
  </w:style>
  <w:style w:type="paragraph" w:customStyle="1" w:styleId="msonormalmailrucssattributepostfix">
    <w:name w:val="msonormal_mailru_css_attribute_postfix"/>
    <w:basedOn w:val="a"/>
    <w:rsid w:val="009F3D53"/>
    <w:pPr>
      <w:spacing w:before="100" w:beforeAutospacing="1" w:after="100" w:afterAutospacing="1"/>
    </w:pPr>
  </w:style>
  <w:style w:type="character" w:styleId="afc">
    <w:name w:val="Emphasis"/>
    <w:uiPriority w:val="20"/>
    <w:qFormat/>
    <w:rsid w:val="009F3D53"/>
    <w:rPr>
      <w:i/>
      <w:iCs/>
    </w:rPr>
  </w:style>
  <w:style w:type="character" w:customStyle="1" w:styleId="extended-textfullmailrucssattributepostfix">
    <w:name w:val="extended-text__full_mailru_css_attribute_postfix"/>
    <w:rsid w:val="009F3D53"/>
  </w:style>
  <w:style w:type="character" w:customStyle="1" w:styleId="28">
    <w:name w:val="Подпись к таблице (2)_"/>
    <w:link w:val="29"/>
    <w:rsid w:val="009F3D53"/>
    <w:rPr>
      <w:sz w:val="26"/>
      <w:szCs w:val="26"/>
      <w:shd w:val="clear" w:color="auto" w:fill="FFFFFF"/>
    </w:rPr>
  </w:style>
  <w:style w:type="paragraph" w:customStyle="1" w:styleId="29">
    <w:name w:val="Подпись к таблице (2)"/>
    <w:basedOn w:val="a"/>
    <w:link w:val="28"/>
    <w:rsid w:val="009F3D53"/>
    <w:pPr>
      <w:widowControl w:val="0"/>
      <w:shd w:val="clear" w:color="auto" w:fill="FFFFFF"/>
      <w:spacing w:line="0" w:lineRule="atLeast"/>
    </w:pPr>
    <w:rPr>
      <w:rFonts w:ascii="Calibri" w:eastAsia="Calibri" w:hAnsi="Calibri"/>
      <w:sz w:val="26"/>
      <w:szCs w:val="26"/>
    </w:rPr>
  </w:style>
  <w:style w:type="paragraph" w:customStyle="1" w:styleId="tableparagraphmailrucssattributepostfix">
    <w:name w:val="tableparagraph_mailru_css_attribute_postfix"/>
    <w:basedOn w:val="a"/>
    <w:rsid w:val="009F3D53"/>
    <w:pPr>
      <w:spacing w:before="100" w:beforeAutospacing="1" w:after="100" w:afterAutospacing="1"/>
    </w:pPr>
  </w:style>
  <w:style w:type="table" w:customStyle="1" w:styleId="16">
    <w:name w:val="Светлая заливка1"/>
    <w:basedOn w:val="a1"/>
    <w:uiPriority w:val="60"/>
    <w:rsid w:val="009F3D53"/>
    <w:rPr>
      <w:rFonts w:ascii="Century Gothic" w:eastAsia="Century Gothic" w:hAnsi="Century Gothic"/>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uiPriority w:val="99"/>
    <w:rsid w:val="009F3D53"/>
    <w:pPr>
      <w:autoSpaceDE w:val="0"/>
      <w:autoSpaceDN w:val="0"/>
      <w:adjustRightInd w:val="0"/>
    </w:pPr>
    <w:rPr>
      <w:rFonts w:ascii="Times New Roman" w:eastAsia="Century Gothic" w:hAnsi="Times New Roman"/>
      <w:color w:val="000000"/>
      <w:sz w:val="24"/>
      <w:szCs w:val="24"/>
      <w:lang w:eastAsia="en-US"/>
    </w:rPr>
  </w:style>
  <w:style w:type="character" w:customStyle="1" w:styleId="blk">
    <w:name w:val="blk"/>
    <w:rsid w:val="009F3D53"/>
  </w:style>
  <w:style w:type="paragraph" w:customStyle="1" w:styleId="msonospacingmailrucssattributepostfix">
    <w:name w:val="msonospacing_mailru_css_attribute_postfix"/>
    <w:basedOn w:val="a"/>
    <w:rsid w:val="009F3D53"/>
    <w:pPr>
      <w:spacing w:before="100" w:beforeAutospacing="1" w:after="100" w:afterAutospacing="1"/>
    </w:pPr>
  </w:style>
  <w:style w:type="character" w:customStyle="1" w:styleId="afd">
    <w:name w:val="Абзац Знак"/>
    <w:link w:val="afe"/>
    <w:locked/>
    <w:rsid w:val="009F3D53"/>
    <w:rPr>
      <w:sz w:val="24"/>
      <w:szCs w:val="24"/>
    </w:rPr>
  </w:style>
  <w:style w:type="paragraph" w:customStyle="1" w:styleId="afe">
    <w:name w:val="Абзац"/>
    <w:basedOn w:val="a"/>
    <w:link w:val="afd"/>
    <w:qFormat/>
    <w:rsid w:val="009F3D53"/>
    <w:pPr>
      <w:spacing w:before="120" w:after="60"/>
      <w:ind w:firstLine="567"/>
      <w:jc w:val="both"/>
    </w:pPr>
    <w:rPr>
      <w:rFonts w:ascii="Calibri" w:eastAsia="Calibri" w:hAnsi="Calibri"/>
    </w:rPr>
  </w:style>
  <w:style w:type="paragraph" w:customStyle="1" w:styleId="0">
    <w:name w:val="0.Текст"/>
    <w:basedOn w:val="a"/>
    <w:link w:val="00"/>
    <w:qFormat/>
    <w:rsid w:val="009F3D53"/>
    <w:pPr>
      <w:widowControl w:val="0"/>
      <w:spacing w:after="240" w:line="360" w:lineRule="auto"/>
      <w:ind w:left="1418"/>
      <w:jc w:val="both"/>
    </w:pPr>
    <w:rPr>
      <w:rFonts w:ascii="Arial" w:hAnsi="Arial"/>
      <w:szCs w:val="28"/>
      <w:lang w:eastAsia="en-US"/>
    </w:rPr>
  </w:style>
  <w:style w:type="character" w:customStyle="1" w:styleId="00">
    <w:name w:val="0.Текст Знак"/>
    <w:link w:val="0"/>
    <w:rsid w:val="009F3D53"/>
    <w:rPr>
      <w:rFonts w:ascii="Arial" w:eastAsia="Times New Roman" w:hAnsi="Arial"/>
      <w:sz w:val="24"/>
      <w:szCs w:val="28"/>
      <w:lang w:eastAsia="en-US"/>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
    <w:link w:val="aff0"/>
    <w:uiPriority w:val="99"/>
    <w:unhideWhenUsed/>
    <w:rsid w:val="009F3D53"/>
    <w:rPr>
      <w:rFonts w:ascii="Calibri" w:eastAsia="Calibri" w:hAnsi="Calibri"/>
      <w:sz w:val="20"/>
      <w:szCs w:val="20"/>
      <w:lang w:eastAsia="en-US"/>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link w:val="aff"/>
    <w:uiPriority w:val="99"/>
    <w:rsid w:val="009F3D53"/>
    <w:rPr>
      <w:lang w:eastAsia="en-US"/>
    </w:rPr>
  </w:style>
  <w:style w:type="character" w:styleId="aff1">
    <w:name w:val="footnote reference"/>
    <w:aliases w:val="Знак сноски-FN,Знак сноски 1,Ciae niinee-FN,Referencia nota al pie,Ссылка на сноску 45,Appel note de bas de page"/>
    <w:unhideWhenUsed/>
    <w:rsid w:val="009F3D53"/>
    <w:rPr>
      <w:vertAlign w:val="superscript"/>
    </w:rPr>
  </w:style>
  <w:style w:type="character" w:customStyle="1" w:styleId="apple-converted-space">
    <w:name w:val="apple-converted-space"/>
    <w:basedOn w:val="a0"/>
    <w:rsid w:val="007E2876"/>
  </w:style>
  <w:style w:type="paragraph" w:styleId="aff2">
    <w:name w:val="Title"/>
    <w:basedOn w:val="a"/>
    <w:link w:val="aff3"/>
    <w:qFormat/>
    <w:rsid w:val="00F60465"/>
    <w:pPr>
      <w:jc w:val="center"/>
    </w:pPr>
    <w:rPr>
      <w:b/>
      <w:sz w:val="36"/>
      <w:szCs w:val="20"/>
    </w:rPr>
  </w:style>
  <w:style w:type="character" w:customStyle="1" w:styleId="aff3">
    <w:name w:val="Название Знак"/>
    <w:basedOn w:val="a0"/>
    <w:link w:val="aff2"/>
    <w:rsid w:val="00F60465"/>
    <w:rPr>
      <w:rFonts w:ascii="Times New Roman" w:eastAsia="Times New Roman" w:hAnsi="Times New Roman"/>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40161">
      <w:bodyDiv w:val="1"/>
      <w:marLeft w:val="0"/>
      <w:marRight w:val="0"/>
      <w:marTop w:val="0"/>
      <w:marBottom w:val="0"/>
      <w:divBdr>
        <w:top w:val="none" w:sz="0" w:space="0" w:color="auto"/>
        <w:left w:val="none" w:sz="0" w:space="0" w:color="auto"/>
        <w:bottom w:val="none" w:sz="0" w:space="0" w:color="auto"/>
        <w:right w:val="none" w:sz="0" w:space="0" w:color="auto"/>
      </w:divBdr>
    </w:div>
    <w:div w:id="187328730">
      <w:bodyDiv w:val="1"/>
      <w:marLeft w:val="0"/>
      <w:marRight w:val="0"/>
      <w:marTop w:val="0"/>
      <w:marBottom w:val="0"/>
      <w:divBdr>
        <w:top w:val="none" w:sz="0" w:space="0" w:color="auto"/>
        <w:left w:val="none" w:sz="0" w:space="0" w:color="auto"/>
        <w:bottom w:val="none" w:sz="0" w:space="0" w:color="auto"/>
        <w:right w:val="none" w:sz="0" w:space="0" w:color="auto"/>
      </w:divBdr>
    </w:div>
    <w:div w:id="213582964">
      <w:bodyDiv w:val="1"/>
      <w:marLeft w:val="0"/>
      <w:marRight w:val="0"/>
      <w:marTop w:val="0"/>
      <w:marBottom w:val="0"/>
      <w:divBdr>
        <w:top w:val="none" w:sz="0" w:space="0" w:color="auto"/>
        <w:left w:val="none" w:sz="0" w:space="0" w:color="auto"/>
        <w:bottom w:val="none" w:sz="0" w:space="0" w:color="auto"/>
        <w:right w:val="none" w:sz="0" w:space="0" w:color="auto"/>
      </w:divBdr>
    </w:div>
    <w:div w:id="740911201">
      <w:bodyDiv w:val="1"/>
      <w:marLeft w:val="0"/>
      <w:marRight w:val="0"/>
      <w:marTop w:val="0"/>
      <w:marBottom w:val="0"/>
      <w:divBdr>
        <w:top w:val="none" w:sz="0" w:space="0" w:color="auto"/>
        <w:left w:val="none" w:sz="0" w:space="0" w:color="auto"/>
        <w:bottom w:val="none" w:sz="0" w:space="0" w:color="auto"/>
        <w:right w:val="none" w:sz="0" w:space="0" w:color="auto"/>
      </w:divBdr>
    </w:div>
    <w:div w:id="781848159">
      <w:bodyDiv w:val="1"/>
      <w:marLeft w:val="0"/>
      <w:marRight w:val="0"/>
      <w:marTop w:val="0"/>
      <w:marBottom w:val="0"/>
      <w:divBdr>
        <w:top w:val="none" w:sz="0" w:space="0" w:color="auto"/>
        <w:left w:val="none" w:sz="0" w:space="0" w:color="auto"/>
        <w:bottom w:val="none" w:sz="0" w:space="0" w:color="auto"/>
        <w:right w:val="none" w:sz="0" w:space="0" w:color="auto"/>
      </w:divBdr>
    </w:div>
    <w:div w:id="794762476">
      <w:bodyDiv w:val="1"/>
      <w:marLeft w:val="0"/>
      <w:marRight w:val="0"/>
      <w:marTop w:val="0"/>
      <w:marBottom w:val="0"/>
      <w:divBdr>
        <w:top w:val="none" w:sz="0" w:space="0" w:color="auto"/>
        <w:left w:val="none" w:sz="0" w:space="0" w:color="auto"/>
        <w:bottom w:val="none" w:sz="0" w:space="0" w:color="auto"/>
        <w:right w:val="none" w:sz="0" w:space="0" w:color="auto"/>
      </w:divBdr>
    </w:div>
    <w:div w:id="1165822204">
      <w:bodyDiv w:val="1"/>
      <w:marLeft w:val="0"/>
      <w:marRight w:val="0"/>
      <w:marTop w:val="0"/>
      <w:marBottom w:val="0"/>
      <w:divBdr>
        <w:top w:val="none" w:sz="0" w:space="0" w:color="auto"/>
        <w:left w:val="none" w:sz="0" w:space="0" w:color="auto"/>
        <w:bottom w:val="none" w:sz="0" w:space="0" w:color="auto"/>
        <w:right w:val="none" w:sz="0" w:space="0" w:color="auto"/>
      </w:divBdr>
    </w:div>
    <w:div w:id="1233126142">
      <w:bodyDiv w:val="1"/>
      <w:marLeft w:val="0"/>
      <w:marRight w:val="0"/>
      <w:marTop w:val="0"/>
      <w:marBottom w:val="0"/>
      <w:divBdr>
        <w:top w:val="none" w:sz="0" w:space="0" w:color="auto"/>
        <w:left w:val="none" w:sz="0" w:space="0" w:color="auto"/>
        <w:bottom w:val="none" w:sz="0" w:space="0" w:color="auto"/>
        <w:right w:val="none" w:sz="0" w:space="0" w:color="auto"/>
      </w:divBdr>
    </w:div>
    <w:div w:id="1488747688">
      <w:bodyDiv w:val="1"/>
      <w:marLeft w:val="0"/>
      <w:marRight w:val="0"/>
      <w:marTop w:val="0"/>
      <w:marBottom w:val="0"/>
      <w:divBdr>
        <w:top w:val="none" w:sz="0" w:space="0" w:color="auto"/>
        <w:left w:val="none" w:sz="0" w:space="0" w:color="auto"/>
        <w:bottom w:val="none" w:sz="0" w:space="0" w:color="auto"/>
        <w:right w:val="none" w:sz="0" w:space="0" w:color="auto"/>
      </w:divBdr>
    </w:div>
    <w:div w:id="206151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eorgievsk.ru/city/economy/strateg_plan/post_1687.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orgievsk.ru/city/economy/natsproekty-2019-2024/obrazovan/doc_4.pdf" TargetMode="External"/><Relationship Id="rId5" Type="http://schemas.openxmlformats.org/officeDocument/2006/relationships/webSettings" Target="webSettings.xml"/><Relationship Id="rId10" Type="http://schemas.openxmlformats.org/officeDocument/2006/relationships/hyperlink" Target="http://www.georgievsk.ru/city/economy/natsproekty-2019-2024/obrazovan/doc_4.pdf" TargetMode="External"/><Relationship Id="rId4" Type="http://schemas.openxmlformats.org/officeDocument/2006/relationships/settings" Target="settings.xml"/><Relationship Id="rId9" Type="http://schemas.openxmlformats.org/officeDocument/2006/relationships/hyperlink" Target="http://www.georgievsk.ru/city/economy/natsproekty-2019-2024/obrazovan/doc_2.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2AB86-EB86-4EFB-91E4-E46D81D68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6050</Words>
  <Characters>34485</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40455</CharactersWithSpaces>
  <SharedDoc>false</SharedDoc>
  <HLinks>
    <vt:vector size="84" baseType="variant">
      <vt:variant>
        <vt:i4>5636189</vt:i4>
      </vt:variant>
      <vt:variant>
        <vt:i4>39</vt:i4>
      </vt:variant>
      <vt:variant>
        <vt:i4>0</vt:i4>
      </vt:variant>
      <vt:variant>
        <vt:i4>5</vt:i4>
      </vt:variant>
      <vt:variant>
        <vt:lpwstr>https://russiaindustrialpark.ru/koncepciya/greenfield</vt:lpwstr>
      </vt:variant>
      <vt:variant>
        <vt:lpwstr/>
      </vt:variant>
      <vt:variant>
        <vt:i4>5570590</vt:i4>
      </vt:variant>
      <vt:variant>
        <vt:i4>36</vt:i4>
      </vt:variant>
      <vt:variant>
        <vt:i4>0</vt:i4>
      </vt:variant>
      <vt:variant>
        <vt:i4>5</vt:i4>
      </vt:variant>
      <vt:variant>
        <vt:lpwstr>http://www.georgievsk.ru/city/economy/upravlenie_ekonom_razvitiya/otdeltorg/post_2287_17-07-2019.docx</vt:lpwstr>
      </vt:variant>
      <vt:variant>
        <vt:lpwstr/>
      </vt:variant>
      <vt:variant>
        <vt:i4>5570590</vt:i4>
      </vt:variant>
      <vt:variant>
        <vt:i4>33</vt:i4>
      </vt:variant>
      <vt:variant>
        <vt:i4>0</vt:i4>
      </vt:variant>
      <vt:variant>
        <vt:i4>5</vt:i4>
      </vt:variant>
      <vt:variant>
        <vt:lpwstr>http://www.georgievsk.ru/city/economy/upravlenie_ekonom_razvitiya/otdeltorg/post_2287_17-07-2019.docx</vt:lpwstr>
      </vt:variant>
      <vt:variant>
        <vt:lpwstr/>
      </vt:variant>
      <vt:variant>
        <vt:i4>5570590</vt:i4>
      </vt:variant>
      <vt:variant>
        <vt:i4>30</vt:i4>
      </vt:variant>
      <vt:variant>
        <vt:i4>0</vt:i4>
      </vt:variant>
      <vt:variant>
        <vt:i4>5</vt:i4>
      </vt:variant>
      <vt:variant>
        <vt:lpwstr>http://www.georgievsk.ru/city/economy/upravlenie_ekonom_razvitiya/otdeltorg/post_2287_17-07-2019.docx</vt:lpwstr>
      </vt:variant>
      <vt:variant>
        <vt:lpwstr/>
      </vt:variant>
      <vt:variant>
        <vt:i4>5570590</vt:i4>
      </vt:variant>
      <vt:variant>
        <vt:i4>27</vt:i4>
      </vt:variant>
      <vt:variant>
        <vt:i4>0</vt:i4>
      </vt:variant>
      <vt:variant>
        <vt:i4>5</vt:i4>
      </vt:variant>
      <vt:variant>
        <vt:lpwstr>http://www.georgievsk.ru/city/economy/upravlenie_ekonom_razvitiya/otdeltorg/post_2287_17-07-2019.docx</vt:lpwstr>
      </vt:variant>
      <vt:variant>
        <vt:lpwstr/>
      </vt:variant>
      <vt:variant>
        <vt:i4>6029411</vt:i4>
      </vt:variant>
      <vt:variant>
        <vt:i4>24</vt:i4>
      </vt:variant>
      <vt:variant>
        <vt:i4>0</vt:i4>
      </vt:variant>
      <vt:variant>
        <vt:i4>5</vt:i4>
      </vt:variant>
      <vt:variant>
        <vt:lpwstr>http://www.georgievsk.ru/city/economy/natsproekty-2019-2024/obrazovan/doc_4.pdf</vt:lpwstr>
      </vt:variant>
      <vt:variant>
        <vt:lpwstr/>
      </vt:variant>
      <vt:variant>
        <vt:i4>6029411</vt:i4>
      </vt:variant>
      <vt:variant>
        <vt:i4>21</vt:i4>
      </vt:variant>
      <vt:variant>
        <vt:i4>0</vt:i4>
      </vt:variant>
      <vt:variant>
        <vt:i4>5</vt:i4>
      </vt:variant>
      <vt:variant>
        <vt:lpwstr>http://www.georgievsk.ru/city/economy/natsproekty-2019-2024/obrazovan/doc_4.pdf</vt:lpwstr>
      </vt:variant>
      <vt:variant>
        <vt:lpwstr/>
      </vt:variant>
      <vt:variant>
        <vt:i4>6029413</vt:i4>
      </vt:variant>
      <vt:variant>
        <vt:i4>18</vt:i4>
      </vt:variant>
      <vt:variant>
        <vt:i4>0</vt:i4>
      </vt:variant>
      <vt:variant>
        <vt:i4>5</vt:i4>
      </vt:variant>
      <vt:variant>
        <vt:lpwstr>http://www.georgievsk.ru/city/economy/natsproekty-2019-2024/obrazovan/doc_2.pdf</vt:lpwstr>
      </vt:variant>
      <vt:variant>
        <vt:lpwstr/>
      </vt:variant>
      <vt:variant>
        <vt:i4>3735561</vt:i4>
      </vt:variant>
      <vt:variant>
        <vt:i4>15</vt:i4>
      </vt:variant>
      <vt:variant>
        <vt:i4>0</vt:i4>
      </vt:variant>
      <vt:variant>
        <vt:i4>5</vt:i4>
      </vt:variant>
      <vt:variant>
        <vt:lpwstr>http://www.georgievsk.ru/city/economy/natsproekty-2019-2024/gorsreda/doc_4.pdf</vt:lpwstr>
      </vt:variant>
      <vt:variant>
        <vt:lpwstr/>
      </vt:variant>
      <vt:variant>
        <vt:i4>5439525</vt:i4>
      </vt:variant>
      <vt:variant>
        <vt:i4>12</vt:i4>
      </vt:variant>
      <vt:variant>
        <vt:i4>0</vt:i4>
      </vt:variant>
      <vt:variant>
        <vt:i4>5</vt:i4>
      </vt:variant>
      <vt:variant>
        <vt:lpwstr>https://pandia.ru/text/category/vivoz_i_pererabotka_musora/</vt:lpwstr>
      </vt:variant>
      <vt:variant>
        <vt:lpwstr/>
      </vt:variant>
      <vt:variant>
        <vt:i4>7929943</vt:i4>
      </vt:variant>
      <vt:variant>
        <vt:i4>9</vt:i4>
      </vt:variant>
      <vt:variant>
        <vt:i4>0</vt:i4>
      </vt:variant>
      <vt:variant>
        <vt:i4>5</vt:i4>
      </vt:variant>
      <vt:variant>
        <vt:lpwstr>http://georgievsk.ru/city/economy/strateg_plan/strategiya_soc_ekon_razvitiya_do_2025/resh_435-36.zip</vt:lpwstr>
      </vt:variant>
      <vt:variant>
        <vt:lpwstr/>
      </vt:variant>
      <vt:variant>
        <vt:i4>5898367</vt:i4>
      </vt:variant>
      <vt:variant>
        <vt:i4>6</vt:i4>
      </vt:variant>
      <vt:variant>
        <vt:i4>0</vt:i4>
      </vt:variant>
      <vt:variant>
        <vt:i4>5</vt:i4>
      </vt:variant>
      <vt:variant>
        <vt:lpwstr>http://georgievsk.ru/city/economy/strateg_plan/strategiya_soc_ekon_razvitiya_do_2025/resh_73-8.zip</vt:lpwstr>
      </vt:variant>
      <vt:variant>
        <vt:lpwstr/>
      </vt:variant>
      <vt:variant>
        <vt:i4>5898367</vt:i4>
      </vt:variant>
      <vt:variant>
        <vt:i4>3</vt:i4>
      </vt:variant>
      <vt:variant>
        <vt:i4>0</vt:i4>
      </vt:variant>
      <vt:variant>
        <vt:i4>5</vt:i4>
      </vt:variant>
      <vt:variant>
        <vt:lpwstr>http://georgievsk.ru/city/economy/strateg_plan/strategiya_soc_ekon_razvitiya_do_2025/resh_73-8.zip</vt:lpwstr>
      </vt:variant>
      <vt:variant>
        <vt:lpwstr/>
      </vt:variant>
      <vt:variant>
        <vt:i4>262210</vt:i4>
      </vt:variant>
      <vt:variant>
        <vt:i4>0</vt:i4>
      </vt:variant>
      <vt:variant>
        <vt:i4>0</vt:i4>
      </vt:variant>
      <vt:variant>
        <vt:i4>5</vt:i4>
      </vt:variant>
      <vt:variant>
        <vt:lpwstr>http://georgievsk.ru/city/economy/strateg_plan/post_1687.zip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Подскребаева Ольга Сергеевна</dc:creator>
  <cp:lastModifiedBy>Пользователь</cp:lastModifiedBy>
  <cp:revision>9</cp:revision>
  <cp:lastPrinted>2019-12-13T16:06:00Z</cp:lastPrinted>
  <dcterms:created xsi:type="dcterms:W3CDTF">2019-12-16T09:15:00Z</dcterms:created>
  <dcterms:modified xsi:type="dcterms:W3CDTF">2019-12-16T14:04:00Z</dcterms:modified>
</cp:coreProperties>
</file>