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FC7A" w14:textId="77777777" w:rsidR="0094713C" w:rsidRDefault="0094713C" w:rsidP="0094713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9E6AE62" w14:textId="77777777" w:rsidR="0094713C" w:rsidRDefault="0094713C" w:rsidP="0094713C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14:paraId="51BCCC2D" w14:textId="77777777" w:rsidR="0094713C" w:rsidRDefault="0094713C" w:rsidP="0094713C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52F1CDBD" w14:textId="77777777" w:rsidR="0094713C" w:rsidRDefault="0094713C" w:rsidP="0094713C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216E9B03" w14:textId="77777777" w:rsidR="0094713C" w:rsidRDefault="0094713C" w:rsidP="0094713C">
      <w:pPr>
        <w:pStyle w:val="a3"/>
        <w:widowControl w:val="0"/>
        <w:jc w:val="left"/>
      </w:pPr>
    </w:p>
    <w:p w14:paraId="2B3D8347" w14:textId="77777777" w:rsidR="0094713C" w:rsidRDefault="0094713C" w:rsidP="0094713C">
      <w:pPr>
        <w:pStyle w:val="a3"/>
        <w:widowControl w:val="0"/>
        <w:jc w:val="left"/>
      </w:pPr>
    </w:p>
    <w:p w14:paraId="71E215AE" w14:textId="77777777" w:rsidR="0094713C" w:rsidRDefault="0094713C" w:rsidP="0094713C">
      <w:pPr>
        <w:pStyle w:val="a3"/>
        <w:widowControl w:val="0"/>
        <w:jc w:val="left"/>
      </w:pPr>
      <w:r>
        <w:t>_________ 2021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14:paraId="09669AB7" w14:textId="77777777" w:rsidR="0094713C" w:rsidRDefault="0094713C" w:rsidP="0094713C">
      <w:pPr>
        <w:pStyle w:val="a3"/>
        <w:jc w:val="left"/>
      </w:pPr>
    </w:p>
    <w:p w14:paraId="404A248A" w14:textId="77777777" w:rsidR="0094713C" w:rsidRDefault="0094713C" w:rsidP="0094713C">
      <w:pPr>
        <w:pStyle w:val="3"/>
      </w:pPr>
    </w:p>
    <w:p w14:paraId="7768959A" w14:textId="77777777" w:rsidR="0094713C" w:rsidRDefault="0094713C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недвижимого имущества, находящегося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муниципальной собственности Георгиевского городского округа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</w:t>
      </w:r>
    </w:p>
    <w:p w14:paraId="02401C20" w14:textId="77777777"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14:paraId="7083AFBE" w14:textId="77777777"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14:paraId="06FA0E1B" w14:textId="77777777" w:rsidR="0094713C" w:rsidRDefault="0094713C" w:rsidP="001E23B2">
      <w:pPr>
        <w:pStyle w:val="a3"/>
        <w:ind w:firstLine="708"/>
      </w:pPr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 xml:space="preserve">решением Думы Георгиевского городского округа Ставропольского края от 30 сентября 2020 г. № 755-56 «О </w:t>
      </w:r>
      <w:r>
        <w:rPr>
          <w:color w:val="000000"/>
          <w:spacing w:val="-6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 округа Ставропольского края</w:t>
      </w:r>
      <w:r>
        <w:rPr>
          <w:color w:val="000000"/>
          <w:spacing w:val="-6"/>
          <w:szCs w:val="28"/>
        </w:rPr>
        <w:t xml:space="preserve">, на 2021 год» (с изменениями, внесенными решением Думы Георгиевского городского </w:t>
      </w:r>
      <w:r w:rsidR="009526C3">
        <w:rPr>
          <w:color w:val="000000"/>
          <w:spacing w:val="-6"/>
          <w:szCs w:val="28"/>
        </w:rPr>
        <w:t>округа Ставропольского края от 24</w:t>
      </w:r>
      <w:r>
        <w:rPr>
          <w:color w:val="000000"/>
          <w:spacing w:val="-6"/>
          <w:szCs w:val="28"/>
        </w:rPr>
        <w:t xml:space="preserve"> </w:t>
      </w:r>
      <w:r w:rsidR="009526C3">
        <w:rPr>
          <w:color w:val="000000"/>
          <w:spacing w:val="-6"/>
          <w:szCs w:val="28"/>
        </w:rPr>
        <w:t>февраля</w:t>
      </w:r>
      <w:r>
        <w:rPr>
          <w:color w:val="000000"/>
          <w:spacing w:val="-6"/>
          <w:szCs w:val="28"/>
        </w:rPr>
        <w:t xml:space="preserve"> 202</w:t>
      </w:r>
      <w:r w:rsidR="009526C3">
        <w:rPr>
          <w:color w:val="000000"/>
          <w:spacing w:val="-6"/>
          <w:szCs w:val="28"/>
        </w:rPr>
        <w:t>1</w:t>
      </w:r>
      <w:r>
        <w:rPr>
          <w:color w:val="000000"/>
          <w:spacing w:val="-6"/>
          <w:szCs w:val="28"/>
        </w:rPr>
        <w:t xml:space="preserve"> г. № </w:t>
      </w:r>
      <w:r w:rsidR="009526C3">
        <w:rPr>
          <w:color w:val="000000"/>
          <w:spacing w:val="-6"/>
          <w:szCs w:val="28"/>
        </w:rPr>
        <w:t>829-67</w:t>
      </w:r>
      <w:r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14:paraId="41FBD296" w14:textId="77777777" w:rsidR="0094713C" w:rsidRDefault="0094713C" w:rsidP="001E23B2">
      <w:pPr>
        <w:pStyle w:val="a3"/>
        <w:ind w:firstLine="708"/>
        <w:rPr>
          <w:szCs w:val="24"/>
        </w:rPr>
      </w:pPr>
    </w:p>
    <w:p w14:paraId="74CAA7D8" w14:textId="77777777" w:rsidR="0094713C" w:rsidRDefault="0094713C" w:rsidP="001E23B2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1D960421" w14:textId="77777777" w:rsidR="0094713C" w:rsidRDefault="0094713C" w:rsidP="001E23B2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1F2926CE" w14:textId="77777777" w:rsidR="00FF321E" w:rsidRDefault="00FF3FBF" w:rsidP="001E23B2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Разрешить приватизацию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нежилого здания, склад для хранения сельскохозяйственной продукции, площадью</w:t>
      </w:r>
      <w:r w:rsidR="00234A0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225 кв.м, с кадастровым номером 26:25:000000:3163</w:t>
      </w:r>
      <w:r w:rsidR="00234A0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этажность – 1, год завершения строительства – 1990, </w:t>
      </w:r>
      <w:r w:rsidR="005C4D7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местоположение</w:t>
      </w:r>
      <w:r w:rsidR="00234A0D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 Ставропольский край, Георгиевский район,</w:t>
      </w:r>
      <w:r w:rsidR="00234A0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станица Подгорная, установлено относительно ориентира ученическая бригада ГОУ СОШ № 20</w:t>
      </w:r>
      <w:r w:rsidR="005C4D7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расположенного в границах участка, адрес ориентира: Ставропольский край, Георгиевский район, станица Подгорная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</w:t>
      </w:r>
      <w:r w:rsidR="005C4D7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путем проведения в электронной форме аукциона, открытого по составу участников и открытого по ф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орме подачи предложений о цене, с одновременным отчуждением земельного 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участка, площадью 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6 801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кв.м, с кадастровым номером 26:25:0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71052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</w:t>
      </w:r>
      <w:r w:rsidR="00E801A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категория земель – земли сельскохозяйственного назначения, вид разрешенного использования – хранение и переработка сельскохозяйственной продукции</w:t>
      </w:r>
      <w:r w:rsidR="00FF321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</w:t>
      </w:r>
      <w:r w:rsidR="00E801AA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FF321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местоположение установлено относительно ориентира, расположенного за пределами участка, </w:t>
      </w:r>
      <w:r w:rsidR="00FF321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lastRenderedPageBreak/>
        <w:t>ориентир станица Подгорная, участок находится примерно в 200 м от ориентира по направлению на юг, почтовый адрес ориентира: Ставропольский край, Георгиевский район, занимаемого указанным имуществом.</w:t>
      </w:r>
    </w:p>
    <w:p w14:paraId="08C264E3" w14:textId="77777777" w:rsidR="0094713C" w:rsidRDefault="0094713C" w:rsidP="001E23B2">
      <w:pPr>
        <w:pStyle w:val="ConsTitle"/>
        <w:widowControl/>
        <w:tabs>
          <w:tab w:val="left" w:pos="993"/>
          <w:tab w:val="left" w:pos="1134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A92DDB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B77433">
        <w:rPr>
          <w:rFonts w:ascii="Times New Roman" w:hAnsi="Times New Roman" w:cs="Times New Roman"/>
          <w:b w:val="0"/>
          <w:sz w:val="28"/>
          <w:szCs w:val="28"/>
        </w:rPr>
        <w:t>1 251 000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77433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BB488B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B77433">
        <w:rPr>
          <w:rFonts w:ascii="Times New Roman" w:hAnsi="Times New Roman" w:cs="Times New Roman"/>
          <w:b w:val="0"/>
          <w:sz w:val="28"/>
          <w:szCs w:val="28"/>
        </w:rPr>
        <w:t>двести пятьдесят одна тысяча</w:t>
      </w:r>
      <w:r>
        <w:rPr>
          <w:rFonts w:ascii="Times New Roman" w:hAnsi="Times New Roman" w:cs="Times New Roman"/>
          <w:b w:val="0"/>
          <w:sz w:val="28"/>
          <w:szCs w:val="28"/>
        </w:rPr>
        <w:t>) рублей, равной рыночной стоимости, определённой независимым оценщиком.</w:t>
      </w:r>
    </w:p>
    <w:p w14:paraId="24A506D9" w14:textId="77777777" w:rsidR="0094713C" w:rsidRDefault="0094713C" w:rsidP="001E23B2">
      <w:pPr>
        <w:pStyle w:val="ConsTitle"/>
        <w:widowControl/>
        <w:tabs>
          <w:tab w:val="left" w:pos="993"/>
          <w:tab w:val="left" w:pos="1134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Управлению имущественных и земельных отношений администрации Георгиевского городского округа Ставропольского края (</w:t>
      </w:r>
      <w:r w:rsidR="00135042">
        <w:rPr>
          <w:rFonts w:ascii="Times New Roman" w:hAnsi="Times New Roman" w:cs="Times New Roman"/>
          <w:b w:val="0"/>
          <w:sz w:val="28"/>
          <w:szCs w:val="28"/>
        </w:rPr>
        <w:t>Ситников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являющемуся уполномоченным на проведение процедуры приватизации органом, осуществить мероприятия, связанные с приватизацией </w:t>
      </w:r>
      <w:r w:rsidR="00B30A47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>движимого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</w:p>
    <w:p w14:paraId="6A047704" w14:textId="77777777" w:rsidR="0094713C" w:rsidRDefault="0094713C" w:rsidP="001E23B2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4856B988" w14:textId="77777777" w:rsidR="0094713C" w:rsidRDefault="0094713C" w:rsidP="001E23B2">
      <w:pPr>
        <w:pStyle w:val="a3"/>
        <w:tabs>
          <w:tab w:val="left" w:pos="993"/>
          <w:tab w:val="left" w:pos="1134"/>
        </w:tabs>
        <w:ind w:firstLine="708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2187185" w14:textId="77777777" w:rsidR="0094713C" w:rsidRDefault="0094713C" w:rsidP="001E23B2">
      <w:pPr>
        <w:tabs>
          <w:tab w:val="left" w:pos="-426"/>
          <w:tab w:val="left" w:pos="993"/>
          <w:tab w:val="left" w:pos="1134"/>
        </w:tabs>
        <w:ind w:right="-2" w:firstLine="708"/>
        <w:jc w:val="both"/>
        <w:rPr>
          <w:szCs w:val="28"/>
        </w:rPr>
      </w:pPr>
    </w:p>
    <w:p w14:paraId="3EC7D05C" w14:textId="77777777" w:rsidR="0094713C" w:rsidRDefault="0094713C" w:rsidP="001E23B2">
      <w:pPr>
        <w:jc w:val="both"/>
        <w:rPr>
          <w:iCs/>
          <w:szCs w:val="28"/>
        </w:rPr>
      </w:pPr>
    </w:p>
    <w:p w14:paraId="1291397C" w14:textId="77777777" w:rsidR="0094713C" w:rsidRDefault="0094713C" w:rsidP="0094713C">
      <w:pPr>
        <w:jc w:val="both"/>
        <w:rPr>
          <w:iCs/>
          <w:szCs w:val="28"/>
        </w:rPr>
      </w:pPr>
    </w:p>
    <w:p w14:paraId="6856F847" w14:textId="77777777" w:rsidR="0094713C" w:rsidRDefault="0094713C" w:rsidP="0094713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B7F9867" w14:textId="77777777" w:rsidR="0094713C" w:rsidRDefault="0094713C" w:rsidP="0094713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190694BE" w14:textId="77777777" w:rsidR="0094713C" w:rsidRDefault="0094713C" w:rsidP="0094713C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       </w:t>
      </w:r>
      <w:r w:rsidR="005843ED">
        <w:rPr>
          <w:rFonts w:ascii="Times New Roman" w:hAnsi="Times New Roman"/>
          <w:iCs/>
          <w:sz w:val="28"/>
          <w:szCs w:val="28"/>
        </w:rPr>
        <w:t xml:space="preserve">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        </w:t>
      </w:r>
      <w:proofErr w:type="spellStart"/>
      <w:r w:rsidR="00BB488B">
        <w:rPr>
          <w:rFonts w:ascii="Times New Roman" w:hAnsi="Times New Roman"/>
          <w:iCs/>
          <w:sz w:val="28"/>
          <w:szCs w:val="28"/>
        </w:rPr>
        <w:t>А.М.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14:paraId="2C84F11A" w14:textId="77777777" w:rsidR="0094713C" w:rsidRDefault="0094713C" w:rsidP="00B74AF8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14:paraId="03222F24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51773080" w14:textId="77777777" w:rsidR="0094713C" w:rsidRDefault="00135042" w:rsidP="00B74AF8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</w:t>
      </w:r>
      <w:r w:rsidR="0094713C">
        <w:rPr>
          <w:rFonts w:eastAsia="Calibri"/>
          <w:sz w:val="28"/>
          <w:szCs w:val="28"/>
          <w:lang w:eastAsia="en-US"/>
        </w:rPr>
        <w:t xml:space="preserve"> полномочия Главы </w:t>
      </w:r>
    </w:p>
    <w:p w14:paraId="648C6FB9" w14:textId="77777777" w:rsidR="0094713C" w:rsidRDefault="0094713C" w:rsidP="00B74AF8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7AA6F926" w14:textId="77777777" w:rsidR="0094713C" w:rsidRDefault="0094713C" w:rsidP="00B74AF8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r w:rsidR="0013504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4AF8">
        <w:rPr>
          <w:rFonts w:eastAsia="Calibri"/>
          <w:sz w:val="28"/>
          <w:szCs w:val="28"/>
          <w:lang w:eastAsia="en-US"/>
        </w:rPr>
        <w:t xml:space="preserve">      </w:t>
      </w:r>
      <w:r w:rsidR="00135042">
        <w:rPr>
          <w:rFonts w:eastAsia="Calibri"/>
          <w:sz w:val="28"/>
          <w:szCs w:val="28"/>
          <w:lang w:eastAsia="en-US"/>
        </w:rPr>
        <w:t>Г.Г.Батин</w:t>
      </w:r>
    </w:p>
    <w:p w14:paraId="72B12B0D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11CD827E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1413DD7D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14:paraId="5924C359" w14:textId="77777777" w:rsidR="00804FA1" w:rsidRDefault="00804FA1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72671D59" w14:textId="77777777" w:rsidR="00804FA1" w:rsidRPr="00804FA1" w:rsidRDefault="00804FA1" w:rsidP="00804FA1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804FA1">
        <w:rPr>
          <w:sz w:val="28"/>
          <w:szCs w:val="28"/>
        </w:rPr>
        <w:t xml:space="preserve">аместитель главы администрации-начальник </w:t>
      </w:r>
    </w:p>
    <w:p w14:paraId="78DDCE5F" w14:textId="77777777" w:rsidR="00804FA1" w:rsidRPr="00804FA1" w:rsidRDefault="00804FA1" w:rsidP="00804FA1">
      <w:pPr>
        <w:widowControl/>
        <w:autoSpaceDE/>
        <w:adjustRightInd/>
        <w:spacing w:line="240" w:lineRule="exact"/>
        <w:rPr>
          <w:sz w:val="28"/>
          <w:szCs w:val="28"/>
        </w:rPr>
      </w:pPr>
      <w:r w:rsidRPr="00804FA1">
        <w:rPr>
          <w:sz w:val="28"/>
          <w:szCs w:val="28"/>
        </w:rPr>
        <w:t>управления по общественной безопасности</w:t>
      </w:r>
    </w:p>
    <w:p w14:paraId="70431A34" w14:textId="77777777" w:rsidR="00804FA1" w:rsidRPr="00804FA1" w:rsidRDefault="00804FA1" w:rsidP="00804FA1">
      <w:pPr>
        <w:widowControl/>
        <w:autoSpaceDE/>
        <w:adjustRightInd/>
        <w:spacing w:line="240" w:lineRule="exact"/>
        <w:rPr>
          <w:sz w:val="28"/>
          <w:szCs w:val="28"/>
        </w:rPr>
      </w:pPr>
      <w:r w:rsidRPr="00804FA1">
        <w:rPr>
          <w:sz w:val="28"/>
          <w:szCs w:val="28"/>
        </w:rPr>
        <w:t xml:space="preserve">администрации Георгиевского городского округа </w:t>
      </w:r>
    </w:p>
    <w:p w14:paraId="59513B4B" w14:textId="77777777" w:rsidR="00804FA1" w:rsidRPr="00804FA1" w:rsidRDefault="00804FA1" w:rsidP="00804FA1">
      <w:pPr>
        <w:widowControl/>
        <w:autoSpaceDE/>
        <w:adjustRightInd/>
        <w:spacing w:line="240" w:lineRule="exact"/>
        <w:rPr>
          <w:sz w:val="28"/>
          <w:szCs w:val="28"/>
        </w:rPr>
      </w:pPr>
      <w:r w:rsidRPr="00804FA1">
        <w:rPr>
          <w:sz w:val="28"/>
          <w:szCs w:val="28"/>
        </w:rPr>
        <w:t xml:space="preserve">Ставропольского края                                                                   А.Е.Феодосиади   </w:t>
      </w:r>
    </w:p>
    <w:p w14:paraId="1C5C9692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27092F37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26651218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</w:t>
      </w:r>
    </w:p>
    <w:p w14:paraId="0E73F6A4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="00135042"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 xml:space="preserve"> </w:t>
      </w:r>
    </w:p>
    <w:p w14:paraId="11C9B5D7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0251BECB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15112261" w14:textId="77777777" w:rsidR="0094713C" w:rsidRDefault="0094713C" w:rsidP="00B74AF8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4D60924C" w14:textId="77777777" w:rsidR="0094713C" w:rsidRDefault="0094713C" w:rsidP="00B74AF8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</w:t>
      </w:r>
      <w:r w:rsidR="00B74AF8"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А.Н.Савченко</w:t>
      </w:r>
      <w:proofErr w:type="spellEnd"/>
    </w:p>
    <w:p w14:paraId="0CD93ACA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04B10E4F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177EA5A6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70A58693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1928BB3A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4AA3636E" w14:textId="77777777" w:rsidR="0094713C" w:rsidRDefault="0094713C" w:rsidP="00B74AF8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14:paraId="792A581C" w14:textId="77777777" w:rsidR="0094713C" w:rsidRDefault="0094713C" w:rsidP="00B74AF8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C212CC">
        <w:rPr>
          <w:sz w:val="28"/>
          <w:szCs w:val="28"/>
        </w:rPr>
        <w:t xml:space="preserve">                     </w:t>
      </w:r>
      <w:r w:rsidR="00B74AF8">
        <w:rPr>
          <w:sz w:val="28"/>
          <w:szCs w:val="28"/>
        </w:rPr>
        <w:t xml:space="preserve">   </w:t>
      </w:r>
      <w:r w:rsidR="00135042">
        <w:rPr>
          <w:sz w:val="28"/>
          <w:szCs w:val="28"/>
        </w:rPr>
        <w:t>С.П.Ситников</w:t>
      </w:r>
    </w:p>
    <w:p w14:paraId="6883329D" w14:textId="77777777" w:rsidR="0094713C" w:rsidRDefault="0094713C" w:rsidP="00B74AF8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14:paraId="0C39A866" w14:textId="77777777" w:rsidR="0094713C" w:rsidRDefault="0094713C" w:rsidP="00B74AF8">
      <w:pPr>
        <w:spacing w:line="240" w:lineRule="exact"/>
        <w:ind w:right="-6"/>
        <w:rPr>
          <w:sz w:val="28"/>
          <w:szCs w:val="28"/>
        </w:rPr>
      </w:pPr>
    </w:p>
    <w:p w14:paraId="1AFE1218" w14:textId="72A3D57B" w:rsidR="0094713C" w:rsidRDefault="0094713C" w:rsidP="00B74AF8"/>
    <w:p w14:paraId="1241C7A6" w14:textId="0094D771" w:rsidR="00471A95" w:rsidRDefault="00471A95" w:rsidP="00B74AF8"/>
    <w:p w14:paraId="6919BD00" w14:textId="1B7496A0" w:rsidR="00471A95" w:rsidRDefault="00471A95" w:rsidP="00B74AF8"/>
    <w:p w14:paraId="62C32D19" w14:textId="74A60207" w:rsidR="00471A95" w:rsidRDefault="00471A95" w:rsidP="00B74AF8"/>
    <w:p w14:paraId="1FA8C09A" w14:textId="27F1A9BD" w:rsidR="00471A95" w:rsidRDefault="00471A95" w:rsidP="00B74AF8"/>
    <w:p w14:paraId="7D0990AC" w14:textId="73000E97" w:rsidR="00471A95" w:rsidRDefault="00471A95" w:rsidP="00B74AF8"/>
    <w:p w14:paraId="643CBDA6" w14:textId="094480D2" w:rsidR="00471A95" w:rsidRDefault="00471A95" w:rsidP="00B74AF8"/>
    <w:p w14:paraId="240EA0E7" w14:textId="603F82A0" w:rsidR="00471A95" w:rsidRDefault="00471A95" w:rsidP="00B74AF8"/>
    <w:p w14:paraId="7F83239D" w14:textId="64FA4906" w:rsidR="00471A95" w:rsidRDefault="00471A95" w:rsidP="00B74AF8"/>
    <w:p w14:paraId="70D06948" w14:textId="0663E3E6" w:rsidR="00471A95" w:rsidRDefault="00471A95" w:rsidP="00B74AF8"/>
    <w:p w14:paraId="412AA208" w14:textId="1B96DE95" w:rsidR="00471A95" w:rsidRDefault="00471A95" w:rsidP="00B74AF8"/>
    <w:p w14:paraId="05E5AD29" w14:textId="5730A5C1" w:rsidR="00471A95" w:rsidRDefault="00471A95" w:rsidP="00B74AF8"/>
    <w:p w14:paraId="0053CF3C" w14:textId="2A41D66A" w:rsidR="00471A95" w:rsidRDefault="00471A95" w:rsidP="00B74AF8"/>
    <w:p w14:paraId="3ACB5B07" w14:textId="266FFE73" w:rsidR="00471A95" w:rsidRDefault="00471A95" w:rsidP="00B74AF8"/>
    <w:p w14:paraId="318152A0" w14:textId="494B9D97" w:rsidR="00471A95" w:rsidRDefault="00471A95" w:rsidP="00B74AF8"/>
    <w:p w14:paraId="74E97F0C" w14:textId="3CBBDD5B" w:rsidR="00471A95" w:rsidRDefault="00471A95" w:rsidP="00B74AF8"/>
    <w:p w14:paraId="0E27B86A" w14:textId="24DA7182" w:rsidR="00471A95" w:rsidRDefault="00471A95" w:rsidP="00B74AF8"/>
    <w:p w14:paraId="6B414823" w14:textId="42796498" w:rsidR="00471A95" w:rsidRDefault="00471A95" w:rsidP="00B74AF8"/>
    <w:p w14:paraId="4614FB0D" w14:textId="2DF007C7" w:rsidR="00471A95" w:rsidRDefault="00471A95" w:rsidP="00B74AF8"/>
    <w:p w14:paraId="6C671FE7" w14:textId="4B3FCD1D" w:rsidR="00471A95" w:rsidRDefault="00471A95" w:rsidP="00B74AF8"/>
    <w:p w14:paraId="69ACB676" w14:textId="21E0C069" w:rsidR="00471A95" w:rsidRDefault="00471A95" w:rsidP="00B74AF8"/>
    <w:p w14:paraId="46423311" w14:textId="74ADF27B" w:rsidR="00471A95" w:rsidRDefault="00471A95" w:rsidP="00B74AF8"/>
    <w:p w14:paraId="503C5AAF" w14:textId="366FCB1C" w:rsidR="00471A95" w:rsidRDefault="00471A95" w:rsidP="00B74AF8"/>
    <w:p w14:paraId="79CFBB59" w14:textId="31533ECB" w:rsidR="00471A95" w:rsidRDefault="00471A95" w:rsidP="00B74AF8"/>
    <w:p w14:paraId="619CB627" w14:textId="5404F026" w:rsidR="00471A95" w:rsidRDefault="00471A95" w:rsidP="00B74AF8"/>
    <w:p w14:paraId="5C7DD6EB" w14:textId="62AACB89" w:rsidR="00471A95" w:rsidRDefault="00471A95" w:rsidP="00B74AF8"/>
    <w:p w14:paraId="4D4F42A0" w14:textId="74BBD7A0" w:rsidR="00471A95" w:rsidRDefault="00471A95" w:rsidP="00B74AF8"/>
    <w:p w14:paraId="654C1DB8" w14:textId="341CFAC7" w:rsidR="00471A95" w:rsidRDefault="00471A95" w:rsidP="00B74AF8"/>
    <w:p w14:paraId="6E600A05" w14:textId="77777777" w:rsidR="00471A95" w:rsidRPr="00471A95" w:rsidRDefault="00471A95" w:rsidP="00471A95">
      <w:pPr>
        <w:keepNext/>
        <w:autoSpaceDE/>
        <w:autoSpaceDN/>
        <w:adjustRightInd/>
        <w:spacing w:line="240" w:lineRule="exact"/>
        <w:jc w:val="center"/>
        <w:outlineLvl w:val="0"/>
        <w:rPr>
          <w:bCs/>
          <w:caps/>
          <w:sz w:val="28"/>
          <w:szCs w:val="28"/>
        </w:rPr>
      </w:pPr>
      <w:r w:rsidRPr="00471A95">
        <w:rPr>
          <w:bCs/>
          <w:caps/>
          <w:sz w:val="28"/>
          <w:szCs w:val="28"/>
        </w:rPr>
        <w:lastRenderedPageBreak/>
        <w:t>Пояснительная записка</w:t>
      </w:r>
    </w:p>
    <w:p w14:paraId="756D4E62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jc w:val="center"/>
        <w:rPr>
          <w:bCs/>
          <w:sz w:val="28"/>
          <w:szCs w:val="28"/>
        </w:rPr>
      </w:pPr>
      <w:r w:rsidRPr="00471A95">
        <w:rPr>
          <w:bCs/>
          <w:sz w:val="28"/>
          <w:szCs w:val="28"/>
        </w:rPr>
        <w:t xml:space="preserve">к проекту решения Думы </w:t>
      </w:r>
    </w:p>
    <w:p w14:paraId="7D650D71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jc w:val="center"/>
        <w:rPr>
          <w:bCs/>
          <w:sz w:val="28"/>
          <w:szCs w:val="28"/>
        </w:rPr>
      </w:pPr>
      <w:r w:rsidRPr="00471A95">
        <w:rPr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28C1B465" w14:textId="77777777" w:rsidR="00471A95" w:rsidRPr="00471A95" w:rsidRDefault="00471A95" w:rsidP="00471A95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471A95">
        <w:rPr>
          <w:sz w:val="28"/>
          <w:szCs w:val="28"/>
        </w:rPr>
        <w:t xml:space="preserve">«Об условиях приватизации недвижимого имущества, находящегося в </w:t>
      </w:r>
    </w:p>
    <w:p w14:paraId="2A324269" w14:textId="77777777" w:rsidR="00471A95" w:rsidRPr="00471A95" w:rsidRDefault="00471A95" w:rsidP="00471A95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471A95">
        <w:rPr>
          <w:sz w:val="28"/>
          <w:szCs w:val="28"/>
        </w:rPr>
        <w:t xml:space="preserve">муниципальной собственности Георгиевского городского округа </w:t>
      </w:r>
    </w:p>
    <w:p w14:paraId="652A8711" w14:textId="77777777" w:rsidR="00471A95" w:rsidRPr="00471A95" w:rsidRDefault="00471A95" w:rsidP="00471A95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471A95">
        <w:rPr>
          <w:sz w:val="28"/>
          <w:szCs w:val="28"/>
        </w:rPr>
        <w:t>Ставропольского края»</w:t>
      </w:r>
    </w:p>
    <w:p w14:paraId="2B8C779C" w14:textId="77777777" w:rsidR="00471A95" w:rsidRPr="00471A95" w:rsidRDefault="00471A95" w:rsidP="00471A95">
      <w:pPr>
        <w:widowControl/>
        <w:autoSpaceDE/>
        <w:autoSpaceDN/>
        <w:adjustRightInd/>
        <w:jc w:val="both"/>
        <w:rPr>
          <w:color w:val="000000"/>
          <w:spacing w:val="-6"/>
          <w:sz w:val="28"/>
          <w:szCs w:val="28"/>
        </w:rPr>
      </w:pPr>
    </w:p>
    <w:p w14:paraId="46D56CBF" w14:textId="77777777" w:rsidR="00471A95" w:rsidRPr="00471A95" w:rsidRDefault="00471A95" w:rsidP="00471A95">
      <w:pPr>
        <w:widowControl/>
        <w:tabs>
          <w:tab w:val="left" w:pos="709"/>
        </w:tabs>
        <w:jc w:val="both"/>
        <w:rPr>
          <w:bCs/>
          <w:color w:val="000000"/>
          <w:spacing w:val="-6"/>
          <w:sz w:val="28"/>
          <w:szCs w:val="28"/>
        </w:rPr>
      </w:pPr>
      <w:r w:rsidRPr="00471A95">
        <w:rPr>
          <w:color w:val="000000"/>
          <w:spacing w:val="-6"/>
          <w:sz w:val="28"/>
          <w:szCs w:val="28"/>
        </w:rPr>
        <w:tab/>
        <w:t xml:space="preserve">Во исполнение 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2021 год, руководствуясь Порядком приватизации муниципального имущества Георгиевского городского округа Ставропольского края, в целях пополнения доходной части бюджета Георгиевского городского округа Ставропольского края, администрация Георгиевского городского округа Ставропольского края предлагает утвердить условия приватизации </w:t>
      </w:r>
      <w:r w:rsidRPr="00471A95">
        <w:rPr>
          <w:bCs/>
          <w:color w:val="000000"/>
          <w:spacing w:val="-6"/>
          <w:sz w:val="28"/>
          <w:szCs w:val="28"/>
        </w:rPr>
        <w:t xml:space="preserve">нежилого здания, склад для хранения сельскохозяйственной продукции, площадью 225 </w:t>
      </w:r>
      <w:proofErr w:type="spellStart"/>
      <w:r w:rsidRPr="00471A95">
        <w:rPr>
          <w:bCs/>
          <w:color w:val="000000"/>
          <w:spacing w:val="-6"/>
          <w:sz w:val="28"/>
          <w:szCs w:val="28"/>
        </w:rPr>
        <w:t>кв.м</w:t>
      </w:r>
      <w:proofErr w:type="spellEnd"/>
      <w:r w:rsidRPr="00471A95">
        <w:rPr>
          <w:bCs/>
          <w:color w:val="000000"/>
          <w:spacing w:val="-6"/>
          <w:sz w:val="28"/>
          <w:szCs w:val="28"/>
        </w:rPr>
        <w:t xml:space="preserve">, с кадастровым номером 26:25:000000:3163, этажность – 1, год завершения строительства – 1990, местоположение: Ставропольский край, Георгиевский район, станица Подгорная, установлено относительно ориентира ученическая бригада ГОУ СОШ № 20, расположенного в границах участка, адрес ориентира: Ставропольский край, Георгиевский район, станица Подгорная, путем проведения в электронной форме аукциона, открытого по составу участников и открытого по форме подачи предложений о цене, с одновременным отчуждением земельного участка, площадью 6 801 </w:t>
      </w:r>
      <w:proofErr w:type="spellStart"/>
      <w:r w:rsidRPr="00471A95">
        <w:rPr>
          <w:bCs/>
          <w:color w:val="000000"/>
          <w:spacing w:val="-6"/>
          <w:sz w:val="28"/>
          <w:szCs w:val="28"/>
        </w:rPr>
        <w:t>кв.м</w:t>
      </w:r>
      <w:proofErr w:type="spellEnd"/>
      <w:r w:rsidRPr="00471A95">
        <w:rPr>
          <w:bCs/>
          <w:color w:val="000000"/>
          <w:spacing w:val="-6"/>
          <w:sz w:val="28"/>
          <w:szCs w:val="28"/>
        </w:rPr>
        <w:t>, с кадастровым номером 26:25:071052:1, категория земель – земли сельскохозяйственного назначения, вид разрешенного использования – хранение и переработка сельскохозяйственной продукции,  местоположение установлено относительно ориентира, расположенного за пределами участка, ориентир станица Подгорная, участок находится примерно в 200 м от ориентира по направлению на юг, почтовый адрес ориентира: Ставропольский край, Георгиевский район, занимаемого указанным имуществом.</w:t>
      </w:r>
    </w:p>
    <w:p w14:paraId="04B9A366" w14:textId="77777777" w:rsidR="00471A95" w:rsidRPr="00471A95" w:rsidRDefault="00471A95" w:rsidP="00471A95">
      <w:pPr>
        <w:widowControl/>
        <w:tabs>
          <w:tab w:val="left" w:pos="709"/>
        </w:tabs>
        <w:ind w:firstLine="708"/>
        <w:jc w:val="both"/>
        <w:rPr>
          <w:bCs/>
          <w:color w:val="000000"/>
          <w:spacing w:val="-6"/>
          <w:sz w:val="28"/>
          <w:szCs w:val="28"/>
        </w:rPr>
      </w:pPr>
      <w:r w:rsidRPr="00471A95">
        <w:rPr>
          <w:bCs/>
          <w:color w:val="000000"/>
          <w:spacing w:val="-6"/>
          <w:sz w:val="28"/>
          <w:szCs w:val="28"/>
        </w:rPr>
        <w:t xml:space="preserve">Начальная цена недвижимого имущества определена независимым оценщиком и составляет </w:t>
      </w:r>
      <w:r w:rsidRPr="00471A95">
        <w:rPr>
          <w:bCs/>
          <w:sz w:val="28"/>
          <w:szCs w:val="28"/>
        </w:rPr>
        <w:t>1 251 000 (один миллион двести пятьдесят одна тысяча) рублей.</w:t>
      </w:r>
      <w:r w:rsidRPr="00471A95">
        <w:rPr>
          <w:bCs/>
          <w:color w:val="000000"/>
          <w:spacing w:val="-6"/>
          <w:sz w:val="28"/>
          <w:szCs w:val="28"/>
        </w:rPr>
        <w:t xml:space="preserve"> </w:t>
      </w:r>
    </w:p>
    <w:p w14:paraId="60BE2285" w14:textId="77777777" w:rsidR="00471A95" w:rsidRPr="00471A95" w:rsidRDefault="00471A95" w:rsidP="00471A95">
      <w:pPr>
        <w:tabs>
          <w:tab w:val="left" w:pos="709"/>
        </w:tabs>
        <w:autoSpaceDE/>
        <w:autoSpaceDN/>
        <w:adjustRightInd/>
        <w:jc w:val="both"/>
        <w:rPr>
          <w:color w:val="000000"/>
          <w:spacing w:val="-6"/>
          <w:sz w:val="28"/>
          <w:szCs w:val="28"/>
        </w:rPr>
      </w:pPr>
    </w:p>
    <w:p w14:paraId="793F376F" w14:textId="77777777" w:rsidR="00471A95" w:rsidRPr="00471A95" w:rsidRDefault="00471A95" w:rsidP="00471A95">
      <w:pPr>
        <w:autoSpaceDE/>
        <w:autoSpaceDN/>
        <w:adjustRightInd/>
        <w:jc w:val="both"/>
        <w:rPr>
          <w:color w:val="000000"/>
          <w:spacing w:val="-6"/>
          <w:sz w:val="28"/>
          <w:szCs w:val="28"/>
        </w:rPr>
      </w:pPr>
    </w:p>
    <w:p w14:paraId="093E857A" w14:textId="77777777" w:rsidR="00471A95" w:rsidRPr="00471A95" w:rsidRDefault="00471A95" w:rsidP="00471A95">
      <w:pPr>
        <w:widowControl/>
        <w:jc w:val="both"/>
        <w:rPr>
          <w:bCs/>
          <w:sz w:val="28"/>
          <w:szCs w:val="28"/>
        </w:rPr>
      </w:pPr>
    </w:p>
    <w:p w14:paraId="3E935F61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471A95">
        <w:rPr>
          <w:rFonts w:eastAsia="Calibri"/>
          <w:sz w:val="28"/>
          <w:szCs w:val="28"/>
          <w:lang w:eastAsia="en-US"/>
        </w:rPr>
        <w:t xml:space="preserve">Исполняющий полномочия Главы </w:t>
      </w:r>
    </w:p>
    <w:p w14:paraId="36BEDFB6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471A95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539909EE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471A95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         </w:t>
      </w:r>
      <w:proofErr w:type="spellStart"/>
      <w:r w:rsidRPr="00471A95">
        <w:rPr>
          <w:rFonts w:eastAsia="Calibri"/>
          <w:sz w:val="28"/>
          <w:szCs w:val="28"/>
          <w:lang w:eastAsia="en-US"/>
        </w:rPr>
        <w:t>Г.Г.Батин</w:t>
      </w:r>
      <w:proofErr w:type="spellEnd"/>
    </w:p>
    <w:p w14:paraId="311ECDDF" w14:textId="77777777" w:rsidR="00471A95" w:rsidRPr="00471A95" w:rsidRDefault="00471A95" w:rsidP="00471A95">
      <w:pPr>
        <w:tabs>
          <w:tab w:val="left" w:pos="1800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14:paraId="05CCB8C2" w14:textId="77777777" w:rsidR="00471A95" w:rsidRPr="00471A95" w:rsidRDefault="00471A95" w:rsidP="00471A95">
      <w:pPr>
        <w:tabs>
          <w:tab w:val="left" w:pos="1800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14:paraId="19D8AEAA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8"/>
        </w:rPr>
      </w:pPr>
      <w:r w:rsidRPr="00471A95">
        <w:rPr>
          <w:sz w:val="28"/>
          <w:szCs w:val="28"/>
        </w:rPr>
        <w:t>Начальник управления имущественных и земельных</w:t>
      </w:r>
    </w:p>
    <w:p w14:paraId="28B16E79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8"/>
        </w:rPr>
      </w:pPr>
      <w:r w:rsidRPr="00471A95">
        <w:rPr>
          <w:sz w:val="28"/>
          <w:szCs w:val="28"/>
        </w:rPr>
        <w:t xml:space="preserve">отношений администрации Георгиевского </w:t>
      </w:r>
    </w:p>
    <w:p w14:paraId="39E7F312" w14:textId="77777777" w:rsidR="00471A95" w:rsidRPr="00471A95" w:rsidRDefault="00471A95" w:rsidP="00471A95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4"/>
        </w:rPr>
      </w:pPr>
      <w:r w:rsidRPr="00471A95">
        <w:rPr>
          <w:sz w:val="28"/>
          <w:szCs w:val="28"/>
        </w:rPr>
        <w:t xml:space="preserve">городского округа Ставропольского края                                       </w:t>
      </w:r>
      <w:proofErr w:type="spellStart"/>
      <w:r w:rsidRPr="00471A95">
        <w:rPr>
          <w:sz w:val="28"/>
          <w:szCs w:val="28"/>
        </w:rPr>
        <w:t>С.П.Ситников</w:t>
      </w:r>
      <w:proofErr w:type="spellEnd"/>
    </w:p>
    <w:p w14:paraId="56CD8373" w14:textId="2538C6D8" w:rsidR="00471A95" w:rsidRDefault="00471A95" w:rsidP="00B74AF8"/>
    <w:p w14:paraId="0E310DCF" w14:textId="77777777" w:rsidR="00471A95" w:rsidRDefault="00471A95" w:rsidP="00B74AF8"/>
    <w:p w14:paraId="2008EFAC" w14:textId="77777777" w:rsidR="00AC4662" w:rsidRDefault="00AC4662" w:rsidP="00B74AF8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3C"/>
    <w:rsid w:val="000115D1"/>
    <w:rsid w:val="00105FBC"/>
    <w:rsid w:val="00135042"/>
    <w:rsid w:val="0019137B"/>
    <w:rsid w:val="001A7CC4"/>
    <w:rsid w:val="001D2119"/>
    <w:rsid w:val="001D423A"/>
    <w:rsid w:val="001E23B2"/>
    <w:rsid w:val="00234A0D"/>
    <w:rsid w:val="00471A95"/>
    <w:rsid w:val="005170FB"/>
    <w:rsid w:val="005843ED"/>
    <w:rsid w:val="005C4D79"/>
    <w:rsid w:val="007C6702"/>
    <w:rsid w:val="00804FA1"/>
    <w:rsid w:val="00833878"/>
    <w:rsid w:val="0088073B"/>
    <w:rsid w:val="0094713C"/>
    <w:rsid w:val="009526C3"/>
    <w:rsid w:val="00A10C8F"/>
    <w:rsid w:val="00A92DDB"/>
    <w:rsid w:val="00AC4662"/>
    <w:rsid w:val="00B30A47"/>
    <w:rsid w:val="00B41B13"/>
    <w:rsid w:val="00B72459"/>
    <w:rsid w:val="00B74AF8"/>
    <w:rsid w:val="00B77433"/>
    <w:rsid w:val="00BA1F71"/>
    <w:rsid w:val="00BB488B"/>
    <w:rsid w:val="00BF2A4D"/>
    <w:rsid w:val="00C212CC"/>
    <w:rsid w:val="00E44DC8"/>
    <w:rsid w:val="00E801AA"/>
    <w:rsid w:val="00F64382"/>
    <w:rsid w:val="00F7489E"/>
    <w:rsid w:val="00F93967"/>
    <w:rsid w:val="00FF321E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6F5"/>
  <w15:docId w15:val="{C21D4EDD-11A2-4813-8461-0DD0F47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13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713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713C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13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7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7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71A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1A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ina.inylik@mail.ru</cp:lastModifiedBy>
  <cp:revision>5</cp:revision>
  <cp:lastPrinted>2021-09-28T13:59:00Z</cp:lastPrinted>
  <dcterms:created xsi:type="dcterms:W3CDTF">2021-09-28T13:09:00Z</dcterms:created>
  <dcterms:modified xsi:type="dcterms:W3CDTF">2021-10-06T11:19:00Z</dcterms:modified>
</cp:coreProperties>
</file>