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8C29B" w14:textId="77777777" w:rsidR="002F0140" w:rsidRPr="00FF4C76" w:rsidRDefault="002F0140" w:rsidP="002F0140">
      <w:pPr>
        <w:widowControl w:val="0"/>
        <w:spacing w:line="264" w:lineRule="auto"/>
        <w:jc w:val="right"/>
        <w:rPr>
          <w:i/>
          <w:iCs/>
          <w:szCs w:val="28"/>
        </w:rPr>
      </w:pPr>
      <w:r w:rsidRPr="00FF4C76">
        <w:rPr>
          <w:i/>
          <w:iCs/>
          <w:szCs w:val="28"/>
        </w:rPr>
        <w:t>Проект</w:t>
      </w:r>
    </w:p>
    <w:p w14:paraId="1F9E7F2A" w14:textId="77777777" w:rsidR="002F0140" w:rsidRPr="00FF4C76" w:rsidRDefault="002F0140" w:rsidP="002F0140">
      <w:pPr>
        <w:widowControl w:val="0"/>
        <w:jc w:val="center"/>
        <w:rPr>
          <w:b/>
          <w:spacing w:val="200"/>
          <w:sz w:val="36"/>
          <w:szCs w:val="20"/>
        </w:rPr>
      </w:pPr>
      <w:r w:rsidRPr="00FF4C76">
        <w:rPr>
          <w:b/>
          <w:spacing w:val="200"/>
          <w:sz w:val="36"/>
          <w:szCs w:val="20"/>
        </w:rPr>
        <w:t>РЕШЕНИЕ</w:t>
      </w:r>
    </w:p>
    <w:p w14:paraId="1E813358" w14:textId="77777777" w:rsidR="002F0140" w:rsidRPr="00FF4C76" w:rsidRDefault="002F0140" w:rsidP="002F0140">
      <w:pPr>
        <w:widowControl w:val="0"/>
        <w:spacing w:after="120"/>
        <w:jc w:val="center"/>
        <w:rPr>
          <w:b/>
          <w:spacing w:val="60"/>
          <w:sz w:val="36"/>
        </w:rPr>
      </w:pPr>
      <w:r w:rsidRPr="00FF4C76">
        <w:rPr>
          <w:b/>
          <w:spacing w:val="60"/>
          <w:sz w:val="36"/>
        </w:rPr>
        <w:t xml:space="preserve">Думы Георгиевского </w:t>
      </w:r>
      <w:r>
        <w:rPr>
          <w:b/>
          <w:spacing w:val="60"/>
          <w:sz w:val="36"/>
        </w:rPr>
        <w:t>муниципального</w:t>
      </w:r>
      <w:r w:rsidRPr="00FF4C76">
        <w:rPr>
          <w:b/>
          <w:spacing w:val="60"/>
          <w:sz w:val="36"/>
        </w:rPr>
        <w:t xml:space="preserve"> округа Ставропольского края</w:t>
      </w:r>
    </w:p>
    <w:p w14:paraId="5D9B7C93" w14:textId="77777777" w:rsidR="002F0140" w:rsidRPr="00FF4C76" w:rsidRDefault="002F0140" w:rsidP="002F0140">
      <w:pPr>
        <w:widowControl w:val="0"/>
        <w:spacing w:after="120"/>
      </w:pPr>
    </w:p>
    <w:p w14:paraId="310709CA" w14:textId="77777777" w:rsidR="002F0140" w:rsidRPr="00FF4C76" w:rsidRDefault="002F0140" w:rsidP="002F0140">
      <w:pPr>
        <w:widowControl w:val="0"/>
        <w:spacing w:after="120"/>
      </w:pPr>
      <w:r w:rsidRPr="00FF4C76">
        <w:t>__________ 20</w:t>
      </w:r>
      <w:r>
        <w:t>2</w:t>
      </w:r>
      <w:r w:rsidR="00224AEF">
        <w:t>4</w:t>
      </w:r>
      <w:r>
        <w:t xml:space="preserve"> г</w:t>
      </w:r>
      <w:r w:rsidR="00224AEF">
        <w:t>.</w:t>
      </w:r>
      <w:r>
        <w:tab/>
        <w:t xml:space="preserve"> </w:t>
      </w:r>
      <w:r w:rsidRPr="00FF4C76">
        <w:t xml:space="preserve">       </w:t>
      </w:r>
      <w:r>
        <w:t xml:space="preserve">    </w:t>
      </w:r>
      <w:r w:rsidRPr="00FF4C76">
        <w:t>г. Георгиевск</w:t>
      </w:r>
      <w:r w:rsidRPr="00FF4C76">
        <w:tab/>
      </w:r>
      <w:r w:rsidRPr="00FF4C76">
        <w:tab/>
      </w:r>
      <w:r w:rsidRPr="00FF4C76">
        <w:tab/>
      </w:r>
      <w:r>
        <w:t xml:space="preserve">      </w:t>
      </w:r>
      <w:r w:rsidRPr="00FF4C76">
        <w:t xml:space="preserve">        № ___</w:t>
      </w:r>
    </w:p>
    <w:p w14:paraId="760F63EB" w14:textId="77777777" w:rsidR="002F0140" w:rsidRPr="00FF4C76" w:rsidRDefault="002F0140" w:rsidP="002F0140">
      <w:pPr>
        <w:rPr>
          <w:szCs w:val="20"/>
        </w:rPr>
      </w:pPr>
    </w:p>
    <w:p w14:paraId="477930E5" w14:textId="77777777" w:rsidR="002F0140" w:rsidRDefault="002F0140" w:rsidP="002F0140">
      <w:pPr>
        <w:pStyle w:val="ConsTitle"/>
        <w:widowControl/>
        <w:ind w:right="0"/>
        <w:jc w:val="center"/>
        <w:rPr>
          <w:rFonts w:ascii="Times New Roman" w:hAnsi="Times New Roman" w:cs="Times New Roman"/>
          <w:sz w:val="28"/>
          <w:szCs w:val="28"/>
        </w:rPr>
      </w:pPr>
      <w:r w:rsidRPr="000D6F8E">
        <w:rPr>
          <w:rFonts w:ascii="Times New Roman" w:hAnsi="Times New Roman" w:cs="Times New Roman"/>
          <w:sz w:val="28"/>
          <w:szCs w:val="28"/>
        </w:rPr>
        <w:t>О</w:t>
      </w:r>
      <w:r>
        <w:rPr>
          <w:rFonts w:ascii="Times New Roman" w:hAnsi="Times New Roman" w:cs="Times New Roman"/>
          <w:sz w:val="28"/>
          <w:szCs w:val="28"/>
        </w:rPr>
        <w:t xml:space="preserve"> внесении </w:t>
      </w:r>
      <w:r w:rsidRPr="003B47DE">
        <w:rPr>
          <w:rFonts w:ascii="Times New Roman" w:hAnsi="Times New Roman" w:cs="Times New Roman"/>
          <w:sz w:val="28"/>
          <w:szCs w:val="28"/>
        </w:rPr>
        <w:t>изменени</w:t>
      </w:r>
      <w:r>
        <w:rPr>
          <w:rFonts w:ascii="Times New Roman" w:hAnsi="Times New Roman" w:cs="Times New Roman"/>
          <w:sz w:val="28"/>
          <w:szCs w:val="28"/>
        </w:rPr>
        <w:t>я в</w:t>
      </w:r>
      <w:r w:rsidRPr="000D6F8E">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к решению Думы Георгиевского </w:t>
      </w:r>
    </w:p>
    <w:p w14:paraId="0F55AB38" w14:textId="77777777" w:rsidR="002F0140" w:rsidRDefault="002F0140" w:rsidP="002F0140">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Ставропольского </w:t>
      </w:r>
      <w:r w:rsidRPr="00C74A7E">
        <w:rPr>
          <w:rFonts w:ascii="Times New Roman" w:hAnsi="Times New Roman" w:cs="Times New Roman"/>
          <w:sz w:val="28"/>
          <w:szCs w:val="28"/>
        </w:rPr>
        <w:t xml:space="preserve">края от </w:t>
      </w:r>
      <w:r>
        <w:rPr>
          <w:rFonts w:ascii="Times New Roman" w:hAnsi="Times New Roman" w:cs="Times New Roman"/>
          <w:sz w:val="28"/>
          <w:szCs w:val="28"/>
        </w:rPr>
        <w:t>27</w:t>
      </w:r>
      <w:r w:rsidRPr="00C74A7E">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C74A7E">
        <w:rPr>
          <w:rFonts w:ascii="Times New Roman" w:hAnsi="Times New Roman" w:cs="Times New Roman"/>
          <w:sz w:val="28"/>
          <w:szCs w:val="28"/>
        </w:rPr>
        <w:t>202</w:t>
      </w:r>
      <w:r>
        <w:rPr>
          <w:rFonts w:ascii="Times New Roman" w:hAnsi="Times New Roman" w:cs="Times New Roman"/>
          <w:sz w:val="28"/>
          <w:szCs w:val="28"/>
        </w:rPr>
        <w:t>3</w:t>
      </w:r>
      <w:r w:rsidRPr="00C74A7E">
        <w:rPr>
          <w:rFonts w:ascii="Times New Roman" w:hAnsi="Times New Roman" w:cs="Times New Roman"/>
          <w:sz w:val="28"/>
          <w:szCs w:val="28"/>
        </w:rPr>
        <w:t xml:space="preserve"> г. № </w:t>
      </w:r>
      <w:r>
        <w:rPr>
          <w:rFonts w:ascii="Times New Roman" w:hAnsi="Times New Roman" w:cs="Times New Roman"/>
          <w:sz w:val="28"/>
          <w:szCs w:val="28"/>
        </w:rPr>
        <w:t xml:space="preserve">179-19 «О </w:t>
      </w:r>
      <w:r w:rsidRPr="000D6F8E">
        <w:rPr>
          <w:rFonts w:ascii="Times New Roman" w:hAnsi="Times New Roman" w:cs="Times New Roman"/>
          <w:sz w:val="28"/>
          <w:szCs w:val="28"/>
        </w:rPr>
        <w:t>прогнозн</w:t>
      </w:r>
      <w:r>
        <w:rPr>
          <w:rFonts w:ascii="Times New Roman" w:hAnsi="Times New Roman" w:cs="Times New Roman"/>
          <w:sz w:val="28"/>
          <w:szCs w:val="28"/>
        </w:rPr>
        <w:t>ом</w:t>
      </w:r>
      <w:r w:rsidRPr="000D6F8E">
        <w:rPr>
          <w:rFonts w:ascii="Times New Roman" w:hAnsi="Times New Roman" w:cs="Times New Roman"/>
          <w:sz w:val="28"/>
          <w:szCs w:val="28"/>
        </w:rPr>
        <w:t xml:space="preserve"> план</w:t>
      </w:r>
      <w:r>
        <w:rPr>
          <w:rFonts w:ascii="Times New Roman" w:hAnsi="Times New Roman" w:cs="Times New Roman"/>
          <w:sz w:val="28"/>
          <w:szCs w:val="28"/>
        </w:rPr>
        <w:t>е</w:t>
      </w:r>
      <w:r w:rsidRPr="000D6F8E">
        <w:rPr>
          <w:rFonts w:ascii="Times New Roman" w:hAnsi="Times New Roman" w:cs="Times New Roman"/>
          <w:sz w:val="28"/>
          <w:szCs w:val="28"/>
        </w:rPr>
        <w:t xml:space="preserve"> (программ</w:t>
      </w:r>
      <w:r>
        <w:rPr>
          <w:rFonts w:ascii="Times New Roman" w:hAnsi="Times New Roman" w:cs="Times New Roman"/>
          <w:sz w:val="28"/>
          <w:szCs w:val="28"/>
        </w:rPr>
        <w:t>е</w:t>
      </w:r>
      <w:r w:rsidRPr="000D6F8E">
        <w:rPr>
          <w:rFonts w:ascii="Times New Roman" w:hAnsi="Times New Roman" w:cs="Times New Roman"/>
          <w:sz w:val="28"/>
          <w:szCs w:val="28"/>
        </w:rPr>
        <w:t xml:space="preserve">) приватизации имущества, </w:t>
      </w:r>
    </w:p>
    <w:p w14:paraId="649637A4" w14:textId="77777777" w:rsidR="002F0140" w:rsidRPr="00FF4C76" w:rsidRDefault="002F0140" w:rsidP="002F0140">
      <w:pPr>
        <w:pStyle w:val="ConsTitle"/>
        <w:widowControl/>
        <w:ind w:right="0"/>
        <w:jc w:val="center"/>
        <w:rPr>
          <w:rFonts w:ascii="Times New Roman" w:hAnsi="Times New Roman" w:cs="Times New Roman"/>
          <w:b w:val="0"/>
          <w:sz w:val="28"/>
          <w:szCs w:val="28"/>
        </w:rPr>
      </w:pPr>
      <w:r w:rsidRPr="000D6F8E">
        <w:rPr>
          <w:rFonts w:ascii="Times New Roman" w:hAnsi="Times New Roman" w:cs="Times New Roman"/>
          <w:sz w:val="28"/>
          <w:szCs w:val="28"/>
        </w:rPr>
        <w:t xml:space="preserve">находящегося в муниципальной собственности </w:t>
      </w:r>
      <w:r>
        <w:rPr>
          <w:rFonts w:ascii="Times New Roman" w:hAnsi="Times New Roman" w:cs="Times New Roman"/>
          <w:sz w:val="28"/>
          <w:szCs w:val="28"/>
        </w:rPr>
        <w:t>Георгиевского муниципального округа Ставропольского края</w:t>
      </w:r>
      <w:r w:rsidRPr="000D6F8E">
        <w:rPr>
          <w:rFonts w:ascii="Times New Roman" w:hAnsi="Times New Roman" w:cs="Times New Roman"/>
          <w:sz w:val="28"/>
          <w:szCs w:val="28"/>
        </w:rPr>
        <w:t xml:space="preserve"> на 20</w:t>
      </w:r>
      <w:r>
        <w:rPr>
          <w:rFonts w:ascii="Times New Roman" w:hAnsi="Times New Roman" w:cs="Times New Roman"/>
          <w:sz w:val="28"/>
          <w:szCs w:val="28"/>
        </w:rPr>
        <w:t>24</w:t>
      </w:r>
      <w:r w:rsidRPr="000D6F8E">
        <w:rPr>
          <w:rFonts w:ascii="Times New Roman" w:hAnsi="Times New Roman" w:cs="Times New Roman"/>
          <w:sz w:val="28"/>
          <w:szCs w:val="28"/>
        </w:rPr>
        <w:t xml:space="preserve"> год</w:t>
      </w:r>
      <w:r>
        <w:rPr>
          <w:rFonts w:ascii="Times New Roman" w:hAnsi="Times New Roman" w:cs="Times New Roman"/>
          <w:sz w:val="28"/>
          <w:szCs w:val="28"/>
        </w:rPr>
        <w:t>»</w:t>
      </w:r>
    </w:p>
    <w:p w14:paraId="71E18689" w14:textId="77777777" w:rsidR="002F0140" w:rsidRDefault="002F0140" w:rsidP="002F0140">
      <w:pPr>
        <w:jc w:val="both"/>
      </w:pPr>
      <w:r>
        <w:tab/>
      </w:r>
    </w:p>
    <w:p w14:paraId="73F32E8D" w14:textId="77777777" w:rsidR="002F0140" w:rsidRDefault="002F0140" w:rsidP="002F0140">
      <w:pPr>
        <w:ind w:firstLine="709"/>
        <w:jc w:val="both"/>
      </w:pPr>
      <w:r>
        <w:t>Р</w:t>
      </w:r>
      <w:r w:rsidRPr="003164D8">
        <w:t>уководствуясь Федеральным закон</w:t>
      </w:r>
      <w:r>
        <w:t>о</w:t>
      </w:r>
      <w:r w:rsidRPr="003164D8">
        <w:t>м</w:t>
      </w:r>
      <w:r>
        <w:t xml:space="preserve"> от 21 декабря 2001 г. № 178-ФЗ</w:t>
      </w:r>
      <w:r w:rsidRPr="003164D8">
        <w:t xml:space="preserve"> «О приватизации государственного и муниципального имущества»,</w:t>
      </w:r>
      <w:r>
        <w:t xml:space="preserve"> </w:t>
      </w:r>
      <w:r w:rsidRPr="003164D8">
        <w:t>Порядко</w:t>
      </w:r>
      <w:r>
        <w:t xml:space="preserve">м </w:t>
      </w:r>
      <w:r w:rsidRPr="003164D8">
        <w:t xml:space="preserve">приватизации муниципального имущества </w:t>
      </w:r>
      <w:r>
        <w:t xml:space="preserve">Георгиевского </w:t>
      </w:r>
      <w:r w:rsidR="00E629FF">
        <w:t>муниципального</w:t>
      </w:r>
      <w:r>
        <w:t xml:space="preserve"> округа Ставропольского края,</w:t>
      </w:r>
      <w:r w:rsidRPr="00563000">
        <w:rPr>
          <w:szCs w:val="28"/>
        </w:rPr>
        <w:t xml:space="preserve"> </w:t>
      </w:r>
      <w:r>
        <w:rPr>
          <w:szCs w:val="28"/>
        </w:rPr>
        <w:t xml:space="preserve">утвержденным решением Думы </w:t>
      </w:r>
      <w:r w:rsidR="00E629FF">
        <w:rPr>
          <w:szCs w:val="28"/>
        </w:rPr>
        <w:t>Г</w:t>
      </w:r>
      <w:r>
        <w:rPr>
          <w:szCs w:val="28"/>
        </w:rPr>
        <w:t>еоргиевск</w:t>
      </w:r>
      <w:r w:rsidR="00E629FF">
        <w:rPr>
          <w:szCs w:val="28"/>
        </w:rPr>
        <w:t>ого муниципального округа</w:t>
      </w:r>
      <w:r>
        <w:rPr>
          <w:szCs w:val="28"/>
        </w:rPr>
        <w:t xml:space="preserve"> </w:t>
      </w:r>
      <w:r w:rsidR="00E629FF">
        <w:rPr>
          <w:szCs w:val="28"/>
        </w:rPr>
        <w:t xml:space="preserve">Ставропольского края </w:t>
      </w:r>
      <w:r>
        <w:rPr>
          <w:szCs w:val="28"/>
        </w:rPr>
        <w:t xml:space="preserve">от </w:t>
      </w:r>
      <w:r w:rsidR="00E629FF">
        <w:rPr>
          <w:szCs w:val="28"/>
        </w:rPr>
        <w:t>22</w:t>
      </w:r>
      <w:r>
        <w:rPr>
          <w:szCs w:val="28"/>
        </w:rPr>
        <w:t xml:space="preserve"> </w:t>
      </w:r>
      <w:r w:rsidR="00E629FF">
        <w:rPr>
          <w:szCs w:val="28"/>
        </w:rPr>
        <w:t>декабря 2023</w:t>
      </w:r>
      <w:r>
        <w:rPr>
          <w:szCs w:val="28"/>
        </w:rPr>
        <w:t xml:space="preserve"> г. № </w:t>
      </w:r>
      <w:r w:rsidR="00E629FF">
        <w:rPr>
          <w:szCs w:val="28"/>
        </w:rPr>
        <w:t>313</w:t>
      </w:r>
      <w:r>
        <w:rPr>
          <w:szCs w:val="28"/>
        </w:rPr>
        <w:t>-</w:t>
      </w:r>
      <w:r w:rsidR="00E629FF">
        <w:rPr>
          <w:szCs w:val="28"/>
        </w:rPr>
        <w:t>27</w:t>
      </w:r>
      <w:r>
        <w:rPr>
          <w:szCs w:val="28"/>
        </w:rPr>
        <w:t>,</w:t>
      </w:r>
      <w:r>
        <w:t xml:space="preserve"> </w:t>
      </w:r>
      <w:r w:rsidRPr="00813821">
        <w:rPr>
          <w:color w:val="000000"/>
          <w:spacing w:val="-6"/>
        </w:rPr>
        <w:t xml:space="preserve">Дума </w:t>
      </w:r>
      <w:r w:rsidRPr="00813821">
        <w:rPr>
          <w:szCs w:val="28"/>
        </w:rPr>
        <w:t xml:space="preserve">Георгиевского </w:t>
      </w:r>
      <w:r>
        <w:rPr>
          <w:szCs w:val="28"/>
        </w:rPr>
        <w:t>муниципального</w:t>
      </w:r>
      <w:r w:rsidRPr="00813821">
        <w:rPr>
          <w:szCs w:val="28"/>
        </w:rPr>
        <w:t xml:space="preserve"> округа Ставропольского края</w:t>
      </w:r>
    </w:p>
    <w:p w14:paraId="534DCFEE" w14:textId="77777777" w:rsidR="002F0140" w:rsidRPr="00283FAE" w:rsidRDefault="002F0140" w:rsidP="002F0140">
      <w:pPr>
        <w:jc w:val="both"/>
        <w:rPr>
          <w:caps/>
          <w:szCs w:val="28"/>
        </w:rPr>
      </w:pPr>
    </w:p>
    <w:p w14:paraId="6B2ECF46" w14:textId="77777777" w:rsidR="002F0140" w:rsidRDefault="002F0140" w:rsidP="002F0140">
      <w:pPr>
        <w:pStyle w:val="1"/>
        <w:spacing w:line="230" w:lineRule="auto"/>
        <w:jc w:val="both"/>
        <w:rPr>
          <w:b/>
          <w:spacing w:val="60"/>
        </w:rPr>
      </w:pPr>
      <w:r>
        <w:rPr>
          <w:b/>
          <w:spacing w:val="60"/>
        </w:rPr>
        <w:t>РЕШИЛА:</w:t>
      </w:r>
    </w:p>
    <w:p w14:paraId="7DD2AD42" w14:textId="77777777" w:rsidR="002F0140" w:rsidRDefault="002F0140" w:rsidP="002F0140">
      <w:pPr>
        <w:pStyle w:val="ConsTitle"/>
        <w:widowControl/>
        <w:ind w:right="0" w:firstLine="708"/>
        <w:jc w:val="both"/>
        <w:rPr>
          <w:rFonts w:ascii="Times New Roman" w:hAnsi="Times New Roman" w:cs="Times New Roman"/>
          <w:b w:val="0"/>
          <w:sz w:val="28"/>
          <w:szCs w:val="28"/>
        </w:rPr>
      </w:pPr>
    </w:p>
    <w:p w14:paraId="164DAE7F" w14:textId="77777777" w:rsidR="002F0140" w:rsidRDefault="002F0140" w:rsidP="002F0140">
      <w:pPr>
        <w:pStyle w:val="ConsTitle"/>
        <w:widowControl/>
        <w:numPr>
          <w:ilvl w:val="0"/>
          <w:numId w:val="1"/>
        </w:numPr>
        <w:tabs>
          <w:tab w:val="left" w:pos="1134"/>
          <w:tab w:val="left" w:pos="1560"/>
        </w:tabs>
        <w:ind w:left="0" w:right="0" w:firstLine="750"/>
        <w:jc w:val="both"/>
        <w:rPr>
          <w:rFonts w:ascii="Times New Roman" w:hAnsi="Times New Roman" w:cs="Times New Roman"/>
          <w:b w:val="0"/>
          <w:sz w:val="28"/>
          <w:szCs w:val="28"/>
        </w:rPr>
      </w:pPr>
      <w:r w:rsidRPr="00A932A7">
        <w:rPr>
          <w:rFonts w:ascii="Times New Roman" w:hAnsi="Times New Roman" w:cs="Times New Roman"/>
          <w:b w:val="0"/>
          <w:sz w:val="28"/>
          <w:szCs w:val="28"/>
        </w:rPr>
        <w:t xml:space="preserve">Внести </w:t>
      </w:r>
      <w:r>
        <w:rPr>
          <w:rFonts w:ascii="Times New Roman" w:hAnsi="Times New Roman" w:cs="Times New Roman"/>
          <w:b w:val="0"/>
          <w:sz w:val="28"/>
          <w:szCs w:val="28"/>
        </w:rPr>
        <w:t xml:space="preserve">в приложение к решению </w:t>
      </w:r>
      <w:r w:rsidRPr="00A932A7">
        <w:rPr>
          <w:rFonts w:ascii="Times New Roman" w:hAnsi="Times New Roman" w:cs="Times New Roman"/>
          <w:b w:val="0"/>
          <w:sz w:val="28"/>
          <w:szCs w:val="28"/>
        </w:rPr>
        <w:t xml:space="preserve">Думы Георгиевского </w:t>
      </w:r>
      <w:r>
        <w:rPr>
          <w:rFonts w:ascii="Times New Roman" w:hAnsi="Times New Roman" w:cs="Times New Roman"/>
          <w:b w:val="0"/>
          <w:sz w:val="28"/>
          <w:szCs w:val="28"/>
        </w:rPr>
        <w:t>муниципального</w:t>
      </w:r>
      <w:r w:rsidRPr="00A932A7">
        <w:rPr>
          <w:rFonts w:ascii="Times New Roman" w:hAnsi="Times New Roman" w:cs="Times New Roman"/>
          <w:b w:val="0"/>
          <w:sz w:val="28"/>
          <w:szCs w:val="28"/>
        </w:rPr>
        <w:t xml:space="preserve"> округа Ставропольского края от </w:t>
      </w:r>
      <w:r>
        <w:rPr>
          <w:rFonts w:ascii="Times New Roman" w:hAnsi="Times New Roman" w:cs="Times New Roman"/>
          <w:b w:val="0"/>
          <w:sz w:val="28"/>
          <w:szCs w:val="28"/>
        </w:rPr>
        <w:t>27</w:t>
      </w:r>
      <w:r w:rsidRPr="00C74A7E">
        <w:rPr>
          <w:rFonts w:ascii="Times New Roman" w:hAnsi="Times New Roman" w:cs="Times New Roman"/>
          <w:b w:val="0"/>
          <w:sz w:val="28"/>
          <w:szCs w:val="28"/>
        </w:rPr>
        <w:t xml:space="preserve"> </w:t>
      </w:r>
      <w:r>
        <w:rPr>
          <w:rFonts w:ascii="Times New Roman" w:hAnsi="Times New Roman" w:cs="Times New Roman"/>
          <w:b w:val="0"/>
          <w:sz w:val="28"/>
          <w:szCs w:val="28"/>
        </w:rPr>
        <w:t>сентября 2023</w:t>
      </w:r>
      <w:r w:rsidRPr="00C74A7E">
        <w:rPr>
          <w:rFonts w:ascii="Times New Roman" w:hAnsi="Times New Roman" w:cs="Times New Roman"/>
          <w:b w:val="0"/>
          <w:sz w:val="28"/>
          <w:szCs w:val="28"/>
        </w:rPr>
        <w:t xml:space="preserve"> г. № </w:t>
      </w:r>
      <w:r>
        <w:rPr>
          <w:rFonts w:ascii="Times New Roman" w:hAnsi="Times New Roman" w:cs="Times New Roman"/>
          <w:b w:val="0"/>
          <w:sz w:val="28"/>
          <w:szCs w:val="28"/>
        </w:rPr>
        <w:t>179-19</w:t>
      </w:r>
      <w:r w:rsidRPr="00A932A7">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прогнозном плане (программе) приватизации имущества, </w:t>
      </w:r>
      <w:r w:rsidRPr="00A932A7">
        <w:rPr>
          <w:rFonts w:ascii="Times New Roman" w:hAnsi="Times New Roman" w:cs="Times New Roman"/>
          <w:b w:val="0"/>
          <w:bCs w:val="0"/>
          <w:sz w:val="28"/>
          <w:szCs w:val="28"/>
        </w:rPr>
        <w:t xml:space="preserve">находящегося в муниципальной собственности </w:t>
      </w:r>
      <w:r w:rsidRPr="00CB17C6">
        <w:rPr>
          <w:rFonts w:ascii="Times New Roman" w:hAnsi="Times New Roman" w:cs="Times New Roman"/>
          <w:b w:val="0"/>
          <w:sz w:val="28"/>
          <w:szCs w:val="28"/>
        </w:rPr>
        <w:t>Георгиевского муниципального округа Ставропольского края на 2024 год»</w:t>
      </w:r>
      <w:r w:rsidR="00237E41">
        <w:rPr>
          <w:rFonts w:ascii="Times New Roman" w:hAnsi="Times New Roman" w:cs="Times New Roman"/>
          <w:b w:val="0"/>
          <w:sz w:val="28"/>
          <w:szCs w:val="28"/>
        </w:rPr>
        <w:t xml:space="preserve"> (с изменением</w:t>
      </w:r>
      <w:r w:rsidR="00CB17C6" w:rsidRPr="00CB17C6">
        <w:rPr>
          <w:rFonts w:ascii="Times New Roman" w:hAnsi="Times New Roman" w:cs="Times New Roman"/>
          <w:b w:val="0"/>
          <w:sz w:val="28"/>
          <w:szCs w:val="28"/>
        </w:rPr>
        <w:t>, внесенным решением Думы Георгиевского муниципального округа Ставропольского края от 22 декабря 2023 г. № 314-27</w:t>
      </w:r>
      <w:r w:rsidR="00237E41">
        <w:rPr>
          <w:rFonts w:ascii="Times New Roman" w:hAnsi="Times New Roman" w:cs="Times New Roman"/>
          <w:b w:val="0"/>
          <w:sz w:val="28"/>
          <w:szCs w:val="28"/>
        </w:rPr>
        <w:t>)</w:t>
      </w:r>
      <w:r w:rsidRPr="00CB17C6">
        <w:rPr>
          <w:rFonts w:ascii="Times New Roman" w:hAnsi="Times New Roman" w:cs="Times New Roman"/>
          <w:b w:val="0"/>
          <w:sz w:val="28"/>
          <w:szCs w:val="28"/>
        </w:rPr>
        <w:t xml:space="preserve"> изменение, дополнив его пунктами </w:t>
      </w:r>
      <w:r w:rsidR="009D3B06" w:rsidRPr="00CB17C6">
        <w:rPr>
          <w:rFonts w:ascii="Times New Roman" w:hAnsi="Times New Roman" w:cs="Times New Roman"/>
          <w:b w:val="0"/>
          <w:sz w:val="28"/>
          <w:szCs w:val="28"/>
        </w:rPr>
        <w:t>8,</w:t>
      </w:r>
      <w:r w:rsidR="00CB17C6">
        <w:rPr>
          <w:rFonts w:ascii="Times New Roman" w:hAnsi="Times New Roman" w:cs="Times New Roman"/>
          <w:b w:val="0"/>
          <w:sz w:val="28"/>
          <w:szCs w:val="28"/>
        </w:rPr>
        <w:t xml:space="preserve"> </w:t>
      </w:r>
      <w:r w:rsidR="009D3B06" w:rsidRPr="00CB17C6">
        <w:rPr>
          <w:rFonts w:ascii="Times New Roman" w:hAnsi="Times New Roman" w:cs="Times New Roman"/>
          <w:b w:val="0"/>
          <w:sz w:val="28"/>
          <w:szCs w:val="28"/>
        </w:rPr>
        <w:t>9</w:t>
      </w:r>
      <w:r w:rsidRPr="00CB17C6">
        <w:rPr>
          <w:rFonts w:ascii="Times New Roman" w:hAnsi="Times New Roman" w:cs="Times New Roman"/>
          <w:b w:val="0"/>
          <w:sz w:val="28"/>
          <w:szCs w:val="28"/>
        </w:rPr>
        <w:t xml:space="preserve"> следующего содержания</w:t>
      </w:r>
      <w:r>
        <w:rPr>
          <w:rFonts w:ascii="Times New Roman" w:hAnsi="Times New Roman" w:cs="Times New Roman"/>
          <w:b w:val="0"/>
          <w:sz w:val="28"/>
          <w:szCs w:val="28"/>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6"/>
        <w:gridCol w:w="1431"/>
        <w:gridCol w:w="2976"/>
        <w:gridCol w:w="1847"/>
        <w:gridCol w:w="1255"/>
        <w:gridCol w:w="1253"/>
      </w:tblGrid>
      <w:tr w:rsidR="002F0140" w:rsidRPr="0000081F" w14:paraId="19B9E15C" w14:textId="77777777" w:rsidTr="00774BBB">
        <w:tc>
          <w:tcPr>
            <w:tcW w:w="421" w:type="pct"/>
            <w:tcBorders>
              <w:top w:val="single" w:sz="4" w:space="0" w:color="auto"/>
              <w:left w:val="single" w:sz="4" w:space="0" w:color="auto"/>
              <w:bottom w:val="single" w:sz="4" w:space="0" w:color="auto"/>
              <w:right w:val="single" w:sz="4" w:space="0" w:color="auto"/>
            </w:tcBorders>
            <w:shd w:val="clear" w:color="auto" w:fill="auto"/>
          </w:tcPr>
          <w:p w14:paraId="3D2BF8CE" w14:textId="77777777" w:rsidR="002F0140" w:rsidRPr="0000081F" w:rsidRDefault="002F0140" w:rsidP="00774BBB">
            <w:pPr>
              <w:jc w:val="center"/>
              <w:rPr>
                <w:sz w:val="24"/>
              </w:rPr>
            </w:pPr>
            <w:r w:rsidRPr="0000081F">
              <w:rPr>
                <w:sz w:val="24"/>
              </w:rPr>
              <w:t xml:space="preserve">№ </w:t>
            </w:r>
          </w:p>
          <w:p w14:paraId="5AF4D94A" w14:textId="77777777" w:rsidR="002F0140" w:rsidRPr="0000081F" w:rsidRDefault="002F0140" w:rsidP="00774BBB">
            <w:pPr>
              <w:jc w:val="center"/>
              <w:rPr>
                <w:sz w:val="24"/>
              </w:rPr>
            </w:pPr>
            <w:r w:rsidRPr="0000081F">
              <w:rPr>
                <w:sz w:val="24"/>
              </w:rPr>
              <w:t>п/п</w:t>
            </w:r>
          </w:p>
        </w:tc>
        <w:tc>
          <w:tcPr>
            <w:tcW w:w="748" w:type="pct"/>
            <w:tcBorders>
              <w:top w:val="single" w:sz="4" w:space="0" w:color="auto"/>
              <w:left w:val="single" w:sz="4" w:space="0" w:color="auto"/>
              <w:bottom w:val="single" w:sz="4" w:space="0" w:color="auto"/>
              <w:right w:val="single" w:sz="4" w:space="0" w:color="auto"/>
            </w:tcBorders>
            <w:shd w:val="clear" w:color="auto" w:fill="auto"/>
          </w:tcPr>
          <w:p w14:paraId="7E40DFA5" w14:textId="77777777" w:rsidR="002F0140" w:rsidRPr="0000081F" w:rsidRDefault="002F0140" w:rsidP="00774BBB">
            <w:pPr>
              <w:jc w:val="center"/>
              <w:rPr>
                <w:sz w:val="24"/>
              </w:rPr>
            </w:pPr>
            <w:r w:rsidRPr="0000081F">
              <w:rPr>
                <w:sz w:val="24"/>
              </w:rPr>
              <w:t>Наименование</w:t>
            </w:r>
          </w:p>
          <w:p w14:paraId="19D0AF23" w14:textId="77777777" w:rsidR="002F0140" w:rsidRPr="0000081F" w:rsidRDefault="002F0140" w:rsidP="00774BBB">
            <w:pPr>
              <w:jc w:val="center"/>
              <w:rPr>
                <w:sz w:val="24"/>
              </w:rPr>
            </w:pPr>
            <w:r w:rsidRPr="0000081F">
              <w:rPr>
                <w:sz w:val="24"/>
              </w:rPr>
              <w:t>объекта*</w:t>
            </w:r>
          </w:p>
        </w:tc>
        <w:tc>
          <w:tcPr>
            <w:tcW w:w="1555" w:type="pct"/>
            <w:tcBorders>
              <w:top w:val="single" w:sz="4" w:space="0" w:color="auto"/>
              <w:left w:val="single" w:sz="4" w:space="0" w:color="auto"/>
              <w:bottom w:val="single" w:sz="4" w:space="0" w:color="auto"/>
              <w:right w:val="single" w:sz="4" w:space="0" w:color="auto"/>
            </w:tcBorders>
            <w:shd w:val="clear" w:color="auto" w:fill="auto"/>
          </w:tcPr>
          <w:p w14:paraId="75DB7E4B" w14:textId="77777777" w:rsidR="002F0140" w:rsidRPr="0000081F" w:rsidRDefault="002F0140" w:rsidP="00774BBB">
            <w:pPr>
              <w:jc w:val="center"/>
              <w:rPr>
                <w:sz w:val="24"/>
              </w:rPr>
            </w:pPr>
            <w:r w:rsidRPr="0000081F">
              <w:rPr>
                <w:sz w:val="24"/>
              </w:rPr>
              <w:t>Адрес,</w:t>
            </w:r>
          </w:p>
          <w:p w14:paraId="00890660" w14:textId="77777777" w:rsidR="002F0140" w:rsidRPr="0000081F" w:rsidRDefault="002F0140" w:rsidP="00774BBB">
            <w:pPr>
              <w:jc w:val="center"/>
              <w:rPr>
                <w:sz w:val="24"/>
              </w:rPr>
            </w:pPr>
            <w:r w:rsidRPr="0000081F">
              <w:rPr>
                <w:sz w:val="24"/>
              </w:rPr>
              <w:t>характеристика</w:t>
            </w:r>
          </w:p>
          <w:p w14:paraId="23C63F8F" w14:textId="77777777" w:rsidR="002F0140" w:rsidRPr="0000081F" w:rsidRDefault="002F0140" w:rsidP="00774BBB">
            <w:pPr>
              <w:jc w:val="center"/>
              <w:rPr>
                <w:sz w:val="24"/>
              </w:rPr>
            </w:pPr>
            <w:r w:rsidRPr="0000081F">
              <w:rPr>
                <w:sz w:val="24"/>
              </w:rPr>
              <w:t>объекта**</w:t>
            </w:r>
          </w:p>
          <w:p w14:paraId="07810AA6" w14:textId="77777777" w:rsidR="002F0140" w:rsidRPr="0000081F" w:rsidRDefault="002F0140" w:rsidP="00774BBB">
            <w:pPr>
              <w:rPr>
                <w:sz w:val="24"/>
              </w:rPr>
            </w:pPr>
          </w:p>
        </w:tc>
        <w:tc>
          <w:tcPr>
            <w:tcW w:w="965" w:type="pct"/>
            <w:tcBorders>
              <w:top w:val="single" w:sz="4" w:space="0" w:color="auto"/>
              <w:left w:val="single" w:sz="4" w:space="0" w:color="auto"/>
              <w:bottom w:val="single" w:sz="4" w:space="0" w:color="auto"/>
              <w:right w:val="single" w:sz="4" w:space="0" w:color="auto"/>
            </w:tcBorders>
          </w:tcPr>
          <w:p w14:paraId="7C823C09" w14:textId="77777777" w:rsidR="002F0140" w:rsidRPr="0000081F" w:rsidRDefault="002F0140" w:rsidP="00774BBB">
            <w:pPr>
              <w:jc w:val="center"/>
              <w:rPr>
                <w:color w:val="000000"/>
                <w:spacing w:val="1"/>
                <w:sz w:val="24"/>
              </w:rPr>
            </w:pPr>
            <w:r w:rsidRPr="0000081F">
              <w:rPr>
                <w:color w:val="000000"/>
                <w:spacing w:val="1"/>
                <w:sz w:val="24"/>
              </w:rPr>
              <w:t>Способ</w:t>
            </w:r>
          </w:p>
          <w:p w14:paraId="2B461088" w14:textId="77777777" w:rsidR="002F0140" w:rsidRPr="0000081F" w:rsidRDefault="002F0140" w:rsidP="00774BBB">
            <w:pPr>
              <w:jc w:val="center"/>
              <w:rPr>
                <w:color w:val="000000"/>
                <w:spacing w:val="1"/>
                <w:sz w:val="24"/>
              </w:rPr>
            </w:pPr>
            <w:r w:rsidRPr="0000081F">
              <w:rPr>
                <w:color w:val="000000"/>
                <w:spacing w:val="1"/>
                <w:sz w:val="24"/>
              </w:rPr>
              <w:t>приватизации</w:t>
            </w: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39F4F8D0" w14:textId="77777777" w:rsidR="002F0140" w:rsidRPr="0000081F" w:rsidRDefault="002F0140" w:rsidP="00774BBB">
            <w:pPr>
              <w:jc w:val="center"/>
              <w:rPr>
                <w:sz w:val="24"/>
              </w:rPr>
            </w:pPr>
            <w:r w:rsidRPr="0000081F">
              <w:rPr>
                <w:sz w:val="24"/>
              </w:rPr>
              <w:t>Срок</w:t>
            </w:r>
          </w:p>
          <w:p w14:paraId="05FA2160" w14:textId="77777777" w:rsidR="002F0140" w:rsidRPr="0000081F" w:rsidRDefault="002F0140" w:rsidP="00774BBB">
            <w:pPr>
              <w:jc w:val="center"/>
              <w:rPr>
                <w:sz w:val="24"/>
              </w:rPr>
            </w:pPr>
            <w:r w:rsidRPr="0000081F">
              <w:rPr>
                <w:sz w:val="24"/>
              </w:rPr>
              <w:t>приватизации</w:t>
            </w:r>
          </w:p>
          <w:p w14:paraId="67DF233C" w14:textId="77777777" w:rsidR="002F0140" w:rsidRPr="0000081F" w:rsidRDefault="002F0140" w:rsidP="00774BBB">
            <w:pPr>
              <w:jc w:val="center"/>
              <w:rPr>
                <w:sz w:val="24"/>
              </w:rPr>
            </w:pPr>
            <w:r w:rsidRPr="0000081F">
              <w:rPr>
                <w:sz w:val="24"/>
              </w:rPr>
              <w:t>***</w:t>
            </w:r>
          </w:p>
        </w:tc>
        <w:tc>
          <w:tcPr>
            <w:tcW w:w="655" w:type="pct"/>
            <w:tcBorders>
              <w:top w:val="single" w:sz="4" w:space="0" w:color="auto"/>
              <w:left w:val="single" w:sz="4" w:space="0" w:color="auto"/>
              <w:bottom w:val="single" w:sz="4" w:space="0" w:color="auto"/>
              <w:right w:val="single" w:sz="4" w:space="0" w:color="auto"/>
            </w:tcBorders>
          </w:tcPr>
          <w:p w14:paraId="765799F2" w14:textId="77777777" w:rsidR="002F0140" w:rsidRPr="0000081F" w:rsidRDefault="002F0140" w:rsidP="00774BBB">
            <w:pPr>
              <w:jc w:val="center"/>
              <w:rPr>
                <w:sz w:val="24"/>
                <w:highlight w:val="yellow"/>
              </w:rPr>
            </w:pPr>
            <w:r w:rsidRPr="0000081F">
              <w:rPr>
                <w:sz w:val="24"/>
              </w:rPr>
              <w:t>Прогнозируемый доход, тыс. руб.</w:t>
            </w:r>
          </w:p>
        </w:tc>
      </w:tr>
      <w:tr w:rsidR="002F0140" w:rsidRPr="0000081F" w14:paraId="00218A9A" w14:textId="77777777" w:rsidTr="00774BBB">
        <w:trPr>
          <w:trHeight w:val="557"/>
        </w:trPr>
        <w:tc>
          <w:tcPr>
            <w:tcW w:w="421" w:type="pct"/>
            <w:shd w:val="clear" w:color="auto" w:fill="auto"/>
          </w:tcPr>
          <w:p w14:paraId="0B07576C" w14:textId="77777777" w:rsidR="002F0140" w:rsidRPr="00C13C49" w:rsidRDefault="002F0140" w:rsidP="00774BBB">
            <w:pPr>
              <w:jc w:val="center"/>
              <w:rPr>
                <w:sz w:val="24"/>
              </w:rPr>
            </w:pPr>
            <w:r w:rsidRPr="00C13C49">
              <w:rPr>
                <w:sz w:val="24"/>
              </w:rPr>
              <w:t>«</w:t>
            </w:r>
            <w:r w:rsidR="009D3B06" w:rsidRPr="00C13C49">
              <w:rPr>
                <w:sz w:val="24"/>
              </w:rPr>
              <w:t>8</w:t>
            </w:r>
            <w:r w:rsidRPr="00C13C49">
              <w:rPr>
                <w:sz w:val="24"/>
              </w:rPr>
              <w:t>.</w:t>
            </w:r>
          </w:p>
          <w:p w14:paraId="33B18B46" w14:textId="77777777" w:rsidR="002F0140" w:rsidRPr="00C13C49" w:rsidRDefault="002F0140" w:rsidP="00774BBB">
            <w:pPr>
              <w:jc w:val="center"/>
              <w:rPr>
                <w:sz w:val="24"/>
              </w:rPr>
            </w:pPr>
          </w:p>
          <w:p w14:paraId="3D38C962" w14:textId="77777777" w:rsidR="002F0140" w:rsidRPr="00C13C49" w:rsidRDefault="002F0140" w:rsidP="00774BBB">
            <w:pPr>
              <w:jc w:val="center"/>
              <w:rPr>
                <w:sz w:val="24"/>
              </w:rPr>
            </w:pPr>
          </w:p>
        </w:tc>
        <w:tc>
          <w:tcPr>
            <w:tcW w:w="748" w:type="pct"/>
            <w:shd w:val="clear" w:color="auto" w:fill="auto"/>
          </w:tcPr>
          <w:p w14:paraId="46927CFB" w14:textId="77777777" w:rsidR="002F0140" w:rsidRPr="00C13C49" w:rsidRDefault="002F0140" w:rsidP="00774BBB">
            <w:pPr>
              <w:jc w:val="center"/>
              <w:rPr>
                <w:sz w:val="24"/>
              </w:rPr>
            </w:pPr>
            <w:r w:rsidRPr="00C13C49">
              <w:rPr>
                <w:sz w:val="24"/>
              </w:rPr>
              <w:t>Автомобиль легковой</w:t>
            </w:r>
          </w:p>
        </w:tc>
        <w:tc>
          <w:tcPr>
            <w:tcW w:w="1555" w:type="pct"/>
            <w:shd w:val="clear" w:color="auto" w:fill="auto"/>
          </w:tcPr>
          <w:p w14:paraId="7CD194DA" w14:textId="77777777" w:rsidR="009D3B06" w:rsidRPr="00C13C49" w:rsidRDefault="009D3B06" w:rsidP="009D3B06">
            <w:pPr>
              <w:ind w:left="-110" w:right="-115"/>
              <w:jc w:val="center"/>
              <w:rPr>
                <w:sz w:val="24"/>
              </w:rPr>
            </w:pPr>
            <w:r w:rsidRPr="00C13C49">
              <w:rPr>
                <w:sz w:val="24"/>
              </w:rPr>
              <w:t>Марка, модель ТС SsangYong KYRON II, идентификационный номер (VIN) Z8USOA1KSC0020235,</w:t>
            </w:r>
          </w:p>
          <w:p w14:paraId="0F487013" w14:textId="77777777" w:rsidR="002F0140" w:rsidRPr="00C13C49" w:rsidRDefault="009D3B06" w:rsidP="009D3B06">
            <w:pPr>
              <w:ind w:left="-110" w:right="-115"/>
              <w:jc w:val="center"/>
              <w:rPr>
                <w:sz w:val="24"/>
              </w:rPr>
            </w:pPr>
            <w:r w:rsidRPr="00C13C49">
              <w:rPr>
                <w:sz w:val="24"/>
              </w:rPr>
              <w:t xml:space="preserve">категория ТС – В, год изготовления ТC 2011, модель, № двигателя 664950 12579576, шасси (рама) № KPTS0A1KSBP154396, кузов (кабина, прицеп) № Z8USOA1KSC0020235, цвет </w:t>
            </w:r>
            <w:r w:rsidRPr="00C13C49">
              <w:rPr>
                <w:sz w:val="24"/>
              </w:rPr>
              <w:lastRenderedPageBreak/>
              <w:t xml:space="preserve">кузова (кабины, прицепа) – бордовый, мощность двигателя, л.с. (кВт) 141,4 (104), рабочий объем двигателя, </w:t>
            </w:r>
            <w:proofErr w:type="spellStart"/>
            <w:r w:rsidRPr="00C13C49">
              <w:rPr>
                <w:sz w:val="24"/>
              </w:rPr>
              <w:t>куб.см</w:t>
            </w:r>
            <w:proofErr w:type="spellEnd"/>
            <w:r w:rsidRPr="00C13C49">
              <w:rPr>
                <w:sz w:val="24"/>
              </w:rPr>
              <w:t xml:space="preserve"> -1 998, тип двигателя- дизельный, государственный регистрационный знак – Х009ТТ26</w:t>
            </w:r>
          </w:p>
        </w:tc>
        <w:tc>
          <w:tcPr>
            <w:tcW w:w="965" w:type="pct"/>
          </w:tcPr>
          <w:p w14:paraId="69004C8F" w14:textId="77777777" w:rsidR="002F0140" w:rsidRPr="00C13C49" w:rsidRDefault="002F0140" w:rsidP="00774BBB">
            <w:pPr>
              <w:ind w:left="-143" w:right="-17"/>
              <w:jc w:val="center"/>
              <w:rPr>
                <w:sz w:val="24"/>
              </w:rPr>
            </w:pPr>
            <w:r w:rsidRPr="00C13C49">
              <w:rPr>
                <w:sz w:val="24"/>
              </w:rPr>
              <w:lastRenderedPageBreak/>
              <w:t>аукцион, открытый по составу участников и открытый по форме предложений о цене</w:t>
            </w:r>
          </w:p>
        </w:tc>
        <w:tc>
          <w:tcPr>
            <w:tcW w:w="656" w:type="pct"/>
            <w:shd w:val="clear" w:color="auto" w:fill="auto"/>
          </w:tcPr>
          <w:p w14:paraId="4B860AFA" w14:textId="77777777" w:rsidR="002F0140" w:rsidRPr="00C13C49" w:rsidRDefault="002F0140" w:rsidP="00774BBB">
            <w:pPr>
              <w:jc w:val="center"/>
              <w:rPr>
                <w:sz w:val="24"/>
              </w:rPr>
            </w:pPr>
            <w:r w:rsidRPr="00C13C49">
              <w:rPr>
                <w:sz w:val="24"/>
                <w:lang w:val="en-US"/>
              </w:rPr>
              <w:t>I</w:t>
            </w:r>
            <w:r w:rsidR="008B392B" w:rsidRPr="00C13C49">
              <w:rPr>
                <w:sz w:val="24"/>
                <w:lang w:val="en-US"/>
              </w:rPr>
              <w:t>II</w:t>
            </w:r>
            <w:r w:rsidRPr="00C13C49">
              <w:rPr>
                <w:sz w:val="24"/>
              </w:rPr>
              <w:t xml:space="preserve"> квартал</w:t>
            </w:r>
          </w:p>
          <w:p w14:paraId="705FEA6A" w14:textId="77777777" w:rsidR="002F0140" w:rsidRPr="00C13C49" w:rsidRDefault="002F0140" w:rsidP="00774BBB">
            <w:pPr>
              <w:jc w:val="center"/>
              <w:rPr>
                <w:sz w:val="24"/>
              </w:rPr>
            </w:pPr>
            <w:r w:rsidRPr="00C13C49">
              <w:rPr>
                <w:sz w:val="24"/>
              </w:rPr>
              <w:t>2024</w:t>
            </w:r>
          </w:p>
          <w:p w14:paraId="2AB0DD4B" w14:textId="77777777" w:rsidR="002F0140" w:rsidRPr="00C13C49" w:rsidRDefault="002F0140" w:rsidP="00774BBB">
            <w:pPr>
              <w:jc w:val="center"/>
              <w:rPr>
                <w:sz w:val="24"/>
              </w:rPr>
            </w:pPr>
            <w:r w:rsidRPr="00C13C49">
              <w:rPr>
                <w:sz w:val="24"/>
              </w:rPr>
              <w:t>года</w:t>
            </w:r>
          </w:p>
        </w:tc>
        <w:tc>
          <w:tcPr>
            <w:tcW w:w="655" w:type="pct"/>
          </w:tcPr>
          <w:p w14:paraId="5E265897" w14:textId="77777777" w:rsidR="002F0140" w:rsidRPr="00C13C49" w:rsidRDefault="008B392B" w:rsidP="0009261C">
            <w:pPr>
              <w:jc w:val="center"/>
              <w:rPr>
                <w:sz w:val="24"/>
                <w:lang w:val="en-US"/>
              </w:rPr>
            </w:pPr>
            <w:r w:rsidRPr="00C13C49">
              <w:rPr>
                <w:sz w:val="24"/>
                <w:lang w:val="en-US"/>
              </w:rPr>
              <w:t>116</w:t>
            </w:r>
            <w:r w:rsidR="002F0140" w:rsidRPr="00C13C49">
              <w:rPr>
                <w:sz w:val="24"/>
              </w:rPr>
              <w:t>,0</w:t>
            </w:r>
          </w:p>
        </w:tc>
      </w:tr>
      <w:tr w:rsidR="002F0140" w:rsidRPr="0000081F" w14:paraId="3B689DA4" w14:textId="77777777" w:rsidTr="00774BBB">
        <w:trPr>
          <w:trHeight w:val="557"/>
        </w:trPr>
        <w:tc>
          <w:tcPr>
            <w:tcW w:w="421" w:type="pct"/>
            <w:shd w:val="clear" w:color="auto" w:fill="auto"/>
          </w:tcPr>
          <w:p w14:paraId="21CEDF15" w14:textId="77777777" w:rsidR="002F0140" w:rsidRPr="00C13C49" w:rsidRDefault="003D3C6C" w:rsidP="00774BBB">
            <w:pPr>
              <w:jc w:val="center"/>
              <w:rPr>
                <w:sz w:val="24"/>
              </w:rPr>
            </w:pPr>
            <w:r w:rsidRPr="00C13C49">
              <w:rPr>
                <w:sz w:val="24"/>
                <w:lang w:val="en-US"/>
              </w:rPr>
              <w:t>9</w:t>
            </w:r>
            <w:r w:rsidR="002F0140" w:rsidRPr="00C13C49">
              <w:rPr>
                <w:sz w:val="24"/>
              </w:rPr>
              <w:t>.</w:t>
            </w:r>
          </w:p>
        </w:tc>
        <w:tc>
          <w:tcPr>
            <w:tcW w:w="748" w:type="pct"/>
            <w:shd w:val="clear" w:color="auto" w:fill="auto"/>
          </w:tcPr>
          <w:p w14:paraId="1850F7C2" w14:textId="77777777" w:rsidR="002F0140" w:rsidRPr="00C13C49" w:rsidRDefault="003D3C6C" w:rsidP="006149C4">
            <w:pPr>
              <w:jc w:val="center"/>
              <w:rPr>
                <w:sz w:val="24"/>
              </w:rPr>
            </w:pPr>
            <w:r w:rsidRPr="00C13C49">
              <w:rPr>
                <w:sz w:val="24"/>
              </w:rPr>
              <w:t xml:space="preserve">Нежилое </w:t>
            </w:r>
            <w:r w:rsidR="006149C4" w:rsidRPr="00C13C49">
              <w:rPr>
                <w:sz w:val="24"/>
              </w:rPr>
              <w:t>помещение</w:t>
            </w:r>
          </w:p>
        </w:tc>
        <w:tc>
          <w:tcPr>
            <w:tcW w:w="1555" w:type="pct"/>
            <w:shd w:val="clear" w:color="auto" w:fill="auto"/>
          </w:tcPr>
          <w:p w14:paraId="753D8824" w14:textId="77777777" w:rsidR="002F0140" w:rsidRPr="00C13C49" w:rsidRDefault="006149C4" w:rsidP="006149C4">
            <w:pPr>
              <w:ind w:left="-110" w:right="-115"/>
              <w:jc w:val="center"/>
              <w:rPr>
                <w:sz w:val="24"/>
                <w:lang w:eastAsia="en-US"/>
              </w:rPr>
            </w:pPr>
            <w:r w:rsidRPr="00C13C49">
              <w:rPr>
                <w:sz w:val="24"/>
                <w:lang w:eastAsia="en-US"/>
              </w:rPr>
              <w:t>Ставропольский край, город</w:t>
            </w:r>
            <w:r w:rsidR="003D3C6C" w:rsidRPr="00C13C49">
              <w:rPr>
                <w:sz w:val="24"/>
                <w:lang w:eastAsia="en-US"/>
              </w:rPr>
              <w:t xml:space="preserve"> Георгиевск, ул</w:t>
            </w:r>
            <w:r w:rsidRPr="00C13C49">
              <w:rPr>
                <w:sz w:val="24"/>
                <w:lang w:eastAsia="en-US"/>
              </w:rPr>
              <w:t>ица Ленина-Октябрьская, 108/74</w:t>
            </w:r>
            <w:r w:rsidR="003D3C6C" w:rsidRPr="00C13C49">
              <w:rPr>
                <w:sz w:val="24"/>
                <w:lang w:eastAsia="en-US"/>
              </w:rPr>
              <w:t xml:space="preserve">, площадь </w:t>
            </w:r>
            <w:r w:rsidRPr="00C13C49">
              <w:rPr>
                <w:sz w:val="24"/>
                <w:lang w:eastAsia="en-US"/>
              </w:rPr>
              <w:t>19,1</w:t>
            </w:r>
            <w:r w:rsidR="003D3C6C" w:rsidRPr="00C13C49">
              <w:rPr>
                <w:sz w:val="24"/>
                <w:lang w:eastAsia="en-US"/>
              </w:rPr>
              <w:t xml:space="preserve"> </w:t>
            </w:r>
            <w:proofErr w:type="gramStart"/>
            <w:r w:rsidR="003D3C6C" w:rsidRPr="00C13C49">
              <w:rPr>
                <w:sz w:val="24"/>
                <w:lang w:eastAsia="en-US"/>
              </w:rPr>
              <w:t>кв.м</w:t>
            </w:r>
            <w:proofErr w:type="gramEnd"/>
            <w:r w:rsidR="003D3C6C" w:rsidRPr="00C13C49">
              <w:rPr>
                <w:sz w:val="24"/>
                <w:lang w:eastAsia="en-US"/>
              </w:rPr>
              <w:t>, кадастровый номер 26:26:</w:t>
            </w:r>
            <w:r w:rsidRPr="00C13C49">
              <w:rPr>
                <w:sz w:val="24"/>
                <w:lang w:eastAsia="en-US"/>
              </w:rPr>
              <w:t>000000</w:t>
            </w:r>
            <w:r w:rsidR="003D3C6C" w:rsidRPr="00C13C49">
              <w:rPr>
                <w:sz w:val="24"/>
                <w:lang w:eastAsia="en-US"/>
              </w:rPr>
              <w:t>:</w:t>
            </w:r>
            <w:r w:rsidRPr="00C13C49">
              <w:rPr>
                <w:sz w:val="24"/>
                <w:lang w:eastAsia="en-US"/>
              </w:rPr>
              <w:t>4611</w:t>
            </w:r>
            <w:r w:rsidR="003D3C6C" w:rsidRPr="00C13C49">
              <w:rPr>
                <w:sz w:val="24"/>
                <w:lang w:eastAsia="en-US"/>
              </w:rPr>
              <w:t xml:space="preserve"> </w:t>
            </w:r>
          </w:p>
        </w:tc>
        <w:tc>
          <w:tcPr>
            <w:tcW w:w="965" w:type="pct"/>
          </w:tcPr>
          <w:p w14:paraId="549CD5E5" w14:textId="77777777" w:rsidR="002F0140" w:rsidRPr="00C13C49" w:rsidRDefault="00122665" w:rsidP="00774BBB">
            <w:pPr>
              <w:ind w:left="-143" w:right="-17"/>
              <w:jc w:val="center"/>
              <w:rPr>
                <w:sz w:val="24"/>
              </w:rPr>
            </w:pPr>
            <w:r w:rsidRPr="00C13C49">
              <w:rPr>
                <w:sz w:val="24"/>
              </w:rPr>
              <w:t>предоставление преимущественного права приобретения субъекту малого и среднего предпринимательства</w:t>
            </w:r>
          </w:p>
        </w:tc>
        <w:tc>
          <w:tcPr>
            <w:tcW w:w="656" w:type="pct"/>
            <w:shd w:val="clear" w:color="auto" w:fill="auto"/>
          </w:tcPr>
          <w:p w14:paraId="1FC6A61C" w14:textId="77777777" w:rsidR="003D3C6C" w:rsidRPr="00C13C49" w:rsidRDefault="003D3C6C" w:rsidP="003D3C6C">
            <w:pPr>
              <w:jc w:val="center"/>
              <w:rPr>
                <w:sz w:val="24"/>
              </w:rPr>
            </w:pPr>
            <w:r w:rsidRPr="00C13C49">
              <w:rPr>
                <w:sz w:val="24"/>
                <w:lang w:val="en-US"/>
              </w:rPr>
              <w:t>III</w:t>
            </w:r>
            <w:r w:rsidRPr="00C13C49">
              <w:rPr>
                <w:sz w:val="24"/>
              </w:rPr>
              <w:t xml:space="preserve"> квартал</w:t>
            </w:r>
          </w:p>
          <w:p w14:paraId="22DF3393" w14:textId="77777777" w:rsidR="003D3C6C" w:rsidRPr="00C13C49" w:rsidRDefault="003D3C6C" w:rsidP="003D3C6C">
            <w:pPr>
              <w:jc w:val="center"/>
              <w:rPr>
                <w:sz w:val="24"/>
              </w:rPr>
            </w:pPr>
            <w:r w:rsidRPr="00C13C49">
              <w:rPr>
                <w:sz w:val="24"/>
              </w:rPr>
              <w:t>2024</w:t>
            </w:r>
          </w:p>
          <w:p w14:paraId="67CA591B" w14:textId="77777777" w:rsidR="002F0140" w:rsidRPr="00C13C49" w:rsidRDefault="003D3C6C" w:rsidP="003D3C6C">
            <w:pPr>
              <w:jc w:val="center"/>
              <w:rPr>
                <w:sz w:val="24"/>
              </w:rPr>
            </w:pPr>
            <w:r w:rsidRPr="00C13C49">
              <w:rPr>
                <w:sz w:val="24"/>
              </w:rPr>
              <w:t>года</w:t>
            </w:r>
          </w:p>
        </w:tc>
        <w:tc>
          <w:tcPr>
            <w:tcW w:w="655" w:type="pct"/>
          </w:tcPr>
          <w:p w14:paraId="58C93E51" w14:textId="77777777" w:rsidR="002F0140" w:rsidRPr="00C13C49" w:rsidRDefault="009C6434" w:rsidP="00774BBB">
            <w:pPr>
              <w:jc w:val="center"/>
              <w:rPr>
                <w:sz w:val="24"/>
              </w:rPr>
            </w:pPr>
            <w:r w:rsidRPr="00C13C49">
              <w:rPr>
                <w:sz w:val="24"/>
              </w:rPr>
              <w:t>2</w:t>
            </w:r>
            <w:r w:rsidR="003D3C6C" w:rsidRPr="00C13C49">
              <w:rPr>
                <w:sz w:val="24"/>
              </w:rPr>
              <w:t>00,00»</w:t>
            </w:r>
          </w:p>
        </w:tc>
      </w:tr>
    </w:tbl>
    <w:p w14:paraId="37746BDA" w14:textId="77777777" w:rsidR="002F0140" w:rsidRPr="00B53BE3" w:rsidRDefault="002F0140" w:rsidP="002F0140">
      <w:pPr>
        <w:ind w:firstLine="708"/>
        <w:jc w:val="both"/>
        <w:rPr>
          <w:szCs w:val="28"/>
        </w:rPr>
      </w:pPr>
      <w:r w:rsidRPr="00B53BE3">
        <w:rPr>
          <w:szCs w:val="28"/>
        </w:rPr>
        <w:t xml:space="preserve">2. Настоящее решение вступает в силу </w:t>
      </w:r>
      <w:r>
        <w:rPr>
          <w:szCs w:val="28"/>
        </w:rPr>
        <w:t>со дня его принятия.</w:t>
      </w:r>
    </w:p>
    <w:p w14:paraId="085A6AC8" w14:textId="77777777" w:rsidR="002F0140" w:rsidRDefault="002F0140" w:rsidP="002F0140">
      <w:pPr>
        <w:tabs>
          <w:tab w:val="left" w:pos="993"/>
          <w:tab w:val="left" w:pos="1418"/>
        </w:tabs>
        <w:ind w:firstLine="709"/>
        <w:jc w:val="both"/>
        <w:rPr>
          <w:szCs w:val="28"/>
        </w:rPr>
      </w:pPr>
      <w:r>
        <w:rPr>
          <w:szCs w:val="28"/>
        </w:rPr>
        <w:t>3</w:t>
      </w:r>
      <w:r w:rsidRPr="00137BB2">
        <w:rPr>
          <w:szCs w:val="28"/>
        </w:rPr>
        <w:t xml:space="preserve">. Контроль за исполнением настоящего решения возложить на постоянную комиссию по </w:t>
      </w:r>
      <w:r>
        <w:rPr>
          <w:szCs w:val="28"/>
        </w:rPr>
        <w:t>вопросам экономического развития и муниципальной собственности</w:t>
      </w:r>
      <w:r w:rsidRPr="00137BB2">
        <w:rPr>
          <w:szCs w:val="28"/>
        </w:rPr>
        <w:t xml:space="preserve"> Думы </w:t>
      </w:r>
      <w:r>
        <w:rPr>
          <w:szCs w:val="28"/>
        </w:rPr>
        <w:t>Георгиевского муниципального округа Ставропольского края</w:t>
      </w:r>
      <w:r w:rsidRPr="00137BB2">
        <w:rPr>
          <w:szCs w:val="28"/>
        </w:rPr>
        <w:t xml:space="preserve"> (</w:t>
      </w:r>
      <w:r>
        <w:rPr>
          <w:szCs w:val="28"/>
        </w:rPr>
        <w:t>Инджиев</w:t>
      </w:r>
      <w:r w:rsidRPr="00137BB2">
        <w:rPr>
          <w:szCs w:val="28"/>
        </w:rPr>
        <w:t>).</w:t>
      </w:r>
    </w:p>
    <w:p w14:paraId="0FBF334E" w14:textId="77777777" w:rsidR="002F0140" w:rsidRDefault="002F0140" w:rsidP="002F0140">
      <w:pPr>
        <w:ind w:firstLine="709"/>
        <w:jc w:val="both"/>
        <w:rPr>
          <w:szCs w:val="28"/>
        </w:rPr>
      </w:pPr>
    </w:p>
    <w:p w14:paraId="26576A07" w14:textId="77777777" w:rsidR="002F0140" w:rsidRDefault="002F0140" w:rsidP="002F0140">
      <w:pPr>
        <w:jc w:val="both"/>
        <w:rPr>
          <w:szCs w:val="28"/>
        </w:rPr>
      </w:pPr>
    </w:p>
    <w:p w14:paraId="028B5042" w14:textId="77777777" w:rsidR="002F0140" w:rsidRDefault="002F0140" w:rsidP="002F0140">
      <w:pPr>
        <w:pStyle w:val="ConsNormal"/>
        <w:spacing w:line="240" w:lineRule="exact"/>
        <w:ind w:right="-6" w:firstLine="0"/>
        <w:jc w:val="both"/>
        <w:rPr>
          <w:rFonts w:ascii="Times New Roman" w:hAnsi="Times New Roman"/>
          <w:sz w:val="28"/>
          <w:szCs w:val="28"/>
        </w:rPr>
      </w:pPr>
      <w:r w:rsidRPr="001C53DB">
        <w:rPr>
          <w:rFonts w:ascii="Times New Roman" w:hAnsi="Times New Roman"/>
          <w:sz w:val="28"/>
          <w:szCs w:val="28"/>
        </w:rPr>
        <w:t>Председатель Думы</w:t>
      </w:r>
    </w:p>
    <w:p w14:paraId="3592B2EB" w14:textId="77777777" w:rsidR="002F0140" w:rsidRDefault="002F0140" w:rsidP="002F0140">
      <w:pPr>
        <w:pStyle w:val="ConsNormal"/>
        <w:spacing w:line="240" w:lineRule="exact"/>
        <w:ind w:right="-6" w:firstLine="0"/>
        <w:jc w:val="both"/>
        <w:rPr>
          <w:rFonts w:ascii="Times New Roman" w:hAnsi="Times New Roman"/>
          <w:sz w:val="28"/>
          <w:szCs w:val="28"/>
        </w:rPr>
      </w:pPr>
      <w:r w:rsidRPr="001C53DB">
        <w:rPr>
          <w:rFonts w:ascii="Times New Roman" w:hAnsi="Times New Roman"/>
          <w:sz w:val="28"/>
          <w:szCs w:val="28"/>
        </w:rPr>
        <w:t xml:space="preserve">Георгиевского </w:t>
      </w:r>
      <w:r>
        <w:rPr>
          <w:rFonts w:ascii="Times New Roman" w:hAnsi="Times New Roman"/>
          <w:sz w:val="28"/>
          <w:szCs w:val="28"/>
        </w:rPr>
        <w:t>муниципального</w:t>
      </w:r>
      <w:r w:rsidRPr="001C53DB">
        <w:rPr>
          <w:rFonts w:ascii="Times New Roman" w:hAnsi="Times New Roman"/>
          <w:sz w:val="28"/>
          <w:szCs w:val="28"/>
        </w:rPr>
        <w:t xml:space="preserve"> округа </w:t>
      </w:r>
    </w:p>
    <w:p w14:paraId="57E6AB07" w14:textId="77777777" w:rsidR="002F0140" w:rsidRDefault="002F0140" w:rsidP="002F0140">
      <w:pPr>
        <w:pStyle w:val="ConsNormal"/>
        <w:spacing w:line="240" w:lineRule="exact"/>
        <w:ind w:right="-6" w:firstLine="0"/>
        <w:jc w:val="both"/>
        <w:rPr>
          <w:bCs/>
          <w:iCs/>
          <w:szCs w:val="28"/>
        </w:rPr>
      </w:pPr>
      <w:r w:rsidRPr="001C53DB">
        <w:rPr>
          <w:rFonts w:ascii="Times New Roman" w:hAnsi="Times New Roman"/>
          <w:sz w:val="28"/>
          <w:szCs w:val="28"/>
        </w:rPr>
        <w:t>Ставропольского края</w:t>
      </w:r>
      <w:r>
        <w:rPr>
          <w:rFonts w:ascii="Times New Roman" w:hAnsi="Times New Roman"/>
          <w:iCs/>
          <w:sz w:val="28"/>
          <w:szCs w:val="28"/>
        </w:rPr>
        <w:t xml:space="preserve">                                                               А</w:t>
      </w:r>
      <w:r w:rsidRPr="001C53DB">
        <w:rPr>
          <w:rFonts w:ascii="Times New Roman" w:hAnsi="Times New Roman"/>
          <w:iCs/>
          <w:sz w:val="28"/>
          <w:szCs w:val="28"/>
        </w:rPr>
        <w:t>.</w:t>
      </w:r>
      <w:r>
        <w:rPr>
          <w:rFonts w:ascii="Times New Roman" w:hAnsi="Times New Roman"/>
          <w:iCs/>
          <w:sz w:val="28"/>
          <w:szCs w:val="28"/>
        </w:rPr>
        <w:t>М</w:t>
      </w:r>
      <w:r w:rsidRPr="001C53DB">
        <w:rPr>
          <w:rFonts w:ascii="Times New Roman" w:hAnsi="Times New Roman"/>
          <w:iCs/>
          <w:sz w:val="28"/>
          <w:szCs w:val="28"/>
        </w:rPr>
        <w:t>.</w:t>
      </w:r>
      <w:r>
        <w:rPr>
          <w:rFonts w:ascii="Times New Roman" w:hAnsi="Times New Roman"/>
          <w:iCs/>
          <w:sz w:val="28"/>
          <w:szCs w:val="28"/>
        </w:rPr>
        <w:t xml:space="preserve"> Стрельников</w:t>
      </w:r>
    </w:p>
    <w:p w14:paraId="358A7DCA" w14:textId="77777777" w:rsidR="00A75187" w:rsidRDefault="00A75187" w:rsidP="002F0140">
      <w:pPr>
        <w:spacing w:line="240" w:lineRule="exact"/>
        <w:ind w:right="-6"/>
        <w:rPr>
          <w:bCs/>
          <w:iCs/>
          <w:szCs w:val="28"/>
        </w:rPr>
      </w:pPr>
    </w:p>
    <w:p w14:paraId="1D0886E0" w14:textId="77777777" w:rsidR="002F0140" w:rsidRDefault="002F0140" w:rsidP="002F0140">
      <w:pPr>
        <w:spacing w:line="240" w:lineRule="exact"/>
        <w:ind w:right="-6"/>
        <w:rPr>
          <w:bCs/>
          <w:iCs/>
          <w:szCs w:val="28"/>
        </w:rPr>
      </w:pPr>
      <w:r>
        <w:rPr>
          <w:bCs/>
          <w:iCs/>
          <w:szCs w:val="28"/>
        </w:rPr>
        <w:t>Проект решения вносит:</w:t>
      </w:r>
    </w:p>
    <w:p w14:paraId="6B2B06B4" w14:textId="77777777" w:rsidR="002F0140" w:rsidRDefault="002F0140" w:rsidP="002F0140">
      <w:pPr>
        <w:spacing w:line="240" w:lineRule="exact"/>
        <w:ind w:right="-6"/>
        <w:rPr>
          <w:bCs/>
          <w:iCs/>
          <w:szCs w:val="28"/>
        </w:rPr>
      </w:pPr>
    </w:p>
    <w:p w14:paraId="6CAD2498" w14:textId="77777777" w:rsidR="002F0140" w:rsidRDefault="002F0140" w:rsidP="002F0140">
      <w:pPr>
        <w:spacing w:line="240" w:lineRule="exact"/>
        <w:jc w:val="both"/>
        <w:rPr>
          <w:rFonts w:eastAsia="Calibri"/>
          <w:szCs w:val="28"/>
          <w:lang w:eastAsia="en-US"/>
        </w:rPr>
      </w:pPr>
      <w:r>
        <w:rPr>
          <w:rFonts w:eastAsia="Calibri"/>
          <w:szCs w:val="28"/>
          <w:lang w:eastAsia="en-US"/>
        </w:rPr>
        <w:t xml:space="preserve">Глава </w:t>
      </w:r>
    </w:p>
    <w:p w14:paraId="4961C923" w14:textId="77777777" w:rsidR="002F0140" w:rsidRDefault="002F0140" w:rsidP="002F0140">
      <w:pPr>
        <w:spacing w:line="240" w:lineRule="exact"/>
        <w:jc w:val="both"/>
        <w:rPr>
          <w:rFonts w:eastAsia="Calibri"/>
          <w:szCs w:val="28"/>
          <w:lang w:eastAsia="en-US"/>
        </w:rPr>
      </w:pPr>
      <w:r>
        <w:rPr>
          <w:rFonts w:eastAsia="Calibri"/>
          <w:szCs w:val="28"/>
          <w:lang w:eastAsia="en-US"/>
        </w:rPr>
        <w:t xml:space="preserve">Георгиевского муниципального округа </w:t>
      </w:r>
    </w:p>
    <w:p w14:paraId="476E2F89" w14:textId="77777777" w:rsidR="002F0140" w:rsidRDefault="002F0140" w:rsidP="002F0140">
      <w:pPr>
        <w:spacing w:line="240" w:lineRule="exact"/>
        <w:jc w:val="both"/>
        <w:rPr>
          <w:rFonts w:eastAsia="Calibri"/>
          <w:szCs w:val="28"/>
          <w:lang w:eastAsia="en-US"/>
        </w:rPr>
      </w:pPr>
      <w:r>
        <w:rPr>
          <w:rFonts w:eastAsia="Calibri"/>
          <w:szCs w:val="28"/>
          <w:lang w:eastAsia="en-US"/>
        </w:rPr>
        <w:t>Ставропольского края                                                                            А.В.Зайцев</w:t>
      </w:r>
    </w:p>
    <w:p w14:paraId="69228338" w14:textId="77777777" w:rsidR="002F0140" w:rsidRDefault="002F0140" w:rsidP="002F0140">
      <w:pPr>
        <w:spacing w:line="240" w:lineRule="exact"/>
        <w:ind w:right="-6"/>
        <w:rPr>
          <w:bCs/>
          <w:iCs/>
          <w:szCs w:val="28"/>
        </w:rPr>
      </w:pPr>
    </w:p>
    <w:p w14:paraId="6C10DD1F" w14:textId="77777777" w:rsidR="002F0140" w:rsidRDefault="002F0140" w:rsidP="002F0140">
      <w:pPr>
        <w:spacing w:line="240" w:lineRule="exact"/>
        <w:ind w:right="-6"/>
        <w:rPr>
          <w:bCs/>
          <w:iCs/>
          <w:szCs w:val="28"/>
        </w:rPr>
      </w:pPr>
    </w:p>
    <w:p w14:paraId="5DFFF009" w14:textId="77777777" w:rsidR="002F0140" w:rsidRDefault="002F0140" w:rsidP="002F0140">
      <w:pPr>
        <w:spacing w:line="240" w:lineRule="exact"/>
        <w:ind w:right="-6"/>
        <w:rPr>
          <w:bCs/>
          <w:iCs/>
          <w:szCs w:val="28"/>
        </w:rPr>
      </w:pPr>
      <w:r>
        <w:rPr>
          <w:bCs/>
          <w:iCs/>
          <w:szCs w:val="28"/>
        </w:rPr>
        <w:t>Проект решения визируют:</w:t>
      </w:r>
    </w:p>
    <w:p w14:paraId="3EA87A30" w14:textId="77777777" w:rsidR="00A75187" w:rsidRDefault="00A75187" w:rsidP="002F0140">
      <w:pPr>
        <w:spacing w:line="240" w:lineRule="exact"/>
        <w:ind w:right="-6"/>
        <w:rPr>
          <w:bCs/>
          <w:iCs/>
          <w:szCs w:val="28"/>
        </w:rPr>
      </w:pPr>
    </w:p>
    <w:p w14:paraId="60645302" w14:textId="77777777" w:rsidR="00A75187" w:rsidRDefault="00A75187" w:rsidP="00A75187">
      <w:pPr>
        <w:spacing w:line="240" w:lineRule="exact"/>
        <w:ind w:right="-6"/>
        <w:rPr>
          <w:bCs/>
          <w:iCs/>
          <w:szCs w:val="28"/>
        </w:rPr>
      </w:pPr>
      <w:r>
        <w:rPr>
          <w:bCs/>
          <w:iCs/>
          <w:szCs w:val="28"/>
        </w:rPr>
        <w:t xml:space="preserve">первый заместитель главы администрации </w:t>
      </w:r>
    </w:p>
    <w:p w14:paraId="03D17030" w14:textId="77777777" w:rsidR="00A75187" w:rsidRDefault="00A75187" w:rsidP="00A75187">
      <w:pPr>
        <w:spacing w:line="240" w:lineRule="exact"/>
        <w:ind w:right="-6"/>
        <w:rPr>
          <w:bCs/>
          <w:iCs/>
          <w:szCs w:val="28"/>
        </w:rPr>
      </w:pPr>
      <w:r>
        <w:rPr>
          <w:bCs/>
          <w:iCs/>
          <w:szCs w:val="28"/>
        </w:rPr>
        <w:t xml:space="preserve">Георгиевского </w:t>
      </w:r>
      <w:r w:rsidR="005E122C">
        <w:rPr>
          <w:bCs/>
          <w:iCs/>
          <w:szCs w:val="28"/>
        </w:rPr>
        <w:t>муниципального</w:t>
      </w:r>
      <w:r>
        <w:rPr>
          <w:bCs/>
          <w:iCs/>
          <w:szCs w:val="28"/>
        </w:rPr>
        <w:t xml:space="preserve"> округа </w:t>
      </w:r>
    </w:p>
    <w:p w14:paraId="14C9899A" w14:textId="77777777" w:rsidR="00A75187" w:rsidRDefault="00A75187" w:rsidP="00A75187">
      <w:pPr>
        <w:spacing w:line="240" w:lineRule="exact"/>
        <w:ind w:right="-6"/>
        <w:rPr>
          <w:bCs/>
          <w:iCs/>
          <w:szCs w:val="28"/>
        </w:rPr>
      </w:pPr>
      <w:r>
        <w:rPr>
          <w:bCs/>
          <w:iCs/>
          <w:szCs w:val="28"/>
        </w:rPr>
        <w:t xml:space="preserve">Ставропольского края                                                                   А.Е.Феодосиади </w:t>
      </w:r>
    </w:p>
    <w:p w14:paraId="12B09A36" w14:textId="77777777" w:rsidR="002F0140" w:rsidRDefault="002F0140" w:rsidP="002F0140">
      <w:pPr>
        <w:spacing w:line="240" w:lineRule="exact"/>
        <w:ind w:right="-6"/>
        <w:rPr>
          <w:bCs/>
          <w:iCs/>
          <w:szCs w:val="28"/>
        </w:rPr>
      </w:pPr>
    </w:p>
    <w:p w14:paraId="1C18C51D" w14:textId="77777777" w:rsidR="002F0140" w:rsidRDefault="002F0140" w:rsidP="002F0140">
      <w:pPr>
        <w:spacing w:line="240" w:lineRule="exact"/>
        <w:rPr>
          <w:rFonts w:eastAsia="Arial Unicode MS"/>
          <w:szCs w:val="28"/>
        </w:rPr>
      </w:pPr>
      <w:r>
        <w:rPr>
          <w:rFonts w:eastAsia="Arial Unicode MS"/>
          <w:szCs w:val="28"/>
        </w:rPr>
        <w:t>заместитель главы администрации –</w:t>
      </w:r>
    </w:p>
    <w:p w14:paraId="7D4EA58D" w14:textId="77777777" w:rsidR="002F0140" w:rsidRDefault="002F0140" w:rsidP="002F0140">
      <w:pPr>
        <w:spacing w:line="240" w:lineRule="exact"/>
        <w:rPr>
          <w:rFonts w:eastAsia="Arial Unicode MS"/>
          <w:szCs w:val="28"/>
        </w:rPr>
      </w:pPr>
      <w:r>
        <w:rPr>
          <w:rFonts w:eastAsia="Arial Unicode MS"/>
          <w:szCs w:val="28"/>
        </w:rPr>
        <w:t xml:space="preserve">начальник финансового управления </w:t>
      </w:r>
    </w:p>
    <w:p w14:paraId="4D31FF05" w14:textId="77777777" w:rsidR="002F0140" w:rsidRDefault="002F0140" w:rsidP="002F0140">
      <w:pPr>
        <w:spacing w:line="240" w:lineRule="exact"/>
        <w:rPr>
          <w:rFonts w:eastAsia="Arial Unicode MS"/>
          <w:szCs w:val="28"/>
        </w:rPr>
      </w:pPr>
      <w:r>
        <w:rPr>
          <w:rFonts w:eastAsia="Arial Unicode MS"/>
          <w:szCs w:val="28"/>
        </w:rPr>
        <w:t xml:space="preserve">администрации Георгиевского </w:t>
      </w:r>
    </w:p>
    <w:p w14:paraId="121132C5" w14:textId="77777777" w:rsidR="002F0140" w:rsidRDefault="002F0140" w:rsidP="002F0140">
      <w:pPr>
        <w:spacing w:line="240" w:lineRule="exact"/>
        <w:jc w:val="both"/>
        <w:rPr>
          <w:szCs w:val="28"/>
        </w:rPr>
      </w:pPr>
      <w:r>
        <w:rPr>
          <w:rFonts w:eastAsia="Arial Unicode MS"/>
          <w:szCs w:val="28"/>
        </w:rPr>
        <w:t xml:space="preserve">муниципального округа Ставропольского края                         </w:t>
      </w:r>
      <w:proofErr w:type="spellStart"/>
      <w:r>
        <w:rPr>
          <w:szCs w:val="28"/>
        </w:rPr>
        <w:t>И.И.Дубовикова</w:t>
      </w:r>
      <w:proofErr w:type="spellEnd"/>
    </w:p>
    <w:p w14:paraId="38D55BC6" w14:textId="77777777" w:rsidR="002F0140" w:rsidRDefault="002F0140" w:rsidP="002F0140">
      <w:pPr>
        <w:spacing w:line="240" w:lineRule="exact"/>
        <w:jc w:val="both"/>
        <w:rPr>
          <w:szCs w:val="28"/>
        </w:rPr>
      </w:pPr>
    </w:p>
    <w:p w14:paraId="6C2E9B36" w14:textId="77777777" w:rsidR="002F0140" w:rsidRDefault="002F0140" w:rsidP="002F0140">
      <w:pPr>
        <w:spacing w:line="240" w:lineRule="exact"/>
        <w:jc w:val="both"/>
        <w:rPr>
          <w:szCs w:val="28"/>
        </w:rPr>
      </w:pPr>
      <w:r>
        <w:rPr>
          <w:szCs w:val="28"/>
        </w:rPr>
        <w:t xml:space="preserve">управляющий делами администрации </w:t>
      </w:r>
    </w:p>
    <w:p w14:paraId="5305501E" w14:textId="77777777" w:rsidR="002F0140" w:rsidRDefault="002F0140" w:rsidP="002F0140">
      <w:pPr>
        <w:spacing w:line="240" w:lineRule="exact"/>
        <w:jc w:val="both"/>
        <w:rPr>
          <w:rFonts w:eastAsia="Arial Unicode MS"/>
          <w:szCs w:val="28"/>
        </w:rPr>
      </w:pPr>
      <w:r>
        <w:rPr>
          <w:rFonts w:eastAsia="Arial Unicode MS"/>
          <w:szCs w:val="28"/>
        </w:rPr>
        <w:t xml:space="preserve">Георгиевского муниципального округа </w:t>
      </w:r>
    </w:p>
    <w:p w14:paraId="0DDF5F26" w14:textId="77777777" w:rsidR="002F0140" w:rsidRDefault="002F0140" w:rsidP="002F0140">
      <w:pPr>
        <w:spacing w:line="240" w:lineRule="exact"/>
        <w:jc w:val="both"/>
        <w:rPr>
          <w:rFonts w:eastAsia="Arial Unicode MS"/>
          <w:szCs w:val="28"/>
        </w:rPr>
      </w:pPr>
      <w:r>
        <w:rPr>
          <w:rFonts w:eastAsia="Arial Unicode MS"/>
          <w:szCs w:val="28"/>
        </w:rPr>
        <w:t xml:space="preserve">Ставропольского края                                                                       </w:t>
      </w:r>
      <w:proofErr w:type="spellStart"/>
      <w:r>
        <w:rPr>
          <w:rFonts w:eastAsia="Arial Unicode MS"/>
          <w:szCs w:val="28"/>
        </w:rPr>
        <w:t>Л.С.Мочалова</w:t>
      </w:r>
      <w:proofErr w:type="spellEnd"/>
    </w:p>
    <w:p w14:paraId="4D51FCE3" w14:textId="77777777" w:rsidR="002F0140" w:rsidRDefault="002F0140" w:rsidP="002F0140">
      <w:pPr>
        <w:spacing w:line="240" w:lineRule="exact"/>
        <w:jc w:val="both"/>
        <w:rPr>
          <w:szCs w:val="28"/>
        </w:rPr>
      </w:pPr>
    </w:p>
    <w:p w14:paraId="5D5F6043" w14:textId="77777777" w:rsidR="005E122C" w:rsidRDefault="005E122C" w:rsidP="005E122C">
      <w:pPr>
        <w:spacing w:line="240" w:lineRule="exact"/>
        <w:jc w:val="both"/>
        <w:rPr>
          <w:szCs w:val="28"/>
        </w:rPr>
      </w:pPr>
      <w:r>
        <w:rPr>
          <w:szCs w:val="28"/>
        </w:rPr>
        <w:t xml:space="preserve">начальник правового управления </w:t>
      </w:r>
    </w:p>
    <w:p w14:paraId="2EFCD557" w14:textId="77777777" w:rsidR="005E122C" w:rsidRDefault="005E122C" w:rsidP="005E122C">
      <w:pPr>
        <w:spacing w:line="240" w:lineRule="exact"/>
        <w:jc w:val="both"/>
        <w:rPr>
          <w:szCs w:val="28"/>
        </w:rPr>
      </w:pPr>
      <w:r>
        <w:rPr>
          <w:szCs w:val="28"/>
        </w:rPr>
        <w:t>администрации Георгиевского муниципального</w:t>
      </w:r>
    </w:p>
    <w:p w14:paraId="34912CC5" w14:textId="77777777" w:rsidR="005E122C" w:rsidRDefault="005E122C" w:rsidP="005E122C">
      <w:pPr>
        <w:spacing w:line="240" w:lineRule="exact"/>
        <w:jc w:val="both"/>
        <w:rPr>
          <w:szCs w:val="28"/>
        </w:rPr>
      </w:pPr>
      <w:r>
        <w:rPr>
          <w:szCs w:val="28"/>
        </w:rPr>
        <w:t xml:space="preserve">округа Ставропольского края                                                                </w:t>
      </w:r>
      <w:proofErr w:type="spellStart"/>
      <w:r>
        <w:rPr>
          <w:szCs w:val="28"/>
        </w:rPr>
        <w:t>И.В.Кельм</w:t>
      </w:r>
      <w:proofErr w:type="spellEnd"/>
    </w:p>
    <w:p w14:paraId="406F43F4" w14:textId="77777777" w:rsidR="002F0140" w:rsidRDefault="002F0140" w:rsidP="002F0140">
      <w:pPr>
        <w:spacing w:line="240" w:lineRule="exact"/>
        <w:ind w:right="-6"/>
        <w:rPr>
          <w:bCs/>
          <w:iCs/>
          <w:szCs w:val="28"/>
        </w:rPr>
      </w:pPr>
    </w:p>
    <w:p w14:paraId="078EBEF0" w14:textId="77777777" w:rsidR="002F0140" w:rsidRDefault="002F0140" w:rsidP="002F0140">
      <w:pPr>
        <w:spacing w:line="240" w:lineRule="exact"/>
        <w:ind w:right="-6"/>
        <w:rPr>
          <w:bCs/>
          <w:iCs/>
          <w:szCs w:val="28"/>
        </w:rPr>
      </w:pPr>
      <w:r>
        <w:rPr>
          <w:bCs/>
          <w:iCs/>
          <w:szCs w:val="28"/>
        </w:rPr>
        <w:t>Проект решения подготовлен:</w:t>
      </w:r>
    </w:p>
    <w:p w14:paraId="0A3FA1C2" w14:textId="77777777" w:rsidR="002F0140" w:rsidRDefault="002F0140" w:rsidP="002F0140">
      <w:pPr>
        <w:spacing w:line="240" w:lineRule="exact"/>
        <w:jc w:val="both"/>
        <w:rPr>
          <w:szCs w:val="28"/>
        </w:rPr>
      </w:pPr>
      <w:r>
        <w:rPr>
          <w:szCs w:val="28"/>
        </w:rPr>
        <w:t xml:space="preserve">управлением имущественных и земельных отношений администрации Георгиевского муниципального округа Ставропольского края </w:t>
      </w:r>
      <w:r>
        <w:rPr>
          <w:szCs w:val="28"/>
        </w:rPr>
        <w:tab/>
        <w:t xml:space="preserve">         </w:t>
      </w:r>
    </w:p>
    <w:p w14:paraId="462D352A" w14:textId="77777777" w:rsidR="002F0140" w:rsidRPr="002B0A89" w:rsidRDefault="002F0140" w:rsidP="002F0140">
      <w:pPr>
        <w:spacing w:line="240" w:lineRule="exact"/>
        <w:ind w:left="6372" w:firstLine="708"/>
        <w:jc w:val="both"/>
        <w:rPr>
          <w:bCs/>
          <w:iCs/>
          <w:szCs w:val="28"/>
        </w:rPr>
      </w:pPr>
      <w:r>
        <w:rPr>
          <w:szCs w:val="28"/>
        </w:rPr>
        <w:t xml:space="preserve">       С.П.Ситников</w:t>
      </w:r>
    </w:p>
    <w:p w14:paraId="663F7B21" w14:textId="77777777" w:rsidR="002B0A89" w:rsidRPr="002B0A89" w:rsidRDefault="002B0A89" w:rsidP="002B0A89">
      <w:pPr>
        <w:pStyle w:val="1"/>
        <w:rPr>
          <w:b/>
          <w:bCs/>
          <w:szCs w:val="28"/>
        </w:rPr>
      </w:pPr>
      <w:r w:rsidRPr="002B0A89">
        <w:rPr>
          <w:b/>
          <w:bCs/>
          <w:szCs w:val="28"/>
        </w:rPr>
        <w:lastRenderedPageBreak/>
        <w:t>Пояснительная записка</w:t>
      </w:r>
    </w:p>
    <w:p w14:paraId="2C639A4C" w14:textId="77777777" w:rsidR="002B0A89" w:rsidRPr="002B0A89" w:rsidRDefault="002B0A89" w:rsidP="002B0A89">
      <w:pPr>
        <w:pStyle w:val="ConsTitle"/>
        <w:widowControl/>
        <w:ind w:right="0"/>
        <w:jc w:val="center"/>
        <w:rPr>
          <w:rFonts w:ascii="Times New Roman" w:hAnsi="Times New Roman" w:cs="Times New Roman"/>
          <w:sz w:val="28"/>
          <w:szCs w:val="28"/>
        </w:rPr>
      </w:pPr>
      <w:r w:rsidRPr="002B0A89">
        <w:rPr>
          <w:rFonts w:ascii="Times New Roman" w:hAnsi="Times New Roman" w:cs="Times New Roman"/>
          <w:sz w:val="28"/>
          <w:szCs w:val="28"/>
        </w:rPr>
        <w:t xml:space="preserve">к проекту решения Думы </w:t>
      </w:r>
    </w:p>
    <w:p w14:paraId="04233260" w14:textId="77777777" w:rsidR="002B0A89" w:rsidRPr="002B0A89" w:rsidRDefault="002B0A89" w:rsidP="002B0A89">
      <w:pPr>
        <w:pStyle w:val="ConsTitle"/>
        <w:widowControl/>
        <w:ind w:right="0"/>
        <w:jc w:val="center"/>
        <w:rPr>
          <w:rFonts w:ascii="Times New Roman" w:hAnsi="Times New Roman" w:cs="Times New Roman"/>
          <w:sz w:val="28"/>
          <w:szCs w:val="28"/>
        </w:rPr>
      </w:pPr>
      <w:r w:rsidRPr="002B0A89">
        <w:rPr>
          <w:rFonts w:ascii="Times New Roman" w:hAnsi="Times New Roman" w:cs="Times New Roman"/>
          <w:sz w:val="28"/>
          <w:szCs w:val="28"/>
        </w:rPr>
        <w:t xml:space="preserve">Георгиевского муниципального округа Ставропольского края </w:t>
      </w:r>
    </w:p>
    <w:p w14:paraId="55503B68" w14:textId="77777777" w:rsidR="002B0A89" w:rsidRPr="002B0A89" w:rsidRDefault="002B0A89" w:rsidP="002B0A89">
      <w:pPr>
        <w:pStyle w:val="ConsTitle"/>
        <w:widowControl/>
        <w:ind w:right="0"/>
        <w:jc w:val="center"/>
        <w:rPr>
          <w:rFonts w:ascii="Times New Roman" w:hAnsi="Times New Roman" w:cs="Times New Roman"/>
          <w:sz w:val="28"/>
          <w:szCs w:val="28"/>
        </w:rPr>
      </w:pPr>
      <w:r w:rsidRPr="002B0A89">
        <w:rPr>
          <w:rFonts w:ascii="Times New Roman" w:hAnsi="Times New Roman" w:cs="Times New Roman"/>
          <w:sz w:val="28"/>
          <w:szCs w:val="28"/>
        </w:rPr>
        <w:t>«О внесении изменения в приложение к решению Думы Георгиевского муниципального округа Ставропольского края от 27 сентября 2023 г. № 179-19 «О прогнозном плане (программе) приватизации имущества, находящегося в муниципальной собственности Георгиевского муниципального округа Ставропольского края на 2024 год»</w:t>
      </w:r>
    </w:p>
    <w:p w14:paraId="0203D6E8" w14:textId="77777777" w:rsidR="002B0A89" w:rsidRDefault="002B0A89" w:rsidP="002B0A89">
      <w:pPr>
        <w:rPr>
          <w:bCs/>
          <w:szCs w:val="28"/>
        </w:rPr>
      </w:pPr>
    </w:p>
    <w:p w14:paraId="685838C1" w14:textId="77777777" w:rsidR="002B0A89" w:rsidRPr="006D1E27" w:rsidRDefault="002B0A89" w:rsidP="002B0A89">
      <w:pPr>
        <w:rPr>
          <w:bCs/>
          <w:szCs w:val="28"/>
        </w:rPr>
      </w:pPr>
    </w:p>
    <w:p w14:paraId="1B861FFB" w14:textId="77777777" w:rsidR="002B0A89" w:rsidRDefault="002B0A89" w:rsidP="002B0A89">
      <w:pPr>
        <w:ind w:left="-142" w:right="-115" w:firstLine="709"/>
        <w:jc w:val="both"/>
        <w:rPr>
          <w:bCs/>
          <w:color w:val="000000" w:themeColor="text1"/>
          <w:szCs w:val="28"/>
        </w:rPr>
      </w:pPr>
      <w:r w:rsidRPr="00AD6523">
        <w:rPr>
          <w:bCs/>
          <w:color w:val="000000" w:themeColor="text1"/>
          <w:szCs w:val="28"/>
        </w:rPr>
        <w:t xml:space="preserve">В соответствии с Федеральным законом от 21 декабря 2001 г. № 178-ФЗ «О приватизации государственного и муниципального имущества», Порядком приватизации муниципального имущества Георгиевского </w:t>
      </w:r>
      <w:r>
        <w:rPr>
          <w:bCs/>
          <w:color w:val="000000" w:themeColor="text1"/>
          <w:szCs w:val="28"/>
        </w:rPr>
        <w:t>муниципального</w:t>
      </w:r>
      <w:r w:rsidRPr="00AD6523">
        <w:rPr>
          <w:bCs/>
          <w:color w:val="000000" w:themeColor="text1"/>
          <w:szCs w:val="28"/>
        </w:rPr>
        <w:t xml:space="preserve"> округа Ставропольского края, администрация Георгиевского муниципального округа Ставропольского края пред</w:t>
      </w:r>
      <w:r w:rsidRPr="00AD6523">
        <w:rPr>
          <w:bCs/>
          <w:color w:val="000000" w:themeColor="text1"/>
          <w:szCs w:val="28"/>
        </w:rPr>
        <w:softHyphen/>
        <w:t>лагает включить в прогнозный план (программу) приватизации имущества, находящегося в муниципальной собственности Георгиевского муниципального округа Ставропольского края, на 2024</w:t>
      </w:r>
      <w:r>
        <w:rPr>
          <w:bCs/>
          <w:color w:val="000000" w:themeColor="text1"/>
          <w:szCs w:val="28"/>
        </w:rPr>
        <w:t xml:space="preserve"> год следующее имущество:</w:t>
      </w:r>
    </w:p>
    <w:p w14:paraId="03859ED4" w14:textId="77777777" w:rsidR="002B0A89" w:rsidRPr="00747AC4" w:rsidRDefault="002B0A89" w:rsidP="002B0A89">
      <w:pPr>
        <w:ind w:firstLine="709"/>
        <w:jc w:val="both"/>
        <w:rPr>
          <w:szCs w:val="28"/>
        </w:rPr>
      </w:pPr>
      <w:r>
        <w:rPr>
          <w:bCs/>
          <w:color w:val="000000" w:themeColor="text1"/>
          <w:szCs w:val="28"/>
        </w:rPr>
        <w:t>автомобиль легковой, м</w:t>
      </w:r>
      <w:r w:rsidRPr="00040D6E">
        <w:rPr>
          <w:bCs/>
          <w:color w:val="000000" w:themeColor="text1"/>
          <w:szCs w:val="28"/>
        </w:rPr>
        <w:t>арка, модель ТС SsangYong KYRON II, идентификационный номер (VIN) Z8USOA1KSC0020235,</w:t>
      </w:r>
      <w:r>
        <w:rPr>
          <w:bCs/>
          <w:color w:val="000000" w:themeColor="text1"/>
          <w:szCs w:val="28"/>
        </w:rPr>
        <w:t xml:space="preserve"> </w:t>
      </w:r>
      <w:r w:rsidRPr="00040D6E">
        <w:rPr>
          <w:bCs/>
          <w:color w:val="000000" w:themeColor="text1"/>
          <w:szCs w:val="28"/>
        </w:rPr>
        <w:t xml:space="preserve">категория ТС – В, год изготовления ТC 2011, модель, № двигателя 664950 12579576, шасси (рама) № KPTS0A1KSBP154396, кузов (кабина, прицеп) № Z8USOA1KSC0020235, цвет кузова (кабины, прицепа) – бордовый, мощность двигателя, л.с. (кВт) 141,4 (104), рабочий объем двигателя, </w:t>
      </w:r>
      <w:proofErr w:type="spellStart"/>
      <w:r w:rsidRPr="00040D6E">
        <w:rPr>
          <w:bCs/>
          <w:color w:val="000000" w:themeColor="text1"/>
          <w:szCs w:val="28"/>
        </w:rPr>
        <w:t>куб.см</w:t>
      </w:r>
      <w:proofErr w:type="spellEnd"/>
      <w:r w:rsidRPr="00040D6E">
        <w:rPr>
          <w:bCs/>
          <w:color w:val="000000" w:themeColor="text1"/>
          <w:szCs w:val="28"/>
        </w:rPr>
        <w:t xml:space="preserve"> -1 998, тип двигателя- дизельный, государственный регистрационный знак – Х009ТТ26</w:t>
      </w:r>
      <w:r>
        <w:rPr>
          <w:bCs/>
          <w:color w:val="000000" w:themeColor="text1"/>
          <w:szCs w:val="28"/>
        </w:rPr>
        <w:t>. Техническое состояние: а</w:t>
      </w:r>
      <w:r w:rsidRPr="00747AC4">
        <w:rPr>
          <w:szCs w:val="28"/>
        </w:rPr>
        <w:t xml:space="preserve">втомобиль не на ходу, требуется буксировка. Автомобиль имеет один ключ от замка зажигания. Аккумуляторная батарея подлежит замене. Двигатель внутреннего сгорания неисправен (демонтирован), подлежит замене, восстановление не целесообразно по экономическим причинам. Коробка переключения передач неисправна, подлежит замене. Кузов автомобиля имеет дефекты в виде сколов, царапин, ржавчины, требуются </w:t>
      </w:r>
      <w:proofErr w:type="spellStart"/>
      <w:r w:rsidRPr="00747AC4">
        <w:rPr>
          <w:szCs w:val="28"/>
        </w:rPr>
        <w:t>рихтовочно</w:t>
      </w:r>
      <w:proofErr w:type="spellEnd"/>
      <w:r w:rsidRPr="00747AC4">
        <w:rPr>
          <w:szCs w:val="28"/>
        </w:rPr>
        <w:t>-покрасочные работы. Требуется проведение химчистки салона, ремонт водительского сиденья. Провести проверку исправности тормозной системы, системы рулевого управления, топливной системы, ходовой части автомобиля, не представляется возмо</w:t>
      </w:r>
      <w:r>
        <w:rPr>
          <w:szCs w:val="28"/>
        </w:rPr>
        <w:t>жным, в связи с отсутствием ДВС;</w:t>
      </w:r>
      <w:r w:rsidRPr="00747AC4">
        <w:rPr>
          <w:szCs w:val="28"/>
        </w:rPr>
        <w:t xml:space="preserve"> </w:t>
      </w:r>
    </w:p>
    <w:p w14:paraId="382AD8CC" w14:textId="77777777" w:rsidR="002B0A89" w:rsidRPr="0066568D" w:rsidRDefault="002B0A89" w:rsidP="002B0A89">
      <w:pPr>
        <w:ind w:left="-110" w:right="-115" w:firstLine="677"/>
        <w:jc w:val="both"/>
        <w:rPr>
          <w:szCs w:val="28"/>
        </w:rPr>
      </w:pPr>
      <w:r w:rsidRPr="0066568D">
        <w:rPr>
          <w:szCs w:val="28"/>
        </w:rPr>
        <w:t xml:space="preserve">нежилое помещение, расположенное по адресу: Ставропольский край, город Георгиевск, улица Ленина-Октябрьская, 108/74, площадь 19,1 </w:t>
      </w:r>
      <w:proofErr w:type="spellStart"/>
      <w:proofErr w:type="gramStart"/>
      <w:r w:rsidRPr="0066568D">
        <w:rPr>
          <w:szCs w:val="28"/>
        </w:rPr>
        <w:t>кв.м</w:t>
      </w:r>
      <w:proofErr w:type="spellEnd"/>
      <w:proofErr w:type="gramEnd"/>
      <w:r w:rsidRPr="0066568D">
        <w:rPr>
          <w:szCs w:val="28"/>
        </w:rPr>
        <w:t>, кадастровый номер 26:26:000000:4611</w:t>
      </w:r>
      <w:r>
        <w:rPr>
          <w:szCs w:val="28"/>
        </w:rPr>
        <w:t>.</w:t>
      </w:r>
      <w:r w:rsidRPr="0066568D">
        <w:rPr>
          <w:szCs w:val="28"/>
        </w:rPr>
        <w:t xml:space="preserve"> </w:t>
      </w:r>
    </w:p>
    <w:p w14:paraId="5ECBE346" w14:textId="77777777" w:rsidR="002B0A89" w:rsidRPr="00F6610C" w:rsidRDefault="002B0A89" w:rsidP="002B0A89">
      <w:pPr>
        <w:ind w:left="-110" w:right="-115" w:firstLine="677"/>
        <w:jc w:val="both"/>
        <w:rPr>
          <w:szCs w:val="28"/>
        </w:rPr>
      </w:pPr>
      <w:r w:rsidRPr="00F6610C">
        <w:rPr>
          <w:szCs w:val="28"/>
        </w:rPr>
        <w:t>Рыночная стоимость легкового автомобиля SsangYong KYRON II установлена независимым оценщиком и составляет 116 000,00 руб., с учетом НДС.</w:t>
      </w:r>
    </w:p>
    <w:p w14:paraId="4EDAD41D" w14:textId="77777777" w:rsidR="002B0A89" w:rsidRPr="0066568D" w:rsidRDefault="002B0A89" w:rsidP="002B0A89">
      <w:pPr>
        <w:pStyle w:val="a7"/>
        <w:ind w:left="-142" w:firstLine="709"/>
        <w:rPr>
          <w:szCs w:val="28"/>
        </w:rPr>
      </w:pPr>
      <w:r w:rsidRPr="0066568D">
        <w:rPr>
          <w:szCs w:val="28"/>
        </w:rPr>
        <w:t>Ориентировочная стоимость нежилого помещения составляет 200 000,00 руб.</w:t>
      </w:r>
    </w:p>
    <w:p w14:paraId="3C0834A7" w14:textId="77777777" w:rsidR="002B0A89" w:rsidRPr="00F6610C" w:rsidRDefault="002B0A89" w:rsidP="002B0A89">
      <w:pPr>
        <w:pStyle w:val="a7"/>
        <w:ind w:left="-142" w:firstLine="709"/>
        <w:rPr>
          <w:szCs w:val="28"/>
        </w:rPr>
      </w:pPr>
      <w:r w:rsidRPr="0066568D">
        <w:rPr>
          <w:szCs w:val="28"/>
        </w:rPr>
        <w:t xml:space="preserve">В случае продажи объектов муниципальной собственности посредством проведения аукциона, открытого по составу участников и открытого по форме предложений о цене, увеличение доходной части бюджета Георгиевского муниципального округа Ставропольского края в 2024 году составит 316 000,00 </w:t>
      </w:r>
      <w:r w:rsidRPr="0066568D">
        <w:rPr>
          <w:szCs w:val="28"/>
        </w:rPr>
        <w:lastRenderedPageBreak/>
        <w:t>рублей.</w:t>
      </w:r>
    </w:p>
    <w:p w14:paraId="21D8B586" w14:textId="77777777" w:rsidR="002B0A89" w:rsidRPr="002B1C57" w:rsidRDefault="002B0A89" w:rsidP="002B0A89">
      <w:pPr>
        <w:pStyle w:val="a7"/>
        <w:ind w:firstLine="708"/>
        <w:rPr>
          <w:szCs w:val="28"/>
        </w:rPr>
      </w:pPr>
    </w:p>
    <w:p w14:paraId="11B89AC4" w14:textId="77777777" w:rsidR="002B0A89" w:rsidRPr="003C6DC4" w:rsidRDefault="002B0A89" w:rsidP="002B0A89">
      <w:pPr>
        <w:spacing w:line="240" w:lineRule="exact"/>
        <w:ind w:left="-108" w:right="-113" w:firstLine="816"/>
        <w:jc w:val="both"/>
        <w:rPr>
          <w:bCs/>
          <w:szCs w:val="28"/>
        </w:rPr>
      </w:pPr>
    </w:p>
    <w:p w14:paraId="721616CF" w14:textId="77777777" w:rsidR="002B0A89" w:rsidRDefault="002B0A89" w:rsidP="002B0A89">
      <w:pPr>
        <w:pStyle w:val="ConsTitle"/>
        <w:widowControl/>
        <w:spacing w:line="240" w:lineRule="exact"/>
        <w:ind w:right="0"/>
        <w:jc w:val="both"/>
        <w:rPr>
          <w:rFonts w:ascii="Times New Roman" w:hAnsi="Times New Roman" w:cs="Times New Roman"/>
          <w:b w:val="0"/>
          <w:bCs w:val="0"/>
          <w:sz w:val="28"/>
          <w:szCs w:val="28"/>
        </w:rPr>
      </w:pPr>
    </w:p>
    <w:p w14:paraId="5475F996" w14:textId="77777777" w:rsidR="002B0A89" w:rsidRPr="007F138B" w:rsidRDefault="002B0A89" w:rsidP="002B0A89">
      <w:pPr>
        <w:pStyle w:val="a7"/>
        <w:spacing w:line="240" w:lineRule="exact"/>
        <w:ind w:left="-142" w:right="-2"/>
        <w:rPr>
          <w:szCs w:val="28"/>
        </w:rPr>
      </w:pPr>
      <w:r w:rsidRPr="007F138B">
        <w:rPr>
          <w:szCs w:val="28"/>
        </w:rPr>
        <w:t xml:space="preserve">Глава </w:t>
      </w:r>
    </w:p>
    <w:p w14:paraId="4CF4C908" w14:textId="77777777" w:rsidR="002B0A89" w:rsidRPr="007F138B" w:rsidRDefault="002B0A89" w:rsidP="002B0A89">
      <w:pPr>
        <w:pStyle w:val="a7"/>
        <w:spacing w:line="240" w:lineRule="exact"/>
        <w:ind w:left="-142" w:right="-2"/>
        <w:rPr>
          <w:szCs w:val="28"/>
        </w:rPr>
      </w:pPr>
      <w:r w:rsidRPr="007F138B">
        <w:rPr>
          <w:szCs w:val="28"/>
        </w:rPr>
        <w:t xml:space="preserve">Георгиевского </w:t>
      </w:r>
      <w:r>
        <w:rPr>
          <w:szCs w:val="28"/>
        </w:rPr>
        <w:t>муниципального</w:t>
      </w:r>
      <w:r w:rsidRPr="007F138B">
        <w:rPr>
          <w:szCs w:val="28"/>
        </w:rPr>
        <w:t xml:space="preserve"> округа </w:t>
      </w:r>
    </w:p>
    <w:p w14:paraId="65D11411" w14:textId="77777777" w:rsidR="002B0A89" w:rsidRPr="007F138B" w:rsidRDefault="002B0A89" w:rsidP="002B0A89">
      <w:pPr>
        <w:pStyle w:val="a7"/>
        <w:spacing w:line="240" w:lineRule="exact"/>
        <w:ind w:left="-142" w:right="-2"/>
        <w:rPr>
          <w:szCs w:val="28"/>
        </w:rPr>
      </w:pPr>
      <w:r w:rsidRPr="007F138B">
        <w:rPr>
          <w:szCs w:val="28"/>
        </w:rPr>
        <w:t xml:space="preserve">Ставропольского края                                                                        </w:t>
      </w:r>
      <w:r>
        <w:rPr>
          <w:szCs w:val="28"/>
        </w:rPr>
        <w:t xml:space="preserve">     </w:t>
      </w:r>
      <w:proofErr w:type="spellStart"/>
      <w:r>
        <w:rPr>
          <w:szCs w:val="28"/>
        </w:rPr>
        <w:t>А</w:t>
      </w:r>
      <w:r w:rsidRPr="007F138B">
        <w:rPr>
          <w:szCs w:val="28"/>
        </w:rPr>
        <w:t>.В.</w:t>
      </w:r>
      <w:r>
        <w:rPr>
          <w:szCs w:val="28"/>
        </w:rPr>
        <w:t>Зайцев</w:t>
      </w:r>
      <w:proofErr w:type="spellEnd"/>
    </w:p>
    <w:p w14:paraId="20FBBA0D" w14:textId="77777777" w:rsidR="002B0A89" w:rsidRDefault="002B0A89" w:rsidP="002B0A89">
      <w:pPr>
        <w:pStyle w:val="a5"/>
        <w:tabs>
          <w:tab w:val="left" w:pos="1800"/>
        </w:tabs>
        <w:spacing w:line="240" w:lineRule="exact"/>
        <w:ind w:left="-142" w:right="-2" w:firstLine="0"/>
        <w:rPr>
          <w:szCs w:val="28"/>
        </w:rPr>
      </w:pPr>
    </w:p>
    <w:p w14:paraId="741D5172" w14:textId="77777777" w:rsidR="002B0A89" w:rsidRDefault="002B0A89" w:rsidP="002B0A89">
      <w:pPr>
        <w:pStyle w:val="a5"/>
        <w:tabs>
          <w:tab w:val="left" w:pos="1800"/>
        </w:tabs>
        <w:spacing w:line="240" w:lineRule="exact"/>
        <w:ind w:left="-142" w:right="-2" w:firstLine="0"/>
        <w:rPr>
          <w:szCs w:val="28"/>
        </w:rPr>
      </w:pPr>
    </w:p>
    <w:p w14:paraId="23CA829E" w14:textId="77777777" w:rsidR="002B0A89" w:rsidRPr="007F138B" w:rsidRDefault="002B0A89" w:rsidP="002B0A89">
      <w:pPr>
        <w:pStyle w:val="a5"/>
        <w:tabs>
          <w:tab w:val="left" w:pos="1800"/>
        </w:tabs>
        <w:spacing w:line="240" w:lineRule="exact"/>
        <w:ind w:left="-142" w:right="-2" w:firstLine="0"/>
        <w:rPr>
          <w:szCs w:val="28"/>
        </w:rPr>
      </w:pPr>
    </w:p>
    <w:p w14:paraId="2B01B926" w14:textId="77777777" w:rsidR="002B0A89" w:rsidRPr="000B478A" w:rsidRDefault="002B0A89" w:rsidP="002B0A89">
      <w:pPr>
        <w:spacing w:line="240" w:lineRule="exact"/>
        <w:ind w:left="-142"/>
        <w:rPr>
          <w:szCs w:val="28"/>
        </w:rPr>
      </w:pPr>
      <w:r>
        <w:rPr>
          <w:szCs w:val="28"/>
        </w:rPr>
        <w:t>Н</w:t>
      </w:r>
      <w:r w:rsidRPr="000B478A">
        <w:rPr>
          <w:szCs w:val="28"/>
        </w:rPr>
        <w:t xml:space="preserve">ачальник управления имущественных </w:t>
      </w:r>
    </w:p>
    <w:p w14:paraId="7C28A0CC" w14:textId="77777777" w:rsidR="002B0A89" w:rsidRPr="000B478A" w:rsidRDefault="002B0A89" w:rsidP="002B0A89">
      <w:pPr>
        <w:spacing w:line="240" w:lineRule="exact"/>
        <w:ind w:left="-142"/>
        <w:rPr>
          <w:szCs w:val="28"/>
        </w:rPr>
      </w:pPr>
      <w:r w:rsidRPr="000B478A">
        <w:rPr>
          <w:szCs w:val="28"/>
        </w:rPr>
        <w:t xml:space="preserve">и земельных отношений администрации </w:t>
      </w:r>
    </w:p>
    <w:p w14:paraId="3DADA294" w14:textId="77777777" w:rsidR="002B0A89" w:rsidRDefault="002B0A89" w:rsidP="002B0A89">
      <w:pPr>
        <w:spacing w:line="240" w:lineRule="exact"/>
        <w:ind w:left="-142"/>
        <w:rPr>
          <w:szCs w:val="28"/>
        </w:rPr>
      </w:pPr>
      <w:r w:rsidRPr="000B478A">
        <w:rPr>
          <w:szCs w:val="28"/>
        </w:rPr>
        <w:t xml:space="preserve">Георгиевского </w:t>
      </w:r>
      <w:r>
        <w:rPr>
          <w:szCs w:val="28"/>
        </w:rPr>
        <w:t>муниципального</w:t>
      </w:r>
      <w:r w:rsidRPr="000B478A">
        <w:rPr>
          <w:szCs w:val="28"/>
        </w:rPr>
        <w:t xml:space="preserve"> округа </w:t>
      </w:r>
    </w:p>
    <w:p w14:paraId="4942D3F8" w14:textId="77777777" w:rsidR="002B0A89" w:rsidRDefault="002B0A89" w:rsidP="002B0A89">
      <w:pPr>
        <w:spacing w:line="240" w:lineRule="exact"/>
        <w:ind w:left="-142"/>
      </w:pPr>
      <w:r>
        <w:rPr>
          <w:szCs w:val="28"/>
        </w:rPr>
        <w:t>С</w:t>
      </w:r>
      <w:r w:rsidRPr="000B478A">
        <w:rPr>
          <w:szCs w:val="28"/>
        </w:rPr>
        <w:t xml:space="preserve">тавропольского края </w:t>
      </w:r>
      <w:r w:rsidRPr="000B478A">
        <w:rPr>
          <w:szCs w:val="28"/>
        </w:rPr>
        <w:tab/>
      </w:r>
      <w:r w:rsidRPr="000B478A">
        <w:rPr>
          <w:szCs w:val="28"/>
        </w:rPr>
        <w:tab/>
      </w:r>
      <w:r>
        <w:rPr>
          <w:szCs w:val="28"/>
        </w:rPr>
        <w:t xml:space="preserve">                                                          </w:t>
      </w:r>
      <w:proofErr w:type="spellStart"/>
      <w:r>
        <w:rPr>
          <w:szCs w:val="28"/>
        </w:rPr>
        <w:t>С.П.Ситников</w:t>
      </w:r>
      <w:proofErr w:type="spellEnd"/>
      <w:r>
        <w:rPr>
          <w:szCs w:val="28"/>
        </w:rPr>
        <w:t xml:space="preserve">                                   </w:t>
      </w:r>
    </w:p>
    <w:p w14:paraId="23CAA085" w14:textId="77777777" w:rsidR="002B0A89" w:rsidRDefault="002B0A89" w:rsidP="002B0A89"/>
    <w:p w14:paraId="4F5D741C" w14:textId="77777777" w:rsidR="002F0140" w:rsidRDefault="002F0140" w:rsidP="002F0140">
      <w:pPr>
        <w:rPr>
          <w:bCs/>
          <w:iCs/>
          <w:szCs w:val="28"/>
        </w:rPr>
      </w:pPr>
    </w:p>
    <w:p w14:paraId="4F3C2692" w14:textId="77777777" w:rsidR="002F0140" w:rsidRDefault="002F0140" w:rsidP="002F0140">
      <w:pPr>
        <w:spacing w:line="240" w:lineRule="exact"/>
        <w:rPr>
          <w:bCs/>
          <w:iCs/>
          <w:szCs w:val="28"/>
        </w:rPr>
      </w:pPr>
    </w:p>
    <w:p w14:paraId="51A0850E" w14:textId="77777777" w:rsidR="00F64017" w:rsidRDefault="00F64017" w:rsidP="00F64017">
      <w:pPr>
        <w:spacing w:line="240" w:lineRule="exact"/>
        <w:ind w:right="-6"/>
        <w:rPr>
          <w:bCs/>
          <w:iCs/>
          <w:szCs w:val="28"/>
        </w:rPr>
      </w:pPr>
    </w:p>
    <w:p w14:paraId="161D5802" w14:textId="77777777" w:rsidR="00F64017" w:rsidRDefault="00F64017" w:rsidP="00F64017">
      <w:pPr>
        <w:spacing w:line="240" w:lineRule="exact"/>
        <w:ind w:right="-6"/>
        <w:rPr>
          <w:bCs/>
          <w:iCs/>
          <w:szCs w:val="28"/>
        </w:rPr>
      </w:pPr>
    </w:p>
    <w:p w14:paraId="7EC60A1B" w14:textId="77777777" w:rsidR="00F64017" w:rsidRDefault="00F64017" w:rsidP="00F64017"/>
    <w:p w14:paraId="0E7EB5A8" w14:textId="77777777" w:rsidR="00AC4662" w:rsidRDefault="00AC4662"/>
    <w:sectPr w:rsidR="00AC4662" w:rsidSect="00CB17C6">
      <w:pgSz w:w="11906" w:h="16838"/>
      <w:pgMar w:top="1418" w:right="567" w:bottom="56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448BA"/>
    <w:multiLevelType w:val="multilevel"/>
    <w:tmpl w:val="57E45318"/>
    <w:lvl w:ilvl="0">
      <w:start w:val="1"/>
      <w:numFmt w:val="decimal"/>
      <w:lvlText w:val="%1."/>
      <w:lvlJc w:val="left"/>
      <w:pPr>
        <w:ind w:left="1110"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num w:numId="1" w16cid:durableId="177166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4017"/>
    <w:rsid w:val="0009261C"/>
    <w:rsid w:val="000B4690"/>
    <w:rsid w:val="00122665"/>
    <w:rsid w:val="001D423A"/>
    <w:rsid w:val="00224AEF"/>
    <w:rsid w:val="00237E41"/>
    <w:rsid w:val="0026792D"/>
    <w:rsid w:val="002B0A89"/>
    <w:rsid w:val="002F0140"/>
    <w:rsid w:val="003D3C6C"/>
    <w:rsid w:val="005E122C"/>
    <w:rsid w:val="006149C4"/>
    <w:rsid w:val="00720033"/>
    <w:rsid w:val="00787D31"/>
    <w:rsid w:val="008B392B"/>
    <w:rsid w:val="00921F39"/>
    <w:rsid w:val="009C6434"/>
    <w:rsid w:val="009D3B06"/>
    <w:rsid w:val="00A75187"/>
    <w:rsid w:val="00AC4662"/>
    <w:rsid w:val="00B72459"/>
    <w:rsid w:val="00C13C49"/>
    <w:rsid w:val="00C354F4"/>
    <w:rsid w:val="00CB17C6"/>
    <w:rsid w:val="00DE224D"/>
    <w:rsid w:val="00E629FF"/>
    <w:rsid w:val="00ED52AB"/>
    <w:rsid w:val="00F64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583B"/>
  <w15:docId w15:val="{0EDCF7AE-DEC8-4901-9FD2-77AB0CCB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01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F64017"/>
    <w:pPr>
      <w:keepNext/>
      <w:jc w:val="center"/>
      <w:outlineLv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017"/>
    <w:rPr>
      <w:rFonts w:ascii="Times New Roman" w:eastAsia="Times New Roman" w:hAnsi="Times New Roman" w:cs="Times New Roman"/>
      <w:sz w:val="28"/>
      <w:szCs w:val="20"/>
      <w:lang w:eastAsia="ru-RU"/>
    </w:rPr>
  </w:style>
  <w:style w:type="paragraph" w:customStyle="1" w:styleId="ConsNormal">
    <w:name w:val="ConsNormal"/>
    <w:rsid w:val="00F64017"/>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Title">
    <w:name w:val="ConsTitle"/>
    <w:rsid w:val="00F64017"/>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237E41"/>
    <w:rPr>
      <w:rFonts w:ascii="Tahoma" w:hAnsi="Tahoma" w:cs="Tahoma"/>
      <w:sz w:val="16"/>
      <w:szCs w:val="16"/>
    </w:rPr>
  </w:style>
  <w:style w:type="character" w:customStyle="1" w:styleId="a4">
    <w:name w:val="Текст выноски Знак"/>
    <w:basedOn w:val="a0"/>
    <w:link w:val="a3"/>
    <w:uiPriority w:val="99"/>
    <w:semiHidden/>
    <w:rsid w:val="00237E41"/>
    <w:rPr>
      <w:rFonts w:ascii="Tahoma" w:eastAsia="Times New Roman" w:hAnsi="Tahoma" w:cs="Tahoma"/>
      <w:sz w:val="16"/>
      <w:szCs w:val="16"/>
      <w:lang w:eastAsia="ru-RU"/>
    </w:rPr>
  </w:style>
  <w:style w:type="paragraph" w:styleId="a5">
    <w:name w:val="Body Text Indent"/>
    <w:basedOn w:val="a"/>
    <w:link w:val="a6"/>
    <w:rsid w:val="002B0A89"/>
    <w:pPr>
      <w:widowControl w:val="0"/>
      <w:ind w:firstLine="2124"/>
      <w:jc w:val="both"/>
    </w:pPr>
    <w:rPr>
      <w:spacing w:val="-1"/>
    </w:rPr>
  </w:style>
  <w:style w:type="character" w:customStyle="1" w:styleId="a6">
    <w:name w:val="Основной текст с отступом Знак"/>
    <w:basedOn w:val="a0"/>
    <w:link w:val="a5"/>
    <w:rsid w:val="002B0A89"/>
    <w:rPr>
      <w:rFonts w:ascii="Times New Roman" w:eastAsia="Times New Roman" w:hAnsi="Times New Roman" w:cs="Times New Roman"/>
      <w:spacing w:val="-1"/>
      <w:sz w:val="28"/>
      <w:szCs w:val="24"/>
      <w:lang w:eastAsia="ru-RU"/>
    </w:rPr>
  </w:style>
  <w:style w:type="paragraph" w:styleId="a7">
    <w:name w:val="Body Text"/>
    <w:basedOn w:val="a"/>
    <w:link w:val="a8"/>
    <w:rsid w:val="002B0A89"/>
    <w:pPr>
      <w:widowControl w:val="0"/>
      <w:jc w:val="both"/>
    </w:pPr>
  </w:style>
  <w:style w:type="character" w:customStyle="1" w:styleId="a8">
    <w:name w:val="Основной текст Знак"/>
    <w:basedOn w:val="a0"/>
    <w:link w:val="a7"/>
    <w:rsid w:val="002B0A89"/>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Кудреватых</dc:creator>
  <cp:lastModifiedBy>Татьяна Павлий</cp:lastModifiedBy>
  <cp:revision>6</cp:revision>
  <cp:lastPrinted>2024-05-29T14:31:00Z</cp:lastPrinted>
  <dcterms:created xsi:type="dcterms:W3CDTF">2024-05-23T11:28:00Z</dcterms:created>
  <dcterms:modified xsi:type="dcterms:W3CDTF">2024-06-07T11:13:00Z</dcterms:modified>
</cp:coreProperties>
</file>