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944B" w14:textId="77777777" w:rsidR="00360B74" w:rsidRDefault="00360B74" w:rsidP="00360B74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161ED458" w14:textId="77777777" w:rsidR="00360B74" w:rsidRDefault="00360B74" w:rsidP="00360B74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37C4F84E" w14:textId="77777777" w:rsidR="00360B74" w:rsidRPr="00E156A0" w:rsidRDefault="00360B74" w:rsidP="00360B74">
      <w:pPr>
        <w:pStyle w:val="a3"/>
        <w:widowControl w:val="0"/>
        <w:jc w:val="left"/>
        <w:rPr>
          <w:sz w:val="24"/>
          <w:szCs w:val="24"/>
        </w:rPr>
      </w:pPr>
    </w:p>
    <w:p w14:paraId="1A7694FD" w14:textId="77777777" w:rsidR="00360B74" w:rsidRPr="00E156A0" w:rsidRDefault="00360B74" w:rsidP="00360B74">
      <w:pPr>
        <w:pStyle w:val="a3"/>
        <w:widowControl w:val="0"/>
        <w:jc w:val="left"/>
        <w:rPr>
          <w:sz w:val="24"/>
          <w:szCs w:val="24"/>
        </w:rPr>
      </w:pPr>
    </w:p>
    <w:p w14:paraId="523E80C8" w14:textId="75E3260E" w:rsidR="00360B74" w:rsidRDefault="00E156A0" w:rsidP="00360B74">
      <w:pPr>
        <w:pStyle w:val="a3"/>
        <w:widowControl w:val="0"/>
        <w:jc w:val="left"/>
      </w:pPr>
      <w:r w:rsidRPr="00C910BF">
        <w:t>16</w:t>
      </w:r>
      <w:r>
        <w:t xml:space="preserve"> февраля</w:t>
      </w:r>
      <w:r w:rsidR="00360B74">
        <w:t xml:space="preserve"> 2022 г.</w:t>
      </w:r>
      <w:r>
        <w:t xml:space="preserve">             </w:t>
      </w:r>
      <w:r w:rsidR="00AA00B5">
        <w:t xml:space="preserve"> </w:t>
      </w:r>
      <w:r>
        <w:t xml:space="preserve">          </w:t>
      </w:r>
      <w:r w:rsidR="00360B74">
        <w:t xml:space="preserve">   г. Георгиевск</w:t>
      </w:r>
      <w:r>
        <w:t xml:space="preserve">                      </w:t>
      </w:r>
      <w:r w:rsidR="00360B74">
        <w:t xml:space="preserve">                 № </w:t>
      </w:r>
      <w:r>
        <w:t>981-89</w:t>
      </w:r>
    </w:p>
    <w:p w14:paraId="42DF4E73" w14:textId="77777777" w:rsidR="00360B74" w:rsidRPr="00E156A0" w:rsidRDefault="00360B74" w:rsidP="00360B74">
      <w:pPr>
        <w:pStyle w:val="a3"/>
        <w:jc w:val="left"/>
        <w:rPr>
          <w:sz w:val="24"/>
          <w:szCs w:val="24"/>
        </w:rPr>
      </w:pPr>
    </w:p>
    <w:p w14:paraId="0BD16ACC" w14:textId="77777777" w:rsidR="00360B74" w:rsidRPr="00E156A0" w:rsidRDefault="00360B74" w:rsidP="00360B74">
      <w:pPr>
        <w:pStyle w:val="3"/>
        <w:rPr>
          <w:sz w:val="24"/>
          <w:szCs w:val="24"/>
        </w:rPr>
      </w:pPr>
    </w:p>
    <w:p w14:paraId="00CEFE92" w14:textId="2008E455" w:rsidR="00E156A0" w:rsidRDefault="00360B74" w:rsidP="00360B74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недвижимого имущества, находящегося</w:t>
      </w:r>
    </w:p>
    <w:p w14:paraId="7BFABF7D" w14:textId="2637F00F" w:rsidR="0037691F" w:rsidRDefault="00360B74" w:rsidP="00360B74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собственности Георгиевского городского округа</w:t>
      </w:r>
    </w:p>
    <w:p w14:paraId="5D912521" w14:textId="77777777" w:rsidR="00360B74" w:rsidRDefault="00360B74" w:rsidP="00360B74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14:paraId="244A539C" w14:textId="77777777" w:rsidR="00360B74" w:rsidRPr="00E156A0" w:rsidRDefault="00360B74" w:rsidP="00360B74">
      <w:pPr>
        <w:spacing w:line="252" w:lineRule="auto"/>
        <w:ind w:right="5"/>
        <w:jc w:val="both"/>
        <w:rPr>
          <w:sz w:val="24"/>
          <w:szCs w:val="24"/>
        </w:rPr>
      </w:pPr>
    </w:p>
    <w:p w14:paraId="52763B5F" w14:textId="77777777" w:rsidR="00360B74" w:rsidRPr="00E156A0" w:rsidRDefault="00360B74" w:rsidP="00360B74">
      <w:pPr>
        <w:spacing w:line="252" w:lineRule="auto"/>
        <w:ind w:right="5"/>
        <w:jc w:val="both"/>
        <w:rPr>
          <w:sz w:val="24"/>
          <w:szCs w:val="24"/>
        </w:rPr>
      </w:pPr>
    </w:p>
    <w:p w14:paraId="1CD09217" w14:textId="2B43A4B1" w:rsidR="00360B74" w:rsidRPr="00E156A0" w:rsidRDefault="00360B74" w:rsidP="00C910BF">
      <w:pPr>
        <w:pStyle w:val="a3"/>
        <w:ind w:firstLine="709"/>
      </w:pPr>
      <w:r w:rsidRPr="00E156A0"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 w:rsidRPr="00E156A0">
        <w:rPr>
          <w:bCs/>
          <w:iCs/>
        </w:rPr>
        <w:t xml:space="preserve">Порядком приватизации муниципального имущества </w:t>
      </w:r>
      <w:r w:rsidRPr="00E156A0"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 w:rsidRPr="00E156A0">
        <w:rPr>
          <w:color w:val="000000"/>
        </w:rPr>
        <w:t xml:space="preserve">, </w:t>
      </w:r>
      <w:r w:rsidRPr="00E156A0">
        <w:rPr>
          <w:szCs w:val="28"/>
        </w:rPr>
        <w:t xml:space="preserve">решением Думы Георгиевского городского округа Ставропольского края от 27 октября 2021 г. № 914-82 «О </w:t>
      </w:r>
      <w:r w:rsidRPr="00E156A0">
        <w:rPr>
          <w:color w:val="000000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 w:rsidRPr="00E156A0">
        <w:rPr>
          <w:szCs w:val="28"/>
        </w:rPr>
        <w:t>Георгиевского городского округа Ставропольского края</w:t>
      </w:r>
      <w:r w:rsidRPr="00E156A0">
        <w:rPr>
          <w:color w:val="000000"/>
          <w:szCs w:val="28"/>
        </w:rPr>
        <w:t>, на 202</w:t>
      </w:r>
      <w:r w:rsidR="00907704" w:rsidRPr="00E156A0">
        <w:rPr>
          <w:color w:val="000000"/>
          <w:szCs w:val="28"/>
        </w:rPr>
        <w:t>2</w:t>
      </w:r>
      <w:r w:rsidRPr="00E156A0">
        <w:rPr>
          <w:color w:val="000000"/>
          <w:szCs w:val="28"/>
        </w:rPr>
        <w:t xml:space="preserve"> год»</w:t>
      </w:r>
      <w:r w:rsidRPr="00E156A0">
        <w:rPr>
          <w:szCs w:val="28"/>
        </w:rPr>
        <w:t xml:space="preserve">, </w:t>
      </w:r>
      <w:r w:rsidRPr="00E156A0">
        <w:rPr>
          <w:color w:val="000000"/>
        </w:rPr>
        <w:t xml:space="preserve">Дума </w:t>
      </w:r>
      <w:r w:rsidRPr="00E156A0">
        <w:rPr>
          <w:szCs w:val="28"/>
        </w:rPr>
        <w:t>Георгиевского городского округа Ставропольского края</w:t>
      </w:r>
    </w:p>
    <w:p w14:paraId="08814963" w14:textId="77777777" w:rsidR="00360B74" w:rsidRPr="00E156A0" w:rsidRDefault="00360B74" w:rsidP="00C910BF">
      <w:pPr>
        <w:pStyle w:val="a3"/>
        <w:ind w:firstLine="709"/>
        <w:rPr>
          <w:szCs w:val="24"/>
        </w:rPr>
      </w:pPr>
    </w:p>
    <w:p w14:paraId="62E903F3" w14:textId="77777777" w:rsidR="00360B74" w:rsidRDefault="00360B74" w:rsidP="00360B74">
      <w:pPr>
        <w:pStyle w:val="1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204968D5" w14:textId="77777777" w:rsidR="00360B74" w:rsidRDefault="00360B74" w:rsidP="00360B74">
      <w:pPr>
        <w:ind w:firstLine="709"/>
        <w:rPr>
          <w:sz w:val="28"/>
          <w:szCs w:val="32"/>
        </w:rPr>
      </w:pPr>
      <w:r>
        <w:rPr>
          <w:sz w:val="28"/>
        </w:rPr>
        <w:t xml:space="preserve"> </w:t>
      </w:r>
    </w:p>
    <w:p w14:paraId="3B4767E7" w14:textId="119FCAAD" w:rsidR="00360B74" w:rsidRPr="00E156A0" w:rsidRDefault="00E156A0" w:rsidP="00E156A0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5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360B74" w:rsidRPr="00E15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Разрешить приватизацию нежилого здания, склад для хранения сельскохозяйственной продукции, площадью 225 </w:t>
      </w:r>
      <w:proofErr w:type="spellStart"/>
      <w:r w:rsidR="00360B74" w:rsidRPr="00E156A0">
        <w:rPr>
          <w:rFonts w:ascii="Times New Roman" w:hAnsi="Times New Roman" w:cs="Times New Roman"/>
          <w:b w:val="0"/>
          <w:color w:val="000000"/>
          <w:sz w:val="28"/>
          <w:szCs w:val="28"/>
        </w:rPr>
        <w:t>кв.м</w:t>
      </w:r>
      <w:proofErr w:type="spellEnd"/>
      <w:r w:rsidR="00360B74" w:rsidRPr="00E15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 кадастровым номером 26:25:000000:3163, этажность – 1, год завершения строительства – 1990, местоположение: Ставропольский край, Георгиевский район, станица Подгорная, установлено относительно ориентира ученическая бригада ГОУ СОШ № 20, расположенного в границах участка, адрес ориентира: Ставропольский край, Георгиевский район, станица Подгорная, путем </w:t>
      </w:r>
      <w:r w:rsidR="00907704" w:rsidRPr="00E156A0"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 продажи посредством публичного предложения в электронной форме, с использованием открытой формы подачи предложений</w:t>
      </w:r>
      <w:r w:rsidR="00583287" w:rsidRPr="00E15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360B74" w:rsidRPr="00E15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одновременным отчуждением земельного участка, площадью 6 801 </w:t>
      </w:r>
      <w:proofErr w:type="spellStart"/>
      <w:r w:rsidR="00360B74" w:rsidRPr="00E156A0">
        <w:rPr>
          <w:rFonts w:ascii="Times New Roman" w:hAnsi="Times New Roman" w:cs="Times New Roman"/>
          <w:b w:val="0"/>
          <w:color w:val="000000"/>
          <w:sz w:val="28"/>
          <w:szCs w:val="28"/>
        </w:rPr>
        <w:t>кв.м</w:t>
      </w:r>
      <w:proofErr w:type="spellEnd"/>
      <w:r w:rsidR="00360B74" w:rsidRPr="00E156A0">
        <w:rPr>
          <w:rFonts w:ascii="Times New Roman" w:hAnsi="Times New Roman" w:cs="Times New Roman"/>
          <w:b w:val="0"/>
          <w:color w:val="000000"/>
          <w:sz w:val="28"/>
          <w:szCs w:val="28"/>
        </w:rPr>
        <w:t>, с кадастровым номером 26:25:071052:1, категория земель – земли сельскохозяйственного назначения, вид разрешенного использования – хранение и переработка сельскохозяйственной продукции, местоположение установлено относительно ориентира, расположенного за пределами участка, ориентир станица Подгорная, участок находится примерно в 200 м от ориентира по направлению на юг, почтовый адрес ориентира: Ставропольский край, Георгиевский район, занимаемого указанным имуществом.</w:t>
      </w:r>
    </w:p>
    <w:p w14:paraId="311669FE" w14:textId="40E2B530" w:rsidR="00E156A0" w:rsidRDefault="00E156A0" w:rsidP="00E156A0">
      <w:pPr>
        <w:pStyle w:val="ConsTitle"/>
        <w:widowControl/>
        <w:tabs>
          <w:tab w:val="left" w:pos="0"/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60B74">
        <w:rPr>
          <w:rFonts w:ascii="Times New Roman" w:hAnsi="Times New Roman" w:cs="Times New Roman"/>
          <w:b w:val="0"/>
          <w:sz w:val="28"/>
          <w:szCs w:val="28"/>
        </w:rPr>
        <w:t>Утвердить начальную цену недвижимого имущества, указанного в пункте 1 настоящего решения, в размере 1 251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360B74">
        <w:rPr>
          <w:rFonts w:ascii="Times New Roman" w:hAnsi="Times New Roman" w:cs="Times New Roman"/>
          <w:b w:val="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sz w:val="28"/>
          <w:szCs w:val="28"/>
        </w:rPr>
        <w:t>,00</w:t>
      </w:r>
      <w:r w:rsidR="00360B74">
        <w:rPr>
          <w:rFonts w:ascii="Times New Roman" w:hAnsi="Times New Roman" w:cs="Times New Roman"/>
          <w:b w:val="0"/>
          <w:sz w:val="28"/>
          <w:szCs w:val="28"/>
        </w:rPr>
        <w:t xml:space="preserve"> (один миллион двести </w:t>
      </w:r>
      <w:r w:rsidR="00360B74">
        <w:rPr>
          <w:rFonts w:ascii="Times New Roman" w:hAnsi="Times New Roman" w:cs="Times New Roman"/>
          <w:b w:val="0"/>
          <w:sz w:val="28"/>
          <w:szCs w:val="28"/>
        </w:rPr>
        <w:lastRenderedPageBreak/>
        <w:t>пятьдесят одна тысяча) рублей</w:t>
      </w:r>
      <w:r w:rsidR="00EB2FCC">
        <w:rPr>
          <w:rFonts w:ascii="Times New Roman" w:hAnsi="Times New Roman" w:cs="Times New Roman"/>
          <w:b w:val="0"/>
          <w:sz w:val="28"/>
          <w:szCs w:val="28"/>
        </w:rPr>
        <w:t>, с учетом НДС</w:t>
      </w:r>
      <w:r w:rsidR="00360B74">
        <w:rPr>
          <w:rFonts w:ascii="Times New Roman" w:hAnsi="Times New Roman" w:cs="Times New Roman"/>
          <w:b w:val="0"/>
          <w:sz w:val="28"/>
          <w:szCs w:val="28"/>
        </w:rPr>
        <w:t>, равной рыночной стоимости, определённой независимым оценщиком.</w:t>
      </w:r>
    </w:p>
    <w:p w14:paraId="057D8B91" w14:textId="04751384" w:rsidR="00E156A0" w:rsidRDefault="00E156A0" w:rsidP="00E156A0">
      <w:pPr>
        <w:pStyle w:val="ConsTitle"/>
        <w:widowControl/>
        <w:tabs>
          <w:tab w:val="left" w:pos="0"/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030FDA">
        <w:rPr>
          <w:rFonts w:ascii="Times New Roman" w:hAnsi="Times New Roman" w:cs="Times New Roman"/>
          <w:b w:val="0"/>
          <w:sz w:val="28"/>
          <w:szCs w:val="28"/>
        </w:rPr>
        <w:t>Установить минимальную цену предложения, по которой может быть продано недвижимое имущество, указанное в пункте 1 настоящего решения, в размере 625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030FDA">
        <w:rPr>
          <w:rFonts w:ascii="Times New Roman" w:hAnsi="Times New Roman" w:cs="Times New Roman"/>
          <w:b w:val="0"/>
          <w:sz w:val="28"/>
          <w:szCs w:val="28"/>
        </w:rPr>
        <w:t>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,00 </w:t>
      </w:r>
      <w:r w:rsidR="00030FDA">
        <w:rPr>
          <w:rFonts w:ascii="Times New Roman" w:hAnsi="Times New Roman" w:cs="Times New Roman"/>
          <w:b w:val="0"/>
          <w:sz w:val="28"/>
          <w:szCs w:val="28"/>
        </w:rPr>
        <w:t>(шестьсот двадцать пять тысяч пятьсот) рублей, с учетом НДС.</w:t>
      </w:r>
    </w:p>
    <w:p w14:paraId="7F9AB8B6" w14:textId="0171CACB" w:rsidR="00360B74" w:rsidRDefault="00EB2FCC" w:rsidP="00E156A0">
      <w:pPr>
        <w:pStyle w:val="ConsTitle"/>
        <w:widowControl/>
        <w:tabs>
          <w:tab w:val="left" w:pos="0"/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0B74">
        <w:rPr>
          <w:rFonts w:ascii="Times New Roman" w:hAnsi="Times New Roman" w:cs="Times New Roman"/>
          <w:b w:val="0"/>
          <w:sz w:val="28"/>
          <w:szCs w:val="28"/>
        </w:rPr>
        <w:t>. Управлению имущественных и земельных отношений администрации Георгиевского городского округа Ставропольского края (Ситников), являющемуся уполномоченным на проведение процедуры приватизации органом, осуществить мероприятия, связанные с приватизацией недвижимого имущества, указанного в пункте 1 настоящего решения,</w:t>
      </w:r>
      <w:r w:rsidR="00360B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</w:t>
      </w:r>
      <w:r w:rsidR="00360B7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ния об организации и проведении продажи государственного или муниципального имуще</w:t>
      </w:r>
      <w:r w:rsidR="00360B7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 w:rsidR="00360B7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ства в электронной форме, утвержденного постановлением Правительства Российской Федерации от 27 августа 2012 г. № 860.</w:t>
      </w:r>
    </w:p>
    <w:p w14:paraId="6DAD2BA7" w14:textId="77777777" w:rsidR="00360B74" w:rsidRDefault="00EB2FCC" w:rsidP="00E156A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B74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опубликованию.</w:t>
      </w:r>
    </w:p>
    <w:p w14:paraId="2770AA85" w14:textId="77777777" w:rsidR="00360B74" w:rsidRDefault="00EB2FCC" w:rsidP="00E156A0">
      <w:pPr>
        <w:pStyle w:val="a3"/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6</w:t>
      </w:r>
      <w:r w:rsidR="00360B74">
        <w:rPr>
          <w:szCs w:val="28"/>
        </w:rPr>
        <w:t>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492DF10E" w14:textId="77777777" w:rsidR="00360B74" w:rsidRPr="00E156A0" w:rsidRDefault="00360B74" w:rsidP="00360B74">
      <w:pPr>
        <w:jc w:val="both"/>
        <w:rPr>
          <w:iCs/>
          <w:sz w:val="28"/>
          <w:szCs w:val="28"/>
        </w:rPr>
      </w:pPr>
    </w:p>
    <w:p w14:paraId="0285876C" w14:textId="2A024D7A" w:rsidR="00360B74" w:rsidRPr="00E156A0" w:rsidRDefault="00360B74" w:rsidP="00E156A0">
      <w:pPr>
        <w:jc w:val="both"/>
        <w:rPr>
          <w:iCs/>
          <w:sz w:val="28"/>
          <w:szCs w:val="28"/>
        </w:rPr>
      </w:pPr>
    </w:p>
    <w:p w14:paraId="3563032F" w14:textId="77777777" w:rsidR="00E156A0" w:rsidRPr="00E156A0" w:rsidRDefault="00E156A0" w:rsidP="00E156A0">
      <w:pPr>
        <w:jc w:val="both"/>
        <w:rPr>
          <w:iCs/>
          <w:sz w:val="28"/>
          <w:szCs w:val="28"/>
        </w:rPr>
      </w:pPr>
    </w:p>
    <w:p w14:paraId="57A8EBD6" w14:textId="77777777" w:rsidR="00360B74" w:rsidRDefault="00360B74" w:rsidP="00E156A0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E156A0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 xml:space="preserve">атель Думы </w:t>
      </w:r>
    </w:p>
    <w:p w14:paraId="066C5407" w14:textId="77777777" w:rsidR="00360B74" w:rsidRDefault="00360B74" w:rsidP="00E156A0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04E04E83" w14:textId="17BD41DA" w:rsidR="00360B74" w:rsidRDefault="00360B74" w:rsidP="00E156A0">
      <w:pPr>
        <w:pStyle w:val="ConsNormal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</w:t>
      </w:r>
      <w:r w:rsidR="00E156A0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А.М.Стрельников</w:t>
      </w:r>
      <w:proofErr w:type="spellEnd"/>
    </w:p>
    <w:sectPr w:rsidR="00360B74" w:rsidSect="00E156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4B4F" w14:textId="77777777" w:rsidR="000F2388" w:rsidRDefault="000F2388" w:rsidP="00E156A0">
      <w:r>
        <w:separator/>
      </w:r>
    </w:p>
  </w:endnote>
  <w:endnote w:type="continuationSeparator" w:id="0">
    <w:p w14:paraId="6459E3EE" w14:textId="77777777" w:rsidR="000F2388" w:rsidRDefault="000F2388" w:rsidP="00E1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A76E" w14:textId="77777777" w:rsidR="000F2388" w:rsidRDefault="000F2388" w:rsidP="00E156A0">
      <w:r>
        <w:separator/>
      </w:r>
    </w:p>
  </w:footnote>
  <w:footnote w:type="continuationSeparator" w:id="0">
    <w:p w14:paraId="6BFC892A" w14:textId="77777777" w:rsidR="000F2388" w:rsidRDefault="000F2388" w:rsidP="00E1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7646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7C3E3FD" w14:textId="3919131F" w:rsidR="00E156A0" w:rsidRPr="00E156A0" w:rsidRDefault="00E156A0">
        <w:pPr>
          <w:pStyle w:val="a9"/>
          <w:jc w:val="center"/>
          <w:rPr>
            <w:sz w:val="24"/>
            <w:szCs w:val="24"/>
          </w:rPr>
        </w:pPr>
        <w:r w:rsidRPr="00E156A0">
          <w:rPr>
            <w:sz w:val="24"/>
            <w:szCs w:val="24"/>
          </w:rPr>
          <w:fldChar w:fldCharType="begin"/>
        </w:r>
        <w:r w:rsidRPr="00E156A0">
          <w:rPr>
            <w:sz w:val="24"/>
            <w:szCs w:val="24"/>
          </w:rPr>
          <w:instrText>PAGE   \* MERGEFORMAT</w:instrText>
        </w:r>
        <w:r w:rsidRPr="00E156A0">
          <w:rPr>
            <w:sz w:val="24"/>
            <w:szCs w:val="24"/>
          </w:rPr>
          <w:fldChar w:fldCharType="separate"/>
        </w:r>
        <w:r w:rsidRPr="00E156A0">
          <w:rPr>
            <w:sz w:val="24"/>
            <w:szCs w:val="24"/>
          </w:rPr>
          <w:t>2</w:t>
        </w:r>
        <w:r w:rsidRPr="00E156A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2F23"/>
    <w:multiLevelType w:val="hybridMultilevel"/>
    <w:tmpl w:val="1360BD2C"/>
    <w:lvl w:ilvl="0" w:tplc="EA7C3A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B74"/>
    <w:rsid w:val="00025FDE"/>
    <w:rsid w:val="00030FDA"/>
    <w:rsid w:val="000F2388"/>
    <w:rsid w:val="001D423A"/>
    <w:rsid w:val="001D61FA"/>
    <w:rsid w:val="00332FB4"/>
    <w:rsid w:val="00360B74"/>
    <w:rsid w:val="0037691F"/>
    <w:rsid w:val="0047020F"/>
    <w:rsid w:val="005339D0"/>
    <w:rsid w:val="00583287"/>
    <w:rsid w:val="008258DC"/>
    <w:rsid w:val="00846BF1"/>
    <w:rsid w:val="00907704"/>
    <w:rsid w:val="00A458E8"/>
    <w:rsid w:val="00AA00B5"/>
    <w:rsid w:val="00AC4662"/>
    <w:rsid w:val="00B72459"/>
    <w:rsid w:val="00C910BF"/>
    <w:rsid w:val="00CC3F61"/>
    <w:rsid w:val="00D2227A"/>
    <w:rsid w:val="00E156A0"/>
    <w:rsid w:val="00E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45CA"/>
  <w15:docId w15:val="{1BD20742-A863-443E-98DD-DD49CF23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B74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0B7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0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60B74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360B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60B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60B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60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60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8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5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15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6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10</cp:revision>
  <cp:lastPrinted>2022-02-17T06:19:00Z</cp:lastPrinted>
  <dcterms:created xsi:type="dcterms:W3CDTF">2022-01-13T07:20:00Z</dcterms:created>
  <dcterms:modified xsi:type="dcterms:W3CDTF">2022-02-17T06:19:00Z</dcterms:modified>
</cp:coreProperties>
</file>