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6" w:rsidRDefault="006B1351" w:rsidP="00067E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2E29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онтроля</w:t>
      </w:r>
      <w:r w:rsidR="002E29CD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</w:t>
      </w:r>
      <w:r w:rsidR="0043714F">
        <w:rPr>
          <w:rFonts w:ascii="Times New Roman" w:hAnsi="Times New Roman" w:cs="Times New Roman"/>
          <w:color w:val="000000"/>
          <w:sz w:val="28"/>
          <w:szCs w:val="28"/>
        </w:rPr>
        <w:t>(размещение и содержание информационных конструкций)</w:t>
      </w:r>
    </w:p>
    <w:p w:rsidR="00067E76" w:rsidRDefault="00067E76" w:rsidP="00067E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7E76" w:rsidRDefault="00067E76" w:rsidP="00920DB1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Несоответствие </w:t>
      </w:r>
      <w:r w:rsidR="000F5D3E">
        <w:rPr>
          <w:rFonts w:ascii="Times New Roman" w:hAnsi="Times New Roman" w:cs="Times New Roman"/>
          <w:color w:val="000000"/>
          <w:sz w:val="28"/>
          <w:szCs w:val="28"/>
        </w:rPr>
        <w:t>информационных конструкций типам информационных конструкций разрешенных к использованию</w:t>
      </w:r>
      <w:r w:rsidR="00920DB1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</w:t>
      </w:r>
      <w:r w:rsidR="00920DB1" w:rsidRPr="00920DB1">
        <w:rPr>
          <w:rFonts w:ascii="Times New Roman" w:hAnsi="Times New Roman" w:cs="Times New Roman"/>
          <w:color w:val="000000"/>
          <w:sz w:val="28"/>
          <w:szCs w:val="28"/>
        </w:rPr>
        <w:t>размещения и содержания информационных конструкций</w:t>
      </w:r>
      <w:r w:rsidR="00920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DB1" w:rsidRPr="00920DB1">
        <w:rPr>
          <w:rFonts w:ascii="Times New Roman" w:hAnsi="Times New Roman" w:cs="Times New Roman"/>
          <w:color w:val="000000"/>
          <w:sz w:val="28"/>
          <w:szCs w:val="28"/>
        </w:rPr>
        <w:t>в Георгиевском городском округе Ставропольского края</w:t>
      </w:r>
      <w:r w:rsidR="000F5D3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67E76" w:rsidRDefault="00920DB1" w:rsidP="00067E76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допустимого Правилами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размещения и содержания информационных конструкций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в Георгиевском городском округе Ставропольского края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информационных конструкций  установленных 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гражданином, юридическим лицом, индивидуальным предпринимателем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внешних поверхностях одного здания, строения, сооружениях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E76" w:rsidRDefault="00920DB1" w:rsidP="00067E76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допустимого Правилами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размещения и содержания информационных конструкций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в Георгиевском городском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размера информационных конструкций  установленных гражданином, юридическим лицом, индивидуальным предпринимателем на внешних поверхностях одного здания, строения, сооружениях</w:t>
      </w:r>
      <w:r w:rsidR="00067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65" w:rsidRDefault="00BC7C65" w:rsidP="00BC7C65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57A2F">
        <w:rPr>
          <w:rFonts w:ascii="Times New Roman" w:hAnsi="Times New Roman" w:cs="Times New Roman"/>
          <w:color w:val="000000"/>
          <w:sz w:val="28"/>
          <w:szCs w:val="28"/>
        </w:rPr>
        <w:t xml:space="preserve">Не соответствие места расположения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A2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конструкций  установленных гражданином, юридическим лицом, индивидуальным предпринимателем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размещения и содержания информационных конструкций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DB1">
        <w:rPr>
          <w:rFonts w:ascii="Times New Roman" w:hAnsi="Times New Roman" w:cs="Times New Roman"/>
          <w:color w:val="000000"/>
          <w:sz w:val="28"/>
          <w:szCs w:val="28"/>
        </w:rPr>
        <w:t>в Георгиевском городском округе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размера.</w:t>
      </w:r>
    </w:p>
    <w:p w:rsidR="00333DC5" w:rsidRDefault="00333DC5"/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6"/>
    <w:rsid w:val="00067E76"/>
    <w:rsid w:val="000F5D3E"/>
    <w:rsid w:val="00157A2F"/>
    <w:rsid w:val="002E29CD"/>
    <w:rsid w:val="00333DC5"/>
    <w:rsid w:val="0043714F"/>
    <w:rsid w:val="004A7171"/>
    <w:rsid w:val="006B1351"/>
    <w:rsid w:val="00920DB1"/>
    <w:rsid w:val="009B0254"/>
    <w:rsid w:val="00BC7C65"/>
    <w:rsid w:val="00D06657"/>
    <w:rsid w:val="00E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67E7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67E7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2021-11-15T10:36:00Z</dcterms:created>
  <dcterms:modified xsi:type="dcterms:W3CDTF">2021-11-18T07:35:00Z</dcterms:modified>
</cp:coreProperties>
</file>