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C7" w:rsidRDefault="001A18C7">
      <w:pPr>
        <w:pStyle w:val="ConsPlusTitle"/>
        <w:jc w:val="center"/>
        <w:outlineLvl w:val="0"/>
      </w:pPr>
      <w:r>
        <w:t>КОМИТЕТ СТАВРОПОЛЬСКОГО КРАЯ ПО ГОСУДАРСТВЕННЫМ ЗАКУПКАМ</w:t>
      </w:r>
    </w:p>
    <w:p w:rsidR="001A18C7" w:rsidRDefault="001A18C7">
      <w:pPr>
        <w:pStyle w:val="ConsPlusTitle"/>
        <w:ind w:firstLine="540"/>
        <w:jc w:val="both"/>
      </w:pPr>
    </w:p>
    <w:p w:rsidR="001A18C7" w:rsidRDefault="001A18C7">
      <w:pPr>
        <w:pStyle w:val="ConsPlusTitle"/>
        <w:jc w:val="center"/>
      </w:pPr>
      <w:r>
        <w:t>ПРИКАЗ</w:t>
      </w:r>
    </w:p>
    <w:p w:rsidR="001A18C7" w:rsidRDefault="001A18C7">
      <w:pPr>
        <w:pStyle w:val="ConsPlusTitle"/>
        <w:jc w:val="center"/>
      </w:pPr>
      <w:r>
        <w:t>от 25 августа 2020 г. N 01-05/1403</w:t>
      </w:r>
    </w:p>
    <w:p w:rsidR="001A18C7" w:rsidRDefault="001A18C7">
      <w:pPr>
        <w:pStyle w:val="ConsPlusTitle"/>
        <w:ind w:firstLine="540"/>
        <w:jc w:val="both"/>
      </w:pPr>
    </w:p>
    <w:p w:rsidR="001A18C7" w:rsidRDefault="001A18C7">
      <w:pPr>
        <w:pStyle w:val="ConsPlusTitle"/>
        <w:jc w:val="center"/>
      </w:pPr>
      <w:r>
        <w:t>ОБ УТВЕРЖДЕНИИ ПОРЯДКА ОСУЩЕСТВЛЕНИЯ ЗАКУПОК МАЛОГО ОБЪЕМА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распоряжением</w:t>
        </w:r>
      </w:hyperlink>
      <w:r>
        <w:t xml:space="preserve"> Правительства Ставропольского края от 19 октября 2017 года N 308-рп "Об автоматизации закупок товаров, работ, услуг малого объема для обеспечения государственных нужд Ставропольского края" и в целях повышения эффективности осуществления закупок малого объема приказываю: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осуществления закупок малого объема (далее - Порядок).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2. Отделу правовой, кадровой работы и делопроизводства комитета Ставропольского края по государственным закупкам обеспечить направление настоящего приказа:</w:t>
      </w:r>
    </w:p>
    <w:p w:rsidR="001A18C7" w:rsidRDefault="001A18C7">
      <w:pPr>
        <w:pStyle w:val="ConsPlusNormal"/>
        <w:spacing w:before="220"/>
        <w:ind w:firstLine="540"/>
        <w:jc w:val="both"/>
      </w:pPr>
      <w:proofErr w:type="gramStart"/>
      <w:r>
        <w:t>в течение трех дней со дня его подписания для официального опубликования в сетевом издании "Официальный интернет-портал правовой информации Ставропольского края" (</w:t>
      </w:r>
      <w:proofErr w:type="spellStart"/>
      <w:r>
        <w:t>www.pravo.stavregion.ru</w:t>
      </w:r>
      <w:proofErr w:type="spellEnd"/>
      <w:r>
        <w:t xml:space="preserve">) и на "Официальном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информации" (</w:t>
      </w:r>
      <w:proofErr w:type="spellStart"/>
      <w:r>
        <w:t>www.pravo.gov.ru</w:t>
      </w:r>
      <w:proofErr w:type="spellEnd"/>
      <w:r>
        <w:t>) в информационно-телекоммуникационной сети "Интернет";</w:t>
      </w:r>
      <w:proofErr w:type="gramEnd"/>
    </w:p>
    <w:p w:rsidR="001A18C7" w:rsidRDefault="001A18C7">
      <w:pPr>
        <w:pStyle w:val="ConsPlusNormal"/>
        <w:spacing w:before="220"/>
        <w:ind w:firstLine="540"/>
        <w:jc w:val="both"/>
      </w:pPr>
      <w:r>
        <w:t>в течение семи дней со дня его подписания в прокуратуру Ставропольского края, в главное управление Министерства юстиции Российской Федерации по Ставропольскому краю.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3. Сектору планирования, информационного и хозяйственного обеспечения комитета Ставропольского края по государственным закупкам обеспечить размещение настоящего приказа на официальном сайте комитета Ставропольского края по государственным закупкам в информационно-телекоммуникационной сети "Интернет" по адресу: </w:t>
      </w:r>
      <w:proofErr w:type="spellStart"/>
      <w:r>
        <w:t>www.stavzakupki.ru</w:t>
      </w:r>
      <w:proofErr w:type="spellEnd"/>
      <w:r>
        <w:t xml:space="preserve"> в течение трех дней со дня его подписания.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муниципальных образований Ставропольского края руководствоваться Порядком при осуществлении закупок малого объема.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комитета Ставропольского края по государственным закупкам: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от 12 сентября 2019 г. N 01-05/1493 "Об утверждении Порядка осуществления закупок малого объема".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7. Настоящий приказ вступает в силу по истечении 10 дней после дня его официального опубликования.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Normal"/>
        <w:jc w:val="right"/>
      </w:pPr>
      <w:r>
        <w:t>Заместитель председателя комитета</w:t>
      </w:r>
    </w:p>
    <w:p w:rsidR="001A18C7" w:rsidRDefault="001A18C7">
      <w:pPr>
        <w:pStyle w:val="ConsPlusNormal"/>
        <w:jc w:val="right"/>
      </w:pPr>
      <w:r>
        <w:t>А.В.ШЕВЧЕНКО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Normal"/>
        <w:jc w:val="both"/>
      </w:pPr>
    </w:p>
    <w:p w:rsidR="000E3C30" w:rsidRDefault="000E3C30">
      <w:pPr>
        <w:pStyle w:val="ConsPlusNormal"/>
        <w:jc w:val="both"/>
      </w:pPr>
    </w:p>
    <w:p w:rsidR="001A18C7" w:rsidRDefault="001A18C7">
      <w:pPr>
        <w:pStyle w:val="ConsPlusNormal"/>
        <w:jc w:val="right"/>
        <w:outlineLvl w:val="0"/>
      </w:pPr>
      <w:r>
        <w:lastRenderedPageBreak/>
        <w:t>Утвержден</w:t>
      </w:r>
    </w:p>
    <w:p w:rsidR="001A18C7" w:rsidRDefault="001A18C7">
      <w:pPr>
        <w:pStyle w:val="ConsPlusNormal"/>
        <w:jc w:val="right"/>
      </w:pPr>
      <w:r>
        <w:t>приказом</w:t>
      </w:r>
    </w:p>
    <w:p w:rsidR="001A18C7" w:rsidRDefault="001A18C7">
      <w:pPr>
        <w:pStyle w:val="ConsPlusNormal"/>
        <w:jc w:val="right"/>
      </w:pPr>
      <w:r>
        <w:t>комитета Ставропольского края</w:t>
      </w:r>
    </w:p>
    <w:p w:rsidR="001A18C7" w:rsidRDefault="001A18C7">
      <w:pPr>
        <w:pStyle w:val="ConsPlusNormal"/>
        <w:jc w:val="right"/>
      </w:pPr>
      <w:r>
        <w:t>по государственным закупкам</w:t>
      </w:r>
    </w:p>
    <w:p w:rsidR="001A18C7" w:rsidRDefault="001A18C7">
      <w:pPr>
        <w:pStyle w:val="ConsPlusNormal"/>
        <w:jc w:val="right"/>
      </w:pPr>
      <w:r>
        <w:t>от 25 августа 2020 г. N 01-05/1403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Title"/>
        <w:jc w:val="center"/>
      </w:pPr>
      <w:bookmarkStart w:id="0" w:name="P34"/>
      <w:bookmarkEnd w:id="0"/>
      <w:r>
        <w:t>ПОРЯДОК</w:t>
      </w:r>
    </w:p>
    <w:p w:rsidR="001A18C7" w:rsidRDefault="001A18C7">
      <w:pPr>
        <w:pStyle w:val="ConsPlusTitle"/>
        <w:jc w:val="center"/>
      </w:pPr>
      <w:r>
        <w:t>ОСУЩЕСТВЛЕНИЯ ЗАКУПОК МАЛОГО ОБЪЕМА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Title"/>
        <w:jc w:val="center"/>
        <w:outlineLvl w:val="1"/>
      </w:pPr>
      <w:r>
        <w:t>1. Общие положения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Normal"/>
        <w:ind w:firstLine="540"/>
        <w:jc w:val="both"/>
      </w:pPr>
      <w:r>
        <w:t xml:space="preserve">1.1. Настоящий Порядок осуществления закупок малого объема (далее - Порядок) разработан в целях совершенствования методологии определения начальной (максимальной) цены контракта и цены контракта, заключаемого с единственным поставщиком. </w:t>
      </w:r>
      <w:proofErr w:type="gramStart"/>
      <w:r>
        <w:t xml:space="preserve">Порядок устанавливает правила осуществления действий, выполняемых заказчиками Ставропольского края при осуществлении закупок товаров, работ, услуг у единственного поставщика в соответствии с </w:t>
      </w:r>
      <w:hyperlink r:id="rId6" w:history="1">
        <w:r>
          <w:rPr>
            <w:color w:val="0000FF"/>
          </w:rPr>
          <w:t>пунктами 4</w:t>
        </w:r>
      </w:hyperlink>
      <w:r>
        <w:t xml:space="preserve">, </w:t>
      </w:r>
      <w:hyperlink r:id="rId7" w:history="1">
        <w:r>
          <w:rPr>
            <w:color w:val="0000FF"/>
          </w:rPr>
          <w:t>5</w:t>
        </w:r>
      </w:hyperlink>
      <w:r>
        <w:t xml:space="preserve"> и </w:t>
      </w:r>
      <w:hyperlink r:id="rId8" w:history="1">
        <w:r>
          <w:rPr>
            <w:color w:val="0000FF"/>
          </w:rPr>
          <w:t>28 части 1 статьи 93</w:t>
        </w:r>
      </w:hyperlink>
      <w:r>
        <w:t xml:space="preserve">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 (далее соответственно - Федеральный закон, закупки), за</w:t>
      </w:r>
      <w:proofErr w:type="gramEnd"/>
      <w:r>
        <w:t xml:space="preserve"> исключением случаев, предусмотренных </w:t>
      </w:r>
      <w:hyperlink r:id="rId9" w:history="1">
        <w:r>
          <w:rPr>
            <w:color w:val="0000FF"/>
          </w:rPr>
          <w:t>подпунктом 1.3</w:t>
        </w:r>
      </w:hyperlink>
      <w:r>
        <w:t xml:space="preserve"> распоряжения Правительства Ставропольского края N 308-рп от 19 октября 2017 г. "Об автоматизации закупок товаров, работ, услуг малого объема для обеспечения государственных нужд Ставропольского края".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Используемые в настоящем Порядке понятия и термины применяются в значениях, определенных Гражданским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Бюджетным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законом, </w:t>
      </w:r>
      <w:hyperlink r:id="rId12" w:history="1">
        <w:r>
          <w:rPr>
            <w:color w:val="0000FF"/>
          </w:rPr>
          <w:t>распоряжением</w:t>
        </w:r>
      </w:hyperlink>
      <w:r>
        <w:t xml:space="preserve"> Правительства Ставропольского края от 19 октября 2017 г. N 308-рп "Об автоматизации закупок товаров, работ, услуг малого объема для обеспечения государственных нужд Ставропольского края", а также в следующих значениях:</w:t>
      </w:r>
      <w:proofErr w:type="gramEnd"/>
    </w:p>
    <w:p w:rsidR="001A18C7" w:rsidRDefault="001A18C7">
      <w:pPr>
        <w:pStyle w:val="ConsPlusNormal"/>
        <w:spacing w:before="220"/>
        <w:ind w:firstLine="540"/>
        <w:jc w:val="both"/>
      </w:pPr>
      <w:r>
        <w:t>1) электронная торговая система "</w:t>
      </w:r>
      <w:proofErr w:type="spellStart"/>
      <w:r>
        <w:t>OTC-market</w:t>
      </w:r>
      <w:proofErr w:type="spellEnd"/>
      <w:r>
        <w:t>" - программно-аппаратный комплекс, обеспечивающий автоматизацию процедур регистрации предложений, выбора товаров, работ, услуг, заключения контрактов по закупкам малого объема в соответствии с настоящим Порядком (далее - ЭТС);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2) электронный магазин закупок малого объема - модуль ЭТС, предназначенный для автоматизации закупок малого объема Ставропольского края (далее - электронный магазин);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3) закупочная сессия - процедура, начинающаяся с момента размещения на официальном сайте электронного магазина соответствующего объявления о намерении заказчика совершить закупку в соответствии с настоящим Порядком и завершающаяся заключением контракта по закупке;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4) участник закупочной сессии - поставщик (подрядчик, исполнитель) принимающий участие в закупочной сессии;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5) оферта - предложение поставщика (подрядчика, исполнителя), сформированное в личном кабинете электронного магазина по предмету закупочной сессии с указанием цены, подаваемое для рассмотрения заказчиком;</w:t>
      </w:r>
    </w:p>
    <w:p w:rsidR="001A18C7" w:rsidRDefault="001A18C7">
      <w:pPr>
        <w:pStyle w:val="ConsPlusNormal"/>
        <w:spacing w:before="220"/>
        <w:ind w:firstLine="540"/>
        <w:jc w:val="both"/>
      </w:pPr>
      <w:proofErr w:type="gramStart"/>
      <w:r>
        <w:t>6) витрина предложений - перечень товаров (работ, услуг), предлагаемых к реализации (выполнению) поставщиком (подрядчиком, исполнителем) с указанием цен на них;</w:t>
      </w:r>
      <w:proofErr w:type="gramEnd"/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7) гарантирующий поставщик - поставщик товаров или услуг, признанный по решению межведомственной комиссии товаропроизводителем либо поставщиком услуг, оказывающим </w:t>
      </w:r>
      <w:r>
        <w:lastRenderedPageBreak/>
        <w:t>услуги по тарифу, утвержденному органом исполнительной власти субъекта Российской Федерации;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8) межведомственная комиссия - созданный комитетом Ставропольского края по государственным закупкам (далее - комитет) коллегиальный орган с участием в нем представителей отраслевых ведомств, общественных организаций.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1.3. Модуль электронного магазина состоит </w:t>
      </w:r>
      <w:proofErr w:type="gramStart"/>
      <w:r>
        <w:t>из</w:t>
      </w:r>
      <w:proofErr w:type="gramEnd"/>
      <w:r>
        <w:t>: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открытой части - предназначенной для просмотра и поиска информации об объявленных, текущих закупочных сессиях, офертах и витрины предложений (</w:t>
      </w:r>
      <w:proofErr w:type="gramStart"/>
      <w:r>
        <w:t>доступна</w:t>
      </w:r>
      <w:proofErr w:type="gramEnd"/>
      <w:r>
        <w:t xml:space="preserve"> всем пользователям информационно-телекоммуникационной сети "Интернет" (далее - Интернет);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закрытой части - предназначенной для подготовки информации о закупочной сессии с последующим размещением объявления (личный кабинет заказчика), а также для подачи оферт и формирования витрины предложений (личный кабинет поставщика (подрядчика, исполнителя)), доступной только авторизованным пользователям.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1.4. Закупки осуществляются посредством: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формирования заказчиком объявления о закупочной сессии и рассмотрения поступивших оферт от участников закупочной сессии;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выбора заказчиком предложения поставщика (подрядчика, исполнителя) из витрины предложений.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1.5. Для осуществления закупочных сессий или участия в закупочных сессиях посредством электронного магазина требуется регистрация заказчиков и участников закупочных сессий (далее - пользователи) в ЭТС.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1.5.1. Регистрация пользователей в ЭТС и их работа осуществляются в соответствии с регламентом работы в ЭТС.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1.5.2. Заказчики при осуществлении закупок в электронном магазине используют квалифицированную электронную подпись для работы в единой информационной системе в сфере закупок товаров, работ, услуг. Использование электронной подписи в электронный магазин регламентируется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06 апреля 2011 года N 63-ФЗ "Об электронной подписи".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1.6. В закрытой части электронного магазина поставщик (подрядчик, исполнитель):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осуществляет поиск объявлений;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формирует оферту с целью ее подачи в закупочную сессию;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направляет оферту заказчику в срок, указанный в объявлении о закупочной сессии;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отзывает при необходимости поданную оферту;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формирует витрину предложений.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Title"/>
        <w:jc w:val="center"/>
        <w:outlineLvl w:val="1"/>
      </w:pPr>
      <w:r>
        <w:t>2. Закупочная сессия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Normal"/>
        <w:ind w:firstLine="540"/>
        <w:jc w:val="both"/>
      </w:pPr>
      <w:bookmarkStart w:id="1" w:name="P67"/>
      <w:bookmarkEnd w:id="1"/>
      <w:r>
        <w:t>2.1. Объявление о закупочной сессии публикуется заказчиком в личном кабинете электронного магазина. Закупочная сессия длится не менее 3 (трех) рабочих дней.</w:t>
      </w:r>
    </w:p>
    <w:p w:rsidR="001A18C7" w:rsidRDefault="001A18C7">
      <w:pPr>
        <w:pStyle w:val="ConsPlusNormal"/>
        <w:spacing w:before="220"/>
        <w:ind w:firstLine="540"/>
        <w:jc w:val="both"/>
      </w:pPr>
      <w:bookmarkStart w:id="2" w:name="P68"/>
      <w:bookmarkEnd w:id="2"/>
      <w:r>
        <w:lastRenderedPageBreak/>
        <w:t xml:space="preserve">2.2. При публикации объявления о закупочной сессии заказчик обязан </w:t>
      </w:r>
      <w:proofErr w:type="gramStart"/>
      <w:r>
        <w:t>разместить</w:t>
      </w:r>
      <w:proofErr w:type="gramEnd"/>
      <w:r>
        <w:t xml:space="preserve"> электронную версию проекта контракта (договора) или иной документ содержащий описание существенных условий контракта (договора). При необходимости заказчик может приложить документ, содержащий описание требований к поставке товара, выполнению работ, оказанию услуг.</w:t>
      </w:r>
    </w:p>
    <w:p w:rsidR="001A18C7" w:rsidRDefault="001A18C7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2.3. Заказчик, при наличии обоснованных обстоятельств, препятствующих проведению закупочной сессии в сроки, установленные </w:t>
      </w:r>
      <w:hyperlink w:anchor="P67" w:history="1">
        <w:r>
          <w:rPr>
            <w:color w:val="0000FF"/>
          </w:rPr>
          <w:t>пунктом 2.1</w:t>
        </w:r>
      </w:hyperlink>
      <w:r>
        <w:t xml:space="preserve"> настоящего Порядка, может осуществлять закупочную сессию, с укороченным сроком проведения - не менее 6 часов. В случае осуществления закупочной сессии с укороченным сроком проведения, заказчик, помимо документов, указанных в </w:t>
      </w:r>
      <w:hyperlink w:anchor="P68" w:history="1">
        <w:r>
          <w:rPr>
            <w:color w:val="0000FF"/>
          </w:rPr>
          <w:t>п. 2.2</w:t>
        </w:r>
      </w:hyperlink>
      <w:r>
        <w:t>, обязан прикрепить документ с обоснованием таких обстоятельств.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В случае закупки товаров, работ, услуг вследствие аварии, иных чрезвычайных ситуаций природного или техногенного характера, непреодолимой силы, возникновения необходимости в оказании медицинской помощи в экстренной форме либо в оказании медицинской помощи в неотложной форме, заказчик вправе заключить в соответствии с нормами Федерального закона контракт на поставку товара, выполнение работы или оказание услуги соответственно в количестве, объеме, которые необходимы для ликвидации</w:t>
      </w:r>
      <w:proofErr w:type="gramEnd"/>
      <w:r>
        <w:t xml:space="preserve"> последствий, возникших вследствие аварии, иных чрезвычайных ситуаций природного или техногенного характера, непреодолимой силы, либо для оказания медицинской помощи в экстренной форме или неотложной форме без публикации объявления о закупочной сессии в электронном магазине.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2.5. Заказчик вправе внести изменения в объявление о закупочной сессии, не </w:t>
      </w:r>
      <w:proofErr w:type="gramStart"/>
      <w:r>
        <w:t>позднее</w:t>
      </w:r>
      <w:proofErr w:type="gramEnd"/>
      <w:r>
        <w:t xml:space="preserve"> чем за 1 час до окончания закупочной сессии. Заказчик вносит изменения в объявление о закупочной сессии, с продлением срока закупочной сессии в соответствии с </w:t>
      </w:r>
      <w:hyperlink w:anchor="P67" w:history="1">
        <w:r>
          <w:rPr>
            <w:color w:val="0000FF"/>
          </w:rPr>
          <w:t>пунктом 2.1</w:t>
        </w:r>
      </w:hyperlink>
      <w:r>
        <w:t xml:space="preserve"> и </w:t>
      </w:r>
      <w:hyperlink w:anchor="P69" w:history="1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2.6. Заказчик вправе отменить объявление о закупочной сессии в любой момент до окончания закупочной сессии.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Title"/>
        <w:jc w:val="center"/>
        <w:outlineLvl w:val="1"/>
      </w:pPr>
      <w:r>
        <w:t>3. Подача оферт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Normal"/>
        <w:ind w:firstLine="540"/>
        <w:jc w:val="both"/>
      </w:pPr>
      <w:r>
        <w:t>3.1. Подача оферт осуществляется по московскому времени, вне зависимости от часового пояса участника закупки.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3.2. Подать оферту может поставщик (подрядчик, исполнитель), зарегистрированный для работы в ЭТС.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3.3. Участники закупочной сессии вправе внести изменения в поданную ими оферту, а также в случае необходимости отзывать ранее поданную оферту и подать новую с измененными условиями, до окончания закупочной сессии.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3.4. Участник закупочной сессии может предложить улучшенные требования к поставке товара, выполнению работ, оказанию услуг, если данные требования установлены в объявлении о закупочной сессии.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В случае если участник закупочной сессии не предложил улучшенные требования к поставке товара, выполнению работ, оказанию услуг, то участник закупочной сессии считается заведомо согласным с требованиями, установленными заказчиком в объявление о закупочной сессии.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Title"/>
        <w:jc w:val="center"/>
        <w:outlineLvl w:val="1"/>
      </w:pPr>
      <w:r>
        <w:t>4. Рассмотрение заказчиком поданных оферт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Normal"/>
        <w:ind w:firstLine="540"/>
        <w:jc w:val="both"/>
      </w:pPr>
      <w:r>
        <w:t xml:space="preserve">4.1. Заказчик в течение 3 (трех) рабочих дней после окончания закупочной сессии рассматривает поданные в электронном магазине оферты и принимает решение об их </w:t>
      </w:r>
      <w:r>
        <w:lastRenderedPageBreak/>
        <w:t>соответствии или несоответствии требованиям, указанным в объявлении о закупочной сессии.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Результаты рассмотрения оферт протоколом не оформляются.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4.2. Оферты признаются не соответствующими требованиям, указанным в объявлении о закупочной сессии в случае: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1) подачи с истечением времени и срока действия закупочной сессии;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2) наличия недостоверной информации;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3) превышения цены единицы товара (работы, услуги) или цены закупочной сессии, указанной в объявлении;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4) выявление факта внесения участника закупки в реестр недобросовестных поставщиков;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5) выявление факта внесения информации об участнике закупки в реестр ненадлежащего исполнения контрактов;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6) ее несоответствия условиям, установленным заказчиком в закупочной сессии.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Принятие решения о несоответствии оферт требованиям, указанным в объявлении о закупочной сессии по иным основаниям, не допускается.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В случаях признания оферты несоответствующей требованиям, указанным в объявлении о закупочной сессии, заказчик в обязательном порядке указывает причину несоответствия.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4.3. В случае</w:t>
      </w:r>
      <w:proofErr w:type="gramStart"/>
      <w:r>
        <w:t>,</w:t>
      </w:r>
      <w:proofErr w:type="gramEnd"/>
      <w:r>
        <w:t xml:space="preserve"> если по окончании действия закупочной сессии не подано ни одной оферты или по результатам рассмотрения оферт заказчиком отклонены все поданные оферты, закупочная сессия признается несостоявшейся.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4.4. В случае признания закупочной сессии несостоявшейся заказчик имеет право: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провести повторную закупочную сессию, изменив ее условия;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продлить срок закупочной сессии без изменения ее условий;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выбрать предложение поставщика (подрядчика, исполнителя) из витрины предложений, при этом выбранное предложение не должно превышать цену закупочной сессии, указанную в объявлении;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выбрать предложение поставщика (подрядчика, исполнителя), полученное вне электронного магазина и заключить контракт без повторной публикации объявления о закупочной сессии, по цене контракта не превышающей цену закупочной сессии, указанную в объявлении.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Title"/>
        <w:jc w:val="center"/>
        <w:outlineLvl w:val="1"/>
      </w:pPr>
      <w:r>
        <w:t>5. Заключение контракта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Normal"/>
        <w:ind w:firstLine="540"/>
        <w:jc w:val="both"/>
      </w:pPr>
      <w:r>
        <w:t>5.1. Контракт заключается на условиях, указанных в объявлении закупочной сессии, по цене, указанной в оферте участника закупочной сессии.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5.2. Заказчик заключает контракт с любым участником закупочной сессии, чья цена оферты не выше средней цены, сформированной по офертам, соответствующим требованиям, указанным в объявлении о закупочной сессии (далее - средняя цена).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5.3. Если цена поданной оферты снижена от цены закупочной сессии, либо сумм цен единиц </w:t>
      </w:r>
      <w:r>
        <w:lastRenderedPageBreak/>
        <w:t>товара, работы, услуги, на 25 (двадцать пять) и более процентов, то при расчете средней цены, цена данной оферты учитывается как 75 (семьдесят пять) процентов от цены закупочной сессии, либо начальной суммы цен единиц товара, работы, услуги.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5.4. Если ниже средней цены соответствует только одна оферта - заказчик вправе заключить контракт с любым из двух поставщиков, предложившим наименьшие цены оферт, соответствующих требованиям, указанным в объявлении о закупочной сессии.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5.5. Контракт заключается в срок, указанный в объявлении о закупочной сессии (плановая дата заключения контракта), но не позднее чем через 10 (десять) рабочих дней </w:t>
      </w:r>
      <w:proofErr w:type="gramStart"/>
      <w:r>
        <w:t>с даты рассмотрения</w:t>
      </w:r>
      <w:proofErr w:type="gramEnd"/>
      <w:r>
        <w:t xml:space="preserve"> поданных оферт. При этом каждой стороне предоставляется равный срок на подписание контракта.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Контракт направляется заказчиком участнику закупочной сессии для подписания, в форме, исключающей возможность редактирования.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5.6. В случае заключения контракта вне электронного магазина, сведения о контракте вносятся в региональную информационную систему в сфере закупок Ставропольского края в течение 3 (трех) рабочих дней со дня заключения контракта.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5.7. Участник закупочной сессии признается уклонившимся от заключения контракта в случае </w:t>
      </w:r>
      <w:proofErr w:type="spellStart"/>
      <w:r>
        <w:t>неподписания</w:t>
      </w:r>
      <w:proofErr w:type="spellEnd"/>
      <w:r>
        <w:t xml:space="preserve"> им проекта контракта в срок, указанный в объявлении о закупочной сессии.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участник закупочной сессии признан уклонившимся от заключения контракта, заказчик вправе заключить контракт с иным участником закупочной сессии. Выбор участника закупочной сессии производиться в соответствии с положениями данного раздела.</w:t>
      </w:r>
    </w:p>
    <w:p w:rsidR="001A18C7" w:rsidRDefault="001A18C7">
      <w:pPr>
        <w:pStyle w:val="ConsPlusNormal"/>
        <w:spacing w:before="220"/>
        <w:ind w:firstLine="540"/>
        <w:jc w:val="both"/>
      </w:pPr>
      <w:proofErr w:type="gramStart"/>
      <w:r>
        <w:t>Заказчик вправе внести в реестр ненадлежащего исполнения контрактов информацию об участнике закупочной сессии, признанным уклонившимся от заключения контракта.</w:t>
      </w:r>
      <w:proofErr w:type="gramEnd"/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Title"/>
        <w:jc w:val="center"/>
        <w:outlineLvl w:val="1"/>
      </w:pPr>
      <w:r>
        <w:t>6. Закупки с использованием витрины предложений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Normal"/>
        <w:ind w:firstLine="540"/>
        <w:jc w:val="both"/>
      </w:pPr>
      <w:r>
        <w:t>6.1. После регистрации в электронном магазине, поставщик (подрядчик, исполнитель) имеет право формировать витрину предложений и при необходимости вносить в нее изменения.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6.2. Заказчик имеет право выбрать предложение поставщика (подрядчика, исполнителя) со статусом "Гарантирующий поставщик" из витрины предложений и заключить с ним контракт без публикации объявления о закупочной сессии.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Статус "Гарантирующий поставщик" присваивается поставщику (подрядчику, исполнителю) на основании решения межведомственной комиссии после проверки заявления и необходимых документов, предоставленных поставщиком (подрядчиком, исполнителем) в комиссию для получения статуса "Гарантирующий поставщик".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Состав и положение о межведомственной комиссии утверждается приказом комитета.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Title"/>
        <w:jc w:val="center"/>
        <w:outlineLvl w:val="1"/>
      </w:pPr>
      <w:r>
        <w:t>7. Реестр ненадлежащего исполнения контрактов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Normal"/>
        <w:ind w:firstLine="540"/>
        <w:jc w:val="both"/>
      </w:pPr>
      <w:r>
        <w:t xml:space="preserve">7.1. Реестр ненадлежащего исполнения контрактов, заключенных на основании </w:t>
      </w:r>
      <w:hyperlink r:id="rId14" w:history="1">
        <w:r>
          <w:rPr>
            <w:color w:val="0000FF"/>
          </w:rPr>
          <w:t>пунктов 4</w:t>
        </w:r>
      </w:hyperlink>
      <w:r>
        <w:t xml:space="preserve">, </w:t>
      </w:r>
      <w:hyperlink r:id="rId15" w:history="1">
        <w:r>
          <w:rPr>
            <w:color w:val="0000FF"/>
          </w:rPr>
          <w:t>5</w:t>
        </w:r>
      </w:hyperlink>
      <w:r>
        <w:t xml:space="preserve"> и </w:t>
      </w:r>
      <w:hyperlink r:id="rId16" w:history="1">
        <w:r>
          <w:rPr>
            <w:color w:val="0000FF"/>
          </w:rPr>
          <w:t>28 части 1 статьи 93</w:t>
        </w:r>
      </w:hyperlink>
      <w:r>
        <w:t xml:space="preserve"> Федерального закона, формируется заказчиками Ставропольского края средствами электронного магазина.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7.2. </w:t>
      </w:r>
      <w:proofErr w:type="gramStart"/>
      <w:r>
        <w:t xml:space="preserve">В случае неисполнения или ненадлежащего исполнения контракта, уклонения от заключения контракта участником закупочной сессии (поставщика, подрядчика, исполнителя) заказчик, в течение 5 (пяти) рабочих дней с даты подписания документа о неисполнении или </w:t>
      </w:r>
      <w:r>
        <w:lastRenderedPageBreak/>
        <w:t xml:space="preserve">ненадлежащем исполнении контракта или уклонении от заключения контракта имеет право внести информацию, предусмотренную </w:t>
      </w:r>
      <w:hyperlink w:anchor="P127" w:history="1">
        <w:r>
          <w:rPr>
            <w:color w:val="0000FF"/>
          </w:rPr>
          <w:t>п. 7.3</w:t>
        </w:r>
      </w:hyperlink>
      <w:r>
        <w:t xml:space="preserve"> настоящего Порядка, в реестр ненадлежащего исполнения контрактов.</w:t>
      </w:r>
      <w:proofErr w:type="gramEnd"/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Заказчик принимает решение о включении участника закупочной сессии (поставщика, подрядчика, исполнителя) в реестр ненадлежащего исполнения контрактов, при наличии обоснованных доводов, с учетом специфики закупочной сессии, и уведомляет участника закупочной сессии о принятии такого решения в течение 3 (трех) рабочих дней </w:t>
      </w:r>
      <w:proofErr w:type="gramStart"/>
      <w:r>
        <w:t>с даты подписания</w:t>
      </w:r>
      <w:proofErr w:type="gramEnd"/>
      <w:r>
        <w:t xml:space="preserve"> соответствующего документа.</w:t>
      </w:r>
    </w:p>
    <w:p w:rsidR="001A18C7" w:rsidRDefault="001A18C7">
      <w:pPr>
        <w:pStyle w:val="ConsPlusNormal"/>
        <w:spacing w:before="220"/>
        <w:ind w:firstLine="540"/>
        <w:jc w:val="both"/>
      </w:pPr>
      <w:bookmarkStart w:id="4" w:name="P127"/>
      <w:bookmarkEnd w:id="4"/>
      <w:r>
        <w:t>7.3. В реестр ненадлежащего исполнения контрактов включается следующая информация:</w:t>
      </w:r>
    </w:p>
    <w:p w:rsidR="001A18C7" w:rsidRDefault="001A18C7">
      <w:pPr>
        <w:pStyle w:val="ConsPlusNormal"/>
        <w:spacing w:before="220"/>
        <w:ind w:firstLine="540"/>
        <w:jc w:val="both"/>
      </w:pPr>
      <w:proofErr w:type="gramStart"/>
      <w:r>
        <w:t>- наименование участника закупочной сессии (поставщика, подрядчика, исполнителя) для юридического лица; фамилия, имя, отчество (при наличии) для физического лица;</w:t>
      </w:r>
      <w:proofErr w:type="gramEnd"/>
    </w:p>
    <w:p w:rsidR="001A18C7" w:rsidRDefault="001A18C7">
      <w:pPr>
        <w:pStyle w:val="ConsPlusNormal"/>
        <w:spacing w:before="220"/>
        <w:ind w:firstLine="540"/>
        <w:jc w:val="both"/>
      </w:pPr>
      <w:r>
        <w:t>- ИНН участника закупочной сессии (поставщика, подрядчика, исполнителя);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- объект закупочной сессии;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- номер закупочной сессии;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- дата и номер заключенного контракта (при наличии);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- наименование заказчика;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- ИНН заказчика;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- основания включения;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- фамилия, имя, отчество (при наличии) и телефон ответственного за включение в реестр ненадлежащего исполнения контрактов.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7.4. Ответственными за полноту и достоверность информации, включаемой в реестр ненадлежащего исполнения контрактов, являются заказчики Ставропольского края.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7.5. Участник закупочной сессии (поставщик, подрядчик, исполнитель) признается ненадлежащим исполнителем в течение 1 (одного) года </w:t>
      </w:r>
      <w:proofErr w:type="gramStart"/>
      <w:r>
        <w:t>с даты включения</w:t>
      </w:r>
      <w:proofErr w:type="gramEnd"/>
      <w:r>
        <w:t xml:space="preserve"> такого участника в реестр ненадлежащего исполнения контрактов.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Датой включения участника закупочной сессии (поставщика, подрядчика, исполнителя) в реестр ненадлежащего исполнения контрактов считается дата последнего размещения информации, указанной в </w:t>
      </w:r>
      <w:hyperlink w:anchor="P127" w:history="1">
        <w:r>
          <w:rPr>
            <w:color w:val="0000FF"/>
          </w:rPr>
          <w:t>п. 7.3</w:t>
        </w:r>
      </w:hyperlink>
      <w:r>
        <w:t xml:space="preserve"> Порядка, в реестр ненадлежащего исполнения контрактов.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7.6. В случае наличия информации об участнике закупочной сессии (поставщика, подрядчика, исполнителя) в реестре ненадлежащего исполнения контрактов, заказчик имеет право отклонять ценовые предложения такого участника закупки в течение 1 (одного) года, </w:t>
      </w:r>
      <w:proofErr w:type="gramStart"/>
      <w:r>
        <w:t>с даты включения</w:t>
      </w:r>
      <w:proofErr w:type="gramEnd"/>
      <w:r>
        <w:t xml:space="preserve"> в реестр ненадлежащего исполнения контрактов.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7.7. Участник закупочной сессии (поставщик, подрядчик, исполнитель) имеет право на пересмотр решения о включении в реестр ненадлежащего исполнения контрактов в течение 30 дней </w:t>
      </w:r>
      <w:proofErr w:type="gramStart"/>
      <w:r>
        <w:t>с даты получения</w:t>
      </w:r>
      <w:proofErr w:type="gramEnd"/>
      <w:r>
        <w:t xml:space="preserve"> уведомления о принятии такого решения.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 xml:space="preserve">Решение о пересмотре решения о включении участника закупочной сессии (поставщика, подрядчика, исполнителя) в реестр ненадлежащего исполнения контрактов принимается межведомственной комиссией в течение 30 дней </w:t>
      </w:r>
      <w:proofErr w:type="gramStart"/>
      <w:r>
        <w:t>с даты поступления</w:t>
      </w:r>
      <w:proofErr w:type="gramEnd"/>
      <w:r>
        <w:t xml:space="preserve"> заявления такого участника закупочной сессии с приложением документов подтверждающих отсутствие факта неисполнения </w:t>
      </w:r>
      <w:r>
        <w:lastRenderedPageBreak/>
        <w:t>или ненадлежащего исполнения контракта, уклонения от заключения контракта.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Title"/>
        <w:jc w:val="center"/>
        <w:outlineLvl w:val="1"/>
      </w:pPr>
      <w:r>
        <w:t>8. Ответственность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Normal"/>
        <w:ind w:firstLine="540"/>
        <w:jc w:val="both"/>
      </w:pPr>
      <w:r>
        <w:t>8.1. К лицам, виновным в нарушении Порядка, могут применяться меры дисциплинарной ответственности.</w:t>
      </w:r>
    </w:p>
    <w:p w:rsidR="001A18C7" w:rsidRDefault="001A18C7">
      <w:pPr>
        <w:pStyle w:val="ConsPlusNormal"/>
        <w:spacing w:before="220"/>
        <w:ind w:firstLine="540"/>
        <w:jc w:val="both"/>
      </w:pPr>
      <w:r>
        <w:t>8.2. В случае наличия в нарушениях Порядка признаков коррупционных правонарушений, виновное лицо может быть привлечено к уголовной ответственности.</w:t>
      </w: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Normal"/>
        <w:jc w:val="both"/>
      </w:pPr>
    </w:p>
    <w:p w:rsidR="001A18C7" w:rsidRDefault="001A18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F4D" w:rsidRDefault="00023F4D"/>
    <w:sectPr w:rsidR="00023F4D" w:rsidSect="0022569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18C7"/>
    <w:rsid w:val="00023F4D"/>
    <w:rsid w:val="000758EF"/>
    <w:rsid w:val="000E3C30"/>
    <w:rsid w:val="001A18C7"/>
    <w:rsid w:val="001F2D4B"/>
    <w:rsid w:val="0049746C"/>
    <w:rsid w:val="00882884"/>
    <w:rsid w:val="008C3017"/>
    <w:rsid w:val="00967572"/>
    <w:rsid w:val="00B769C6"/>
    <w:rsid w:val="00EA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1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18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51518AC3DD7A0D84B08A6ADEA217DA46E2FAA6E72DB028FB8DCD9B95A6BC89FC4A688DF15167E51F8C6285372A41E611A93B3D1952HD77M" TargetMode="External"/><Relationship Id="rId13" Type="http://schemas.openxmlformats.org/officeDocument/2006/relationships/hyperlink" Target="consultantplus://offline/ref=9E51518AC3DD7A0D84B08A6ADEA217DA46E3F0AFE524B028FB8DCD9B95A6BC89EE4A3081F1517CEE43C324D038H279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51518AC3DD7A0D84B08A6ADEA217DA46E2FAA6E72DB028FB8DCD9B95A6BC89FC4A688DF15462E51F8C6285372A41E611A93B3D1952HD77M" TargetMode="External"/><Relationship Id="rId12" Type="http://schemas.openxmlformats.org/officeDocument/2006/relationships/hyperlink" Target="consultantplus://offline/ref=9E51518AC3DD7A0D84B09467C8CE49D042ECACA3E42ABB7CA7D0CBCCCAF6BADCBC0A6ED8A31437E348DC38D0323742F813HA71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51518AC3DD7A0D84B08A6ADEA217DA46E2FAA6E72DB028FB8DCD9B95A6BC89FC4A688DF15167E51F8C6285372A41E611A93B3D1952HD7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51518AC3DD7A0D84B08A6ADEA217DA46E2FAA6E72DB028FB8DCD9B95A6BC89FC4A688DF4566BE51F8C6285372A41E611A93B3D1952HD77M" TargetMode="External"/><Relationship Id="rId11" Type="http://schemas.openxmlformats.org/officeDocument/2006/relationships/hyperlink" Target="consultantplus://offline/ref=9E51518AC3DD7A0D84B08A6ADEA217DA46E2FAA6E02CB028FB8DCD9B95A6BC89EE4A3081F1517CEE43C324D038H279M" TargetMode="External"/><Relationship Id="rId5" Type="http://schemas.openxmlformats.org/officeDocument/2006/relationships/hyperlink" Target="consultantplus://offline/ref=9E51518AC3DD7A0D84B09467C8CE49D042ECACA3E429B97DA4D1CBCCCAF6BADCBC0A6ED8A31437E348DC38D0323742F813HA71M" TargetMode="External"/><Relationship Id="rId15" Type="http://schemas.openxmlformats.org/officeDocument/2006/relationships/hyperlink" Target="consultantplus://offline/ref=9E51518AC3DD7A0D84B08A6ADEA217DA46E2FAA6E72DB028FB8DCD9B95A6BC89FC4A688DF15462E51F8C6285372A41E611A93B3D1952HD77M" TargetMode="External"/><Relationship Id="rId10" Type="http://schemas.openxmlformats.org/officeDocument/2006/relationships/hyperlink" Target="consultantplus://offline/ref=9E51518AC3DD7A0D84B08A6ADEA217DA46E2FAA6E729B028FB8DCD9B95A6BC89EE4A3081F1517CEE43C324D038H279M" TargetMode="External"/><Relationship Id="rId4" Type="http://schemas.openxmlformats.org/officeDocument/2006/relationships/hyperlink" Target="consultantplus://offline/ref=9E51518AC3DD7A0D84B09467C8CE49D042ECACA3E42ABB7CA7D0CBCCCAF6BADCBC0A6ED8A31437E348DC38D0323742F813HA71M" TargetMode="External"/><Relationship Id="rId9" Type="http://schemas.openxmlformats.org/officeDocument/2006/relationships/hyperlink" Target="consultantplus://offline/ref=9E51518AC3DD7A0D84B09467C8CE49D042ECACA3E42ABB7CA7D0CBCCCAF6BADCBC0A6ED8B1146FEF4BDD26D13A2214A955F4283C184ED7FE0DC9B22AHA76M" TargetMode="External"/><Relationship Id="rId14" Type="http://schemas.openxmlformats.org/officeDocument/2006/relationships/hyperlink" Target="consultantplus://offline/ref=9E51518AC3DD7A0D84B08A6ADEA217DA46E2FAA6E72DB028FB8DCD9B95A6BC89FC4A688DF4566BE51F8C6285372A41E611A93B3D1952HD7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3121</Words>
  <Characters>17790</Characters>
  <Application>Microsoft Office Word</Application>
  <DocSecurity>0</DocSecurity>
  <Lines>148</Lines>
  <Paragraphs>41</Paragraphs>
  <ScaleCrop>false</ScaleCrop>
  <Company/>
  <LinksUpToDate>false</LinksUpToDate>
  <CharactersWithSpaces>20870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2020-08-31T12:59:00Z</dcterms:created>
  <dcterms:modified xsi:type="dcterms:W3CDTF">2020-09-15T06:43:00Z</dcterms:modified>
</cp:coreProperties>
</file>