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0BE" w:rsidRPr="001C2D4B" w:rsidRDefault="005200BE" w:rsidP="005200BE">
      <w:pPr>
        <w:jc w:val="center"/>
        <w:rPr>
          <w:b/>
          <w:sz w:val="32"/>
          <w:szCs w:val="32"/>
        </w:rPr>
      </w:pPr>
      <w:r w:rsidRPr="001C2D4B">
        <w:rPr>
          <w:b/>
          <w:sz w:val="32"/>
          <w:szCs w:val="32"/>
        </w:rPr>
        <w:t>ПОСТАНОВЛЕНИЕ</w:t>
      </w:r>
    </w:p>
    <w:p w:rsidR="005200BE" w:rsidRPr="001C2D4B" w:rsidRDefault="005200BE" w:rsidP="005200BE">
      <w:pPr>
        <w:jc w:val="center"/>
        <w:rPr>
          <w:b/>
          <w:sz w:val="28"/>
          <w:szCs w:val="28"/>
        </w:rPr>
      </w:pPr>
      <w:r w:rsidRPr="001C2D4B">
        <w:rPr>
          <w:b/>
          <w:sz w:val="28"/>
          <w:szCs w:val="28"/>
        </w:rPr>
        <w:t xml:space="preserve">АДМИНИСТРАЦИИ </w:t>
      </w:r>
      <w:proofErr w:type="gramStart"/>
      <w:r w:rsidRPr="001C2D4B">
        <w:rPr>
          <w:b/>
          <w:sz w:val="28"/>
          <w:szCs w:val="28"/>
        </w:rPr>
        <w:t>ГЕОРГИЕВСКОГО</w:t>
      </w:r>
      <w:proofErr w:type="gramEnd"/>
    </w:p>
    <w:p w:rsidR="005200BE" w:rsidRPr="001C2D4B" w:rsidRDefault="005200BE" w:rsidP="005200BE">
      <w:pPr>
        <w:jc w:val="center"/>
        <w:rPr>
          <w:b/>
          <w:sz w:val="28"/>
          <w:szCs w:val="28"/>
        </w:rPr>
      </w:pPr>
      <w:r w:rsidRPr="001C2D4B">
        <w:rPr>
          <w:b/>
          <w:sz w:val="28"/>
          <w:szCs w:val="28"/>
        </w:rPr>
        <w:t>ГОРОДСКОГО ОКРУГА</w:t>
      </w:r>
    </w:p>
    <w:p w:rsidR="005200BE" w:rsidRPr="001C2D4B" w:rsidRDefault="005200BE" w:rsidP="005200BE">
      <w:pPr>
        <w:jc w:val="center"/>
        <w:rPr>
          <w:b/>
          <w:sz w:val="28"/>
          <w:szCs w:val="28"/>
        </w:rPr>
      </w:pPr>
      <w:r w:rsidRPr="001C2D4B">
        <w:rPr>
          <w:b/>
          <w:sz w:val="28"/>
          <w:szCs w:val="28"/>
        </w:rPr>
        <w:t>СТАВРОПОЛЬСКОГО КРАЯ</w:t>
      </w:r>
    </w:p>
    <w:p w:rsidR="005200BE" w:rsidRPr="001C2D4B" w:rsidRDefault="005200BE" w:rsidP="005200BE">
      <w:pPr>
        <w:jc w:val="center"/>
        <w:rPr>
          <w:sz w:val="28"/>
          <w:szCs w:val="28"/>
        </w:rPr>
      </w:pPr>
    </w:p>
    <w:p w:rsidR="005200BE" w:rsidRPr="00EC6783" w:rsidRDefault="00650DCA" w:rsidP="005200BE">
      <w:pPr>
        <w:jc w:val="both"/>
        <w:rPr>
          <w:sz w:val="28"/>
          <w:szCs w:val="28"/>
        </w:rPr>
      </w:pPr>
      <w:r>
        <w:rPr>
          <w:sz w:val="28"/>
          <w:szCs w:val="28"/>
        </w:rPr>
        <w:t xml:space="preserve">11 февраля </w:t>
      </w:r>
      <w:r w:rsidR="005200BE" w:rsidRPr="00EC6783">
        <w:rPr>
          <w:sz w:val="28"/>
          <w:szCs w:val="28"/>
        </w:rPr>
        <w:t>20</w:t>
      </w:r>
      <w:r w:rsidR="005200BE">
        <w:rPr>
          <w:sz w:val="28"/>
          <w:szCs w:val="28"/>
        </w:rPr>
        <w:t>22</w:t>
      </w:r>
      <w:r w:rsidR="005200BE" w:rsidRPr="00EC6783">
        <w:rPr>
          <w:sz w:val="28"/>
          <w:szCs w:val="28"/>
        </w:rPr>
        <w:t xml:space="preserve"> г.       </w:t>
      </w:r>
      <w:r>
        <w:rPr>
          <w:sz w:val="28"/>
          <w:szCs w:val="28"/>
        </w:rPr>
        <w:t xml:space="preserve">         </w:t>
      </w:r>
      <w:r w:rsidR="005200BE" w:rsidRPr="00EC6783">
        <w:rPr>
          <w:sz w:val="28"/>
          <w:szCs w:val="28"/>
        </w:rPr>
        <w:t xml:space="preserve"> </w:t>
      </w:r>
      <w:r w:rsidR="005200BE">
        <w:rPr>
          <w:sz w:val="28"/>
          <w:szCs w:val="28"/>
        </w:rPr>
        <w:t xml:space="preserve"> </w:t>
      </w:r>
      <w:r w:rsidR="005200BE" w:rsidRPr="00EC6783">
        <w:rPr>
          <w:sz w:val="28"/>
          <w:szCs w:val="28"/>
        </w:rPr>
        <w:t xml:space="preserve">       г. Георгиевск                   </w:t>
      </w:r>
      <w:r>
        <w:rPr>
          <w:sz w:val="28"/>
          <w:szCs w:val="28"/>
        </w:rPr>
        <w:t xml:space="preserve">  </w:t>
      </w:r>
      <w:r w:rsidR="005200BE" w:rsidRPr="00EC6783">
        <w:rPr>
          <w:sz w:val="28"/>
          <w:szCs w:val="28"/>
        </w:rPr>
        <w:t xml:space="preserve">                      № </w:t>
      </w:r>
      <w:r>
        <w:rPr>
          <w:sz w:val="28"/>
          <w:szCs w:val="28"/>
        </w:rPr>
        <w:t>446</w:t>
      </w:r>
    </w:p>
    <w:p w:rsidR="00A124BF" w:rsidRPr="006C3CE1" w:rsidRDefault="00A124BF" w:rsidP="00A124BF">
      <w:pPr>
        <w:rPr>
          <w:rFonts w:eastAsia="Calibri"/>
          <w:sz w:val="28"/>
          <w:szCs w:val="28"/>
          <w:lang w:eastAsia="en-US"/>
        </w:rPr>
      </w:pPr>
    </w:p>
    <w:p w:rsidR="00A124BF" w:rsidRPr="006C3CE1" w:rsidRDefault="00A124BF" w:rsidP="00A124BF">
      <w:pPr>
        <w:rPr>
          <w:sz w:val="28"/>
          <w:szCs w:val="28"/>
        </w:rPr>
      </w:pPr>
    </w:p>
    <w:p w:rsidR="00A124BF" w:rsidRPr="006C3CE1" w:rsidRDefault="00A124BF" w:rsidP="00A124BF">
      <w:pPr>
        <w:rPr>
          <w:sz w:val="28"/>
          <w:szCs w:val="28"/>
        </w:rPr>
      </w:pPr>
    </w:p>
    <w:p w:rsidR="00BD74D2" w:rsidRDefault="00BD74D2" w:rsidP="00731C3F">
      <w:pPr>
        <w:spacing w:line="240" w:lineRule="exact"/>
        <w:jc w:val="both"/>
        <w:rPr>
          <w:rStyle w:val="af7"/>
          <w:bCs/>
          <w:color w:val="auto"/>
          <w:sz w:val="28"/>
          <w:szCs w:val="28"/>
        </w:rPr>
      </w:pPr>
      <w:r>
        <w:rPr>
          <w:rStyle w:val="af7"/>
          <w:bCs/>
          <w:color w:val="auto"/>
          <w:sz w:val="28"/>
          <w:szCs w:val="28"/>
        </w:rPr>
        <w:t>Об утверждении примерн</w:t>
      </w:r>
      <w:r w:rsidR="00731C3F">
        <w:rPr>
          <w:rStyle w:val="af7"/>
          <w:bCs/>
          <w:color w:val="auto"/>
          <w:sz w:val="28"/>
          <w:szCs w:val="28"/>
        </w:rPr>
        <w:t xml:space="preserve">ых </w:t>
      </w:r>
      <w:r w:rsidR="00731C3F" w:rsidRPr="00731C3F">
        <w:rPr>
          <w:rStyle w:val="af7"/>
          <w:bCs/>
          <w:color w:val="auto"/>
          <w:sz w:val="28"/>
          <w:szCs w:val="28"/>
        </w:rPr>
        <w:t xml:space="preserve">форм документов, направляемых заказчиками в </w:t>
      </w:r>
      <w:r w:rsidR="00731C3F">
        <w:rPr>
          <w:rStyle w:val="af7"/>
          <w:bCs/>
          <w:color w:val="auto"/>
          <w:sz w:val="28"/>
          <w:szCs w:val="28"/>
        </w:rPr>
        <w:t xml:space="preserve">администрацию Георгиевского городского округа Ставропольского края </w:t>
      </w:r>
      <w:r w:rsidR="00731C3F" w:rsidRPr="00731C3F">
        <w:rPr>
          <w:rStyle w:val="af7"/>
          <w:bCs/>
          <w:color w:val="auto"/>
          <w:sz w:val="28"/>
          <w:szCs w:val="28"/>
        </w:rPr>
        <w:t>для определения</w:t>
      </w:r>
      <w:r w:rsidR="00731C3F">
        <w:rPr>
          <w:rStyle w:val="af7"/>
          <w:bCs/>
          <w:color w:val="auto"/>
          <w:sz w:val="28"/>
          <w:szCs w:val="28"/>
        </w:rPr>
        <w:t xml:space="preserve"> </w:t>
      </w:r>
      <w:r w:rsidR="00731C3F" w:rsidRPr="00731C3F">
        <w:rPr>
          <w:rStyle w:val="af7"/>
          <w:bCs/>
          <w:color w:val="auto"/>
          <w:sz w:val="28"/>
          <w:szCs w:val="28"/>
        </w:rPr>
        <w:t>поставщиков (подрядчиков, исполнителей)</w:t>
      </w:r>
    </w:p>
    <w:p w:rsidR="00731C3F" w:rsidRPr="006C3CE1" w:rsidRDefault="00731C3F" w:rsidP="00731C3F">
      <w:pPr>
        <w:widowControl w:val="0"/>
        <w:autoSpaceDE w:val="0"/>
        <w:autoSpaceDN w:val="0"/>
        <w:adjustRightInd w:val="0"/>
        <w:jc w:val="both"/>
        <w:rPr>
          <w:sz w:val="28"/>
          <w:szCs w:val="28"/>
        </w:rPr>
      </w:pPr>
    </w:p>
    <w:p w:rsidR="00A124BF" w:rsidRPr="006C3CE1" w:rsidRDefault="00A124BF" w:rsidP="00C410DB">
      <w:pPr>
        <w:widowControl w:val="0"/>
        <w:autoSpaceDE w:val="0"/>
        <w:autoSpaceDN w:val="0"/>
        <w:adjustRightInd w:val="0"/>
        <w:jc w:val="both"/>
        <w:rPr>
          <w:sz w:val="28"/>
          <w:szCs w:val="28"/>
        </w:rPr>
      </w:pPr>
    </w:p>
    <w:p w:rsidR="00A124BF" w:rsidRPr="006C3CE1" w:rsidRDefault="00A124BF" w:rsidP="00A124BF">
      <w:pPr>
        <w:widowControl w:val="0"/>
        <w:autoSpaceDE w:val="0"/>
        <w:autoSpaceDN w:val="0"/>
        <w:adjustRightInd w:val="0"/>
        <w:jc w:val="both"/>
        <w:rPr>
          <w:sz w:val="28"/>
          <w:szCs w:val="28"/>
        </w:rPr>
      </w:pPr>
    </w:p>
    <w:p w:rsidR="00A124BF" w:rsidRPr="006C3CE1" w:rsidRDefault="00A124BF" w:rsidP="00A124BF">
      <w:pPr>
        <w:autoSpaceDE w:val="0"/>
        <w:autoSpaceDN w:val="0"/>
        <w:adjustRightInd w:val="0"/>
        <w:ind w:firstLine="709"/>
        <w:jc w:val="both"/>
        <w:rPr>
          <w:sz w:val="28"/>
          <w:szCs w:val="28"/>
        </w:rPr>
      </w:pPr>
      <w:proofErr w:type="gramStart"/>
      <w:r w:rsidRPr="006C3CE1">
        <w:rPr>
          <w:sz w:val="28"/>
          <w:szCs w:val="28"/>
        </w:rPr>
        <w:t>В целях реализации Федерального закона от 05 апреля 2013 г. № 44-ФЗ «О контрактной системе в сфере закупок товаров, работ, услуг для обеспеч</w:t>
      </w:r>
      <w:r w:rsidRPr="006C3CE1">
        <w:rPr>
          <w:sz w:val="28"/>
          <w:szCs w:val="28"/>
        </w:rPr>
        <w:t>е</w:t>
      </w:r>
      <w:r w:rsidRPr="006C3CE1">
        <w:rPr>
          <w:sz w:val="28"/>
          <w:szCs w:val="28"/>
        </w:rPr>
        <w:t>ния государственных и муниципальных нужд»</w:t>
      </w:r>
      <w:r w:rsidR="00093F26">
        <w:rPr>
          <w:sz w:val="28"/>
          <w:szCs w:val="28"/>
        </w:rPr>
        <w:t xml:space="preserve"> (далее – Федеральный закон № 44-</w:t>
      </w:r>
      <w:r w:rsidR="00764D8F">
        <w:rPr>
          <w:sz w:val="28"/>
          <w:szCs w:val="28"/>
        </w:rPr>
        <w:t>ФЗ)</w:t>
      </w:r>
      <w:r w:rsidRPr="006C3CE1">
        <w:rPr>
          <w:sz w:val="28"/>
          <w:szCs w:val="28"/>
        </w:rPr>
        <w:t xml:space="preserve">, в соответствии с постановлением администрации Георгиевского </w:t>
      </w:r>
      <w:r w:rsidRPr="006C3CE1">
        <w:rPr>
          <w:bCs/>
          <w:sz w:val="28"/>
          <w:szCs w:val="28"/>
        </w:rPr>
        <w:t xml:space="preserve">городского округа </w:t>
      </w:r>
      <w:r w:rsidRPr="006C3CE1">
        <w:rPr>
          <w:sz w:val="28"/>
          <w:szCs w:val="28"/>
        </w:rPr>
        <w:t>Ставропольского края от 2</w:t>
      </w:r>
      <w:r w:rsidR="008D72C6" w:rsidRPr="006C3CE1">
        <w:rPr>
          <w:sz w:val="28"/>
          <w:szCs w:val="28"/>
        </w:rPr>
        <w:t>6 июня</w:t>
      </w:r>
      <w:r w:rsidRPr="006C3CE1">
        <w:rPr>
          <w:sz w:val="28"/>
          <w:szCs w:val="28"/>
        </w:rPr>
        <w:t xml:space="preserve"> 201</w:t>
      </w:r>
      <w:r w:rsidR="008D72C6" w:rsidRPr="006C3CE1">
        <w:rPr>
          <w:sz w:val="28"/>
          <w:szCs w:val="28"/>
        </w:rPr>
        <w:t>8</w:t>
      </w:r>
      <w:r w:rsidRPr="006C3CE1">
        <w:rPr>
          <w:sz w:val="28"/>
          <w:szCs w:val="28"/>
        </w:rPr>
        <w:t xml:space="preserve"> г. № 1</w:t>
      </w:r>
      <w:r w:rsidR="008D72C6" w:rsidRPr="006C3CE1">
        <w:rPr>
          <w:sz w:val="28"/>
          <w:szCs w:val="28"/>
        </w:rPr>
        <w:t>621</w:t>
      </w:r>
      <w:r w:rsidRPr="006C3CE1">
        <w:rPr>
          <w:sz w:val="28"/>
          <w:szCs w:val="28"/>
        </w:rPr>
        <w:t xml:space="preserve"> «О це</w:t>
      </w:r>
      <w:r w:rsidRPr="006C3CE1">
        <w:rPr>
          <w:sz w:val="28"/>
          <w:szCs w:val="28"/>
        </w:rPr>
        <w:t>н</w:t>
      </w:r>
      <w:r w:rsidRPr="006C3CE1">
        <w:rPr>
          <w:sz w:val="28"/>
          <w:szCs w:val="28"/>
        </w:rPr>
        <w:t xml:space="preserve">трализации закупок товаров, работ, услуг для обеспечения муниципальных нужд Георгиевского </w:t>
      </w:r>
      <w:r w:rsidRPr="006C3CE1">
        <w:rPr>
          <w:bCs/>
          <w:sz w:val="28"/>
          <w:szCs w:val="28"/>
        </w:rPr>
        <w:t xml:space="preserve">городского округа </w:t>
      </w:r>
      <w:r w:rsidRPr="006C3CE1">
        <w:rPr>
          <w:sz w:val="28"/>
          <w:szCs w:val="28"/>
        </w:rPr>
        <w:t>Ставропольского</w:t>
      </w:r>
      <w:proofErr w:type="gramEnd"/>
      <w:r w:rsidRPr="006C3CE1">
        <w:rPr>
          <w:sz w:val="28"/>
          <w:szCs w:val="28"/>
        </w:rPr>
        <w:t xml:space="preserve"> края», на основании статей 57, 61 Устава Георгиевского городского округа Ставропольского края администрация Георгиевского городского округа Ставропольского края </w:t>
      </w:r>
    </w:p>
    <w:p w:rsidR="00A124BF" w:rsidRPr="006C3CE1" w:rsidRDefault="00A124BF" w:rsidP="00A124BF">
      <w:pPr>
        <w:widowControl w:val="0"/>
        <w:autoSpaceDE w:val="0"/>
        <w:autoSpaceDN w:val="0"/>
        <w:adjustRightInd w:val="0"/>
        <w:jc w:val="both"/>
        <w:rPr>
          <w:sz w:val="28"/>
          <w:szCs w:val="28"/>
        </w:rPr>
      </w:pPr>
    </w:p>
    <w:p w:rsidR="00A124BF" w:rsidRPr="006C3CE1" w:rsidRDefault="00A124BF" w:rsidP="00A124BF">
      <w:pPr>
        <w:widowControl w:val="0"/>
        <w:autoSpaceDE w:val="0"/>
        <w:autoSpaceDN w:val="0"/>
        <w:adjustRightInd w:val="0"/>
        <w:jc w:val="both"/>
        <w:rPr>
          <w:sz w:val="28"/>
          <w:szCs w:val="28"/>
        </w:rPr>
      </w:pPr>
    </w:p>
    <w:p w:rsidR="00A124BF" w:rsidRPr="006C3CE1" w:rsidRDefault="00A124BF" w:rsidP="00E24847">
      <w:pPr>
        <w:widowControl w:val="0"/>
        <w:autoSpaceDE w:val="0"/>
        <w:autoSpaceDN w:val="0"/>
        <w:adjustRightInd w:val="0"/>
        <w:spacing w:line="240" w:lineRule="exact"/>
        <w:jc w:val="both"/>
        <w:rPr>
          <w:sz w:val="28"/>
          <w:szCs w:val="28"/>
        </w:rPr>
      </w:pPr>
      <w:r w:rsidRPr="006C3CE1">
        <w:rPr>
          <w:sz w:val="28"/>
          <w:szCs w:val="28"/>
        </w:rPr>
        <w:t>ПОСТАНОВЛЯЕТ:</w:t>
      </w:r>
    </w:p>
    <w:p w:rsidR="00A124BF" w:rsidRPr="006C3CE1" w:rsidRDefault="00A124BF" w:rsidP="00A124BF">
      <w:pPr>
        <w:widowControl w:val="0"/>
        <w:autoSpaceDE w:val="0"/>
        <w:autoSpaceDN w:val="0"/>
        <w:adjustRightInd w:val="0"/>
        <w:rPr>
          <w:sz w:val="28"/>
          <w:szCs w:val="28"/>
        </w:rPr>
      </w:pPr>
    </w:p>
    <w:p w:rsidR="00A124BF" w:rsidRPr="006C3CE1" w:rsidRDefault="00A124BF" w:rsidP="00A124BF">
      <w:pPr>
        <w:widowControl w:val="0"/>
        <w:autoSpaceDE w:val="0"/>
        <w:autoSpaceDN w:val="0"/>
        <w:adjustRightInd w:val="0"/>
        <w:rPr>
          <w:sz w:val="28"/>
          <w:szCs w:val="28"/>
        </w:rPr>
      </w:pPr>
    </w:p>
    <w:p w:rsidR="00DD6E5D" w:rsidRDefault="00DD6E5D" w:rsidP="005200BE">
      <w:pPr>
        <w:ind w:firstLine="709"/>
        <w:contextualSpacing/>
        <w:jc w:val="both"/>
        <w:rPr>
          <w:rStyle w:val="af7"/>
          <w:bCs/>
          <w:color w:val="auto"/>
          <w:sz w:val="28"/>
          <w:szCs w:val="28"/>
        </w:rPr>
      </w:pPr>
      <w:bookmarkStart w:id="0" w:name="sub_203"/>
      <w:r w:rsidRPr="006C3CE1">
        <w:rPr>
          <w:sz w:val="28"/>
          <w:szCs w:val="28"/>
        </w:rPr>
        <w:t>1.</w:t>
      </w:r>
      <w:r w:rsidR="004934BF" w:rsidRPr="006C3CE1">
        <w:rPr>
          <w:sz w:val="28"/>
          <w:szCs w:val="28"/>
        </w:rPr>
        <w:t xml:space="preserve"> </w:t>
      </w:r>
      <w:r w:rsidR="008D72C6" w:rsidRPr="006C3CE1">
        <w:rPr>
          <w:bCs/>
          <w:sz w:val="28"/>
          <w:szCs w:val="28"/>
        </w:rPr>
        <w:t>Утвердить</w:t>
      </w:r>
      <w:r w:rsidRPr="006C3CE1">
        <w:rPr>
          <w:bCs/>
          <w:sz w:val="28"/>
          <w:szCs w:val="28"/>
        </w:rPr>
        <w:t xml:space="preserve"> </w:t>
      </w:r>
      <w:r w:rsidR="00D75E41" w:rsidRPr="00D75E41">
        <w:rPr>
          <w:bCs/>
          <w:sz w:val="28"/>
          <w:szCs w:val="28"/>
        </w:rPr>
        <w:t xml:space="preserve">прилагаемые </w:t>
      </w:r>
      <w:r w:rsidR="00D75E41">
        <w:rPr>
          <w:rStyle w:val="af7"/>
          <w:bCs/>
          <w:color w:val="auto"/>
          <w:sz w:val="28"/>
          <w:szCs w:val="28"/>
        </w:rPr>
        <w:t xml:space="preserve">примерные </w:t>
      </w:r>
      <w:r w:rsidR="00D75E41" w:rsidRPr="00731C3F">
        <w:rPr>
          <w:rStyle w:val="af7"/>
          <w:bCs/>
          <w:color w:val="auto"/>
          <w:sz w:val="28"/>
          <w:szCs w:val="28"/>
        </w:rPr>
        <w:t>форм</w:t>
      </w:r>
      <w:r w:rsidR="00D75E41">
        <w:rPr>
          <w:rStyle w:val="af7"/>
          <w:bCs/>
          <w:color w:val="auto"/>
          <w:sz w:val="28"/>
          <w:szCs w:val="28"/>
        </w:rPr>
        <w:t>ы</w:t>
      </w:r>
      <w:r w:rsidR="00D75E41" w:rsidRPr="00731C3F">
        <w:rPr>
          <w:rStyle w:val="af7"/>
          <w:bCs/>
          <w:color w:val="auto"/>
          <w:sz w:val="28"/>
          <w:szCs w:val="28"/>
        </w:rPr>
        <w:t xml:space="preserve"> документов, направля</w:t>
      </w:r>
      <w:r w:rsidR="00D75E41" w:rsidRPr="00731C3F">
        <w:rPr>
          <w:rStyle w:val="af7"/>
          <w:bCs/>
          <w:color w:val="auto"/>
          <w:sz w:val="28"/>
          <w:szCs w:val="28"/>
        </w:rPr>
        <w:t>е</w:t>
      </w:r>
      <w:r w:rsidR="00D75E41" w:rsidRPr="00731C3F">
        <w:rPr>
          <w:rStyle w:val="af7"/>
          <w:bCs/>
          <w:color w:val="auto"/>
          <w:sz w:val="28"/>
          <w:szCs w:val="28"/>
        </w:rPr>
        <w:t xml:space="preserve">мых заказчиками в </w:t>
      </w:r>
      <w:r w:rsidR="00D75E41">
        <w:rPr>
          <w:rStyle w:val="af7"/>
          <w:bCs/>
          <w:color w:val="auto"/>
          <w:sz w:val="28"/>
          <w:szCs w:val="28"/>
        </w:rPr>
        <w:t>администрацию Георгиевского городского округа Ста</w:t>
      </w:r>
      <w:r w:rsidR="00D75E41">
        <w:rPr>
          <w:rStyle w:val="af7"/>
          <w:bCs/>
          <w:color w:val="auto"/>
          <w:sz w:val="28"/>
          <w:szCs w:val="28"/>
        </w:rPr>
        <w:t>в</w:t>
      </w:r>
      <w:r w:rsidR="00D75E41">
        <w:rPr>
          <w:rStyle w:val="af7"/>
          <w:bCs/>
          <w:color w:val="auto"/>
          <w:sz w:val="28"/>
          <w:szCs w:val="28"/>
        </w:rPr>
        <w:t xml:space="preserve">ропольского края </w:t>
      </w:r>
      <w:r w:rsidR="00D75E41" w:rsidRPr="00731C3F">
        <w:rPr>
          <w:rStyle w:val="af7"/>
          <w:bCs/>
          <w:color w:val="auto"/>
          <w:sz w:val="28"/>
          <w:szCs w:val="28"/>
        </w:rPr>
        <w:t>для определения</w:t>
      </w:r>
      <w:r w:rsidR="00D75E41">
        <w:rPr>
          <w:rStyle w:val="af7"/>
          <w:bCs/>
          <w:color w:val="auto"/>
          <w:sz w:val="28"/>
          <w:szCs w:val="28"/>
        </w:rPr>
        <w:t xml:space="preserve"> </w:t>
      </w:r>
      <w:r w:rsidR="00D75E41" w:rsidRPr="00731C3F">
        <w:rPr>
          <w:rStyle w:val="af7"/>
          <w:bCs/>
          <w:color w:val="auto"/>
          <w:sz w:val="28"/>
          <w:szCs w:val="28"/>
        </w:rPr>
        <w:t>поставщиков (подрядчиков, исполнит</w:t>
      </w:r>
      <w:r w:rsidR="00D75E41" w:rsidRPr="00731C3F">
        <w:rPr>
          <w:rStyle w:val="af7"/>
          <w:bCs/>
          <w:color w:val="auto"/>
          <w:sz w:val="28"/>
          <w:szCs w:val="28"/>
        </w:rPr>
        <w:t>е</w:t>
      </w:r>
      <w:r w:rsidR="00D75E41" w:rsidRPr="00731C3F">
        <w:rPr>
          <w:rStyle w:val="af7"/>
          <w:bCs/>
          <w:color w:val="auto"/>
          <w:sz w:val="28"/>
          <w:szCs w:val="28"/>
        </w:rPr>
        <w:t>лей)</w:t>
      </w:r>
      <w:r w:rsidR="00D75E41">
        <w:rPr>
          <w:rStyle w:val="af7"/>
          <w:bCs/>
          <w:color w:val="auto"/>
          <w:sz w:val="28"/>
          <w:szCs w:val="28"/>
        </w:rPr>
        <w:t>:</w:t>
      </w:r>
    </w:p>
    <w:p w:rsidR="0063265A" w:rsidRPr="0063265A" w:rsidRDefault="00D75E41" w:rsidP="005200BE">
      <w:pPr>
        <w:ind w:firstLine="709"/>
        <w:contextualSpacing/>
        <w:jc w:val="both"/>
        <w:rPr>
          <w:sz w:val="28"/>
          <w:szCs w:val="28"/>
        </w:rPr>
      </w:pPr>
      <w:r>
        <w:rPr>
          <w:rStyle w:val="af7"/>
          <w:bCs/>
          <w:color w:val="auto"/>
          <w:sz w:val="28"/>
          <w:szCs w:val="28"/>
        </w:rPr>
        <w:t xml:space="preserve">1.1. </w:t>
      </w:r>
      <w:r w:rsidR="0063265A" w:rsidRPr="0063265A">
        <w:rPr>
          <w:sz w:val="28"/>
          <w:szCs w:val="28"/>
        </w:rPr>
        <w:t>Проект извещения об осуществлении закупки.</w:t>
      </w:r>
    </w:p>
    <w:p w:rsidR="0063265A" w:rsidRPr="0063265A" w:rsidRDefault="0063265A" w:rsidP="005200BE">
      <w:pPr>
        <w:ind w:firstLine="709"/>
        <w:jc w:val="both"/>
        <w:rPr>
          <w:sz w:val="28"/>
          <w:szCs w:val="28"/>
        </w:rPr>
      </w:pPr>
      <w:r w:rsidRPr="0063265A">
        <w:rPr>
          <w:sz w:val="28"/>
          <w:szCs w:val="28"/>
        </w:rPr>
        <w:t>1.2.</w:t>
      </w:r>
      <w:r w:rsidR="00EA62AF">
        <w:rPr>
          <w:sz w:val="28"/>
          <w:szCs w:val="28"/>
        </w:rPr>
        <w:t xml:space="preserve"> </w:t>
      </w:r>
      <w:r w:rsidRPr="0063265A">
        <w:rPr>
          <w:sz w:val="28"/>
          <w:szCs w:val="28"/>
        </w:rPr>
        <w:t>Описание объекта закупки в соответствии со статьей 33 Федерал</w:t>
      </w:r>
      <w:r w:rsidRPr="0063265A">
        <w:rPr>
          <w:sz w:val="28"/>
          <w:szCs w:val="28"/>
        </w:rPr>
        <w:t>ь</w:t>
      </w:r>
      <w:r w:rsidRPr="0063265A">
        <w:rPr>
          <w:sz w:val="28"/>
          <w:szCs w:val="28"/>
        </w:rPr>
        <w:t>ного</w:t>
      </w:r>
      <w:r w:rsidR="00EA62AF">
        <w:rPr>
          <w:sz w:val="28"/>
          <w:szCs w:val="28"/>
        </w:rPr>
        <w:t xml:space="preserve"> </w:t>
      </w:r>
      <w:r w:rsidRPr="0063265A">
        <w:rPr>
          <w:sz w:val="28"/>
          <w:szCs w:val="28"/>
        </w:rPr>
        <w:t xml:space="preserve">закона </w:t>
      </w:r>
      <w:r w:rsidR="00DB79DE">
        <w:rPr>
          <w:sz w:val="28"/>
          <w:szCs w:val="28"/>
        </w:rPr>
        <w:t>№ 44-ФЗ</w:t>
      </w:r>
      <w:r w:rsidR="00DB79DE" w:rsidRPr="0063265A">
        <w:rPr>
          <w:sz w:val="28"/>
          <w:szCs w:val="28"/>
        </w:rPr>
        <w:t xml:space="preserve"> </w:t>
      </w:r>
      <w:r w:rsidR="00DB79DE">
        <w:rPr>
          <w:sz w:val="28"/>
          <w:szCs w:val="28"/>
        </w:rPr>
        <w:t>(</w:t>
      </w:r>
      <w:r w:rsidRPr="0063265A">
        <w:rPr>
          <w:sz w:val="28"/>
          <w:szCs w:val="28"/>
        </w:rPr>
        <w:t xml:space="preserve">приложение </w:t>
      </w:r>
      <w:r w:rsidR="00DB79DE">
        <w:rPr>
          <w:sz w:val="28"/>
          <w:szCs w:val="28"/>
        </w:rPr>
        <w:t>1 к извещению об осуществлении заку</w:t>
      </w:r>
      <w:r w:rsidR="00DB79DE">
        <w:rPr>
          <w:sz w:val="28"/>
          <w:szCs w:val="28"/>
        </w:rPr>
        <w:t>п</w:t>
      </w:r>
      <w:r w:rsidR="00DB79DE">
        <w:rPr>
          <w:sz w:val="28"/>
          <w:szCs w:val="28"/>
        </w:rPr>
        <w:t>ки)</w:t>
      </w:r>
      <w:r w:rsidRPr="0063265A">
        <w:rPr>
          <w:sz w:val="28"/>
          <w:szCs w:val="28"/>
        </w:rPr>
        <w:t>.</w:t>
      </w:r>
    </w:p>
    <w:p w:rsidR="0063265A" w:rsidRPr="0063265A" w:rsidRDefault="0063265A" w:rsidP="005200BE">
      <w:pPr>
        <w:ind w:firstLine="709"/>
        <w:jc w:val="both"/>
        <w:rPr>
          <w:sz w:val="28"/>
          <w:szCs w:val="28"/>
        </w:rPr>
      </w:pPr>
      <w:r w:rsidRPr="0063265A">
        <w:rPr>
          <w:sz w:val="28"/>
          <w:szCs w:val="28"/>
        </w:rPr>
        <w:t>1.3.</w:t>
      </w:r>
      <w:r w:rsidR="00EA62AF">
        <w:rPr>
          <w:sz w:val="28"/>
          <w:szCs w:val="28"/>
        </w:rPr>
        <w:t xml:space="preserve"> </w:t>
      </w:r>
      <w:r w:rsidRPr="0063265A">
        <w:rPr>
          <w:sz w:val="28"/>
          <w:szCs w:val="28"/>
        </w:rPr>
        <w:t>Требования к содержанию, составу заявки на участие в закупке в</w:t>
      </w:r>
      <w:r w:rsidR="00EA62AF">
        <w:rPr>
          <w:sz w:val="28"/>
          <w:szCs w:val="28"/>
        </w:rPr>
        <w:t xml:space="preserve"> </w:t>
      </w:r>
      <w:r w:rsidRPr="0063265A">
        <w:rPr>
          <w:sz w:val="28"/>
          <w:szCs w:val="28"/>
        </w:rPr>
        <w:t>соответствии с Федеральным законом</w:t>
      </w:r>
      <w:r w:rsidR="008E7024">
        <w:rPr>
          <w:sz w:val="28"/>
          <w:szCs w:val="28"/>
        </w:rPr>
        <w:t xml:space="preserve"> № 44-ФЗ</w:t>
      </w:r>
      <w:r w:rsidRPr="0063265A">
        <w:rPr>
          <w:sz w:val="28"/>
          <w:szCs w:val="28"/>
        </w:rPr>
        <w:t>, инструкция по ее заполн</w:t>
      </w:r>
      <w:r w:rsidRPr="0063265A">
        <w:rPr>
          <w:sz w:val="28"/>
          <w:szCs w:val="28"/>
        </w:rPr>
        <w:t>е</w:t>
      </w:r>
      <w:r w:rsidRPr="0063265A">
        <w:rPr>
          <w:sz w:val="28"/>
          <w:szCs w:val="28"/>
        </w:rPr>
        <w:t xml:space="preserve">нию </w:t>
      </w:r>
      <w:r w:rsidR="008E7024">
        <w:rPr>
          <w:sz w:val="28"/>
          <w:szCs w:val="28"/>
        </w:rPr>
        <w:t>(</w:t>
      </w:r>
      <w:r w:rsidR="008E7024" w:rsidRPr="0063265A">
        <w:rPr>
          <w:sz w:val="28"/>
          <w:szCs w:val="28"/>
        </w:rPr>
        <w:t xml:space="preserve">приложение </w:t>
      </w:r>
      <w:r w:rsidR="008E7024">
        <w:rPr>
          <w:sz w:val="28"/>
          <w:szCs w:val="28"/>
        </w:rPr>
        <w:t>3 к извещению об осуществлении закупки)</w:t>
      </w:r>
      <w:r w:rsidRPr="0063265A">
        <w:rPr>
          <w:sz w:val="28"/>
          <w:szCs w:val="28"/>
        </w:rPr>
        <w:t>.</w:t>
      </w:r>
    </w:p>
    <w:p w:rsidR="0063265A" w:rsidRPr="006C3CE1" w:rsidRDefault="0063265A" w:rsidP="005200BE">
      <w:pPr>
        <w:ind w:firstLine="709"/>
        <w:jc w:val="both"/>
        <w:rPr>
          <w:sz w:val="28"/>
          <w:szCs w:val="28"/>
        </w:rPr>
      </w:pPr>
      <w:r w:rsidRPr="0063265A">
        <w:rPr>
          <w:sz w:val="28"/>
          <w:szCs w:val="28"/>
        </w:rPr>
        <w:t>1.4.</w:t>
      </w:r>
      <w:r w:rsidR="00867EE1">
        <w:rPr>
          <w:sz w:val="28"/>
          <w:szCs w:val="28"/>
        </w:rPr>
        <w:t xml:space="preserve"> </w:t>
      </w:r>
      <w:r w:rsidRPr="0063265A">
        <w:rPr>
          <w:sz w:val="28"/>
          <w:szCs w:val="28"/>
        </w:rPr>
        <w:t xml:space="preserve">Порядок рассмотрения и оценки заявок на участие в </w:t>
      </w:r>
      <w:r w:rsidR="00274DE6">
        <w:rPr>
          <w:sz w:val="28"/>
          <w:szCs w:val="28"/>
        </w:rPr>
        <w:t xml:space="preserve">электронном </w:t>
      </w:r>
      <w:r w:rsidRPr="0063265A">
        <w:rPr>
          <w:sz w:val="28"/>
          <w:szCs w:val="28"/>
        </w:rPr>
        <w:t>конкурс</w:t>
      </w:r>
      <w:r w:rsidR="00274DE6">
        <w:rPr>
          <w:sz w:val="28"/>
          <w:szCs w:val="28"/>
        </w:rPr>
        <w:t>е</w:t>
      </w:r>
      <w:r w:rsidRPr="0063265A">
        <w:rPr>
          <w:sz w:val="28"/>
          <w:szCs w:val="28"/>
        </w:rPr>
        <w:t xml:space="preserve"> в</w:t>
      </w:r>
      <w:r w:rsidR="00867EE1">
        <w:rPr>
          <w:sz w:val="28"/>
          <w:szCs w:val="28"/>
        </w:rPr>
        <w:t xml:space="preserve"> </w:t>
      </w:r>
      <w:r w:rsidRPr="0063265A">
        <w:rPr>
          <w:sz w:val="28"/>
          <w:szCs w:val="28"/>
        </w:rPr>
        <w:t xml:space="preserve">соответствии с Федеральным законом </w:t>
      </w:r>
      <w:r w:rsidR="00274DE6">
        <w:rPr>
          <w:sz w:val="28"/>
          <w:szCs w:val="28"/>
        </w:rPr>
        <w:t>№ 44-ФЗ</w:t>
      </w:r>
      <w:r w:rsidR="00274DE6" w:rsidRPr="0063265A">
        <w:rPr>
          <w:sz w:val="28"/>
          <w:szCs w:val="28"/>
        </w:rPr>
        <w:t xml:space="preserve"> </w:t>
      </w:r>
      <w:r w:rsidR="00274DE6">
        <w:rPr>
          <w:sz w:val="28"/>
          <w:szCs w:val="28"/>
        </w:rPr>
        <w:t>(</w:t>
      </w:r>
      <w:r w:rsidR="00274DE6" w:rsidRPr="0063265A">
        <w:rPr>
          <w:sz w:val="28"/>
          <w:szCs w:val="28"/>
        </w:rPr>
        <w:t xml:space="preserve">приложение </w:t>
      </w:r>
      <w:r w:rsidR="00274DE6">
        <w:rPr>
          <w:sz w:val="28"/>
          <w:szCs w:val="28"/>
        </w:rPr>
        <w:t>4 к извещению об осуществлении закупки)</w:t>
      </w:r>
      <w:r w:rsidR="00274DE6" w:rsidRPr="0063265A">
        <w:rPr>
          <w:sz w:val="28"/>
          <w:szCs w:val="28"/>
        </w:rPr>
        <w:t>.</w:t>
      </w:r>
    </w:p>
    <w:p w:rsidR="000B5F5E" w:rsidRDefault="000B5F5E" w:rsidP="005200BE">
      <w:pPr>
        <w:ind w:firstLine="709"/>
        <w:jc w:val="both"/>
        <w:rPr>
          <w:sz w:val="28"/>
          <w:szCs w:val="28"/>
        </w:rPr>
      </w:pPr>
      <w:bookmarkStart w:id="1" w:name="sub_2"/>
    </w:p>
    <w:p w:rsidR="00A124BF" w:rsidRPr="006C3CE1" w:rsidRDefault="00DD6E5D" w:rsidP="005200BE">
      <w:pPr>
        <w:ind w:firstLine="709"/>
        <w:jc w:val="both"/>
        <w:rPr>
          <w:sz w:val="28"/>
          <w:szCs w:val="28"/>
        </w:rPr>
      </w:pPr>
      <w:r w:rsidRPr="006C3CE1">
        <w:rPr>
          <w:sz w:val="28"/>
          <w:szCs w:val="28"/>
        </w:rPr>
        <w:lastRenderedPageBreak/>
        <w:t>2</w:t>
      </w:r>
      <w:r w:rsidR="00A124BF" w:rsidRPr="006C3CE1">
        <w:rPr>
          <w:sz w:val="28"/>
          <w:szCs w:val="28"/>
        </w:rPr>
        <w:t>. Комитету по муниципальным закупкам администрации Георгиевск</w:t>
      </w:r>
      <w:r w:rsidR="00A124BF" w:rsidRPr="006C3CE1">
        <w:rPr>
          <w:sz w:val="28"/>
          <w:szCs w:val="28"/>
        </w:rPr>
        <w:t>о</w:t>
      </w:r>
      <w:r w:rsidR="00A124BF" w:rsidRPr="006C3CE1">
        <w:rPr>
          <w:sz w:val="28"/>
          <w:szCs w:val="28"/>
        </w:rPr>
        <w:t xml:space="preserve">го городского округа Ставропольского края </w:t>
      </w:r>
      <w:r w:rsidR="003D17EC">
        <w:rPr>
          <w:sz w:val="28"/>
          <w:szCs w:val="28"/>
        </w:rPr>
        <w:t xml:space="preserve">(Блинов) </w:t>
      </w:r>
      <w:r w:rsidR="00A124BF" w:rsidRPr="006C3CE1">
        <w:rPr>
          <w:sz w:val="28"/>
          <w:szCs w:val="28"/>
        </w:rPr>
        <w:t xml:space="preserve">обеспечить контроль применения заказчиками Георгиевского городского округа Ставропольского края </w:t>
      </w:r>
      <w:r w:rsidR="000B5F5E">
        <w:rPr>
          <w:rStyle w:val="af7"/>
          <w:bCs/>
          <w:color w:val="auto"/>
          <w:sz w:val="28"/>
          <w:szCs w:val="28"/>
        </w:rPr>
        <w:t xml:space="preserve">примерных </w:t>
      </w:r>
      <w:r w:rsidR="000B5F5E" w:rsidRPr="00731C3F">
        <w:rPr>
          <w:rStyle w:val="af7"/>
          <w:bCs/>
          <w:color w:val="auto"/>
          <w:sz w:val="28"/>
          <w:szCs w:val="28"/>
        </w:rPr>
        <w:t xml:space="preserve">форм документов, направляемых заказчиками в </w:t>
      </w:r>
      <w:r w:rsidR="000B5F5E">
        <w:rPr>
          <w:rStyle w:val="af7"/>
          <w:bCs/>
          <w:color w:val="auto"/>
          <w:sz w:val="28"/>
          <w:szCs w:val="28"/>
        </w:rPr>
        <w:t>админис</w:t>
      </w:r>
      <w:r w:rsidR="000B5F5E">
        <w:rPr>
          <w:rStyle w:val="af7"/>
          <w:bCs/>
          <w:color w:val="auto"/>
          <w:sz w:val="28"/>
          <w:szCs w:val="28"/>
        </w:rPr>
        <w:t>т</w:t>
      </w:r>
      <w:r w:rsidR="000B5F5E">
        <w:rPr>
          <w:rStyle w:val="af7"/>
          <w:bCs/>
          <w:color w:val="auto"/>
          <w:sz w:val="28"/>
          <w:szCs w:val="28"/>
        </w:rPr>
        <w:t xml:space="preserve">рацию Георгиевского городского округа Ставропольского края </w:t>
      </w:r>
      <w:r w:rsidR="000B5F5E" w:rsidRPr="00731C3F">
        <w:rPr>
          <w:rStyle w:val="af7"/>
          <w:bCs/>
          <w:color w:val="auto"/>
          <w:sz w:val="28"/>
          <w:szCs w:val="28"/>
        </w:rPr>
        <w:t>для опред</w:t>
      </w:r>
      <w:r w:rsidR="000B5F5E" w:rsidRPr="00731C3F">
        <w:rPr>
          <w:rStyle w:val="af7"/>
          <w:bCs/>
          <w:color w:val="auto"/>
          <w:sz w:val="28"/>
          <w:szCs w:val="28"/>
        </w:rPr>
        <w:t>е</w:t>
      </w:r>
      <w:r w:rsidR="000B5F5E" w:rsidRPr="00731C3F">
        <w:rPr>
          <w:rStyle w:val="af7"/>
          <w:bCs/>
          <w:color w:val="auto"/>
          <w:sz w:val="28"/>
          <w:szCs w:val="28"/>
        </w:rPr>
        <w:t>ления</w:t>
      </w:r>
      <w:r w:rsidR="000B5F5E">
        <w:rPr>
          <w:rStyle w:val="af7"/>
          <w:bCs/>
          <w:color w:val="auto"/>
          <w:sz w:val="28"/>
          <w:szCs w:val="28"/>
        </w:rPr>
        <w:t xml:space="preserve"> </w:t>
      </w:r>
      <w:r w:rsidR="000B5F5E" w:rsidRPr="00731C3F">
        <w:rPr>
          <w:rStyle w:val="af7"/>
          <w:bCs/>
          <w:color w:val="auto"/>
          <w:sz w:val="28"/>
          <w:szCs w:val="28"/>
        </w:rPr>
        <w:t>поставщиков (подрядчиков, исполнителей)</w:t>
      </w:r>
      <w:r w:rsidR="00A124BF" w:rsidRPr="006C3CE1">
        <w:rPr>
          <w:sz w:val="28"/>
          <w:szCs w:val="28"/>
        </w:rPr>
        <w:t>.</w:t>
      </w:r>
    </w:p>
    <w:p w:rsidR="00A124BF" w:rsidRPr="006C3CE1" w:rsidRDefault="00A124BF" w:rsidP="005200BE">
      <w:pPr>
        <w:ind w:firstLine="709"/>
        <w:jc w:val="both"/>
        <w:rPr>
          <w:sz w:val="28"/>
          <w:szCs w:val="28"/>
        </w:rPr>
      </w:pPr>
      <w:bookmarkStart w:id="2" w:name="sub_3"/>
      <w:bookmarkEnd w:id="1"/>
    </w:p>
    <w:p w:rsidR="00FF7A72" w:rsidRDefault="00DD6E5D" w:rsidP="005200BE">
      <w:pPr>
        <w:ind w:firstLine="709"/>
        <w:jc w:val="both"/>
        <w:rPr>
          <w:sz w:val="28"/>
          <w:szCs w:val="28"/>
        </w:rPr>
      </w:pPr>
      <w:r w:rsidRPr="006C3CE1">
        <w:rPr>
          <w:sz w:val="28"/>
          <w:szCs w:val="28"/>
        </w:rPr>
        <w:t>3</w:t>
      </w:r>
      <w:r w:rsidR="00A124BF" w:rsidRPr="006C3CE1">
        <w:rPr>
          <w:sz w:val="28"/>
          <w:szCs w:val="28"/>
        </w:rPr>
        <w:t>.</w:t>
      </w:r>
      <w:bookmarkEnd w:id="2"/>
      <w:r w:rsidR="003F0D26">
        <w:rPr>
          <w:sz w:val="28"/>
          <w:szCs w:val="28"/>
        </w:rPr>
        <w:t xml:space="preserve"> </w:t>
      </w:r>
      <w:proofErr w:type="gramStart"/>
      <w:r w:rsidR="00FF7A72" w:rsidRPr="00FF7A72">
        <w:rPr>
          <w:sz w:val="28"/>
          <w:szCs w:val="28"/>
        </w:rPr>
        <w:t>Контроль за</w:t>
      </w:r>
      <w:proofErr w:type="gramEnd"/>
      <w:r w:rsidR="00FF7A72" w:rsidRPr="00FF7A72">
        <w:rPr>
          <w:sz w:val="28"/>
          <w:szCs w:val="28"/>
        </w:rPr>
        <w:t xml:space="preserve"> выполнением настоящего постановления оставляю за собой.</w:t>
      </w:r>
    </w:p>
    <w:p w:rsidR="00A92C92" w:rsidRDefault="00A92C92" w:rsidP="005200BE">
      <w:pPr>
        <w:ind w:firstLine="709"/>
        <w:jc w:val="both"/>
        <w:rPr>
          <w:sz w:val="28"/>
          <w:szCs w:val="28"/>
        </w:rPr>
      </w:pPr>
    </w:p>
    <w:p w:rsidR="004E1707" w:rsidRPr="006C3CE1" w:rsidRDefault="00DA4EAF" w:rsidP="005200BE">
      <w:pPr>
        <w:ind w:firstLine="709"/>
        <w:jc w:val="both"/>
        <w:rPr>
          <w:sz w:val="28"/>
          <w:szCs w:val="28"/>
        </w:rPr>
      </w:pPr>
      <w:r>
        <w:rPr>
          <w:sz w:val="28"/>
          <w:szCs w:val="28"/>
        </w:rPr>
        <w:t>4</w:t>
      </w:r>
      <w:r w:rsidR="00A124BF" w:rsidRPr="006C3CE1">
        <w:rPr>
          <w:sz w:val="28"/>
          <w:szCs w:val="28"/>
        </w:rPr>
        <w:t>. </w:t>
      </w:r>
      <w:bookmarkEnd w:id="0"/>
      <w:r w:rsidR="00A124BF" w:rsidRPr="006C3CE1">
        <w:rPr>
          <w:sz w:val="28"/>
          <w:szCs w:val="28"/>
        </w:rPr>
        <w:t xml:space="preserve">Настоящее постановление вступает в силу со дня его </w:t>
      </w:r>
      <w:r w:rsidR="001E065B" w:rsidRPr="006C3CE1">
        <w:rPr>
          <w:sz w:val="28"/>
          <w:szCs w:val="28"/>
        </w:rPr>
        <w:t>принятия</w:t>
      </w:r>
      <w:r w:rsidR="004E1707" w:rsidRPr="006C3CE1">
        <w:rPr>
          <w:sz w:val="28"/>
          <w:szCs w:val="28"/>
        </w:rPr>
        <w:t xml:space="preserve"> и</w:t>
      </w:r>
      <w:r w:rsidR="00BE3E6C" w:rsidRPr="006C3CE1">
        <w:rPr>
          <w:sz w:val="28"/>
          <w:szCs w:val="28"/>
        </w:rPr>
        <w:t xml:space="preserve"> подлежит </w:t>
      </w:r>
      <w:r w:rsidR="004E1707" w:rsidRPr="006C3CE1">
        <w:rPr>
          <w:sz w:val="28"/>
          <w:szCs w:val="28"/>
        </w:rPr>
        <w:t>разме</w:t>
      </w:r>
      <w:r w:rsidR="00BE3E6C" w:rsidRPr="006C3CE1">
        <w:rPr>
          <w:sz w:val="28"/>
          <w:szCs w:val="28"/>
        </w:rPr>
        <w:t>щению</w:t>
      </w:r>
      <w:r w:rsidR="004E1707" w:rsidRPr="006C3CE1">
        <w:rPr>
          <w:sz w:val="28"/>
          <w:szCs w:val="28"/>
        </w:rPr>
        <w:t xml:space="preserve"> на официальном сайте Георгиевского городского о</w:t>
      </w:r>
      <w:r w:rsidR="004E1707" w:rsidRPr="006C3CE1">
        <w:rPr>
          <w:sz w:val="28"/>
          <w:szCs w:val="28"/>
        </w:rPr>
        <w:t>к</w:t>
      </w:r>
      <w:r w:rsidR="004E1707" w:rsidRPr="006C3CE1">
        <w:rPr>
          <w:sz w:val="28"/>
          <w:szCs w:val="28"/>
        </w:rPr>
        <w:t>руга Ставропольского края в информационно-телекоммуникационной се</w:t>
      </w:r>
      <w:r w:rsidR="003F0D26">
        <w:rPr>
          <w:sz w:val="28"/>
          <w:szCs w:val="28"/>
        </w:rPr>
        <w:t xml:space="preserve">ти </w:t>
      </w:r>
      <w:r w:rsidR="004E1707" w:rsidRPr="006C3CE1">
        <w:rPr>
          <w:sz w:val="28"/>
          <w:szCs w:val="28"/>
        </w:rPr>
        <w:t>«Интернет».</w:t>
      </w:r>
    </w:p>
    <w:p w:rsidR="00A124BF" w:rsidRPr="006C3CE1" w:rsidRDefault="00A124BF" w:rsidP="00A124BF">
      <w:pPr>
        <w:jc w:val="both"/>
        <w:rPr>
          <w:sz w:val="28"/>
          <w:szCs w:val="28"/>
        </w:rPr>
      </w:pPr>
    </w:p>
    <w:p w:rsidR="00A124BF" w:rsidRPr="006C3CE1" w:rsidRDefault="00A124BF" w:rsidP="00A124BF">
      <w:pPr>
        <w:jc w:val="both"/>
        <w:rPr>
          <w:sz w:val="28"/>
          <w:szCs w:val="28"/>
        </w:rPr>
      </w:pPr>
    </w:p>
    <w:p w:rsidR="00A124BF" w:rsidRPr="006C3CE1" w:rsidRDefault="00A124BF" w:rsidP="00A124BF">
      <w:pPr>
        <w:jc w:val="both"/>
        <w:rPr>
          <w:sz w:val="28"/>
          <w:szCs w:val="28"/>
        </w:rPr>
      </w:pPr>
    </w:p>
    <w:p w:rsidR="003B2F88" w:rsidRPr="003B2F88" w:rsidRDefault="003B2F88" w:rsidP="003B2F88">
      <w:pPr>
        <w:spacing w:line="240" w:lineRule="exact"/>
        <w:jc w:val="both"/>
        <w:rPr>
          <w:sz w:val="28"/>
          <w:szCs w:val="28"/>
        </w:rPr>
      </w:pPr>
      <w:r w:rsidRPr="003B2F88">
        <w:rPr>
          <w:sz w:val="28"/>
          <w:szCs w:val="28"/>
        </w:rPr>
        <w:t>Глава</w:t>
      </w:r>
    </w:p>
    <w:p w:rsidR="003B2F88" w:rsidRPr="003B2F88" w:rsidRDefault="003B2F88" w:rsidP="003B2F88">
      <w:pPr>
        <w:spacing w:line="240" w:lineRule="exact"/>
        <w:jc w:val="both"/>
        <w:rPr>
          <w:sz w:val="28"/>
          <w:szCs w:val="28"/>
        </w:rPr>
      </w:pPr>
      <w:r w:rsidRPr="003B2F88">
        <w:rPr>
          <w:sz w:val="28"/>
          <w:szCs w:val="28"/>
        </w:rPr>
        <w:t xml:space="preserve">Георгиевского городского округа </w:t>
      </w:r>
    </w:p>
    <w:p w:rsidR="003B2F88" w:rsidRPr="003B2F88" w:rsidRDefault="003B2F88" w:rsidP="003B2F88">
      <w:pPr>
        <w:spacing w:line="240" w:lineRule="exact"/>
        <w:jc w:val="both"/>
        <w:rPr>
          <w:sz w:val="28"/>
          <w:szCs w:val="28"/>
        </w:rPr>
      </w:pPr>
      <w:r w:rsidRPr="003B2F88">
        <w:rPr>
          <w:sz w:val="28"/>
          <w:szCs w:val="28"/>
        </w:rPr>
        <w:t xml:space="preserve">Ставропольского края                                                                      </w:t>
      </w:r>
      <w:r w:rsidR="005200BE">
        <w:rPr>
          <w:sz w:val="28"/>
          <w:szCs w:val="28"/>
        </w:rPr>
        <w:t xml:space="preserve">  </w:t>
      </w:r>
      <w:r w:rsidRPr="003B2F88">
        <w:rPr>
          <w:sz w:val="28"/>
          <w:szCs w:val="28"/>
        </w:rPr>
        <w:t xml:space="preserve">    А.В.Зайцев</w:t>
      </w:r>
    </w:p>
    <w:p w:rsidR="003B2F88" w:rsidRPr="003B2F88" w:rsidRDefault="003B2F88" w:rsidP="003B2F88">
      <w:pPr>
        <w:rPr>
          <w:sz w:val="28"/>
          <w:szCs w:val="28"/>
        </w:rPr>
      </w:pPr>
    </w:p>
    <w:p w:rsidR="003B2F88" w:rsidRPr="003B2F88" w:rsidRDefault="003B2F88" w:rsidP="003B2F88">
      <w:pPr>
        <w:rPr>
          <w:sz w:val="28"/>
          <w:szCs w:val="28"/>
        </w:rPr>
      </w:pPr>
    </w:p>
    <w:p w:rsidR="003B2F88" w:rsidRPr="003B2F88" w:rsidRDefault="003B2F88" w:rsidP="003B2F88">
      <w:pPr>
        <w:rPr>
          <w:sz w:val="28"/>
          <w:szCs w:val="28"/>
        </w:rPr>
      </w:pPr>
    </w:p>
    <w:p w:rsidR="003B2F88" w:rsidRPr="003B2F88" w:rsidRDefault="003B2F88" w:rsidP="003B2F88">
      <w:pPr>
        <w:rPr>
          <w:sz w:val="28"/>
          <w:szCs w:val="28"/>
        </w:rPr>
      </w:pPr>
    </w:p>
    <w:p w:rsidR="00B80A61" w:rsidRDefault="00B80A61" w:rsidP="00916CA7">
      <w:pPr>
        <w:widowControl w:val="0"/>
        <w:autoSpaceDE w:val="0"/>
        <w:autoSpaceDN w:val="0"/>
        <w:adjustRightInd w:val="0"/>
        <w:spacing w:line="240" w:lineRule="exact"/>
        <w:ind w:firstLine="5245"/>
        <w:jc w:val="center"/>
        <w:rPr>
          <w:sz w:val="28"/>
          <w:szCs w:val="28"/>
        </w:rPr>
        <w:sectPr w:rsidR="00B80A61" w:rsidSect="00916CA7">
          <w:headerReference w:type="default" r:id="rId8"/>
          <w:pgSz w:w="11906" w:h="16838" w:code="9"/>
          <w:pgMar w:top="1418" w:right="567" w:bottom="1134" w:left="1985" w:header="709" w:footer="709" w:gutter="0"/>
          <w:cols w:space="708"/>
          <w:titlePg/>
          <w:docGrid w:linePitch="360"/>
        </w:sectPr>
      </w:pPr>
    </w:p>
    <w:p w:rsidR="00916CA7" w:rsidRPr="00857964" w:rsidRDefault="00916CA7" w:rsidP="00916CA7">
      <w:pPr>
        <w:widowControl w:val="0"/>
        <w:autoSpaceDE w:val="0"/>
        <w:autoSpaceDN w:val="0"/>
        <w:adjustRightInd w:val="0"/>
        <w:spacing w:line="240" w:lineRule="exact"/>
        <w:ind w:firstLine="5245"/>
        <w:jc w:val="center"/>
        <w:rPr>
          <w:sz w:val="28"/>
          <w:szCs w:val="28"/>
        </w:rPr>
      </w:pPr>
      <w:r w:rsidRPr="00857964">
        <w:rPr>
          <w:sz w:val="28"/>
          <w:szCs w:val="28"/>
        </w:rPr>
        <w:lastRenderedPageBreak/>
        <w:t>УТВЕРЖДЕН</w:t>
      </w:r>
    </w:p>
    <w:p w:rsidR="00916CA7" w:rsidRPr="00857964" w:rsidRDefault="00916CA7" w:rsidP="00916CA7">
      <w:pPr>
        <w:widowControl w:val="0"/>
        <w:autoSpaceDE w:val="0"/>
        <w:autoSpaceDN w:val="0"/>
        <w:adjustRightInd w:val="0"/>
        <w:spacing w:line="240" w:lineRule="exact"/>
        <w:ind w:firstLine="5245"/>
        <w:jc w:val="both"/>
        <w:rPr>
          <w:sz w:val="28"/>
          <w:szCs w:val="28"/>
        </w:rPr>
      </w:pPr>
    </w:p>
    <w:p w:rsidR="00916CA7" w:rsidRPr="00857964" w:rsidRDefault="00916CA7" w:rsidP="00916CA7">
      <w:pPr>
        <w:widowControl w:val="0"/>
        <w:autoSpaceDE w:val="0"/>
        <w:autoSpaceDN w:val="0"/>
        <w:adjustRightInd w:val="0"/>
        <w:spacing w:line="240" w:lineRule="exact"/>
        <w:ind w:firstLine="5245"/>
        <w:jc w:val="both"/>
        <w:rPr>
          <w:sz w:val="28"/>
          <w:szCs w:val="28"/>
        </w:rPr>
      </w:pPr>
      <w:r w:rsidRPr="00857964">
        <w:rPr>
          <w:sz w:val="28"/>
          <w:szCs w:val="28"/>
        </w:rPr>
        <w:t>постановлением администрации</w:t>
      </w:r>
    </w:p>
    <w:p w:rsidR="00916CA7" w:rsidRPr="00857964" w:rsidRDefault="00916CA7" w:rsidP="00916CA7">
      <w:pPr>
        <w:widowControl w:val="0"/>
        <w:autoSpaceDE w:val="0"/>
        <w:autoSpaceDN w:val="0"/>
        <w:adjustRightInd w:val="0"/>
        <w:spacing w:line="240" w:lineRule="exact"/>
        <w:ind w:firstLine="5245"/>
        <w:jc w:val="both"/>
        <w:rPr>
          <w:sz w:val="28"/>
          <w:szCs w:val="28"/>
        </w:rPr>
      </w:pPr>
      <w:r w:rsidRPr="00857964">
        <w:rPr>
          <w:sz w:val="28"/>
          <w:szCs w:val="28"/>
        </w:rPr>
        <w:t>Георгиевского городского</w:t>
      </w:r>
    </w:p>
    <w:p w:rsidR="00916CA7" w:rsidRPr="00857964" w:rsidRDefault="00916CA7" w:rsidP="00916CA7">
      <w:pPr>
        <w:widowControl w:val="0"/>
        <w:autoSpaceDE w:val="0"/>
        <w:autoSpaceDN w:val="0"/>
        <w:adjustRightInd w:val="0"/>
        <w:spacing w:line="240" w:lineRule="exact"/>
        <w:ind w:firstLine="5245"/>
        <w:jc w:val="both"/>
        <w:rPr>
          <w:sz w:val="28"/>
          <w:szCs w:val="28"/>
        </w:rPr>
      </w:pPr>
      <w:r w:rsidRPr="00857964">
        <w:rPr>
          <w:sz w:val="28"/>
          <w:szCs w:val="28"/>
        </w:rPr>
        <w:t>округа Ставропольского края</w:t>
      </w:r>
    </w:p>
    <w:p w:rsidR="00916CA7" w:rsidRPr="00857964" w:rsidRDefault="00916CA7" w:rsidP="00916CA7">
      <w:pPr>
        <w:widowControl w:val="0"/>
        <w:autoSpaceDE w:val="0"/>
        <w:autoSpaceDN w:val="0"/>
        <w:adjustRightInd w:val="0"/>
        <w:spacing w:line="240" w:lineRule="exact"/>
        <w:ind w:firstLine="5245"/>
        <w:jc w:val="both"/>
        <w:rPr>
          <w:sz w:val="28"/>
          <w:szCs w:val="28"/>
        </w:rPr>
      </w:pPr>
      <w:r w:rsidRPr="00857964">
        <w:rPr>
          <w:sz w:val="28"/>
          <w:szCs w:val="28"/>
        </w:rPr>
        <w:t>от</w:t>
      </w:r>
      <w:r w:rsidR="00650DCA">
        <w:rPr>
          <w:sz w:val="28"/>
          <w:szCs w:val="28"/>
        </w:rPr>
        <w:t xml:space="preserve"> 11 февраля </w:t>
      </w:r>
      <w:r w:rsidRPr="00857964">
        <w:rPr>
          <w:sz w:val="28"/>
          <w:szCs w:val="28"/>
        </w:rPr>
        <w:t>20</w:t>
      </w:r>
      <w:r>
        <w:rPr>
          <w:sz w:val="28"/>
          <w:szCs w:val="28"/>
        </w:rPr>
        <w:t>22</w:t>
      </w:r>
      <w:r w:rsidR="00650DCA">
        <w:rPr>
          <w:sz w:val="28"/>
          <w:szCs w:val="28"/>
        </w:rPr>
        <w:t xml:space="preserve"> г. № 446</w:t>
      </w:r>
    </w:p>
    <w:p w:rsidR="00916CA7" w:rsidRPr="00916CA7" w:rsidRDefault="00916CA7" w:rsidP="00916CA7">
      <w:pPr>
        <w:widowControl w:val="0"/>
        <w:autoSpaceDE w:val="0"/>
        <w:autoSpaceDN w:val="0"/>
        <w:adjustRightInd w:val="0"/>
        <w:jc w:val="center"/>
        <w:rPr>
          <w:color w:val="000000"/>
          <w:sz w:val="28"/>
          <w:szCs w:val="28"/>
        </w:rPr>
      </w:pPr>
    </w:p>
    <w:p w:rsidR="00916CA7" w:rsidRPr="00916CA7" w:rsidRDefault="00916CA7" w:rsidP="00916CA7">
      <w:pPr>
        <w:widowControl w:val="0"/>
        <w:autoSpaceDE w:val="0"/>
        <w:autoSpaceDN w:val="0"/>
        <w:adjustRightInd w:val="0"/>
        <w:jc w:val="center"/>
        <w:rPr>
          <w:color w:val="000000"/>
          <w:sz w:val="28"/>
          <w:szCs w:val="28"/>
        </w:rPr>
      </w:pPr>
    </w:p>
    <w:p w:rsidR="00916CA7" w:rsidRPr="00916CA7" w:rsidRDefault="00916CA7" w:rsidP="00916CA7">
      <w:pPr>
        <w:widowControl w:val="0"/>
        <w:jc w:val="center"/>
        <w:rPr>
          <w:bCs/>
          <w:caps/>
          <w:color w:val="000000"/>
          <w:sz w:val="28"/>
          <w:szCs w:val="28"/>
        </w:rPr>
      </w:pPr>
    </w:p>
    <w:p w:rsidR="00916CA7" w:rsidRPr="00916CA7" w:rsidRDefault="00916CA7" w:rsidP="00916CA7">
      <w:pPr>
        <w:widowControl w:val="0"/>
        <w:jc w:val="center"/>
        <w:rPr>
          <w:bCs/>
          <w:caps/>
          <w:color w:val="000000"/>
          <w:sz w:val="28"/>
          <w:szCs w:val="28"/>
        </w:rPr>
      </w:pPr>
    </w:p>
    <w:p w:rsidR="00916CA7" w:rsidRPr="00916CA7" w:rsidRDefault="00916CA7" w:rsidP="00916CA7">
      <w:pPr>
        <w:spacing w:line="240" w:lineRule="exact"/>
        <w:jc w:val="center"/>
        <w:rPr>
          <w:rFonts w:eastAsia="Calibri"/>
          <w:bCs/>
          <w:color w:val="000000"/>
          <w:sz w:val="28"/>
          <w:szCs w:val="28"/>
          <w:lang w:eastAsia="en-US"/>
        </w:rPr>
      </w:pPr>
      <w:r w:rsidRPr="00916CA7">
        <w:rPr>
          <w:rFonts w:eastAsia="Calibri"/>
          <w:bCs/>
          <w:color w:val="000000"/>
          <w:sz w:val="28"/>
          <w:szCs w:val="28"/>
          <w:lang w:eastAsia="en-US"/>
        </w:rPr>
        <w:t>ПРОЕКТ ИЗВЕЩЕНИЯ</w:t>
      </w:r>
    </w:p>
    <w:p w:rsidR="00916CA7" w:rsidRPr="00916CA7" w:rsidRDefault="00916CA7" w:rsidP="00916CA7">
      <w:pPr>
        <w:spacing w:line="240" w:lineRule="exact"/>
        <w:jc w:val="center"/>
        <w:rPr>
          <w:rFonts w:eastAsia="Calibri"/>
          <w:bCs/>
          <w:color w:val="000000"/>
          <w:sz w:val="28"/>
          <w:szCs w:val="28"/>
          <w:lang w:eastAsia="en-US"/>
        </w:rPr>
      </w:pPr>
    </w:p>
    <w:p w:rsidR="00916CA7" w:rsidRPr="00916CA7" w:rsidRDefault="00916CA7" w:rsidP="00916CA7">
      <w:pPr>
        <w:spacing w:line="240" w:lineRule="exact"/>
        <w:jc w:val="center"/>
        <w:rPr>
          <w:rFonts w:eastAsia="Calibri"/>
          <w:bCs/>
          <w:color w:val="000000"/>
          <w:sz w:val="28"/>
          <w:szCs w:val="28"/>
          <w:lang w:eastAsia="en-US"/>
        </w:rPr>
      </w:pPr>
      <w:r w:rsidRPr="00916CA7">
        <w:rPr>
          <w:rFonts w:eastAsia="Calibri"/>
          <w:bCs/>
          <w:color w:val="000000"/>
          <w:sz w:val="28"/>
          <w:szCs w:val="28"/>
          <w:lang w:eastAsia="en-US"/>
        </w:rPr>
        <w:t>об осуществлении закупки</w:t>
      </w:r>
    </w:p>
    <w:p w:rsidR="00916CA7" w:rsidRPr="00916CA7" w:rsidRDefault="00916CA7" w:rsidP="00916CA7">
      <w:pPr>
        <w:spacing w:line="240" w:lineRule="exact"/>
        <w:jc w:val="center"/>
        <w:rPr>
          <w:rFonts w:eastAsia="Calibri"/>
          <w:bCs/>
          <w:color w:val="000000"/>
          <w:sz w:val="28"/>
          <w:szCs w:val="28"/>
          <w:lang w:eastAsia="en-US"/>
        </w:rPr>
      </w:pPr>
    </w:p>
    <w:p w:rsidR="00916CA7" w:rsidRPr="00916CA7" w:rsidRDefault="00916CA7" w:rsidP="00916CA7">
      <w:pPr>
        <w:spacing w:line="240" w:lineRule="exact"/>
        <w:jc w:val="center"/>
        <w:rPr>
          <w:rFonts w:eastAsia="Calibri"/>
          <w:color w:val="000000"/>
          <w:lang w:eastAsia="en-US"/>
        </w:rPr>
      </w:pPr>
    </w:p>
    <w:tbl>
      <w:tblPr>
        <w:tblW w:w="9631" w:type="dxa"/>
        <w:tblCellMar>
          <w:top w:w="15" w:type="dxa"/>
          <w:left w:w="15" w:type="dxa"/>
          <w:bottom w:w="15" w:type="dxa"/>
          <w:right w:w="15" w:type="dxa"/>
        </w:tblCellMar>
        <w:tblLook w:val="0600"/>
      </w:tblPr>
      <w:tblGrid>
        <w:gridCol w:w="3194"/>
        <w:gridCol w:w="6437"/>
      </w:tblGrid>
      <w:tr w:rsidR="00916CA7" w:rsidRPr="00916CA7" w:rsidTr="00916CA7">
        <w:tc>
          <w:tcPr>
            <w:tcW w:w="31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6CA7" w:rsidRPr="00916CA7" w:rsidRDefault="00916CA7" w:rsidP="00916CA7">
            <w:pPr>
              <w:rPr>
                <w:rFonts w:eastAsia="Calibri"/>
                <w:lang w:eastAsia="en-US"/>
              </w:rPr>
            </w:pPr>
            <w:r w:rsidRPr="00916CA7">
              <w:rPr>
                <w:rFonts w:eastAsia="Calibri"/>
                <w:lang w:eastAsia="en-US"/>
              </w:rPr>
              <w:t>Наименование закупки</w:t>
            </w:r>
          </w:p>
        </w:tc>
        <w:tc>
          <w:tcPr>
            <w:tcW w:w="643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16CA7" w:rsidRPr="00916CA7" w:rsidRDefault="00916CA7" w:rsidP="00916CA7">
            <w:pPr>
              <w:rPr>
                <w:rFonts w:eastAsia="Calibri"/>
                <w:lang w:val="en-US" w:eastAsia="en-US"/>
              </w:rPr>
            </w:pPr>
          </w:p>
        </w:tc>
      </w:tr>
      <w:tr w:rsidR="00916CA7" w:rsidRPr="00916CA7" w:rsidTr="00916CA7">
        <w:tc>
          <w:tcPr>
            <w:tcW w:w="31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6CA7" w:rsidRPr="00916CA7" w:rsidRDefault="00916CA7" w:rsidP="00916CA7">
            <w:pPr>
              <w:rPr>
                <w:rFonts w:eastAsia="Calibri"/>
                <w:color w:val="000000"/>
                <w:lang w:val="en-US" w:eastAsia="en-US"/>
              </w:rPr>
            </w:pPr>
            <w:proofErr w:type="spellStart"/>
            <w:r w:rsidRPr="00916CA7">
              <w:rPr>
                <w:rFonts w:eastAsia="Calibri"/>
                <w:color w:val="000000"/>
                <w:lang w:val="en-US" w:eastAsia="en-US"/>
              </w:rPr>
              <w:t>Идентификационный</w:t>
            </w:r>
            <w:proofErr w:type="spellEnd"/>
            <w:r w:rsidRPr="00916CA7">
              <w:rPr>
                <w:rFonts w:eastAsia="Calibri"/>
                <w:color w:val="000000"/>
                <w:lang w:val="en-US" w:eastAsia="en-US"/>
              </w:rPr>
              <w:t xml:space="preserve"> </w:t>
            </w:r>
            <w:proofErr w:type="spellStart"/>
            <w:r w:rsidRPr="00916CA7">
              <w:rPr>
                <w:rFonts w:eastAsia="Calibri"/>
                <w:color w:val="000000"/>
                <w:lang w:val="en-US" w:eastAsia="en-US"/>
              </w:rPr>
              <w:t>код</w:t>
            </w:r>
            <w:proofErr w:type="spellEnd"/>
            <w:r w:rsidRPr="00916CA7">
              <w:rPr>
                <w:rFonts w:eastAsia="Calibri"/>
                <w:color w:val="000000"/>
                <w:lang w:val="en-US" w:eastAsia="en-US"/>
              </w:rPr>
              <w:t xml:space="preserve"> </w:t>
            </w:r>
            <w:proofErr w:type="spellStart"/>
            <w:r w:rsidRPr="00916CA7">
              <w:rPr>
                <w:rFonts w:eastAsia="Calibri"/>
                <w:color w:val="000000"/>
                <w:lang w:val="en-US" w:eastAsia="en-US"/>
              </w:rPr>
              <w:t>закупки</w:t>
            </w:r>
            <w:proofErr w:type="spellEnd"/>
          </w:p>
        </w:tc>
        <w:tc>
          <w:tcPr>
            <w:tcW w:w="643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16CA7" w:rsidRPr="00916CA7" w:rsidRDefault="00916CA7" w:rsidP="00916CA7">
            <w:pPr>
              <w:rPr>
                <w:rFonts w:eastAsia="Calibri"/>
                <w:color w:val="000000"/>
                <w:lang w:val="en-US" w:eastAsia="en-US"/>
              </w:rPr>
            </w:pPr>
          </w:p>
        </w:tc>
      </w:tr>
      <w:tr w:rsidR="00916CA7" w:rsidRPr="00916CA7" w:rsidTr="00916CA7">
        <w:tc>
          <w:tcPr>
            <w:tcW w:w="319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6CA7" w:rsidRPr="00916CA7" w:rsidRDefault="00916CA7" w:rsidP="00916CA7">
            <w:pPr>
              <w:rPr>
                <w:rFonts w:eastAsia="Calibri"/>
                <w:color w:val="000000"/>
                <w:lang w:eastAsia="en-US"/>
              </w:rPr>
            </w:pPr>
            <w:r w:rsidRPr="00916CA7">
              <w:rPr>
                <w:rFonts w:eastAsia="Calibri"/>
                <w:color w:val="000000"/>
                <w:lang w:eastAsia="en-US"/>
              </w:rPr>
              <w:t>Способ определения поста</w:t>
            </w:r>
            <w:r w:rsidRPr="00916CA7">
              <w:rPr>
                <w:rFonts w:eastAsia="Calibri"/>
                <w:color w:val="000000"/>
                <w:lang w:eastAsia="en-US"/>
              </w:rPr>
              <w:t>в</w:t>
            </w:r>
            <w:r w:rsidRPr="00916CA7">
              <w:rPr>
                <w:rFonts w:eastAsia="Calibri"/>
                <w:color w:val="000000"/>
                <w:lang w:eastAsia="en-US"/>
              </w:rPr>
              <w:t>щика (подрядчика, исполн</w:t>
            </w:r>
            <w:r w:rsidRPr="00916CA7">
              <w:rPr>
                <w:rFonts w:eastAsia="Calibri"/>
                <w:color w:val="000000"/>
                <w:lang w:eastAsia="en-US"/>
              </w:rPr>
              <w:t>и</w:t>
            </w:r>
            <w:r w:rsidRPr="00916CA7">
              <w:rPr>
                <w:rFonts w:eastAsia="Calibri"/>
                <w:color w:val="000000"/>
                <w:lang w:eastAsia="en-US"/>
              </w:rPr>
              <w:t>теля)</w:t>
            </w:r>
          </w:p>
        </w:tc>
        <w:tc>
          <w:tcPr>
            <w:tcW w:w="64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16CA7" w:rsidRPr="00916CA7" w:rsidRDefault="00916CA7" w:rsidP="00916CA7">
            <w:pPr>
              <w:rPr>
                <w:rFonts w:eastAsia="Calibri"/>
                <w:color w:val="000000"/>
                <w:lang w:eastAsia="en-US"/>
              </w:rPr>
            </w:pPr>
          </w:p>
        </w:tc>
      </w:tr>
    </w:tbl>
    <w:p w:rsidR="00916CA7" w:rsidRPr="00916CA7" w:rsidRDefault="00916CA7" w:rsidP="00916CA7">
      <w:pPr>
        <w:spacing w:before="100" w:beforeAutospacing="1" w:after="100" w:afterAutospacing="1"/>
        <w:rPr>
          <w:rFonts w:eastAsia="Calibri"/>
          <w:color w:val="000000"/>
          <w:lang w:val="en-US" w:eastAsia="en-US"/>
        </w:rPr>
      </w:pPr>
      <w:proofErr w:type="spellStart"/>
      <w:r w:rsidRPr="00916CA7">
        <w:rPr>
          <w:rFonts w:eastAsia="Calibri"/>
          <w:b/>
          <w:bCs/>
          <w:color w:val="000000"/>
          <w:lang w:val="en-US" w:eastAsia="en-US"/>
        </w:rPr>
        <w:t>Заказчик</w:t>
      </w:r>
      <w:proofErr w:type="spellEnd"/>
    </w:p>
    <w:tbl>
      <w:tblPr>
        <w:tblW w:w="9573" w:type="dxa"/>
        <w:tblLayout w:type="fixed"/>
        <w:tblCellMar>
          <w:top w:w="15" w:type="dxa"/>
          <w:left w:w="15" w:type="dxa"/>
          <w:bottom w:w="15" w:type="dxa"/>
          <w:right w:w="15" w:type="dxa"/>
        </w:tblCellMar>
        <w:tblLook w:val="0600"/>
      </w:tblPr>
      <w:tblGrid>
        <w:gridCol w:w="3194"/>
        <w:gridCol w:w="6379"/>
      </w:tblGrid>
      <w:tr w:rsidR="00916CA7" w:rsidRPr="00916CA7" w:rsidTr="00916CA7">
        <w:tc>
          <w:tcPr>
            <w:tcW w:w="31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6CA7" w:rsidRPr="00916CA7" w:rsidRDefault="00916CA7" w:rsidP="00916CA7">
            <w:pPr>
              <w:rPr>
                <w:rFonts w:eastAsia="Calibri"/>
                <w:color w:val="000000"/>
                <w:lang w:val="en-US" w:eastAsia="en-US"/>
              </w:rPr>
            </w:pPr>
            <w:r w:rsidRPr="00916CA7">
              <w:rPr>
                <w:rFonts w:eastAsia="Calibri"/>
                <w:color w:val="000000"/>
                <w:lang w:eastAsia="en-US"/>
              </w:rPr>
              <w:t xml:space="preserve">Полное </w:t>
            </w:r>
            <w:proofErr w:type="spellStart"/>
            <w:r w:rsidRPr="00916CA7">
              <w:rPr>
                <w:rFonts w:eastAsia="Calibri"/>
                <w:color w:val="000000"/>
                <w:lang w:eastAsia="en-US"/>
              </w:rPr>
              <w:t>н</w:t>
            </w:r>
            <w:r w:rsidRPr="00916CA7">
              <w:rPr>
                <w:rFonts w:eastAsia="Calibri"/>
                <w:color w:val="000000"/>
                <w:lang w:val="en-US" w:eastAsia="en-US"/>
              </w:rPr>
              <w:t>аименование</w:t>
            </w:r>
            <w:proofErr w:type="spellEnd"/>
          </w:p>
        </w:tc>
        <w:tc>
          <w:tcPr>
            <w:tcW w:w="6379"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16CA7" w:rsidRPr="00916CA7" w:rsidRDefault="00916CA7" w:rsidP="00916CA7">
            <w:pPr>
              <w:rPr>
                <w:rFonts w:eastAsia="Calibri"/>
                <w:color w:val="000000"/>
                <w:lang w:val="en-US" w:eastAsia="en-US"/>
              </w:rPr>
            </w:pPr>
          </w:p>
        </w:tc>
      </w:tr>
      <w:tr w:rsidR="00916CA7" w:rsidRPr="00916CA7" w:rsidTr="00916CA7">
        <w:trPr>
          <w:trHeight w:val="495"/>
        </w:trPr>
        <w:tc>
          <w:tcPr>
            <w:tcW w:w="319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6CA7" w:rsidRPr="00916CA7" w:rsidRDefault="00916CA7" w:rsidP="00916CA7">
            <w:pPr>
              <w:rPr>
                <w:rFonts w:eastAsia="Calibri"/>
                <w:color w:val="000000"/>
                <w:lang w:eastAsia="en-US"/>
              </w:rPr>
            </w:pPr>
            <w:r w:rsidRPr="00916CA7">
              <w:rPr>
                <w:rFonts w:eastAsia="Calibri"/>
                <w:color w:val="000000"/>
                <w:lang w:eastAsia="en-US"/>
              </w:rPr>
              <w:t>Адрес м</w:t>
            </w:r>
            <w:proofErr w:type="spellStart"/>
            <w:r w:rsidRPr="00916CA7">
              <w:rPr>
                <w:rFonts w:eastAsia="Calibri"/>
                <w:color w:val="000000"/>
                <w:lang w:val="en-US" w:eastAsia="en-US"/>
              </w:rPr>
              <w:t>естонахождени</w:t>
            </w:r>
            <w:proofErr w:type="spellEnd"/>
            <w:r w:rsidRPr="00916CA7">
              <w:rPr>
                <w:rFonts w:eastAsia="Calibri"/>
                <w:color w:val="000000"/>
                <w:lang w:eastAsia="en-US"/>
              </w:rPr>
              <w:t>я</w:t>
            </w:r>
          </w:p>
        </w:tc>
        <w:tc>
          <w:tcPr>
            <w:tcW w:w="637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16CA7" w:rsidRPr="00916CA7" w:rsidRDefault="00916CA7" w:rsidP="00916CA7">
            <w:pPr>
              <w:rPr>
                <w:rFonts w:eastAsia="Calibri"/>
                <w:color w:val="000000"/>
                <w:lang w:val="en-US" w:eastAsia="en-US"/>
              </w:rPr>
            </w:pPr>
          </w:p>
        </w:tc>
      </w:tr>
      <w:tr w:rsidR="00916CA7" w:rsidRPr="00916CA7" w:rsidTr="00916CA7">
        <w:tc>
          <w:tcPr>
            <w:tcW w:w="319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6CA7" w:rsidRPr="00916CA7" w:rsidRDefault="00916CA7" w:rsidP="00916CA7">
            <w:pPr>
              <w:rPr>
                <w:rFonts w:eastAsia="Calibri"/>
                <w:color w:val="000000"/>
                <w:lang w:val="en-US" w:eastAsia="en-US"/>
              </w:rPr>
            </w:pPr>
            <w:proofErr w:type="spellStart"/>
            <w:r w:rsidRPr="00916CA7">
              <w:rPr>
                <w:rFonts w:eastAsia="Calibri"/>
                <w:color w:val="000000"/>
                <w:lang w:val="en-US" w:eastAsia="en-US"/>
              </w:rPr>
              <w:t>Почтовый</w:t>
            </w:r>
            <w:proofErr w:type="spellEnd"/>
            <w:r w:rsidRPr="00916CA7">
              <w:rPr>
                <w:rFonts w:eastAsia="Calibri"/>
                <w:color w:val="000000"/>
                <w:lang w:val="en-US" w:eastAsia="en-US"/>
              </w:rPr>
              <w:t xml:space="preserve"> </w:t>
            </w:r>
            <w:proofErr w:type="spellStart"/>
            <w:r w:rsidRPr="00916CA7">
              <w:rPr>
                <w:rFonts w:eastAsia="Calibri"/>
                <w:color w:val="000000"/>
                <w:lang w:val="en-US" w:eastAsia="en-US"/>
              </w:rPr>
              <w:t>адрес</w:t>
            </w:r>
            <w:proofErr w:type="spellEnd"/>
          </w:p>
        </w:tc>
        <w:tc>
          <w:tcPr>
            <w:tcW w:w="637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16CA7" w:rsidRPr="00916CA7" w:rsidRDefault="00916CA7" w:rsidP="00916CA7">
            <w:pPr>
              <w:rPr>
                <w:rFonts w:eastAsia="Calibri"/>
                <w:color w:val="000000"/>
                <w:lang w:val="en-US" w:eastAsia="en-US"/>
              </w:rPr>
            </w:pPr>
          </w:p>
        </w:tc>
      </w:tr>
      <w:tr w:rsidR="00916CA7" w:rsidRPr="00916CA7" w:rsidTr="00916CA7">
        <w:tc>
          <w:tcPr>
            <w:tcW w:w="319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6CA7" w:rsidRPr="00916CA7" w:rsidRDefault="00916CA7" w:rsidP="00916CA7">
            <w:pPr>
              <w:rPr>
                <w:rFonts w:eastAsia="Calibri"/>
                <w:color w:val="000000"/>
                <w:lang w:val="en-US" w:eastAsia="en-US"/>
              </w:rPr>
            </w:pPr>
            <w:proofErr w:type="spellStart"/>
            <w:r w:rsidRPr="00916CA7">
              <w:rPr>
                <w:rFonts w:eastAsia="Calibri"/>
                <w:color w:val="000000"/>
                <w:lang w:val="en-US" w:eastAsia="en-US"/>
              </w:rPr>
              <w:t>Адрес</w:t>
            </w:r>
            <w:proofErr w:type="spellEnd"/>
            <w:r w:rsidRPr="00916CA7">
              <w:rPr>
                <w:rFonts w:eastAsia="Calibri"/>
                <w:color w:val="000000"/>
                <w:lang w:val="en-US" w:eastAsia="en-US"/>
              </w:rPr>
              <w:t xml:space="preserve"> </w:t>
            </w:r>
            <w:proofErr w:type="spellStart"/>
            <w:r w:rsidRPr="00916CA7">
              <w:rPr>
                <w:rFonts w:eastAsia="Calibri"/>
                <w:color w:val="000000"/>
                <w:lang w:val="en-US" w:eastAsia="en-US"/>
              </w:rPr>
              <w:t>электронной</w:t>
            </w:r>
            <w:proofErr w:type="spellEnd"/>
            <w:r w:rsidRPr="00916CA7">
              <w:rPr>
                <w:rFonts w:eastAsia="Calibri"/>
                <w:color w:val="000000"/>
                <w:lang w:val="en-US" w:eastAsia="en-US"/>
              </w:rPr>
              <w:t xml:space="preserve"> </w:t>
            </w:r>
            <w:proofErr w:type="spellStart"/>
            <w:r w:rsidRPr="00916CA7">
              <w:rPr>
                <w:rFonts w:eastAsia="Calibri"/>
                <w:color w:val="000000"/>
                <w:lang w:val="en-US" w:eastAsia="en-US"/>
              </w:rPr>
              <w:t>почты</w:t>
            </w:r>
            <w:proofErr w:type="spellEnd"/>
          </w:p>
        </w:tc>
        <w:tc>
          <w:tcPr>
            <w:tcW w:w="637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16CA7" w:rsidRPr="00916CA7" w:rsidRDefault="00916CA7" w:rsidP="00916CA7">
            <w:pPr>
              <w:rPr>
                <w:rFonts w:eastAsia="Calibri"/>
                <w:color w:val="000000"/>
                <w:lang w:val="en-US" w:eastAsia="en-US"/>
              </w:rPr>
            </w:pPr>
          </w:p>
        </w:tc>
      </w:tr>
      <w:tr w:rsidR="00916CA7" w:rsidRPr="00916CA7" w:rsidTr="00916CA7">
        <w:tc>
          <w:tcPr>
            <w:tcW w:w="319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6CA7" w:rsidRPr="00916CA7" w:rsidRDefault="00916CA7" w:rsidP="00916CA7">
            <w:pPr>
              <w:rPr>
                <w:rFonts w:eastAsia="Calibri"/>
                <w:color w:val="000000"/>
                <w:lang w:val="en-US" w:eastAsia="en-US"/>
              </w:rPr>
            </w:pPr>
            <w:proofErr w:type="spellStart"/>
            <w:r w:rsidRPr="00916CA7">
              <w:rPr>
                <w:rFonts w:eastAsia="Calibri"/>
                <w:color w:val="000000"/>
                <w:lang w:val="en-US" w:eastAsia="en-US"/>
              </w:rPr>
              <w:t>Номер</w:t>
            </w:r>
            <w:proofErr w:type="spellEnd"/>
            <w:r w:rsidRPr="00916CA7">
              <w:rPr>
                <w:rFonts w:eastAsia="Calibri"/>
                <w:color w:val="000000"/>
                <w:lang w:val="en-US" w:eastAsia="en-US"/>
              </w:rPr>
              <w:t xml:space="preserve"> </w:t>
            </w:r>
            <w:proofErr w:type="spellStart"/>
            <w:r w:rsidRPr="00916CA7">
              <w:rPr>
                <w:rFonts w:eastAsia="Calibri"/>
                <w:color w:val="000000"/>
                <w:lang w:val="en-US" w:eastAsia="en-US"/>
              </w:rPr>
              <w:t>контактного</w:t>
            </w:r>
            <w:proofErr w:type="spellEnd"/>
            <w:r w:rsidRPr="00916CA7">
              <w:rPr>
                <w:rFonts w:eastAsia="Calibri"/>
                <w:color w:val="000000"/>
                <w:lang w:val="en-US" w:eastAsia="en-US"/>
              </w:rPr>
              <w:t xml:space="preserve"> </w:t>
            </w:r>
            <w:proofErr w:type="spellStart"/>
            <w:r w:rsidRPr="00916CA7">
              <w:rPr>
                <w:rFonts w:eastAsia="Calibri"/>
                <w:color w:val="000000"/>
                <w:lang w:val="en-US" w:eastAsia="en-US"/>
              </w:rPr>
              <w:t>телефона</w:t>
            </w:r>
            <w:proofErr w:type="spellEnd"/>
          </w:p>
        </w:tc>
        <w:tc>
          <w:tcPr>
            <w:tcW w:w="637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16CA7" w:rsidRPr="00916CA7" w:rsidRDefault="00916CA7" w:rsidP="00916CA7">
            <w:pPr>
              <w:rPr>
                <w:rFonts w:eastAsia="Calibri"/>
                <w:color w:val="000000"/>
                <w:lang w:val="en-US" w:eastAsia="en-US"/>
              </w:rPr>
            </w:pPr>
          </w:p>
        </w:tc>
      </w:tr>
      <w:tr w:rsidR="00916CA7" w:rsidRPr="00916CA7" w:rsidTr="00916CA7">
        <w:tc>
          <w:tcPr>
            <w:tcW w:w="319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6CA7" w:rsidRPr="00916CA7" w:rsidRDefault="00916CA7" w:rsidP="00916CA7">
            <w:pPr>
              <w:rPr>
                <w:rFonts w:eastAsia="Calibri"/>
                <w:color w:val="000000"/>
                <w:lang w:val="en-US" w:eastAsia="en-US"/>
              </w:rPr>
            </w:pPr>
            <w:proofErr w:type="spellStart"/>
            <w:r w:rsidRPr="00916CA7">
              <w:rPr>
                <w:rFonts w:eastAsia="Calibri"/>
                <w:color w:val="000000"/>
                <w:lang w:val="en-US" w:eastAsia="en-US"/>
              </w:rPr>
              <w:t>Ответственное</w:t>
            </w:r>
            <w:proofErr w:type="spellEnd"/>
            <w:r w:rsidRPr="00916CA7">
              <w:rPr>
                <w:rFonts w:eastAsia="Calibri"/>
                <w:color w:val="000000"/>
                <w:lang w:val="en-US" w:eastAsia="en-US"/>
              </w:rPr>
              <w:t xml:space="preserve"> </w:t>
            </w:r>
            <w:proofErr w:type="spellStart"/>
            <w:r w:rsidRPr="00916CA7">
              <w:rPr>
                <w:rFonts w:eastAsia="Calibri"/>
                <w:color w:val="000000"/>
                <w:lang w:val="en-US" w:eastAsia="en-US"/>
              </w:rPr>
              <w:t>должностное</w:t>
            </w:r>
            <w:proofErr w:type="spellEnd"/>
            <w:r w:rsidRPr="00916CA7">
              <w:rPr>
                <w:rFonts w:eastAsia="Calibri"/>
                <w:color w:val="000000"/>
                <w:lang w:val="en-US" w:eastAsia="en-US"/>
              </w:rPr>
              <w:t xml:space="preserve"> </w:t>
            </w:r>
            <w:proofErr w:type="spellStart"/>
            <w:r w:rsidRPr="00916CA7">
              <w:rPr>
                <w:rFonts w:eastAsia="Calibri"/>
                <w:color w:val="000000"/>
                <w:lang w:val="en-US" w:eastAsia="en-US"/>
              </w:rPr>
              <w:t>лицо</w:t>
            </w:r>
            <w:proofErr w:type="spellEnd"/>
            <w:r w:rsidRPr="00916CA7">
              <w:rPr>
                <w:rFonts w:eastAsia="Calibri"/>
                <w:color w:val="000000"/>
                <w:lang w:val="en-US" w:eastAsia="en-US"/>
              </w:rPr>
              <w:t xml:space="preserve"> </w:t>
            </w:r>
            <w:proofErr w:type="spellStart"/>
            <w:r w:rsidRPr="00916CA7">
              <w:rPr>
                <w:rFonts w:eastAsia="Calibri"/>
                <w:color w:val="000000"/>
                <w:lang w:val="en-US" w:eastAsia="en-US"/>
              </w:rPr>
              <w:t>заказчика</w:t>
            </w:r>
            <w:proofErr w:type="spellEnd"/>
          </w:p>
        </w:tc>
        <w:tc>
          <w:tcPr>
            <w:tcW w:w="637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16CA7" w:rsidRPr="00916CA7" w:rsidRDefault="00916CA7" w:rsidP="00916CA7">
            <w:pPr>
              <w:rPr>
                <w:rFonts w:eastAsia="Calibri"/>
                <w:color w:val="000000"/>
                <w:lang w:val="en-US" w:eastAsia="en-US"/>
              </w:rPr>
            </w:pPr>
          </w:p>
        </w:tc>
      </w:tr>
    </w:tbl>
    <w:p w:rsidR="00916CA7" w:rsidRPr="00916CA7" w:rsidRDefault="00916CA7" w:rsidP="00916CA7">
      <w:pPr>
        <w:spacing w:before="100" w:beforeAutospacing="1" w:after="100" w:afterAutospacing="1"/>
        <w:rPr>
          <w:rFonts w:ascii="Calibri" w:eastAsia="Calibri"/>
          <w:bCs/>
          <w:lang w:eastAsia="en-US"/>
        </w:rPr>
      </w:pPr>
      <w:r w:rsidRPr="00916CA7">
        <w:rPr>
          <w:rFonts w:ascii="Calibri" w:eastAsia="Calibri"/>
          <w:b/>
          <w:bCs/>
          <w:lang w:eastAsia="en-US"/>
        </w:rPr>
        <w:t>Условия</w:t>
      </w:r>
      <w:r w:rsidRPr="00916CA7">
        <w:rPr>
          <w:rFonts w:ascii="Calibri" w:eastAsia="Calibri"/>
          <w:b/>
          <w:bCs/>
          <w:lang w:eastAsia="en-US"/>
        </w:rPr>
        <w:t xml:space="preserve"> </w:t>
      </w:r>
      <w:r w:rsidRPr="00916CA7">
        <w:rPr>
          <w:rFonts w:ascii="Calibri" w:eastAsia="Calibri"/>
          <w:b/>
          <w:bCs/>
          <w:lang w:eastAsia="en-US"/>
        </w:rPr>
        <w:t>закупки</w:t>
      </w:r>
    </w:p>
    <w:tbl>
      <w:tblPr>
        <w:tblStyle w:val="aff"/>
        <w:tblW w:w="9606" w:type="dxa"/>
        <w:tblLayout w:type="fixed"/>
        <w:tblLook w:val="04A0"/>
      </w:tblPr>
      <w:tblGrid>
        <w:gridCol w:w="3227"/>
        <w:gridCol w:w="6379"/>
      </w:tblGrid>
      <w:tr w:rsidR="00916CA7" w:rsidRPr="00916CA7" w:rsidTr="00916CA7">
        <w:trPr>
          <w:trHeight w:val="494"/>
        </w:trPr>
        <w:tc>
          <w:tcPr>
            <w:tcW w:w="3227" w:type="dxa"/>
          </w:tcPr>
          <w:p w:rsidR="00916CA7" w:rsidRPr="00916CA7" w:rsidRDefault="00916CA7" w:rsidP="00916CA7">
            <w:pPr>
              <w:tabs>
                <w:tab w:val="center" w:pos="4677"/>
                <w:tab w:val="right" w:pos="9355"/>
              </w:tabs>
              <w:rPr>
                <w:rFonts w:ascii="Times New Roman" w:hAnsi="Times New Roman"/>
                <w:lang w:eastAsia="ru-RU"/>
              </w:rPr>
            </w:pPr>
            <w:proofErr w:type="gramStart"/>
            <w:r w:rsidRPr="00916CA7">
              <w:rPr>
                <w:rFonts w:ascii="Times New Roman" w:hAnsi="Times New Roman"/>
                <w:lang w:eastAsia="ru-RU"/>
              </w:rPr>
              <w:t>Наименование объекта заку</w:t>
            </w:r>
            <w:r w:rsidRPr="00916CA7">
              <w:rPr>
                <w:rFonts w:ascii="Times New Roman" w:hAnsi="Times New Roman"/>
                <w:lang w:eastAsia="ru-RU"/>
              </w:rPr>
              <w:t>п</w:t>
            </w:r>
            <w:r w:rsidRPr="00916CA7">
              <w:rPr>
                <w:rFonts w:ascii="Times New Roman" w:hAnsi="Times New Roman"/>
                <w:lang w:eastAsia="ru-RU"/>
              </w:rPr>
              <w:t>ки, информация (при наличии), предусмотренная правилами использования каталога тов</w:t>
            </w:r>
            <w:r w:rsidRPr="00916CA7">
              <w:rPr>
                <w:rFonts w:ascii="Times New Roman" w:hAnsi="Times New Roman"/>
                <w:lang w:eastAsia="ru-RU"/>
              </w:rPr>
              <w:t>а</w:t>
            </w:r>
            <w:r w:rsidRPr="00916CA7">
              <w:rPr>
                <w:rFonts w:ascii="Times New Roman" w:hAnsi="Times New Roman"/>
                <w:lang w:eastAsia="ru-RU"/>
              </w:rPr>
              <w:t>ров, работ, услуг для обеспеч</w:t>
            </w:r>
            <w:r w:rsidRPr="00916CA7">
              <w:rPr>
                <w:rFonts w:ascii="Times New Roman" w:hAnsi="Times New Roman"/>
                <w:lang w:eastAsia="ru-RU"/>
              </w:rPr>
              <w:t>е</w:t>
            </w:r>
            <w:r w:rsidRPr="00916CA7">
              <w:rPr>
                <w:rFonts w:ascii="Times New Roman" w:hAnsi="Times New Roman"/>
                <w:lang w:eastAsia="ru-RU"/>
              </w:rPr>
              <w:t>ния государственных и мун</w:t>
            </w:r>
            <w:r w:rsidRPr="00916CA7">
              <w:rPr>
                <w:rFonts w:ascii="Times New Roman" w:hAnsi="Times New Roman"/>
                <w:lang w:eastAsia="ru-RU"/>
              </w:rPr>
              <w:t>и</w:t>
            </w:r>
            <w:r w:rsidRPr="00916CA7">
              <w:rPr>
                <w:rFonts w:ascii="Times New Roman" w:hAnsi="Times New Roman"/>
                <w:lang w:eastAsia="ru-RU"/>
              </w:rPr>
              <w:t>ципальных нужд, установле</w:t>
            </w:r>
            <w:r w:rsidRPr="00916CA7">
              <w:rPr>
                <w:rFonts w:ascii="Times New Roman" w:hAnsi="Times New Roman"/>
                <w:lang w:eastAsia="ru-RU"/>
              </w:rPr>
              <w:t>н</w:t>
            </w:r>
            <w:r w:rsidRPr="00916CA7">
              <w:rPr>
                <w:rFonts w:ascii="Times New Roman" w:hAnsi="Times New Roman"/>
                <w:lang w:eastAsia="ru-RU"/>
              </w:rPr>
              <w:t>ными в соответствии с частью 6 статьи 23 Федерального зак</w:t>
            </w:r>
            <w:r w:rsidRPr="00916CA7">
              <w:rPr>
                <w:rFonts w:ascii="Times New Roman" w:hAnsi="Times New Roman"/>
                <w:lang w:eastAsia="ru-RU"/>
              </w:rPr>
              <w:t>о</w:t>
            </w:r>
            <w:r w:rsidRPr="00916CA7">
              <w:rPr>
                <w:rFonts w:ascii="Times New Roman" w:hAnsi="Times New Roman"/>
                <w:lang w:eastAsia="ru-RU"/>
              </w:rPr>
              <w:t>на от 05 апреля 2013 г. № 44-ФЗ «О контрактной системе в сфере закупок товаров, работ, услуг для обеспечения госуда</w:t>
            </w:r>
            <w:r w:rsidRPr="00916CA7">
              <w:rPr>
                <w:rFonts w:ascii="Times New Roman" w:hAnsi="Times New Roman"/>
                <w:lang w:eastAsia="ru-RU"/>
              </w:rPr>
              <w:t>р</w:t>
            </w:r>
            <w:r w:rsidRPr="00916CA7">
              <w:rPr>
                <w:rFonts w:ascii="Times New Roman" w:hAnsi="Times New Roman"/>
                <w:lang w:eastAsia="ru-RU"/>
              </w:rPr>
              <w:lastRenderedPageBreak/>
              <w:t>ственных и муниципальных нужд» (далее – Федерального закона № 44-ФЗ), указание (в случае осуществления закупки лекарственных</w:t>
            </w:r>
            <w:proofErr w:type="gramEnd"/>
            <w:r w:rsidRPr="00916CA7">
              <w:rPr>
                <w:rFonts w:ascii="Times New Roman" w:hAnsi="Times New Roman"/>
                <w:lang w:eastAsia="ru-RU"/>
              </w:rPr>
              <w:t xml:space="preserve"> средств) на м</w:t>
            </w:r>
            <w:r w:rsidRPr="00916CA7">
              <w:rPr>
                <w:rFonts w:ascii="Times New Roman" w:hAnsi="Times New Roman"/>
                <w:lang w:eastAsia="ru-RU"/>
              </w:rPr>
              <w:t>е</w:t>
            </w:r>
            <w:r w:rsidRPr="00916CA7">
              <w:rPr>
                <w:rFonts w:ascii="Times New Roman" w:hAnsi="Times New Roman"/>
                <w:lang w:eastAsia="ru-RU"/>
              </w:rPr>
              <w:t>ждународные непатентованные наименования лекарственных средств или при отсутствии таких наименований химич</w:t>
            </w:r>
            <w:r w:rsidRPr="00916CA7">
              <w:rPr>
                <w:rFonts w:ascii="Times New Roman" w:hAnsi="Times New Roman"/>
                <w:lang w:eastAsia="ru-RU"/>
              </w:rPr>
              <w:t>е</w:t>
            </w:r>
            <w:r w:rsidRPr="00916CA7">
              <w:rPr>
                <w:rFonts w:ascii="Times New Roman" w:hAnsi="Times New Roman"/>
                <w:lang w:eastAsia="ru-RU"/>
              </w:rPr>
              <w:t xml:space="preserve">ские, </w:t>
            </w:r>
            <w:proofErr w:type="spellStart"/>
            <w:r w:rsidRPr="00916CA7">
              <w:rPr>
                <w:rFonts w:ascii="Times New Roman" w:hAnsi="Times New Roman"/>
                <w:lang w:eastAsia="ru-RU"/>
              </w:rPr>
              <w:t>группировочные</w:t>
            </w:r>
            <w:proofErr w:type="spellEnd"/>
            <w:r w:rsidRPr="00916CA7">
              <w:rPr>
                <w:rFonts w:ascii="Times New Roman" w:hAnsi="Times New Roman"/>
                <w:lang w:eastAsia="ru-RU"/>
              </w:rPr>
              <w:t xml:space="preserve"> наим</w:t>
            </w:r>
            <w:r w:rsidRPr="00916CA7">
              <w:rPr>
                <w:rFonts w:ascii="Times New Roman" w:hAnsi="Times New Roman"/>
                <w:lang w:eastAsia="ru-RU"/>
              </w:rPr>
              <w:t>е</w:t>
            </w:r>
            <w:r w:rsidRPr="00916CA7">
              <w:rPr>
                <w:rFonts w:ascii="Times New Roman" w:hAnsi="Times New Roman"/>
                <w:lang w:eastAsia="ru-RU"/>
              </w:rPr>
              <w:t>нования</w:t>
            </w:r>
          </w:p>
        </w:tc>
        <w:tc>
          <w:tcPr>
            <w:tcW w:w="6379" w:type="dxa"/>
          </w:tcPr>
          <w:p w:rsidR="00916CA7" w:rsidRPr="00916CA7" w:rsidRDefault="00916CA7" w:rsidP="00916CA7">
            <w:pPr>
              <w:tabs>
                <w:tab w:val="center" w:pos="4677"/>
                <w:tab w:val="right" w:pos="9355"/>
              </w:tabs>
              <w:jc w:val="both"/>
              <w:rPr>
                <w:rFonts w:ascii="Times New Roman" w:hAnsi="Times New Roman"/>
                <w:lang w:eastAsia="ru-RU"/>
              </w:rPr>
            </w:pPr>
            <w:r w:rsidRPr="00916CA7">
              <w:rPr>
                <w:rFonts w:ascii="Times New Roman" w:hAnsi="Times New Roman"/>
                <w:bCs/>
                <w:lang w:eastAsia="ru-RU"/>
              </w:rPr>
              <w:lastRenderedPageBreak/>
              <w:t>указано в приложении 1</w:t>
            </w:r>
          </w:p>
        </w:tc>
      </w:tr>
      <w:tr w:rsidR="00916CA7" w:rsidRPr="00916CA7" w:rsidTr="00916CA7">
        <w:trPr>
          <w:trHeight w:val="494"/>
        </w:trPr>
        <w:tc>
          <w:tcPr>
            <w:tcW w:w="3227" w:type="dxa"/>
          </w:tcPr>
          <w:p w:rsidR="00916CA7" w:rsidRPr="00916CA7" w:rsidRDefault="00916CA7" w:rsidP="00916CA7">
            <w:pPr>
              <w:tabs>
                <w:tab w:val="center" w:pos="4677"/>
                <w:tab w:val="right" w:pos="9355"/>
              </w:tabs>
              <w:rPr>
                <w:rFonts w:ascii="Times New Roman" w:hAnsi="Times New Roman"/>
                <w:color w:val="000000"/>
                <w:lang w:eastAsia="ru-RU"/>
              </w:rPr>
            </w:pPr>
            <w:r w:rsidRPr="00916CA7">
              <w:rPr>
                <w:rFonts w:ascii="Times New Roman" w:hAnsi="Times New Roman"/>
                <w:color w:val="000000"/>
                <w:lang w:eastAsia="ru-RU"/>
              </w:rPr>
              <w:lastRenderedPageBreak/>
              <w:t>Место поставки товара, выпо</w:t>
            </w:r>
            <w:r w:rsidRPr="00916CA7">
              <w:rPr>
                <w:rFonts w:ascii="Times New Roman" w:hAnsi="Times New Roman"/>
                <w:color w:val="000000"/>
                <w:lang w:eastAsia="ru-RU"/>
              </w:rPr>
              <w:t>л</w:t>
            </w:r>
            <w:r w:rsidRPr="00916CA7">
              <w:rPr>
                <w:rFonts w:ascii="Times New Roman" w:hAnsi="Times New Roman"/>
                <w:color w:val="000000"/>
                <w:lang w:eastAsia="ru-RU"/>
              </w:rPr>
              <w:t>нения работы или оказания у</w:t>
            </w:r>
            <w:r w:rsidRPr="00916CA7">
              <w:rPr>
                <w:rFonts w:ascii="Times New Roman" w:hAnsi="Times New Roman"/>
                <w:color w:val="000000"/>
                <w:lang w:eastAsia="ru-RU"/>
              </w:rPr>
              <w:t>с</w:t>
            </w:r>
            <w:r w:rsidRPr="00916CA7">
              <w:rPr>
                <w:rFonts w:ascii="Times New Roman" w:hAnsi="Times New Roman"/>
                <w:color w:val="000000"/>
                <w:lang w:eastAsia="ru-RU"/>
              </w:rPr>
              <w:t>луги</w:t>
            </w:r>
          </w:p>
        </w:tc>
        <w:tc>
          <w:tcPr>
            <w:tcW w:w="6379" w:type="dxa"/>
          </w:tcPr>
          <w:p w:rsidR="00916CA7" w:rsidRPr="00916CA7" w:rsidRDefault="00916CA7" w:rsidP="00916CA7">
            <w:pPr>
              <w:tabs>
                <w:tab w:val="center" w:pos="4677"/>
                <w:tab w:val="right" w:pos="9355"/>
              </w:tabs>
              <w:jc w:val="both"/>
              <w:rPr>
                <w:rFonts w:ascii="Times New Roman" w:hAnsi="Times New Roman"/>
                <w:b/>
                <w:lang w:eastAsia="ru-RU"/>
              </w:rPr>
            </w:pPr>
          </w:p>
        </w:tc>
      </w:tr>
      <w:tr w:rsidR="00916CA7" w:rsidRPr="00916CA7" w:rsidTr="00916CA7">
        <w:tc>
          <w:tcPr>
            <w:tcW w:w="3227" w:type="dxa"/>
          </w:tcPr>
          <w:p w:rsidR="00916CA7" w:rsidRPr="00916CA7" w:rsidRDefault="00916CA7" w:rsidP="00916CA7">
            <w:pPr>
              <w:tabs>
                <w:tab w:val="center" w:pos="4677"/>
                <w:tab w:val="right" w:pos="9355"/>
              </w:tabs>
              <w:rPr>
                <w:rFonts w:ascii="Times New Roman" w:hAnsi="Times New Roman"/>
                <w:lang w:eastAsia="ru-RU"/>
              </w:rPr>
            </w:pPr>
            <w:r w:rsidRPr="00916CA7">
              <w:rPr>
                <w:rFonts w:ascii="Times New Roman" w:hAnsi="Times New Roman"/>
                <w:lang w:eastAsia="ru-RU"/>
              </w:rPr>
              <w:t>Срок исполнения контракта (отдельных этапов исполнения контракта, если проектом ко</w:t>
            </w:r>
            <w:r w:rsidRPr="00916CA7">
              <w:rPr>
                <w:rFonts w:ascii="Times New Roman" w:hAnsi="Times New Roman"/>
                <w:lang w:eastAsia="ru-RU"/>
              </w:rPr>
              <w:t>н</w:t>
            </w:r>
            <w:r w:rsidRPr="00916CA7">
              <w:rPr>
                <w:rFonts w:ascii="Times New Roman" w:hAnsi="Times New Roman"/>
                <w:lang w:eastAsia="ru-RU"/>
              </w:rPr>
              <w:t>тракта предусмотрены такие этапы)</w:t>
            </w:r>
          </w:p>
        </w:tc>
        <w:tc>
          <w:tcPr>
            <w:tcW w:w="6379" w:type="dxa"/>
          </w:tcPr>
          <w:p w:rsidR="00916CA7" w:rsidRPr="00916CA7" w:rsidRDefault="00916CA7" w:rsidP="00916CA7">
            <w:pPr>
              <w:tabs>
                <w:tab w:val="center" w:pos="4677"/>
                <w:tab w:val="right" w:pos="9355"/>
              </w:tabs>
              <w:jc w:val="both"/>
              <w:rPr>
                <w:rFonts w:ascii="Times New Roman" w:hAnsi="Times New Roman"/>
                <w:b/>
                <w:lang w:eastAsia="ru-RU"/>
              </w:rPr>
            </w:pPr>
          </w:p>
        </w:tc>
      </w:tr>
      <w:tr w:rsidR="00916CA7" w:rsidRPr="00916CA7" w:rsidTr="00916CA7">
        <w:tc>
          <w:tcPr>
            <w:tcW w:w="3227" w:type="dxa"/>
            <w:vAlign w:val="center"/>
          </w:tcPr>
          <w:p w:rsidR="00916CA7" w:rsidRPr="00916CA7" w:rsidRDefault="00916CA7" w:rsidP="00916CA7">
            <w:pPr>
              <w:tabs>
                <w:tab w:val="center" w:pos="4677"/>
                <w:tab w:val="right" w:pos="9355"/>
              </w:tabs>
              <w:rPr>
                <w:rFonts w:ascii="Times New Roman" w:hAnsi="Times New Roman"/>
                <w:color w:val="000000"/>
                <w:lang w:eastAsia="ru-RU"/>
              </w:rPr>
            </w:pPr>
            <w:r w:rsidRPr="00916CA7">
              <w:rPr>
                <w:rFonts w:ascii="Times New Roman" w:hAnsi="Times New Roman"/>
                <w:color w:val="000000"/>
                <w:lang w:eastAsia="ru-RU"/>
              </w:rPr>
              <w:t>Начальная (максимальная) цена контракта (цена отдельных этапов исполнения контракта, если проектом контракта пр</w:t>
            </w:r>
            <w:r w:rsidRPr="00916CA7">
              <w:rPr>
                <w:rFonts w:ascii="Times New Roman" w:hAnsi="Times New Roman"/>
                <w:color w:val="000000"/>
                <w:lang w:eastAsia="ru-RU"/>
              </w:rPr>
              <w:t>е</w:t>
            </w:r>
            <w:r w:rsidRPr="00916CA7">
              <w:rPr>
                <w:rFonts w:ascii="Times New Roman" w:hAnsi="Times New Roman"/>
                <w:color w:val="000000"/>
                <w:lang w:eastAsia="ru-RU"/>
              </w:rPr>
              <w:t>дусмотрены такие этапы) (в российских рублях).</w:t>
            </w:r>
          </w:p>
          <w:p w:rsidR="00916CA7" w:rsidRPr="00916CA7" w:rsidRDefault="00916CA7" w:rsidP="00916CA7">
            <w:pPr>
              <w:tabs>
                <w:tab w:val="center" w:pos="4677"/>
                <w:tab w:val="right" w:pos="9355"/>
              </w:tabs>
              <w:rPr>
                <w:rFonts w:ascii="Times New Roman" w:hAnsi="Times New Roman"/>
                <w:color w:val="000000"/>
                <w:lang w:eastAsia="ru-RU"/>
              </w:rPr>
            </w:pPr>
            <w:r w:rsidRPr="00916CA7">
              <w:rPr>
                <w:rFonts w:ascii="Times New Roman" w:hAnsi="Times New Roman"/>
                <w:color w:val="000000"/>
                <w:lang w:eastAsia="ru-RU"/>
              </w:rPr>
              <w:t>В случае, предусмотренном частью 24 статьи 22 Федерал</w:t>
            </w:r>
            <w:r w:rsidRPr="00916CA7">
              <w:rPr>
                <w:rFonts w:ascii="Times New Roman" w:hAnsi="Times New Roman"/>
                <w:color w:val="000000"/>
                <w:lang w:eastAsia="ru-RU"/>
              </w:rPr>
              <w:t>ь</w:t>
            </w:r>
            <w:r w:rsidRPr="00916CA7">
              <w:rPr>
                <w:rFonts w:ascii="Times New Roman" w:hAnsi="Times New Roman"/>
                <w:color w:val="000000"/>
                <w:lang w:eastAsia="ru-RU"/>
              </w:rPr>
              <w:t>ного закона №44-ФЗ, указыв</w:t>
            </w:r>
            <w:r w:rsidRPr="00916CA7">
              <w:rPr>
                <w:rFonts w:ascii="Times New Roman" w:hAnsi="Times New Roman"/>
                <w:color w:val="000000"/>
                <w:lang w:eastAsia="ru-RU"/>
              </w:rPr>
              <w:t>а</w:t>
            </w:r>
            <w:r w:rsidRPr="00916CA7">
              <w:rPr>
                <w:rFonts w:ascii="Times New Roman" w:hAnsi="Times New Roman"/>
                <w:color w:val="000000"/>
                <w:lang w:eastAsia="ru-RU"/>
              </w:rPr>
              <w:t>ются начальная цена единицы товара, работы, услуги, а также начальная сумма цен указа</w:t>
            </w:r>
            <w:r w:rsidRPr="00916CA7">
              <w:rPr>
                <w:rFonts w:ascii="Times New Roman" w:hAnsi="Times New Roman"/>
                <w:color w:val="000000"/>
                <w:lang w:eastAsia="ru-RU"/>
              </w:rPr>
              <w:t>н</w:t>
            </w:r>
            <w:r w:rsidRPr="00916CA7">
              <w:rPr>
                <w:rFonts w:ascii="Times New Roman" w:hAnsi="Times New Roman"/>
                <w:color w:val="000000"/>
                <w:lang w:eastAsia="ru-RU"/>
              </w:rPr>
              <w:t>ных единиц и максимальное значение цены контракта.</w:t>
            </w:r>
          </w:p>
          <w:p w:rsidR="00916CA7" w:rsidRPr="00916CA7" w:rsidRDefault="00916CA7" w:rsidP="00916CA7">
            <w:pPr>
              <w:tabs>
                <w:tab w:val="center" w:pos="4677"/>
                <w:tab w:val="right" w:pos="9355"/>
              </w:tabs>
              <w:rPr>
                <w:rFonts w:ascii="Times New Roman" w:hAnsi="Times New Roman"/>
                <w:color w:val="000000"/>
                <w:lang w:eastAsia="ru-RU"/>
              </w:rPr>
            </w:pPr>
            <w:r w:rsidRPr="00916CA7">
              <w:rPr>
                <w:rFonts w:ascii="Times New Roman" w:hAnsi="Times New Roman"/>
                <w:color w:val="000000"/>
                <w:lang w:eastAsia="ru-RU"/>
              </w:rPr>
              <w:t>В случаях, установленных Пр</w:t>
            </w:r>
            <w:r w:rsidRPr="00916CA7">
              <w:rPr>
                <w:rFonts w:ascii="Times New Roman" w:hAnsi="Times New Roman"/>
                <w:color w:val="000000"/>
                <w:lang w:eastAsia="ru-RU"/>
              </w:rPr>
              <w:t>а</w:t>
            </w:r>
            <w:r w:rsidRPr="00916CA7">
              <w:rPr>
                <w:rFonts w:ascii="Times New Roman" w:hAnsi="Times New Roman"/>
                <w:color w:val="000000"/>
                <w:lang w:eastAsia="ru-RU"/>
              </w:rPr>
              <w:t>вительством Российской Фед</w:t>
            </w:r>
            <w:r w:rsidRPr="00916CA7">
              <w:rPr>
                <w:rFonts w:ascii="Times New Roman" w:hAnsi="Times New Roman"/>
                <w:color w:val="000000"/>
                <w:lang w:eastAsia="ru-RU"/>
              </w:rPr>
              <w:t>е</w:t>
            </w:r>
            <w:r w:rsidRPr="00916CA7">
              <w:rPr>
                <w:rFonts w:ascii="Times New Roman" w:hAnsi="Times New Roman"/>
                <w:color w:val="000000"/>
                <w:lang w:eastAsia="ru-RU"/>
              </w:rPr>
              <w:t>рации в соответствии с частью 2 статьи 34 Федерального зак</w:t>
            </w:r>
            <w:r w:rsidRPr="00916CA7">
              <w:rPr>
                <w:rFonts w:ascii="Times New Roman" w:hAnsi="Times New Roman"/>
                <w:color w:val="000000"/>
                <w:lang w:eastAsia="ru-RU"/>
              </w:rPr>
              <w:t>о</w:t>
            </w:r>
            <w:r w:rsidRPr="00916CA7">
              <w:rPr>
                <w:rFonts w:ascii="Times New Roman" w:hAnsi="Times New Roman"/>
                <w:color w:val="000000"/>
                <w:lang w:eastAsia="ru-RU"/>
              </w:rPr>
              <w:t>на №44-ФЗ, указываются ор</w:t>
            </w:r>
            <w:r w:rsidRPr="00916CA7">
              <w:rPr>
                <w:rFonts w:ascii="Times New Roman" w:hAnsi="Times New Roman"/>
                <w:color w:val="000000"/>
                <w:lang w:eastAsia="ru-RU"/>
              </w:rPr>
              <w:t>и</w:t>
            </w:r>
            <w:r w:rsidRPr="00916CA7">
              <w:rPr>
                <w:rFonts w:ascii="Times New Roman" w:hAnsi="Times New Roman"/>
                <w:color w:val="000000"/>
                <w:lang w:eastAsia="ru-RU"/>
              </w:rPr>
              <w:t>ентировочное значение цены контракта либо формула цены и максимальное значение цены контракта</w:t>
            </w:r>
          </w:p>
        </w:tc>
        <w:tc>
          <w:tcPr>
            <w:tcW w:w="6379" w:type="dxa"/>
          </w:tcPr>
          <w:p w:rsidR="00916CA7" w:rsidRPr="00916CA7" w:rsidRDefault="00916CA7" w:rsidP="00916CA7">
            <w:pPr>
              <w:tabs>
                <w:tab w:val="center" w:pos="4677"/>
                <w:tab w:val="right" w:pos="9355"/>
              </w:tabs>
              <w:jc w:val="both"/>
              <w:rPr>
                <w:rFonts w:ascii="Times New Roman" w:hAnsi="Times New Roman"/>
                <w:b/>
                <w:lang w:eastAsia="ru-RU"/>
              </w:rPr>
            </w:pPr>
            <w:r w:rsidRPr="00916CA7">
              <w:rPr>
                <w:rFonts w:ascii="Times New Roman" w:hAnsi="Times New Roman"/>
                <w:lang w:eastAsia="ru-RU"/>
              </w:rPr>
              <w:t>указано в приложении 2</w:t>
            </w:r>
          </w:p>
        </w:tc>
      </w:tr>
      <w:tr w:rsidR="00916CA7" w:rsidRPr="00916CA7" w:rsidTr="00916CA7">
        <w:tc>
          <w:tcPr>
            <w:tcW w:w="3227" w:type="dxa"/>
          </w:tcPr>
          <w:p w:rsidR="00916CA7" w:rsidRPr="00916CA7" w:rsidRDefault="00916CA7" w:rsidP="00916CA7">
            <w:pPr>
              <w:tabs>
                <w:tab w:val="center" w:pos="4677"/>
                <w:tab w:val="right" w:pos="9355"/>
              </w:tabs>
              <w:rPr>
                <w:rFonts w:ascii="Times New Roman" w:hAnsi="Times New Roman"/>
                <w:b/>
                <w:lang w:eastAsia="ru-RU"/>
              </w:rPr>
            </w:pPr>
            <w:r w:rsidRPr="00916CA7">
              <w:rPr>
                <w:rFonts w:ascii="Times New Roman" w:hAnsi="Times New Roman"/>
                <w:lang w:eastAsia="ru-RU"/>
              </w:rPr>
              <w:t>Источник финансирования.</w:t>
            </w:r>
            <w:r w:rsidRPr="00916CA7">
              <w:rPr>
                <w:rFonts w:ascii="Times New Roman" w:hAnsi="Times New Roman"/>
                <w:sz w:val="28"/>
                <w:lang w:eastAsia="ru-RU"/>
              </w:rPr>
              <w:t xml:space="preserve"> </w:t>
            </w:r>
            <w:r w:rsidRPr="00916CA7">
              <w:rPr>
                <w:rFonts w:ascii="Times New Roman" w:hAnsi="Times New Roman"/>
                <w:lang w:eastAsia="ru-RU"/>
              </w:rPr>
              <w:t>Объем финансового обеспеч</w:t>
            </w:r>
            <w:r w:rsidRPr="00916CA7">
              <w:rPr>
                <w:rFonts w:ascii="Times New Roman" w:hAnsi="Times New Roman"/>
                <w:lang w:eastAsia="ru-RU"/>
              </w:rPr>
              <w:t>е</w:t>
            </w:r>
            <w:r w:rsidRPr="00916CA7">
              <w:rPr>
                <w:rFonts w:ascii="Times New Roman" w:hAnsi="Times New Roman"/>
                <w:lang w:eastAsia="ru-RU"/>
              </w:rPr>
              <w:t>ния, детализированный по к</w:t>
            </w:r>
            <w:r w:rsidRPr="00916CA7">
              <w:rPr>
                <w:rFonts w:ascii="Times New Roman" w:hAnsi="Times New Roman"/>
                <w:lang w:eastAsia="ru-RU"/>
              </w:rPr>
              <w:t>о</w:t>
            </w:r>
            <w:r w:rsidRPr="00916CA7">
              <w:rPr>
                <w:rFonts w:ascii="Times New Roman" w:hAnsi="Times New Roman"/>
                <w:lang w:eastAsia="ru-RU"/>
              </w:rPr>
              <w:t>дам бюджетной классификации</w:t>
            </w:r>
          </w:p>
        </w:tc>
        <w:tc>
          <w:tcPr>
            <w:tcW w:w="6379" w:type="dxa"/>
          </w:tcPr>
          <w:p w:rsidR="00916CA7" w:rsidRPr="00916CA7" w:rsidRDefault="00916CA7" w:rsidP="00916CA7">
            <w:pPr>
              <w:tabs>
                <w:tab w:val="center" w:pos="4677"/>
                <w:tab w:val="right" w:pos="9355"/>
              </w:tabs>
              <w:jc w:val="both"/>
              <w:rPr>
                <w:rFonts w:ascii="Times New Roman" w:hAnsi="Times New Roman"/>
                <w:lang w:eastAsia="ru-RU"/>
              </w:rPr>
            </w:pPr>
          </w:p>
        </w:tc>
      </w:tr>
      <w:tr w:rsidR="00916CA7" w:rsidRPr="00916CA7" w:rsidTr="00916CA7">
        <w:trPr>
          <w:trHeight w:val="1069"/>
        </w:trPr>
        <w:tc>
          <w:tcPr>
            <w:tcW w:w="3227" w:type="dxa"/>
          </w:tcPr>
          <w:p w:rsidR="00916CA7" w:rsidRPr="00916CA7" w:rsidRDefault="00916CA7" w:rsidP="00916CA7">
            <w:pPr>
              <w:tabs>
                <w:tab w:val="center" w:pos="4677"/>
                <w:tab w:val="right" w:pos="9355"/>
              </w:tabs>
              <w:rPr>
                <w:rFonts w:ascii="Times New Roman" w:hAnsi="Times New Roman"/>
                <w:color w:val="000000"/>
                <w:lang w:eastAsia="ru-RU"/>
              </w:rPr>
            </w:pPr>
            <w:r w:rsidRPr="00916CA7">
              <w:rPr>
                <w:rFonts w:ascii="Times New Roman" w:hAnsi="Times New Roman"/>
                <w:color w:val="000000"/>
                <w:lang w:eastAsia="ru-RU"/>
              </w:rPr>
              <w:t>Наименование валюты в соо</w:t>
            </w:r>
            <w:r w:rsidRPr="00916CA7">
              <w:rPr>
                <w:rFonts w:ascii="Times New Roman" w:hAnsi="Times New Roman"/>
                <w:color w:val="000000"/>
                <w:lang w:eastAsia="ru-RU"/>
              </w:rPr>
              <w:t>т</w:t>
            </w:r>
            <w:r w:rsidRPr="00916CA7">
              <w:rPr>
                <w:rFonts w:ascii="Times New Roman" w:hAnsi="Times New Roman"/>
                <w:color w:val="000000"/>
                <w:lang w:eastAsia="ru-RU"/>
              </w:rPr>
              <w:t>ветствии с общероссийским классификатором валют</w:t>
            </w:r>
          </w:p>
        </w:tc>
        <w:tc>
          <w:tcPr>
            <w:tcW w:w="6379" w:type="dxa"/>
          </w:tcPr>
          <w:p w:rsidR="00916CA7" w:rsidRPr="00916CA7" w:rsidRDefault="00916CA7" w:rsidP="00916CA7">
            <w:pPr>
              <w:tabs>
                <w:tab w:val="center" w:pos="4677"/>
                <w:tab w:val="right" w:pos="9355"/>
              </w:tabs>
              <w:jc w:val="both"/>
              <w:rPr>
                <w:rFonts w:ascii="Times New Roman" w:hAnsi="Times New Roman"/>
                <w:b/>
                <w:lang w:eastAsia="ru-RU"/>
              </w:rPr>
            </w:pPr>
          </w:p>
        </w:tc>
      </w:tr>
      <w:tr w:rsidR="00916CA7" w:rsidRPr="00916CA7" w:rsidTr="00916CA7">
        <w:tc>
          <w:tcPr>
            <w:tcW w:w="3227" w:type="dxa"/>
          </w:tcPr>
          <w:p w:rsidR="00916CA7" w:rsidRPr="00916CA7" w:rsidRDefault="00916CA7" w:rsidP="00916CA7">
            <w:pPr>
              <w:tabs>
                <w:tab w:val="center" w:pos="4677"/>
                <w:tab w:val="right" w:pos="9355"/>
              </w:tabs>
              <w:rPr>
                <w:rFonts w:ascii="Times New Roman" w:hAnsi="Times New Roman"/>
                <w:color w:val="000000"/>
                <w:lang w:eastAsia="ru-RU"/>
              </w:rPr>
            </w:pPr>
            <w:r w:rsidRPr="00916CA7">
              <w:rPr>
                <w:rFonts w:ascii="Times New Roman" w:hAnsi="Times New Roman"/>
                <w:color w:val="000000"/>
                <w:lang w:eastAsia="ru-RU"/>
              </w:rPr>
              <w:t>Размер аванса (если пред</w:t>
            </w:r>
            <w:r w:rsidRPr="00916CA7">
              <w:rPr>
                <w:rFonts w:ascii="Times New Roman" w:hAnsi="Times New Roman"/>
                <w:color w:val="000000"/>
                <w:lang w:eastAsia="ru-RU"/>
              </w:rPr>
              <w:t>у</w:t>
            </w:r>
            <w:r w:rsidRPr="00916CA7">
              <w:rPr>
                <w:rFonts w:ascii="Times New Roman" w:hAnsi="Times New Roman"/>
                <w:color w:val="000000"/>
                <w:lang w:eastAsia="ru-RU"/>
              </w:rPr>
              <w:t>смотрена выплата аванса)</w:t>
            </w:r>
          </w:p>
        </w:tc>
        <w:tc>
          <w:tcPr>
            <w:tcW w:w="6379" w:type="dxa"/>
          </w:tcPr>
          <w:p w:rsidR="00916CA7" w:rsidRPr="00916CA7" w:rsidRDefault="00916CA7" w:rsidP="00916CA7">
            <w:pPr>
              <w:tabs>
                <w:tab w:val="center" w:pos="4677"/>
                <w:tab w:val="right" w:pos="9355"/>
              </w:tabs>
              <w:jc w:val="both"/>
              <w:rPr>
                <w:rFonts w:ascii="Times New Roman" w:hAnsi="Times New Roman"/>
                <w:i/>
                <w:lang w:eastAsia="ru-RU"/>
              </w:rPr>
            </w:pPr>
            <w:proofErr w:type="gramStart"/>
            <w:r w:rsidRPr="00916CA7">
              <w:rPr>
                <w:rFonts w:ascii="Times New Roman" w:hAnsi="Times New Roman"/>
                <w:i/>
                <w:lang w:eastAsia="ru-RU"/>
              </w:rPr>
              <w:t>предусмотрено</w:t>
            </w:r>
            <w:proofErr w:type="gramEnd"/>
            <w:r w:rsidRPr="00916CA7">
              <w:rPr>
                <w:rFonts w:ascii="Times New Roman" w:hAnsi="Times New Roman"/>
                <w:i/>
                <w:lang w:eastAsia="ru-RU"/>
              </w:rPr>
              <w:t>/не предусмотрено</w:t>
            </w:r>
          </w:p>
          <w:p w:rsidR="00916CA7" w:rsidRPr="00916CA7" w:rsidRDefault="00916CA7" w:rsidP="00916CA7">
            <w:pPr>
              <w:tabs>
                <w:tab w:val="center" w:pos="4677"/>
                <w:tab w:val="right" w:pos="9355"/>
              </w:tabs>
              <w:jc w:val="both"/>
              <w:rPr>
                <w:rFonts w:ascii="Times New Roman" w:hAnsi="Times New Roman"/>
                <w:i/>
                <w:lang w:eastAsia="ru-RU"/>
              </w:rPr>
            </w:pPr>
            <w:r w:rsidRPr="00916CA7">
              <w:rPr>
                <w:rFonts w:ascii="Times New Roman" w:hAnsi="Times New Roman"/>
                <w:i/>
                <w:lang w:eastAsia="ru-RU"/>
              </w:rPr>
              <w:t xml:space="preserve">(если предусмотрено указать размер аванса </w:t>
            </w:r>
            <w:proofErr w:type="gramStart"/>
            <w:r w:rsidRPr="00916CA7">
              <w:rPr>
                <w:rFonts w:ascii="Times New Roman" w:hAnsi="Times New Roman"/>
                <w:i/>
                <w:lang w:eastAsia="ru-RU"/>
              </w:rPr>
              <w:t>в</w:t>
            </w:r>
            <w:proofErr w:type="gramEnd"/>
            <w:r w:rsidRPr="00916CA7">
              <w:rPr>
                <w:rFonts w:ascii="Times New Roman" w:hAnsi="Times New Roman"/>
                <w:i/>
                <w:lang w:eastAsia="ru-RU"/>
              </w:rPr>
              <w:t xml:space="preserve"> %)</w:t>
            </w:r>
          </w:p>
        </w:tc>
      </w:tr>
      <w:tr w:rsidR="00916CA7" w:rsidRPr="00916CA7" w:rsidTr="00916CA7">
        <w:tc>
          <w:tcPr>
            <w:tcW w:w="3227" w:type="dxa"/>
          </w:tcPr>
          <w:p w:rsidR="00916CA7" w:rsidRPr="00916CA7" w:rsidRDefault="00916CA7" w:rsidP="00916CA7">
            <w:pPr>
              <w:tabs>
                <w:tab w:val="center" w:pos="4677"/>
                <w:tab w:val="right" w:pos="9355"/>
              </w:tabs>
              <w:rPr>
                <w:rFonts w:ascii="Times New Roman" w:hAnsi="Times New Roman"/>
                <w:lang w:eastAsia="ru-RU"/>
              </w:rPr>
            </w:pPr>
            <w:r w:rsidRPr="00916CA7">
              <w:rPr>
                <w:rFonts w:ascii="Times New Roman" w:hAnsi="Times New Roman"/>
                <w:lang w:eastAsia="ru-RU"/>
              </w:rPr>
              <w:t xml:space="preserve">Критерии оценки заявок на участие в конкурсах, величины значимости этих критериев в </w:t>
            </w:r>
            <w:r w:rsidRPr="00916CA7">
              <w:rPr>
                <w:rFonts w:ascii="Times New Roman" w:hAnsi="Times New Roman"/>
                <w:lang w:eastAsia="ru-RU"/>
              </w:rPr>
              <w:lastRenderedPageBreak/>
              <w:t>соответствии с Федеральным законом №44-ФЗ</w:t>
            </w:r>
            <w:r w:rsidRPr="00916CA7">
              <w:rPr>
                <w:rFonts w:ascii="Times New Roman" w:eastAsia="Times New Roman" w:hAnsi="Times New Roman"/>
                <w:vertAlign w:val="superscript"/>
                <w:lang w:eastAsia="ru-RU"/>
              </w:rPr>
              <w:footnoteReference w:id="2"/>
            </w:r>
          </w:p>
        </w:tc>
        <w:tc>
          <w:tcPr>
            <w:tcW w:w="6379" w:type="dxa"/>
          </w:tcPr>
          <w:p w:rsidR="00916CA7" w:rsidRPr="00916CA7" w:rsidRDefault="00916CA7" w:rsidP="00916CA7">
            <w:pPr>
              <w:tabs>
                <w:tab w:val="center" w:pos="4677"/>
                <w:tab w:val="right" w:pos="9355"/>
              </w:tabs>
              <w:jc w:val="both"/>
              <w:rPr>
                <w:rFonts w:ascii="Times New Roman" w:hAnsi="Times New Roman"/>
                <w:bCs/>
                <w:lang w:eastAsia="ru-RU"/>
              </w:rPr>
            </w:pPr>
            <w:proofErr w:type="gramStart"/>
            <w:r w:rsidRPr="00916CA7">
              <w:rPr>
                <w:rFonts w:ascii="Times New Roman" w:hAnsi="Times New Roman"/>
                <w:bCs/>
                <w:lang w:eastAsia="ru-RU"/>
              </w:rPr>
              <w:lastRenderedPageBreak/>
              <w:t>В соответствии с Порядком рассмотрения и оценки заявок на участие в конкурсе, утвержденном постановлением Правител</w:t>
            </w:r>
            <w:r w:rsidRPr="00916CA7">
              <w:rPr>
                <w:rFonts w:ascii="Times New Roman" w:hAnsi="Times New Roman"/>
                <w:bCs/>
                <w:lang w:eastAsia="ru-RU"/>
              </w:rPr>
              <w:t>ь</w:t>
            </w:r>
            <w:r w:rsidRPr="00916CA7">
              <w:rPr>
                <w:rFonts w:ascii="Times New Roman" w:hAnsi="Times New Roman"/>
                <w:bCs/>
                <w:lang w:eastAsia="ru-RU"/>
              </w:rPr>
              <w:t xml:space="preserve">ства Российской Федерации от 31 декабря                   2021 г. № </w:t>
            </w:r>
            <w:r w:rsidRPr="00916CA7">
              <w:rPr>
                <w:rFonts w:ascii="Times New Roman" w:hAnsi="Times New Roman"/>
                <w:bCs/>
                <w:lang w:eastAsia="ru-RU"/>
              </w:rPr>
              <w:lastRenderedPageBreak/>
              <w:t>2604 «Об оценке заявок на участие в закупке товаров, работ, у</w:t>
            </w:r>
            <w:r w:rsidRPr="00916CA7">
              <w:rPr>
                <w:rFonts w:ascii="Times New Roman" w:hAnsi="Times New Roman"/>
                <w:bCs/>
                <w:lang w:eastAsia="ru-RU"/>
              </w:rPr>
              <w:t>с</w:t>
            </w:r>
            <w:r w:rsidRPr="00916CA7">
              <w:rPr>
                <w:rFonts w:ascii="Times New Roman" w:hAnsi="Times New Roman"/>
                <w:bCs/>
                <w:lang w:eastAsia="ru-RU"/>
              </w:rPr>
              <w:t>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 2369 и призн</w:t>
            </w:r>
            <w:r w:rsidRPr="00916CA7">
              <w:rPr>
                <w:rFonts w:ascii="Times New Roman" w:hAnsi="Times New Roman"/>
                <w:bCs/>
                <w:lang w:eastAsia="ru-RU"/>
              </w:rPr>
              <w:t>а</w:t>
            </w:r>
            <w:r w:rsidRPr="00916CA7">
              <w:rPr>
                <w:rFonts w:ascii="Times New Roman" w:hAnsi="Times New Roman"/>
                <w:bCs/>
                <w:lang w:eastAsia="ru-RU"/>
              </w:rPr>
              <w:t>нии утратившими силу некоторых актов</w:t>
            </w:r>
            <w:proofErr w:type="gramEnd"/>
            <w:r w:rsidRPr="00916CA7">
              <w:rPr>
                <w:rFonts w:ascii="Times New Roman" w:hAnsi="Times New Roman"/>
                <w:bCs/>
                <w:lang w:eastAsia="ru-RU"/>
              </w:rPr>
              <w:t xml:space="preserve"> и отдельных положений некоторых актов Правительства Российской Федерации». </w:t>
            </w:r>
          </w:p>
          <w:p w:rsidR="00916CA7" w:rsidRPr="00916CA7" w:rsidRDefault="00916CA7" w:rsidP="00916CA7">
            <w:pPr>
              <w:tabs>
                <w:tab w:val="center" w:pos="4677"/>
                <w:tab w:val="right" w:pos="9355"/>
              </w:tabs>
              <w:jc w:val="both"/>
              <w:rPr>
                <w:rFonts w:ascii="Times New Roman" w:hAnsi="Times New Roman"/>
                <w:lang w:eastAsia="ru-RU"/>
              </w:rPr>
            </w:pPr>
            <w:r w:rsidRPr="00916CA7">
              <w:rPr>
                <w:rFonts w:ascii="Times New Roman" w:hAnsi="Times New Roman"/>
                <w:bCs/>
                <w:lang w:eastAsia="ru-RU"/>
              </w:rPr>
              <w:t>Указано</w:t>
            </w:r>
            <w:r w:rsidRPr="00916CA7">
              <w:rPr>
                <w:rFonts w:ascii="Times New Roman" w:hAnsi="Times New Roman"/>
                <w:bCs/>
                <w:i/>
                <w:lang w:eastAsia="ru-RU"/>
              </w:rPr>
              <w:t xml:space="preserve"> </w:t>
            </w:r>
            <w:r w:rsidRPr="00916CA7">
              <w:rPr>
                <w:rFonts w:ascii="Times New Roman" w:hAnsi="Times New Roman"/>
                <w:lang w:eastAsia="ru-RU"/>
              </w:rPr>
              <w:t>в приложении 4</w:t>
            </w:r>
          </w:p>
        </w:tc>
      </w:tr>
      <w:tr w:rsidR="00916CA7" w:rsidRPr="00916CA7" w:rsidTr="00916CA7">
        <w:tc>
          <w:tcPr>
            <w:tcW w:w="3227" w:type="dxa"/>
          </w:tcPr>
          <w:p w:rsidR="00916CA7" w:rsidRPr="00916CA7" w:rsidRDefault="00916CA7" w:rsidP="00916CA7">
            <w:pPr>
              <w:tabs>
                <w:tab w:val="center" w:pos="4677"/>
                <w:tab w:val="right" w:pos="9355"/>
              </w:tabs>
              <w:rPr>
                <w:rFonts w:ascii="Times New Roman" w:hAnsi="Times New Roman"/>
                <w:lang w:eastAsia="ru-RU"/>
              </w:rPr>
            </w:pPr>
            <w:r w:rsidRPr="00916CA7">
              <w:rPr>
                <w:rFonts w:ascii="Times New Roman" w:hAnsi="Times New Roman"/>
                <w:lang w:eastAsia="ru-RU"/>
              </w:rPr>
              <w:lastRenderedPageBreak/>
              <w:t>Единые требования, предъя</w:t>
            </w:r>
            <w:r w:rsidRPr="00916CA7">
              <w:rPr>
                <w:rFonts w:ascii="Times New Roman" w:hAnsi="Times New Roman"/>
                <w:lang w:eastAsia="ru-RU"/>
              </w:rPr>
              <w:t>в</w:t>
            </w:r>
            <w:r w:rsidRPr="00916CA7">
              <w:rPr>
                <w:rFonts w:ascii="Times New Roman" w:hAnsi="Times New Roman"/>
                <w:lang w:eastAsia="ru-RU"/>
              </w:rPr>
              <w:t>ляемые к участникам закупки в соответствии с частью 1 статьи 31 Федерального закона №</w:t>
            </w:r>
            <w:r>
              <w:rPr>
                <w:rFonts w:ascii="Times New Roman" w:hAnsi="Times New Roman"/>
                <w:lang w:eastAsia="ru-RU"/>
              </w:rPr>
              <w:t xml:space="preserve"> </w:t>
            </w:r>
            <w:r w:rsidRPr="00916CA7">
              <w:rPr>
                <w:rFonts w:ascii="Times New Roman" w:hAnsi="Times New Roman"/>
                <w:lang w:eastAsia="ru-RU"/>
              </w:rPr>
              <w:t xml:space="preserve">44-ФЗ </w:t>
            </w:r>
          </w:p>
        </w:tc>
        <w:tc>
          <w:tcPr>
            <w:tcW w:w="6379" w:type="dxa"/>
          </w:tcPr>
          <w:p w:rsidR="00916CA7" w:rsidRPr="00916CA7" w:rsidRDefault="00916CA7" w:rsidP="00916CA7">
            <w:pPr>
              <w:tabs>
                <w:tab w:val="center" w:pos="4677"/>
                <w:tab w:val="right" w:pos="9355"/>
              </w:tabs>
              <w:jc w:val="both"/>
              <w:rPr>
                <w:rFonts w:ascii="Times New Roman" w:hAnsi="Times New Roman"/>
                <w:lang w:eastAsia="ru-RU"/>
              </w:rPr>
            </w:pPr>
            <w:r w:rsidRPr="00916CA7">
              <w:rPr>
                <w:rFonts w:ascii="Times New Roman" w:hAnsi="Times New Roman"/>
                <w:i/>
                <w:lang w:eastAsia="ru-RU"/>
              </w:rPr>
              <w:t>Установлены требования, предъявляемые к участникам закупки в соответствии с пунктами 3 - 5, 7 - 11 части 1 статьи 31 Ф</w:t>
            </w:r>
            <w:r w:rsidRPr="00916CA7">
              <w:rPr>
                <w:rFonts w:ascii="Times New Roman" w:hAnsi="Times New Roman"/>
                <w:i/>
                <w:lang w:eastAsia="ru-RU"/>
              </w:rPr>
              <w:t>е</w:t>
            </w:r>
            <w:r w:rsidRPr="00916CA7">
              <w:rPr>
                <w:rFonts w:ascii="Times New Roman" w:hAnsi="Times New Roman"/>
                <w:i/>
                <w:lang w:eastAsia="ru-RU"/>
              </w:rPr>
              <w:t>дерального закона № 44-ФЗ</w:t>
            </w:r>
          </w:p>
        </w:tc>
      </w:tr>
      <w:tr w:rsidR="00916CA7" w:rsidRPr="00916CA7" w:rsidTr="00916CA7">
        <w:tc>
          <w:tcPr>
            <w:tcW w:w="3227" w:type="dxa"/>
          </w:tcPr>
          <w:p w:rsidR="00916CA7" w:rsidRPr="00916CA7" w:rsidRDefault="00916CA7" w:rsidP="00916CA7">
            <w:pPr>
              <w:tabs>
                <w:tab w:val="center" w:pos="4677"/>
                <w:tab w:val="right" w:pos="9355"/>
              </w:tabs>
              <w:rPr>
                <w:rFonts w:ascii="Times New Roman" w:hAnsi="Times New Roman"/>
                <w:color w:val="FF0000"/>
                <w:lang w:eastAsia="ru-RU"/>
              </w:rPr>
            </w:pPr>
            <w:r w:rsidRPr="00916CA7">
              <w:rPr>
                <w:rFonts w:ascii="Times New Roman" w:hAnsi="Times New Roman"/>
                <w:lang w:eastAsia="ru-RU"/>
              </w:rPr>
              <w:t>Требования, предъявляемые к участникам закупки в соотве</w:t>
            </w:r>
            <w:r w:rsidRPr="00916CA7">
              <w:rPr>
                <w:rFonts w:ascii="Times New Roman" w:hAnsi="Times New Roman"/>
                <w:lang w:eastAsia="ru-RU"/>
              </w:rPr>
              <w:t>т</w:t>
            </w:r>
            <w:r w:rsidRPr="00916CA7">
              <w:rPr>
                <w:rFonts w:ascii="Times New Roman" w:hAnsi="Times New Roman"/>
                <w:lang w:eastAsia="ru-RU"/>
              </w:rPr>
              <w:t>ствии с пунктом 1 части 1 ст</w:t>
            </w:r>
            <w:r w:rsidRPr="00916CA7">
              <w:rPr>
                <w:rFonts w:ascii="Times New Roman" w:hAnsi="Times New Roman"/>
                <w:lang w:eastAsia="ru-RU"/>
              </w:rPr>
              <w:t>а</w:t>
            </w:r>
            <w:r w:rsidRPr="00916CA7">
              <w:rPr>
                <w:rFonts w:ascii="Times New Roman" w:hAnsi="Times New Roman"/>
                <w:lang w:eastAsia="ru-RU"/>
              </w:rPr>
              <w:t>тьи 31 Федерального закона №44-ФЗ и исчерпывающий п</w:t>
            </w:r>
            <w:r w:rsidRPr="00916CA7">
              <w:rPr>
                <w:rFonts w:ascii="Times New Roman" w:hAnsi="Times New Roman"/>
                <w:lang w:eastAsia="ru-RU"/>
              </w:rPr>
              <w:t>е</w:t>
            </w:r>
            <w:r w:rsidRPr="00916CA7">
              <w:rPr>
                <w:rFonts w:ascii="Times New Roman" w:hAnsi="Times New Roman"/>
                <w:lang w:eastAsia="ru-RU"/>
              </w:rPr>
              <w:t>речень документов, подтве</w:t>
            </w:r>
            <w:r w:rsidRPr="00916CA7">
              <w:rPr>
                <w:rFonts w:ascii="Times New Roman" w:hAnsi="Times New Roman"/>
                <w:lang w:eastAsia="ru-RU"/>
              </w:rPr>
              <w:t>р</w:t>
            </w:r>
            <w:r w:rsidRPr="00916CA7">
              <w:rPr>
                <w:rFonts w:ascii="Times New Roman" w:hAnsi="Times New Roman"/>
                <w:lang w:eastAsia="ru-RU"/>
              </w:rPr>
              <w:t>ждающих соответствие учас</w:t>
            </w:r>
            <w:r w:rsidRPr="00916CA7">
              <w:rPr>
                <w:rFonts w:ascii="Times New Roman" w:hAnsi="Times New Roman"/>
                <w:lang w:eastAsia="ru-RU"/>
              </w:rPr>
              <w:t>т</w:t>
            </w:r>
            <w:r w:rsidRPr="00916CA7">
              <w:rPr>
                <w:rFonts w:ascii="Times New Roman" w:hAnsi="Times New Roman"/>
                <w:lang w:eastAsia="ru-RU"/>
              </w:rPr>
              <w:t>ника закупки таким требован</w:t>
            </w:r>
            <w:r w:rsidRPr="00916CA7">
              <w:rPr>
                <w:rFonts w:ascii="Times New Roman" w:hAnsi="Times New Roman"/>
                <w:lang w:eastAsia="ru-RU"/>
              </w:rPr>
              <w:t>и</w:t>
            </w:r>
            <w:r w:rsidRPr="00916CA7">
              <w:rPr>
                <w:rFonts w:ascii="Times New Roman" w:hAnsi="Times New Roman"/>
                <w:lang w:eastAsia="ru-RU"/>
              </w:rPr>
              <w:t>ям</w:t>
            </w:r>
          </w:p>
          <w:p w:rsidR="00916CA7" w:rsidRPr="00916CA7" w:rsidRDefault="00916CA7" w:rsidP="00916CA7">
            <w:pPr>
              <w:tabs>
                <w:tab w:val="center" w:pos="4677"/>
                <w:tab w:val="right" w:pos="9355"/>
              </w:tabs>
              <w:rPr>
                <w:rFonts w:ascii="Times New Roman" w:hAnsi="Times New Roman"/>
                <w:lang w:eastAsia="ru-RU"/>
              </w:rPr>
            </w:pPr>
          </w:p>
        </w:tc>
        <w:tc>
          <w:tcPr>
            <w:tcW w:w="6379" w:type="dxa"/>
          </w:tcPr>
          <w:p w:rsidR="00916CA7" w:rsidRPr="00916CA7" w:rsidRDefault="00916CA7" w:rsidP="00916CA7">
            <w:pPr>
              <w:tabs>
                <w:tab w:val="center" w:pos="4677"/>
                <w:tab w:val="right" w:pos="9355"/>
              </w:tabs>
              <w:jc w:val="both"/>
              <w:rPr>
                <w:rFonts w:ascii="Times New Roman" w:hAnsi="Times New Roman"/>
                <w:lang w:eastAsia="ru-RU"/>
              </w:rPr>
            </w:pPr>
            <w:proofErr w:type="gramStart"/>
            <w:r w:rsidRPr="00916CA7">
              <w:rPr>
                <w:rFonts w:ascii="Times New Roman" w:hAnsi="Times New Roman"/>
                <w:i/>
                <w:lang w:eastAsia="ru-RU"/>
              </w:rPr>
              <w:t>Установлены</w:t>
            </w:r>
            <w:proofErr w:type="gramEnd"/>
            <w:r w:rsidRPr="00916CA7">
              <w:rPr>
                <w:rFonts w:ascii="Times New Roman" w:hAnsi="Times New Roman"/>
                <w:i/>
                <w:lang w:eastAsia="ru-RU"/>
              </w:rPr>
              <w:t>/не установлены</w:t>
            </w:r>
          </w:p>
          <w:p w:rsidR="00916CA7" w:rsidRPr="00916CA7" w:rsidRDefault="00916CA7" w:rsidP="00916CA7">
            <w:pPr>
              <w:tabs>
                <w:tab w:val="center" w:pos="4677"/>
                <w:tab w:val="right" w:pos="9355"/>
              </w:tabs>
              <w:jc w:val="both"/>
              <w:rPr>
                <w:rFonts w:ascii="Times New Roman" w:hAnsi="Times New Roman"/>
                <w:lang w:eastAsia="ru-RU"/>
              </w:rPr>
            </w:pPr>
            <w:r w:rsidRPr="00916CA7">
              <w:rPr>
                <w:rFonts w:ascii="Times New Roman" w:hAnsi="Times New Roman"/>
                <w:lang w:eastAsia="ru-RU"/>
              </w:rPr>
              <w:t xml:space="preserve">Если </w:t>
            </w:r>
            <w:proofErr w:type="gramStart"/>
            <w:r w:rsidRPr="00916CA7">
              <w:rPr>
                <w:rFonts w:ascii="Times New Roman" w:hAnsi="Times New Roman"/>
                <w:lang w:eastAsia="ru-RU"/>
              </w:rPr>
              <w:t>установлены</w:t>
            </w:r>
            <w:proofErr w:type="gramEnd"/>
            <w:r w:rsidRPr="00916CA7">
              <w:rPr>
                <w:rFonts w:ascii="Times New Roman" w:hAnsi="Times New Roman"/>
                <w:lang w:eastAsia="ru-RU"/>
              </w:rPr>
              <w:t>, то указать:</w:t>
            </w:r>
          </w:p>
          <w:p w:rsidR="00916CA7" w:rsidRPr="00916CA7" w:rsidRDefault="00916CA7" w:rsidP="00916CA7">
            <w:pPr>
              <w:tabs>
                <w:tab w:val="center" w:pos="4677"/>
                <w:tab w:val="right" w:pos="9355"/>
              </w:tabs>
              <w:jc w:val="both"/>
              <w:rPr>
                <w:rFonts w:ascii="Times New Roman" w:hAnsi="Times New Roman"/>
                <w:lang w:eastAsia="ru-RU"/>
              </w:rPr>
            </w:pPr>
            <w:r w:rsidRPr="00916CA7">
              <w:rPr>
                <w:rFonts w:ascii="Times New Roman" w:hAnsi="Times New Roman"/>
                <w:lang w:eastAsia="ru-RU"/>
              </w:rPr>
              <w:t>Наличие___________________________________________</w:t>
            </w:r>
          </w:p>
          <w:p w:rsidR="00916CA7" w:rsidRPr="00916CA7" w:rsidRDefault="00916CA7" w:rsidP="00916CA7">
            <w:pPr>
              <w:tabs>
                <w:tab w:val="center" w:pos="4677"/>
                <w:tab w:val="right" w:pos="9355"/>
              </w:tabs>
              <w:jc w:val="both"/>
              <w:rPr>
                <w:rFonts w:ascii="Times New Roman" w:hAnsi="Times New Roman"/>
                <w:lang w:eastAsia="ru-RU"/>
              </w:rPr>
            </w:pPr>
            <w:r w:rsidRPr="00916CA7">
              <w:rPr>
                <w:rFonts w:ascii="Times New Roman" w:hAnsi="Times New Roman"/>
                <w:lang w:eastAsia="ru-RU"/>
              </w:rPr>
              <w:t xml:space="preserve">Требование установлено в соответствии </w:t>
            </w:r>
            <w:proofErr w:type="gramStart"/>
            <w:r w:rsidRPr="00916CA7">
              <w:rPr>
                <w:rFonts w:ascii="Times New Roman" w:hAnsi="Times New Roman"/>
                <w:lang w:eastAsia="ru-RU"/>
              </w:rPr>
              <w:t>с</w:t>
            </w:r>
            <w:proofErr w:type="gramEnd"/>
            <w:r w:rsidRPr="00916CA7">
              <w:rPr>
                <w:rFonts w:ascii="Times New Roman" w:hAnsi="Times New Roman"/>
                <w:lang w:eastAsia="ru-RU"/>
              </w:rPr>
              <w:t xml:space="preserve"> _______________</w:t>
            </w:r>
          </w:p>
          <w:p w:rsidR="00916CA7" w:rsidRPr="00916CA7" w:rsidRDefault="00916CA7" w:rsidP="00916CA7">
            <w:pPr>
              <w:tabs>
                <w:tab w:val="center" w:pos="4677"/>
                <w:tab w:val="right" w:pos="9355"/>
              </w:tabs>
              <w:jc w:val="both"/>
              <w:rPr>
                <w:rFonts w:ascii="Times New Roman" w:hAnsi="Times New Roman"/>
                <w:i/>
                <w:lang w:eastAsia="ru-RU"/>
              </w:rPr>
            </w:pPr>
          </w:p>
          <w:p w:rsidR="00916CA7" w:rsidRPr="00916CA7" w:rsidRDefault="00916CA7" w:rsidP="00916CA7">
            <w:pPr>
              <w:tabs>
                <w:tab w:val="center" w:pos="4677"/>
                <w:tab w:val="right" w:pos="9355"/>
              </w:tabs>
              <w:jc w:val="both"/>
              <w:rPr>
                <w:rFonts w:ascii="Times New Roman" w:hAnsi="Times New Roman"/>
                <w:i/>
                <w:lang w:eastAsia="ru-RU"/>
              </w:rPr>
            </w:pPr>
            <w:r w:rsidRPr="00916CA7">
              <w:rPr>
                <w:rFonts w:ascii="Times New Roman" w:hAnsi="Times New Roman"/>
                <w:i/>
                <w:lang w:eastAsia="ru-RU"/>
              </w:rPr>
              <w:t>Участник закупки должен быть членом саморегулируемой орг</w:t>
            </w:r>
            <w:r w:rsidRPr="00916CA7">
              <w:rPr>
                <w:rFonts w:ascii="Times New Roman" w:hAnsi="Times New Roman"/>
                <w:i/>
                <w:lang w:eastAsia="ru-RU"/>
              </w:rPr>
              <w:t>а</w:t>
            </w:r>
            <w:r w:rsidRPr="00916CA7">
              <w:rPr>
                <w:rFonts w:ascii="Times New Roman" w:hAnsi="Times New Roman"/>
                <w:i/>
                <w:lang w:eastAsia="ru-RU"/>
              </w:rPr>
              <w:t>низации в области выполнения инженерных изысканий либо а</w:t>
            </w:r>
            <w:r w:rsidRPr="00916CA7">
              <w:rPr>
                <w:rFonts w:ascii="Times New Roman" w:hAnsi="Times New Roman"/>
                <w:i/>
                <w:lang w:eastAsia="ru-RU"/>
              </w:rPr>
              <w:t>р</w:t>
            </w:r>
            <w:r w:rsidRPr="00916CA7">
              <w:rPr>
                <w:rFonts w:ascii="Times New Roman" w:hAnsi="Times New Roman"/>
                <w:i/>
                <w:lang w:eastAsia="ru-RU"/>
              </w:rPr>
              <w:t xml:space="preserve">хитектурно-строительного </w:t>
            </w:r>
            <w:proofErr w:type="gramStart"/>
            <w:r w:rsidRPr="00916CA7">
              <w:rPr>
                <w:rFonts w:ascii="Times New Roman" w:hAnsi="Times New Roman"/>
                <w:i/>
                <w:lang w:eastAsia="ru-RU"/>
              </w:rPr>
              <w:t>проектирования</w:t>
            </w:r>
            <w:proofErr w:type="gramEnd"/>
            <w:r w:rsidRPr="00916CA7">
              <w:rPr>
                <w:rFonts w:ascii="Times New Roman" w:hAnsi="Times New Roman"/>
                <w:i/>
                <w:lang w:eastAsia="ru-RU"/>
              </w:rPr>
              <w:t xml:space="preserve">  либо строител</w:t>
            </w:r>
            <w:r w:rsidRPr="00916CA7">
              <w:rPr>
                <w:rFonts w:ascii="Times New Roman" w:hAnsi="Times New Roman"/>
                <w:i/>
                <w:lang w:eastAsia="ru-RU"/>
              </w:rPr>
              <w:t>ь</w:t>
            </w:r>
            <w:r w:rsidRPr="00916CA7">
              <w:rPr>
                <w:rFonts w:ascii="Times New Roman" w:hAnsi="Times New Roman"/>
                <w:i/>
                <w:lang w:eastAsia="ru-RU"/>
              </w:rPr>
              <w:t>ства, реконструкции, капитального ремонта объектов кап</w:t>
            </w:r>
            <w:r w:rsidRPr="00916CA7">
              <w:rPr>
                <w:rFonts w:ascii="Times New Roman" w:hAnsi="Times New Roman"/>
                <w:i/>
                <w:lang w:eastAsia="ru-RU"/>
              </w:rPr>
              <w:t>и</w:t>
            </w:r>
            <w:r w:rsidRPr="00916CA7">
              <w:rPr>
                <w:rFonts w:ascii="Times New Roman" w:hAnsi="Times New Roman"/>
                <w:i/>
                <w:lang w:eastAsia="ru-RU"/>
              </w:rPr>
              <w:t>тального строительства (выбрать необходимое), основанной на членстве лиц имеющей компенсационный фонд обеспечения договорных обязательств, за исключением случаев, когда чле</w:t>
            </w:r>
            <w:r w:rsidRPr="00916CA7">
              <w:rPr>
                <w:rFonts w:ascii="Times New Roman" w:hAnsi="Times New Roman"/>
                <w:i/>
                <w:lang w:eastAsia="ru-RU"/>
              </w:rPr>
              <w:t>н</w:t>
            </w:r>
            <w:r w:rsidRPr="00916CA7">
              <w:rPr>
                <w:rFonts w:ascii="Times New Roman" w:hAnsi="Times New Roman"/>
                <w:i/>
                <w:lang w:eastAsia="ru-RU"/>
              </w:rPr>
              <w:t>ство в СРО не требуется, а именно: (перечислить, в каких сл</w:t>
            </w:r>
            <w:r w:rsidRPr="00916CA7">
              <w:rPr>
                <w:rFonts w:ascii="Times New Roman" w:hAnsi="Times New Roman"/>
                <w:i/>
                <w:lang w:eastAsia="ru-RU"/>
              </w:rPr>
              <w:t>у</w:t>
            </w:r>
            <w:r w:rsidRPr="00916CA7">
              <w:rPr>
                <w:rFonts w:ascii="Times New Roman" w:hAnsi="Times New Roman"/>
                <w:i/>
                <w:lang w:eastAsia="ru-RU"/>
              </w:rPr>
              <w:t>чаях, в соответствии со статьями 47 или 48 или 52 Град</w:t>
            </w:r>
            <w:r w:rsidRPr="00916CA7">
              <w:rPr>
                <w:rFonts w:ascii="Times New Roman" w:hAnsi="Times New Roman"/>
                <w:i/>
                <w:lang w:eastAsia="ru-RU"/>
              </w:rPr>
              <w:t>о</w:t>
            </w:r>
            <w:r w:rsidRPr="00916CA7">
              <w:rPr>
                <w:rFonts w:ascii="Times New Roman" w:hAnsi="Times New Roman"/>
                <w:i/>
                <w:lang w:eastAsia="ru-RU"/>
              </w:rPr>
              <w:t xml:space="preserve">строительного кодекса РФ).  </w:t>
            </w:r>
          </w:p>
          <w:p w:rsidR="00916CA7" w:rsidRPr="00916CA7" w:rsidRDefault="00916CA7" w:rsidP="00916CA7">
            <w:pPr>
              <w:tabs>
                <w:tab w:val="center" w:pos="4677"/>
                <w:tab w:val="right" w:pos="9355"/>
              </w:tabs>
              <w:jc w:val="both"/>
              <w:rPr>
                <w:rFonts w:ascii="Times New Roman" w:hAnsi="Times New Roman"/>
                <w:i/>
                <w:lang w:eastAsia="ru-RU"/>
              </w:rPr>
            </w:pPr>
            <w:proofErr w:type="gramStart"/>
            <w:r w:rsidRPr="00916CA7">
              <w:rPr>
                <w:rFonts w:ascii="Times New Roman" w:hAnsi="Times New Roman"/>
                <w:i/>
                <w:lang w:eastAsia="ru-RU"/>
              </w:rPr>
              <w:t>Участник должен иметь право выполнять работы по инжене</w:t>
            </w:r>
            <w:r w:rsidRPr="00916CA7">
              <w:rPr>
                <w:rFonts w:ascii="Times New Roman" w:hAnsi="Times New Roman"/>
                <w:i/>
                <w:lang w:eastAsia="ru-RU"/>
              </w:rPr>
              <w:t>р</w:t>
            </w:r>
            <w:r w:rsidRPr="00916CA7">
              <w:rPr>
                <w:rFonts w:ascii="Times New Roman" w:hAnsi="Times New Roman"/>
                <w:i/>
                <w:lang w:eastAsia="ru-RU"/>
              </w:rPr>
              <w:t>ным изысканиям либо подготовке проектной документации по договору подряда либо строительству, реконструкции, кап</w:t>
            </w:r>
            <w:r w:rsidRPr="00916CA7">
              <w:rPr>
                <w:rFonts w:ascii="Times New Roman" w:hAnsi="Times New Roman"/>
                <w:i/>
                <w:lang w:eastAsia="ru-RU"/>
              </w:rPr>
              <w:t>и</w:t>
            </w:r>
            <w:r w:rsidRPr="00916CA7">
              <w:rPr>
                <w:rFonts w:ascii="Times New Roman" w:hAnsi="Times New Roman"/>
                <w:i/>
                <w:lang w:eastAsia="ru-RU"/>
              </w:rPr>
              <w:t>тальному ремонту объектов капитального строительства по договору строительного подряда (выбрать необходимое), з</w:t>
            </w:r>
            <w:r w:rsidRPr="00916CA7">
              <w:rPr>
                <w:rFonts w:ascii="Times New Roman" w:hAnsi="Times New Roman"/>
                <w:i/>
                <w:lang w:eastAsia="ru-RU"/>
              </w:rPr>
              <w:t>а</w:t>
            </w:r>
            <w:r w:rsidRPr="00916CA7">
              <w:rPr>
                <w:rFonts w:ascii="Times New Roman" w:hAnsi="Times New Roman"/>
                <w:i/>
                <w:lang w:eastAsia="ru-RU"/>
              </w:rPr>
              <w:t>ключаемому с использованием конкурентных способов заключ</w:t>
            </w:r>
            <w:r w:rsidRPr="00916CA7">
              <w:rPr>
                <w:rFonts w:ascii="Times New Roman" w:hAnsi="Times New Roman"/>
                <w:i/>
                <w:lang w:eastAsia="ru-RU"/>
              </w:rPr>
              <w:t>е</w:t>
            </w:r>
            <w:r w:rsidRPr="00916CA7">
              <w:rPr>
                <w:rFonts w:ascii="Times New Roman" w:hAnsi="Times New Roman"/>
                <w:i/>
                <w:lang w:eastAsia="ru-RU"/>
              </w:rPr>
              <w:t>ния договоров:</w:t>
            </w:r>
            <w:proofErr w:type="gramEnd"/>
          </w:p>
          <w:p w:rsidR="00916CA7" w:rsidRPr="00916CA7" w:rsidRDefault="00916CA7" w:rsidP="00916CA7">
            <w:pPr>
              <w:tabs>
                <w:tab w:val="center" w:pos="4677"/>
                <w:tab w:val="right" w:pos="9355"/>
              </w:tabs>
              <w:jc w:val="both"/>
              <w:rPr>
                <w:rFonts w:ascii="Times New Roman" w:hAnsi="Times New Roman"/>
                <w:i/>
                <w:lang w:eastAsia="ru-RU"/>
              </w:rPr>
            </w:pPr>
            <w:r w:rsidRPr="00916CA7">
              <w:rPr>
                <w:rFonts w:ascii="Times New Roman" w:hAnsi="Times New Roman"/>
                <w:i/>
                <w:lang w:eastAsia="ru-RU"/>
              </w:rPr>
              <w:t>- в отношении объектов капитального строительства (кроме особо опасных, технически сложных и уникальных объектов, а также объектов использования атомной энергии).</w:t>
            </w:r>
          </w:p>
          <w:p w:rsidR="00916CA7" w:rsidRPr="00916CA7" w:rsidRDefault="00916CA7" w:rsidP="00916CA7">
            <w:pPr>
              <w:tabs>
                <w:tab w:val="center" w:pos="4677"/>
                <w:tab w:val="right" w:pos="9355"/>
              </w:tabs>
              <w:jc w:val="both"/>
              <w:rPr>
                <w:rFonts w:ascii="Times New Roman" w:hAnsi="Times New Roman"/>
                <w:i/>
                <w:lang w:eastAsia="ru-RU"/>
              </w:rPr>
            </w:pPr>
            <w:r w:rsidRPr="00916CA7">
              <w:rPr>
                <w:rFonts w:ascii="Times New Roman" w:hAnsi="Times New Roman"/>
                <w:i/>
                <w:lang w:eastAsia="ru-RU"/>
              </w:rPr>
              <w:t>Саморегулируемая организация, членом которой является уч</w:t>
            </w:r>
            <w:r w:rsidRPr="00916CA7">
              <w:rPr>
                <w:rFonts w:ascii="Times New Roman" w:hAnsi="Times New Roman"/>
                <w:i/>
                <w:lang w:eastAsia="ru-RU"/>
              </w:rPr>
              <w:t>а</w:t>
            </w:r>
            <w:r w:rsidRPr="00916CA7">
              <w:rPr>
                <w:rFonts w:ascii="Times New Roman" w:hAnsi="Times New Roman"/>
                <w:i/>
                <w:lang w:eastAsia="ru-RU"/>
              </w:rPr>
              <w:t>стник, должна иметь компенсационный фонд обеспечения дог</w:t>
            </w:r>
            <w:r w:rsidRPr="00916CA7">
              <w:rPr>
                <w:rFonts w:ascii="Times New Roman" w:hAnsi="Times New Roman"/>
                <w:i/>
                <w:lang w:eastAsia="ru-RU"/>
              </w:rPr>
              <w:t>о</w:t>
            </w:r>
            <w:r w:rsidRPr="00916CA7">
              <w:rPr>
                <w:rFonts w:ascii="Times New Roman" w:hAnsi="Times New Roman"/>
                <w:i/>
                <w:lang w:eastAsia="ru-RU"/>
              </w:rPr>
              <w:t>ворных обязательств.</w:t>
            </w:r>
          </w:p>
          <w:p w:rsidR="00916CA7" w:rsidRPr="00916CA7" w:rsidRDefault="00916CA7" w:rsidP="00916CA7">
            <w:pPr>
              <w:tabs>
                <w:tab w:val="center" w:pos="4677"/>
                <w:tab w:val="right" w:pos="9355"/>
              </w:tabs>
              <w:jc w:val="both"/>
              <w:rPr>
                <w:rFonts w:ascii="Times New Roman" w:hAnsi="Times New Roman"/>
                <w:i/>
                <w:lang w:eastAsia="ru-RU"/>
              </w:rPr>
            </w:pPr>
            <w:r w:rsidRPr="00916CA7">
              <w:rPr>
                <w:rFonts w:ascii="Times New Roman" w:hAnsi="Times New Roman"/>
                <w:i/>
                <w:lang w:eastAsia="ru-RU"/>
              </w:rPr>
              <w:t>Совокупный размер обязательств участника закупки по догов</w:t>
            </w:r>
            <w:r w:rsidRPr="00916CA7">
              <w:rPr>
                <w:rFonts w:ascii="Times New Roman" w:hAnsi="Times New Roman"/>
                <w:i/>
                <w:lang w:eastAsia="ru-RU"/>
              </w:rPr>
              <w:t>о</w:t>
            </w:r>
            <w:r w:rsidRPr="00916CA7">
              <w:rPr>
                <w:rFonts w:ascii="Times New Roman" w:hAnsi="Times New Roman"/>
                <w:i/>
                <w:lang w:eastAsia="ru-RU"/>
              </w:rPr>
              <w:t>рам, которые заключены с использованием конкурентных сп</w:t>
            </w:r>
            <w:r w:rsidRPr="00916CA7">
              <w:rPr>
                <w:rFonts w:ascii="Times New Roman" w:hAnsi="Times New Roman"/>
                <w:i/>
                <w:lang w:eastAsia="ru-RU"/>
              </w:rPr>
              <w:t>о</w:t>
            </w:r>
            <w:r w:rsidRPr="00916CA7">
              <w:rPr>
                <w:rFonts w:ascii="Times New Roman" w:hAnsi="Times New Roman"/>
                <w:i/>
                <w:lang w:eastAsia="ru-RU"/>
              </w:rPr>
              <w:t>собов, не должен превышать уровень ответственности учас</w:t>
            </w:r>
            <w:r w:rsidRPr="00916CA7">
              <w:rPr>
                <w:rFonts w:ascii="Times New Roman" w:hAnsi="Times New Roman"/>
                <w:i/>
                <w:lang w:eastAsia="ru-RU"/>
              </w:rPr>
              <w:t>т</w:t>
            </w:r>
            <w:r w:rsidRPr="00916CA7">
              <w:rPr>
                <w:rFonts w:ascii="Times New Roman" w:hAnsi="Times New Roman"/>
                <w:i/>
                <w:lang w:eastAsia="ru-RU"/>
              </w:rPr>
              <w:t>ника по компенсационному фонду обеспечения договорных об</w:t>
            </w:r>
            <w:r w:rsidRPr="00916CA7">
              <w:rPr>
                <w:rFonts w:ascii="Times New Roman" w:hAnsi="Times New Roman"/>
                <w:i/>
                <w:lang w:eastAsia="ru-RU"/>
              </w:rPr>
              <w:t>я</w:t>
            </w:r>
            <w:r w:rsidRPr="00916CA7">
              <w:rPr>
                <w:rFonts w:ascii="Times New Roman" w:hAnsi="Times New Roman"/>
                <w:i/>
                <w:lang w:eastAsia="ru-RU"/>
              </w:rPr>
              <w:t>зательств и должен быть сформирован в соответствии с ча</w:t>
            </w:r>
            <w:r w:rsidRPr="00916CA7">
              <w:rPr>
                <w:rFonts w:ascii="Times New Roman" w:hAnsi="Times New Roman"/>
                <w:i/>
                <w:lang w:eastAsia="ru-RU"/>
              </w:rPr>
              <w:t>с</w:t>
            </w:r>
            <w:r w:rsidRPr="00916CA7">
              <w:rPr>
                <w:rFonts w:ascii="Times New Roman" w:hAnsi="Times New Roman"/>
                <w:i/>
                <w:lang w:eastAsia="ru-RU"/>
              </w:rPr>
              <w:t xml:space="preserve">тями 11 или 13 (выбор, оставить </w:t>
            </w:r>
            <w:proofErr w:type="gramStart"/>
            <w:r w:rsidRPr="00916CA7">
              <w:rPr>
                <w:rFonts w:ascii="Times New Roman" w:hAnsi="Times New Roman"/>
                <w:i/>
                <w:lang w:eastAsia="ru-RU"/>
              </w:rPr>
              <w:t>необходимое</w:t>
            </w:r>
            <w:proofErr w:type="gramEnd"/>
            <w:r w:rsidRPr="00916CA7">
              <w:rPr>
                <w:rFonts w:ascii="Times New Roman" w:hAnsi="Times New Roman"/>
                <w:i/>
                <w:lang w:eastAsia="ru-RU"/>
              </w:rPr>
              <w:t>) статьи 55.16 Градостроительного кодекса РФ. Уровень ответственности члена саморегулируемой организации должен быть не ниже предложения участника закупки о цене контракта.</w:t>
            </w:r>
          </w:p>
          <w:p w:rsidR="00916CA7" w:rsidRPr="00916CA7" w:rsidRDefault="00916CA7" w:rsidP="00916CA7">
            <w:pPr>
              <w:tabs>
                <w:tab w:val="center" w:pos="4677"/>
                <w:tab w:val="right" w:pos="9355"/>
              </w:tabs>
              <w:jc w:val="both"/>
              <w:rPr>
                <w:rFonts w:ascii="Times New Roman" w:hAnsi="Times New Roman"/>
                <w:i/>
                <w:lang w:eastAsia="ru-RU"/>
              </w:rPr>
            </w:pPr>
            <w:r w:rsidRPr="00916CA7">
              <w:rPr>
                <w:rFonts w:ascii="Times New Roman" w:hAnsi="Times New Roman"/>
                <w:i/>
                <w:lang w:eastAsia="ru-RU"/>
              </w:rPr>
              <w:t>Минимальный размер взноса участника закупки в компенсацио</w:t>
            </w:r>
            <w:r w:rsidRPr="00916CA7">
              <w:rPr>
                <w:rFonts w:ascii="Times New Roman" w:hAnsi="Times New Roman"/>
                <w:i/>
                <w:lang w:eastAsia="ru-RU"/>
              </w:rPr>
              <w:t>н</w:t>
            </w:r>
            <w:r w:rsidRPr="00916CA7">
              <w:rPr>
                <w:rFonts w:ascii="Times New Roman" w:hAnsi="Times New Roman"/>
                <w:i/>
                <w:lang w:eastAsia="ru-RU"/>
              </w:rPr>
              <w:t>ный фонд возмещения вреда должен быть сформирован в соо</w:t>
            </w:r>
            <w:r w:rsidRPr="00916CA7">
              <w:rPr>
                <w:rFonts w:ascii="Times New Roman" w:hAnsi="Times New Roman"/>
                <w:i/>
                <w:lang w:eastAsia="ru-RU"/>
              </w:rPr>
              <w:t>т</w:t>
            </w:r>
            <w:r w:rsidRPr="00916CA7">
              <w:rPr>
                <w:rFonts w:ascii="Times New Roman" w:hAnsi="Times New Roman"/>
                <w:i/>
                <w:lang w:eastAsia="ru-RU"/>
              </w:rPr>
              <w:t xml:space="preserve">ветствии с требованиями частей 10 или 12 (выбор, оставить </w:t>
            </w:r>
            <w:proofErr w:type="gramStart"/>
            <w:r w:rsidRPr="00916CA7">
              <w:rPr>
                <w:rFonts w:ascii="Times New Roman" w:hAnsi="Times New Roman"/>
                <w:i/>
                <w:lang w:eastAsia="ru-RU"/>
              </w:rPr>
              <w:lastRenderedPageBreak/>
              <w:t>необходимое</w:t>
            </w:r>
            <w:proofErr w:type="gramEnd"/>
            <w:r w:rsidRPr="00916CA7">
              <w:rPr>
                <w:rFonts w:ascii="Times New Roman" w:hAnsi="Times New Roman"/>
                <w:i/>
                <w:lang w:eastAsia="ru-RU"/>
              </w:rPr>
              <w:t>) статьи 55.16 Градостроительного кодекса РФ. Уровень ответственности члена саморегулируемой организации должен быть не ниже предложения участника закупки о цене контракта</w:t>
            </w:r>
            <w:r w:rsidRPr="00916CA7">
              <w:rPr>
                <w:rFonts w:ascii="Times New Roman" w:hAnsi="Times New Roman"/>
                <w:vertAlign w:val="superscript"/>
                <w:lang w:eastAsia="ru-RU"/>
              </w:rPr>
              <w:footnoteReference w:id="3"/>
            </w:r>
          </w:p>
          <w:p w:rsidR="00916CA7" w:rsidRPr="00916CA7" w:rsidRDefault="00916CA7" w:rsidP="00916CA7">
            <w:pPr>
              <w:tabs>
                <w:tab w:val="center" w:pos="4677"/>
                <w:tab w:val="right" w:pos="9355"/>
              </w:tabs>
              <w:jc w:val="both"/>
              <w:rPr>
                <w:rFonts w:ascii="Times New Roman" w:hAnsi="Times New Roman"/>
                <w:i/>
                <w:lang w:eastAsia="ru-RU"/>
              </w:rPr>
            </w:pPr>
          </w:p>
          <w:p w:rsidR="00916CA7" w:rsidRPr="00916CA7" w:rsidRDefault="00916CA7" w:rsidP="00916CA7">
            <w:pPr>
              <w:tabs>
                <w:tab w:val="center" w:pos="4677"/>
                <w:tab w:val="right" w:pos="9355"/>
              </w:tabs>
              <w:jc w:val="both"/>
              <w:rPr>
                <w:rFonts w:ascii="Times New Roman" w:hAnsi="Times New Roman"/>
                <w:i/>
                <w:lang w:eastAsia="ru-RU"/>
              </w:rPr>
            </w:pPr>
            <w:r w:rsidRPr="00916CA7">
              <w:rPr>
                <w:rFonts w:ascii="Times New Roman" w:hAnsi="Times New Roman"/>
                <w:i/>
                <w:lang w:eastAsia="ru-RU"/>
              </w:rPr>
              <w:t>Исчерпывающий перечень документов, подтверждающих соо</w:t>
            </w:r>
            <w:r w:rsidRPr="00916CA7">
              <w:rPr>
                <w:rFonts w:ascii="Times New Roman" w:hAnsi="Times New Roman"/>
                <w:i/>
                <w:lang w:eastAsia="ru-RU"/>
              </w:rPr>
              <w:t>т</w:t>
            </w:r>
            <w:r w:rsidRPr="00916CA7">
              <w:rPr>
                <w:rFonts w:ascii="Times New Roman" w:hAnsi="Times New Roman"/>
                <w:i/>
                <w:lang w:eastAsia="ru-RU"/>
              </w:rPr>
              <w:t>ветствие участника закупки таким требованиям, установлен в разделе 1 Приложения 3 к извещению об осуществлении закупки</w:t>
            </w:r>
          </w:p>
        </w:tc>
      </w:tr>
      <w:tr w:rsidR="00916CA7" w:rsidRPr="00916CA7" w:rsidTr="00916CA7">
        <w:tc>
          <w:tcPr>
            <w:tcW w:w="3227" w:type="dxa"/>
          </w:tcPr>
          <w:p w:rsidR="00916CA7" w:rsidRPr="00916CA7" w:rsidRDefault="00916CA7" w:rsidP="00916CA7">
            <w:pPr>
              <w:tabs>
                <w:tab w:val="center" w:pos="4677"/>
                <w:tab w:val="right" w:pos="9355"/>
              </w:tabs>
              <w:rPr>
                <w:rFonts w:ascii="Times New Roman" w:hAnsi="Times New Roman"/>
                <w:lang w:eastAsia="ru-RU"/>
              </w:rPr>
            </w:pPr>
            <w:r w:rsidRPr="00916CA7">
              <w:rPr>
                <w:rFonts w:ascii="Times New Roman" w:hAnsi="Times New Roman"/>
                <w:lang w:eastAsia="ru-RU"/>
              </w:rPr>
              <w:lastRenderedPageBreak/>
              <w:t>Требования, предъявляемые к участникам закупки в соотве</w:t>
            </w:r>
            <w:r w:rsidRPr="00916CA7">
              <w:rPr>
                <w:rFonts w:ascii="Times New Roman" w:hAnsi="Times New Roman"/>
                <w:lang w:eastAsia="ru-RU"/>
              </w:rPr>
              <w:t>т</w:t>
            </w:r>
            <w:r w:rsidRPr="00916CA7">
              <w:rPr>
                <w:rFonts w:ascii="Times New Roman" w:hAnsi="Times New Roman"/>
                <w:lang w:eastAsia="ru-RU"/>
              </w:rPr>
              <w:t>ствии с частями 2 и 2.1 (при наличии таких требований) статьи 31 Федерального закона №44-ФЗ, и исчерпывающий перечень документов, по</w:t>
            </w:r>
            <w:r w:rsidRPr="00916CA7">
              <w:rPr>
                <w:rFonts w:ascii="Times New Roman" w:hAnsi="Times New Roman"/>
                <w:lang w:eastAsia="ru-RU"/>
              </w:rPr>
              <w:t>д</w:t>
            </w:r>
            <w:r w:rsidRPr="00916CA7">
              <w:rPr>
                <w:rFonts w:ascii="Times New Roman" w:hAnsi="Times New Roman"/>
                <w:lang w:eastAsia="ru-RU"/>
              </w:rPr>
              <w:t>тверждающих соответствие участника закупки таким тр</w:t>
            </w:r>
            <w:r w:rsidRPr="00916CA7">
              <w:rPr>
                <w:rFonts w:ascii="Times New Roman" w:hAnsi="Times New Roman"/>
                <w:lang w:eastAsia="ru-RU"/>
              </w:rPr>
              <w:t>е</w:t>
            </w:r>
            <w:r w:rsidRPr="00916CA7">
              <w:rPr>
                <w:rFonts w:ascii="Times New Roman" w:hAnsi="Times New Roman"/>
                <w:lang w:eastAsia="ru-RU"/>
              </w:rPr>
              <w:t>бованиям</w:t>
            </w:r>
          </w:p>
          <w:p w:rsidR="00916CA7" w:rsidRPr="00916CA7" w:rsidRDefault="00916CA7" w:rsidP="00916CA7">
            <w:pPr>
              <w:tabs>
                <w:tab w:val="center" w:pos="4677"/>
                <w:tab w:val="right" w:pos="9355"/>
              </w:tabs>
              <w:rPr>
                <w:rFonts w:ascii="Times New Roman" w:hAnsi="Times New Roman"/>
                <w:lang w:eastAsia="ru-RU"/>
              </w:rPr>
            </w:pPr>
          </w:p>
        </w:tc>
        <w:tc>
          <w:tcPr>
            <w:tcW w:w="6379" w:type="dxa"/>
          </w:tcPr>
          <w:p w:rsidR="00916CA7" w:rsidRPr="00916CA7" w:rsidRDefault="00916CA7" w:rsidP="00916CA7">
            <w:pPr>
              <w:tabs>
                <w:tab w:val="center" w:pos="4677"/>
                <w:tab w:val="right" w:pos="9355"/>
              </w:tabs>
              <w:jc w:val="both"/>
              <w:rPr>
                <w:rFonts w:ascii="Times New Roman" w:hAnsi="Times New Roman"/>
                <w:lang w:eastAsia="ru-RU"/>
              </w:rPr>
            </w:pPr>
            <w:r w:rsidRPr="00916CA7">
              <w:rPr>
                <w:rFonts w:ascii="Times New Roman" w:hAnsi="Times New Roman"/>
                <w:lang w:eastAsia="ru-RU"/>
              </w:rPr>
              <w:t xml:space="preserve">Требование по части 2 статьи 31 Федерального закона №44-ФЗ: </w:t>
            </w:r>
          </w:p>
          <w:p w:rsidR="00916CA7" w:rsidRPr="00916CA7" w:rsidRDefault="00916CA7" w:rsidP="00916CA7">
            <w:pPr>
              <w:tabs>
                <w:tab w:val="center" w:pos="4677"/>
                <w:tab w:val="right" w:pos="9355"/>
              </w:tabs>
              <w:jc w:val="both"/>
              <w:rPr>
                <w:rFonts w:ascii="Times New Roman" w:hAnsi="Times New Roman"/>
                <w:i/>
                <w:lang w:eastAsia="ru-RU"/>
              </w:rPr>
            </w:pPr>
            <w:r w:rsidRPr="00916CA7">
              <w:rPr>
                <w:rFonts w:ascii="Times New Roman" w:hAnsi="Times New Roman"/>
                <w:i/>
                <w:lang w:eastAsia="ru-RU"/>
              </w:rPr>
              <w:t>Если не установлено, то указать: не установлено.</w:t>
            </w:r>
          </w:p>
          <w:p w:rsidR="00916CA7" w:rsidRPr="00916CA7" w:rsidRDefault="00916CA7" w:rsidP="00916CA7">
            <w:pPr>
              <w:tabs>
                <w:tab w:val="center" w:pos="4677"/>
                <w:tab w:val="right" w:pos="9355"/>
              </w:tabs>
              <w:jc w:val="both"/>
              <w:rPr>
                <w:rFonts w:ascii="Times New Roman" w:hAnsi="Times New Roman"/>
                <w:i/>
                <w:lang w:eastAsia="ru-RU"/>
              </w:rPr>
            </w:pPr>
            <w:r w:rsidRPr="00916CA7">
              <w:rPr>
                <w:rFonts w:ascii="Times New Roman" w:hAnsi="Times New Roman"/>
                <w:i/>
                <w:lang w:eastAsia="ru-RU"/>
              </w:rPr>
              <w:t xml:space="preserve">Если установлено, то указать: </w:t>
            </w:r>
          </w:p>
          <w:p w:rsidR="00916CA7" w:rsidRPr="00916CA7" w:rsidRDefault="00916CA7" w:rsidP="00916CA7">
            <w:pPr>
              <w:tabs>
                <w:tab w:val="center" w:pos="4677"/>
                <w:tab w:val="right" w:pos="9355"/>
              </w:tabs>
              <w:jc w:val="both"/>
              <w:rPr>
                <w:rFonts w:ascii="Times New Roman" w:hAnsi="Times New Roman"/>
                <w:i/>
                <w:lang w:eastAsia="ru-RU"/>
              </w:rPr>
            </w:pPr>
            <w:proofErr w:type="gramStart"/>
            <w:r w:rsidRPr="00916CA7">
              <w:rPr>
                <w:rFonts w:ascii="Times New Roman" w:hAnsi="Times New Roman"/>
                <w:i/>
                <w:lang w:eastAsia="ru-RU"/>
              </w:rPr>
              <w:t>Дополнительные требования к участникам закупки, устано</w:t>
            </w:r>
            <w:r w:rsidRPr="00916CA7">
              <w:rPr>
                <w:rFonts w:ascii="Times New Roman" w:hAnsi="Times New Roman"/>
                <w:i/>
                <w:lang w:eastAsia="ru-RU"/>
              </w:rPr>
              <w:t>в</w:t>
            </w:r>
            <w:r w:rsidRPr="00916CA7">
              <w:rPr>
                <w:rFonts w:ascii="Times New Roman" w:hAnsi="Times New Roman"/>
                <w:i/>
                <w:lang w:eastAsia="ru-RU"/>
              </w:rPr>
              <w:t>ленные в соответствии с постановлением Правительства Ро</w:t>
            </w:r>
            <w:r w:rsidRPr="00916CA7">
              <w:rPr>
                <w:rFonts w:ascii="Times New Roman" w:hAnsi="Times New Roman"/>
                <w:i/>
                <w:lang w:eastAsia="ru-RU"/>
              </w:rPr>
              <w:t>с</w:t>
            </w:r>
            <w:r w:rsidRPr="00916CA7">
              <w:rPr>
                <w:rFonts w:ascii="Times New Roman" w:hAnsi="Times New Roman"/>
                <w:i/>
                <w:lang w:eastAsia="ru-RU"/>
              </w:rPr>
              <w:t>сийской Федерации от 29 декабря 2021г. № 2571 «О дополн</w:t>
            </w:r>
            <w:r w:rsidRPr="00916CA7">
              <w:rPr>
                <w:rFonts w:ascii="Times New Roman" w:hAnsi="Times New Roman"/>
                <w:i/>
                <w:lang w:eastAsia="ru-RU"/>
              </w:rPr>
              <w:t>и</w:t>
            </w:r>
            <w:r w:rsidRPr="00916CA7">
              <w:rPr>
                <w:rFonts w:ascii="Times New Roman" w:hAnsi="Times New Roman"/>
                <w:i/>
                <w:lang w:eastAsia="ru-RU"/>
              </w:rPr>
              <w:t>тельных требованиях к участникам закупки отдельных видов товаров, работ, услуг для обеспечения государственных и мун</w:t>
            </w:r>
            <w:r w:rsidRPr="00916CA7">
              <w:rPr>
                <w:rFonts w:ascii="Times New Roman" w:hAnsi="Times New Roman"/>
                <w:i/>
                <w:lang w:eastAsia="ru-RU"/>
              </w:rPr>
              <w:t>и</w:t>
            </w:r>
            <w:r w:rsidRPr="00916CA7">
              <w:rPr>
                <w:rFonts w:ascii="Times New Roman" w:hAnsi="Times New Roman"/>
                <w:i/>
                <w:lang w:eastAsia="ru-RU"/>
              </w:rPr>
              <w:t>ципальных нужд, а также об информации и документах, по</w:t>
            </w:r>
            <w:r w:rsidRPr="00916CA7">
              <w:rPr>
                <w:rFonts w:ascii="Times New Roman" w:hAnsi="Times New Roman"/>
                <w:i/>
                <w:lang w:eastAsia="ru-RU"/>
              </w:rPr>
              <w:t>д</w:t>
            </w:r>
            <w:r w:rsidRPr="00916CA7">
              <w:rPr>
                <w:rFonts w:ascii="Times New Roman" w:hAnsi="Times New Roman"/>
                <w:i/>
                <w:lang w:eastAsia="ru-RU"/>
              </w:rPr>
              <w:t>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w:t>
            </w:r>
            <w:r w:rsidRPr="00916CA7">
              <w:rPr>
                <w:rFonts w:ascii="Times New Roman" w:hAnsi="Times New Roman"/>
                <w:i/>
                <w:lang w:eastAsia="ru-RU"/>
              </w:rPr>
              <w:t>т</w:t>
            </w:r>
            <w:r w:rsidRPr="00916CA7">
              <w:rPr>
                <w:rFonts w:ascii="Times New Roman" w:hAnsi="Times New Roman"/>
                <w:i/>
                <w:lang w:eastAsia="ru-RU"/>
              </w:rPr>
              <w:t>ва Российской</w:t>
            </w:r>
            <w:proofErr w:type="gramEnd"/>
            <w:r w:rsidRPr="00916CA7">
              <w:rPr>
                <w:rFonts w:ascii="Times New Roman" w:hAnsi="Times New Roman"/>
                <w:i/>
                <w:lang w:eastAsia="ru-RU"/>
              </w:rPr>
              <w:t xml:space="preserve"> Федерации» (далее – Постановление № 2571): </w:t>
            </w:r>
          </w:p>
          <w:p w:rsidR="00916CA7" w:rsidRPr="00916CA7" w:rsidRDefault="00916CA7" w:rsidP="00916CA7">
            <w:pPr>
              <w:tabs>
                <w:tab w:val="center" w:pos="4677"/>
                <w:tab w:val="right" w:pos="9355"/>
              </w:tabs>
              <w:jc w:val="both"/>
              <w:rPr>
                <w:rFonts w:ascii="Times New Roman" w:hAnsi="Times New Roman"/>
                <w:i/>
                <w:lang w:eastAsia="ru-RU"/>
              </w:rPr>
            </w:pPr>
            <w:r w:rsidRPr="00916CA7">
              <w:rPr>
                <w:rFonts w:ascii="Times New Roman" w:hAnsi="Times New Roman"/>
                <w:i/>
                <w:lang w:eastAsia="ru-RU"/>
              </w:rPr>
              <w:t>указать требование из соответствующей позиции приложения к Постановлению № 2571, а также указать исчерпывающий перечень документов, которые должны быть представлены участниками закупки.</w:t>
            </w:r>
          </w:p>
          <w:p w:rsidR="00916CA7" w:rsidRPr="00916CA7" w:rsidRDefault="00916CA7" w:rsidP="00916CA7">
            <w:pPr>
              <w:tabs>
                <w:tab w:val="center" w:pos="4677"/>
                <w:tab w:val="right" w:pos="9355"/>
              </w:tabs>
              <w:jc w:val="both"/>
              <w:rPr>
                <w:rFonts w:ascii="Times New Roman" w:hAnsi="Times New Roman"/>
                <w:lang w:eastAsia="ru-RU"/>
              </w:rPr>
            </w:pPr>
          </w:p>
          <w:p w:rsidR="00916CA7" w:rsidRPr="00916CA7" w:rsidRDefault="00916CA7" w:rsidP="00916CA7">
            <w:pPr>
              <w:tabs>
                <w:tab w:val="center" w:pos="4677"/>
                <w:tab w:val="right" w:pos="9355"/>
              </w:tabs>
              <w:jc w:val="both"/>
              <w:rPr>
                <w:rFonts w:ascii="Times New Roman" w:hAnsi="Times New Roman"/>
                <w:i/>
                <w:lang w:eastAsia="ru-RU"/>
              </w:rPr>
            </w:pPr>
            <w:r w:rsidRPr="00916CA7">
              <w:rPr>
                <w:rFonts w:ascii="Times New Roman" w:hAnsi="Times New Roman"/>
                <w:lang w:eastAsia="ru-RU"/>
              </w:rPr>
              <w:t xml:space="preserve">Требование по части 2.1 статьи 31 Федерального закона №44-ФЗ: </w:t>
            </w:r>
          </w:p>
          <w:p w:rsidR="00916CA7" w:rsidRPr="00916CA7" w:rsidRDefault="00916CA7" w:rsidP="00916CA7">
            <w:pPr>
              <w:tabs>
                <w:tab w:val="center" w:pos="4677"/>
                <w:tab w:val="right" w:pos="9355"/>
              </w:tabs>
              <w:jc w:val="both"/>
              <w:rPr>
                <w:rFonts w:ascii="Times New Roman" w:hAnsi="Times New Roman"/>
                <w:i/>
                <w:lang w:eastAsia="ru-RU"/>
              </w:rPr>
            </w:pPr>
            <w:r w:rsidRPr="00916CA7">
              <w:rPr>
                <w:rFonts w:ascii="Times New Roman" w:hAnsi="Times New Roman"/>
                <w:i/>
                <w:lang w:eastAsia="ru-RU"/>
              </w:rPr>
              <w:t>Если не установлено, то указать: не установлено.</w:t>
            </w:r>
          </w:p>
          <w:p w:rsidR="00916CA7" w:rsidRPr="00916CA7" w:rsidRDefault="00916CA7" w:rsidP="00916CA7">
            <w:pPr>
              <w:tabs>
                <w:tab w:val="center" w:pos="4677"/>
                <w:tab w:val="right" w:pos="9355"/>
              </w:tabs>
              <w:jc w:val="both"/>
              <w:rPr>
                <w:rFonts w:ascii="Times New Roman" w:hAnsi="Times New Roman"/>
                <w:i/>
                <w:lang w:eastAsia="ru-RU"/>
              </w:rPr>
            </w:pPr>
            <w:r w:rsidRPr="00916CA7">
              <w:rPr>
                <w:rFonts w:ascii="Times New Roman" w:hAnsi="Times New Roman"/>
                <w:i/>
                <w:lang w:eastAsia="ru-RU"/>
              </w:rPr>
              <w:t xml:space="preserve">Если установлено, то указать: </w:t>
            </w:r>
          </w:p>
          <w:p w:rsidR="00916CA7" w:rsidRPr="00916CA7" w:rsidRDefault="00916CA7" w:rsidP="00916CA7">
            <w:pPr>
              <w:tabs>
                <w:tab w:val="center" w:pos="4677"/>
                <w:tab w:val="right" w:pos="9355"/>
              </w:tabs>
              <w:jc w:val="both"/>
              <w:rPr>
                <w:rFonts w:ascii="Times New Roman" w:hAnsi="Times New Roman"/>
                <w:i/>
                <w:lang w:eastAsia="ru-RU"/>
              </w:rPr>
            </w:pPr>
            <w:proofErr w:type="gramStart"/>
            <w:r w:rsidRPr="00916CA7">
              <w:rPr>
                <w:rFonts w:ascii="Times New Roman" w:hAnsi="Times New Roman"/>
                <w:i/>
                <w:lang w:eastAsia="ru-RU"/>
              </w:rPr>
              <w:t>Если при применении конкурентных способов начальная (макс</w:t>
            </w:r>
            <w:r w:rsidRPr="00916CA7">
              <w:rPr>
                <w:rFonts w:ascii="Times New Roman" w:hAnsi="Times New Roman"/>
                <w:i/>
                <w:lang w:eastAsia="ru-RU"/>
              </w:rPr>
              <w:t>и</w:t>
            </w:r>
            <w:r w:rsidRPr="00916CA7">
              <w:rPr>
                <w:rFonts w:ascii="Times New Roman" w:hAnsi="Times New Roman"/>
                <w:i/>
                <w:lang w:eastAsia="ru-RU"/>
              </w:rPr>
              <w:t>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w:t>
            </w:r>
            <w:r w:rsidRPr="00916CA7">
              <w:rPr>
                <w:rFonts w:ascii="Times New Roman" w:hAnsi="Times New Roman"/>
                <w:i/>
                <w:lang w:eastAsia="ru-RU"/>
              </w:rPr>
              <w:t>а</w:t>
            </w:r>
            <w:r w:rsidRPr="00916CA7">
              <w:rPr>
                <w:rFonts w:ascii="Times New Roman" w:hAnsi="Times New Roman"/>
                <w:i/>
                <w:lang w:eastAsia="ru-RU"/>
              </w:rPr>
              <w:t>казчик (за исключением случая осуществления закупок отдел</w:t>
            </w:r>
            <w:r w:rsidRPr="00916CA7">
              <w:rPr>
                <w:rFonts w:ascii="Times New Roman" w:hAnsi="Times New Roman"/>
                <w:i/>
                <w:lang w:eastAsia="ru-RU"/>
              </w:rPr>
              <w:t>ь</w:t>
            </w:r>
            <w:r w:rsidRPr="00916CA7">
              <w:rPr>
                <w:rFonts w:ascii="Times New Roman" w:hAnsi="Times New Roman"/>
                <w:i/>
                <w:lang w:eastAsia="ru-RU"/>
              </w:rPr>
              <w:t>ных видов товаров, работ, услуг, в отношении участников к</w:t>
            </w:r>
            <w:r w:rsidRPr="00916CA7">
              <w:rPr>
                <w:rFonts w:ascii="Times New Roman" w:hAnsi="Times New Roman"/>
                <w:i/>
                <w:lang w:eastAsia="ru-RU"/>
              </w:rPr>
              <w:t>о</w:t>
            </w:r>
            <w:r w:rsidRPr="00916CA7">
              <w:rPr>
                <w:rFonts w:ascii="Times New Roman" w:hAnsi="Times New Roman"/>
                <w:i/>
                <w:lang w:eastAsia="ru-RU"/>
              </w:rPr>
              <w:t>торых Правительством Российской Федерации установлены дополнительные требования в соответствии с частью 2 ст</w:t>
            </w:r>
            <w:r w:rsidRPr="00916CA7">
              <w:rPr>
                <w:rFonts w:ascii="Times New Roman" w:hAnsi="Times New Roman"/>
                <w:i/>
                <w:lang w:eastAsia="ru-RU"/>
              </w:rPr>
              <w:t>а</w:t>
            </w:r>
            <w:r w:rsidRPr="00916CA7">
              <w:rPr>
                <w:rFonts w:ascii="Times New Roman" w:hAnsi="Times New Roman"/>
                <w:i/>
                <w:lang w:eastAsia="ru-RU"/>
              </w:rPr>
              <w:t>тьи 31 Федерального закона №44-ФЗ) устанавливает дополн</w:t>
            </w:r>
            <w:r w:rsidRPr="00916CA7">
              <w:rPr>
                <w:rFonts w:ascii="Times New Roman" w:hAnsi="Times New Roman"/>
                <w:i/>
                <w:lang w:eastAsia="ru-RU"/>
              </w:rPr>
              <w:t>и</w:t>
            </w:r>
            <w:r w:rsidRPr="00916CA7">
              <w:rPr>
                <w:rFonts w:ascii="Times New Roman" w:hAnsi="Times New Roman"/>
                <w:i/>
                <w:lang w:eastAsia="ru-RU"/>
              </w:rPr>
              <w:t>тельное</w:t>
            </w:r>
            <w:proofErr w:type="gramEnd"/>
            <w:r w:rsidRPr="00916CA7">
              <w:rPr>
                <w:rFonts w:ascii="Times New Roman" w:hAnsi="Times New Roman"/>
                <w:i/>
                <w:lang w:eastAsia="ru-RU"/>
              </w:rPr>
              <w:t xml:space="preserve"> </w:t>
            </w:r>
            <w:proofErr w:type="gramStart"/>
            <w:r w:rsidRPr="00916CA7">
              <w:rPr>
                <w:rFonts w:ascii="Times New Roman" w:hAnsi="Times New Roman"/>
                <w:i/>
                <w:lang w:eastAsia="ru-RU"/>
              </w:rPr>
              <w:t>требование об исполнении участником закупки (с уч</w:t>
            </w:r>
            <w:r w:rsidRPr="00916CA7">
              <w:rPr>
                <w:rFonts w:ascii="Times New Roman" w:hAnsi="Times New Roman"/>
                <w:i/>
                <w:lang w:eastAsia="ru-RU"/>
              </w:rPr>
              <w:t>е</w:t>
            </w:r>
            <w:r w:rsidRPr="00916CA7">
              <w:rPr>
                <w:rFonts w:ascii="Times New Roman" w:hAnsi="Times New Roman"/>
                <w:i/>
                <w:lang w:eastAsia="ru-RU"/>
              </w:rPr>
              <w:t>том правопреемства) в течение трех лет до даты подачи зая</w:t>
            </w:r>
            <w:r w:rsidRPr="00916CA7">
              <w:rPr>
                <w:rFonts w:ascii="Times New Roman" w:hAnsi="Times New Roman"/>
                <w:i/>
                <w:lang w:eastAsia="ru-RU"/>
              </w:rPr>
              <w:t>в</w:t>
            </w:r>
            <w:r w:rsidRPr="00916CA7">
              <w:rPr>
                <w:rFonts w:ascii="Times New Roman" w:hAnsi="Times New Roman"/>
                <w:i/>
                <w:lang w:eastAsia="ru-RU"/>
              </w:rPr>
              <w:t>ки на участие в закупке контракта или договора, заключенного в соответствии с Федеральным законом от 18 июля 2011 г. №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w:t>
            </w:r>
            <w:proofErr w:type="gramEnd"/>
            <w:r w:rsidRPr="00916CA7">
              <w:rPr>
                <w:rFonts w:ascii="Times New Roman" w:hAnsi="Times New Roman"/>
                <w:i/>
                <w:lang w:eastAsia="ru-RU"/>
              </w:rPr>
              <w:t xml:space="preserve"> контракта, договора. Стоимость исполненных обязательств по таким контракту, договору должна составлять не менее двадцати процентов н</w:t>
            </w:r>
            <w:r w:rsidRPr="00916CA7">
              <w:rPr>
                <w:rFonts w:ascii="Times New Roman" w:hAnsi="Times New Roman"/>
                <w:i/>
                <w:lang w:eastAsia="ru-RU"/>
              </w:rPr>
              <w:t>а</w:t>
            </w:r>
            <w:r w:rsidRPr="00916CA7">
              <w:rPr>
                <w:rFonts w:ascii="Times New Roman" w:hAnsi="Times New Roman"/>
                <w:i/>
                <w:lang w:eastAsia="ru-RU"/>
              </w:rPr>
              <w:t>чальной (максимальной) цены контракта</w:t>
            </w:r>
          </w:p>
        </w:tc>
      </w:tr>
      <w:tr w:rsidR="00916CA7" w:rsidRPr="00916CA7" w:rsidTr="00916CA7">
        <w:tc>
          <w:tcPr>
            <w:tcW w:w="3227" w:type="dxa"/>
          </w:tcPr>
          <w:p w:rsidR="00916CA7" w:rsidRPr="00916CA7" w:rsidRDefault="00916CA7" w:rsidP="00916CA7">
            <w:pPr>
              <w:tabs>
                <w:tab w:val="center" w:pos="4677"/>
                <w:tab w:val="right" w:pos="9355"/>
              </w:tabs>
              <w:rPr>
                <w:rFonts w:ascii="Times New Roman" w:hAnsi="Times New Roman"/>
                <w:lang w:eastAsia="ru-RU"/>
              </w:rPr>
            </w:pPr>
            <w:r w:rsidRPr="00916CA7">
              <w:rPr>
                <w:rFonts w:ascii="Times New Roman" w:hAnsi="Times New Roman"/>
                <w:lang w:eastAsia="ru-RU"/>
              </w:rPr>
              <w:lastRenderedPageBreak/>
              <w:t>Требование, предъявляемое к участникам закупки в соотве</w:t>
            </w:r>
            <w:r w:rsidRPr="00916CA7">
              <w:rPr>
                <w:rFonts w:ascii="Times New Roman" w:hAnsi="Times New Roman"/>
                <w:lang w:eastAsia="ru-RU"/>
              </w:rPr>
              <w:t>т</w:t>
            </w:r>
            <w:r w:rsidRPr="00916CA7">
              <w:rPr>
                <w:rFonts w:ascii="Times New Roman" w:hAnsi="Times New Roman"/>
                <w:lang w:eastAsia="ru-RU"/>
              </w:rPr>
              <w:t>ствии с частью 1.1 статьи 31 Федерального закона №44-ФЗ (при наличии такого требов</w:t>
            </w:r>
            <w:r w:rsidRPr="00916CA7">
              <w:rPr>
                <w:rFonts w:ascii="Times New Roman" w:hAnsi="Times New Roman"/>
                <w:lang w:eastAsia="ru-RU"/>
              </w:rPr>
              <w:t>а</w:t>
            </w:r>
            <w:r w:rsidRPr="00916CA7">
              <w:rPr>
                <w:rFonts w:ascii="Times New Roman" w:hAnsi="Times New Roman"/>
                <w:lang w:eastAsia="ru-RU"/>
              </w:rPr>
              <w:t>ния).</w:t>
            </w:r>
          </w:p>
          <w:p w:rsidR="00916CA7" w:rsidRPr="00916CA7" w:rsidRDefault="00916CA7" w:rsidP="00916CA7">
            <w:pPr>
              <w:tabs>
                <w:tab w:val="center" w:pos="4677"/>
                <w:tab w:val="right" w:pos="9355"/>
              </w:tabs>
              <w:rPr>
                <w:rFonts w:ascii="Times New Roman" w:hAnsi="Times New Roman"/>
                <w:i/>
                <w:lang w:eastAsia="ru-RU"/>
              </w:rPr>
            </w:pPr>
            <w:r w:rsidRPr="00916CA7">
              <w:rPr>
                <w:rFonts w:ascii="Times New Roman" w:hAnsi="Times New Roman"/>
                <w:i/>
                <w:lang w:eastAsia="ru-RU"/>
              </w:rPr>
              <w:t>Заказчик вправе установить требование об отсутствии в предусмотренном Федерал</w:t>
            </w:r>
            <w:r w:rsidRPr="00916CA7">
              <w:rPr>
                <w:rFonts w:ascii="Times New Roman" w:hAnsi="Times New Roman"/>
                <w:i/>
                <w:lang w:eastAsia="ru-RU"/>
              </w:rPr>
              <w:t>ь</w:t>
            </w:r>
            <w:r w:rsidRPr="00916CA7">
              <w:rPr>
                <w:rFonts w:ascii="Times New Roman" w:hAnsi="Times New Roman"/>
                <w:i/>
                <w:lang w:eastAsia="ru-RU"/>
              </w:rPr>
              <w:t>ным законом №44-ФЗ реестре недобросовестных поставщ</w:t>
            </w:r>
            <w:r w:rsidRPr="00916CA7">
              <w:rPr>
                <w:rFonts w:ascii="Times New Roman" w:hAnsi="Times New Roman"/>
                <w:i/>
                <w:lang w:eastAsia="ru-RU"/>
              </w:rPr>
              <w:t>и</w:t>
            </w:r>
            <w:r w:rsidRPr="00916CA7">
              <w:rPr>
                <w:rFonts w:ascii="Times New Roman" w:hAnsi="Times New Roman"/>
                <w:i/>
                <w:lang w:eastAsia="ru-RU"/>
              </w:rPr>
              <w:t>ков (подрядчиков, исполнит</w:t>
            </w:r>
            <w:r w:rsidRPr="00916CA7">
              <w:rPr>
                <w:rFonts w:ascii="Times New Roman" w:hAnsi="Times New Roman"/>
                <w:i/>
                <w:lang w:eastAsia="ru-RU"/>
              </w:rPr>
              <w:t>е</w:t>
            </w:r>
            <w:r w:rsidRPr="00916CA7">
              <w:rPr>
                <w:rFonts w:ascii="Times New Roman" w:hAnsi="Times New Roman"/>
                <w:i/>
                <w:lang w:eastAsia="ru-RU"/>
              </w:rPr>
              <w:t>лей) информации об участнике закупки, в том числе информ</w:t>
            </w:r>
            <w:r w:rsidRPr="00916CA7">
              <w:rPr>
                <w:rFonts w:ascii="Times New Roman" w:hAnsi="Times New Roman"/>
                <w:i/>
                <w:lang w:eastAsia="ru-RU"/>
              </w:rPr>
              <w:t>а</w:t>
            </w:r>
            <w:r w:rsidRPr="00916CA7">
              <w:rPr>
                <w:rFonts w:ascii="Times New Roman" w:hAnsi="Times New Roman"/>
                <w:i/>
                <w:lang w:eastAsia="ru-RU"/>
              </w:rPr>
              <w:t>ции о лицах, указанных в пун</w:t>
            </w:r>
            <w:r w:rsidRPr="00916CA7">
              <w:rPr>
                <w:rFonts w:ascii="Times New Roman" w:hAnsi="Times New Roman"/>
                <w:i/>
                <w:lang w:eastAsia="ru-RU"/>
              </w:rPr>
              <w:t>к</w:t>
            </w:r>
            <w:r w:rsidRPr="00916CA7">
              <w:rPr>
                <w:rFonts w:ascii="Times New Roman" w:hAnsi="Times New Roman"/>
                <w:i/>
                <w:lang w:eastAsia="ru-RU"/>
              </w:rPr>
              <w:t>тах 2 и 3 части 3 статьи 104 Федерального закона №44-ФЗ</w:t>
            </w:r>
          </w:p>
        </w:tc>
        <w:tc>
          <w:tcPr>
            <w:tcW w:w="6379" w:type="dxa"/>
          </w:tcPr>
          <w:p w:rsidR="00916CA7" w:rsidRPr="00916CA7" w:rsidRDefault="00916CA7" w:rsidP="00916CA7">
            <w:pPr>
              <w:tabs>
                <w:tab w:val="center" w:pos="4677"/>
                <w:tab w:val="right" w:pos="9355"/>
              </w:tabs>
              <w:jc w:val="both"/>
              <w:rPr>
                <w:rFonts w:ascii="Times New Roman" w:hAnsi="Times New Roman"/>
                <w:i/>
                <w:lang w:eastAsia="ru-RU"/>
              </w:rPr>
            </w:pPr>
            <w:proofErr w:type="gramStart"/>
            <w:r w:rsidRPr="00916CA7">
              <w:rPr>
                <w:rFonts w:ascii="Times New Roman" w:hAnsi="Times New Roman"/>
                <w:i/>
                <w:lang w:eastAsia="ru-RU"/>
              </w:rPr>
              <w:t>установлено</w:t>
            </w:r>
            <w:proofErr w:type="gramEnd"/>
            <w:r w:rsidRPr="00916CA7">
              <w:rPr>
                <w:rFonts w:ascii="Times New Roman" w:hAnsi="Times New Roman"/>
                <w:i/>
                <w:lang w:eastAsia="ru-RU"/>
              </w:rPr>
              <w:t>/не установлено</w:t>
            </w:r>
          </w:p>
        </w:tc>
      </w:tr>
      <w:tr w:rsidR="00916CA7" w:rsidRPr="00916CA7" w:rsidTr="00916CA7">
        <w:tc>
          <w:tcPr>
            <w:tcW w:w="3227" w:type="dxa"/>
          </w:tcPr>
          <w:p w:rsidR="00916CA7" w:rsidRPr="00916CA7" w:rsidRDefault="00916CA7" w:rsidP="00916CA7">
            <w:pPr>
              <w:tabs>
                <w:tab w:val="center" w:pos="4677"/>
                <w:tab w:val="right" w:pos="9355"/>
              </w:tabs>
              <w:rPr>
                <w:rFonts w:ascii="Times New Roman" w:hAnsi="Times New Roman"/>
                <w:lang w:eastAsia="ru-RU"/>
              </w:rPr>
            </w:pPr>
            <w:r w:rsidRPr="00916CA7">
              <w:rPr>
                <w:rFonts w:ascii="Times New Roman" w:hAnsi="Times New Roman"/>
                <w:lang w:eastAsia="ru-RU"/>
              </w:rPr>
              <w:t>Информация о предоставлении преимущества в соответствии со статьей 28 Федерального закона №44-ФЗ</w:t>
            </w:r>
          </w:p>
        </w:tc>
        <w:tc>
          <w:tcPr>
            <w:tcW w:w="6379" w:type="dxa"/>
          </w:tcPr>
          <w:p w:rsidR="00916CA7" w:rsidRPr="00916CA7" w:rsidRDefault="00916CA7" w:rsidP="00916CA7">
            <w:pPr>
              <w:tabs>
                <w:tab w:val="center" w:pos="4677"/>
                <w:tab w:val="right" w:pos="9355"/>
              </w:tabs>
              <w:jc w:val="both"/>
              <w:rPr>
                <w:rFonts w:ascii="Times New Roman" w:hAnsi="Times New Roman"/>
                <w:i/>
                <w:lang w:eastAsia="ru-RU"/>
              </w:rPr>
            </w:pPr>
            <w:proofErr w:type="gramStart"/>
            <w:r w:rsidRPr="00916CA7">
              <w:rPr>
                <w:rFonts w:ascii="Times New Roman" w:hAnsi="Times New Roman"/>
                <w:i/>
                <w:lang w:eastAsia="ru-RU"/>
              </w:rPr>
              <w:t>установлено</w:t>
            </w:r>
            <w:proofErr w:type="gramEnd"/>
            <w:r w:rsidRPr="00916CA7">
              <w:rPr>
                <w:rFonts w:ascii="Times New Roman" w:hAnsi="Times New Roman"/>
                <w:i/>
                <w:vertAlign w:val="superscript"/>
                <w:lang w:eastAsia="ru-RU"/>
              </w:rPr>
              <w:footnoteReference w:id="4"/>
            </w:r>
            <w:r w:rsidRPr="00916CA7">
              <w:rPr>
                <w:rFonts w:ascii="Times New Roman" w:hAnsi="Times New Roman"/>
                <w:i/>
                <w:lang w:eastAsia="ru-RU"/>
              </w:rPr>
              <w:t>/не установлено</w:t>
            </w:r>
          </w:p>
        </w:tc>
      </w:tr>
      <w:tr w:rsidR="00916CA7" w:rsidRPr="00916CA7" w:rsidTr="00916CA7">
        <w:tc>
          <w:tcPr>
            <w:tcW w:w="3227" w:type="dxa"/>
          </w:tcPr>
          <w:p w:rsidR="00916CA7" w:rsidRPr="00916CA7" w:rsidRDefault="00916CA7" w:rsidP="00916CA7">
            <w:pPr>
              <w:tabs>
                <w:tab w:val="center" w:pos="4677"/>
                <w:tab w:val="right" w:pos="9355"/>
              </w:tabs>
              <w:rPr>
                <w:rFonts w:ascii="Times New Roman" w:hAnsi="Times New Roman"/>
                <w:lang w:eastAsia="ru-RU"/>
              </w:rPr>
            </w:pPr>
            <w:r w:rsidRPr="00916CA7">
              <w:rPr>
                <w:rFonts w:ascii="Times New Roman" w:hAnsi="Times New Roman"/>
                <w:lang w:eastAsia="ru-RU"/>
              </w:rPr>
              <w:t>Информация о предоставлении преимущества в соответствии со статьей 29 Федерального закона №44-ФЗ</w:t>
            </w:r>
          </w:p>
        </w:tc>
        <w:tc>
          <w:tcPr>
            <w:tcW w:w="6379" w:type="dxa"/>
          </w:tcPr>
          <w:p w:rsidR="00916CA7" w:rsidRPr="00916CA7" w:rsidRDefault="00916CA7" w:rsidP="00916CA7">
            <w:pPr>
              <w:tabs>
                <w:tab w:val="center" w:pos="4677"/>
                <w:tab w:val="right" w:pos="9355"/>
              </w:tabs>
              <w:jc w:val="both"/>
              <w:rPr>
                <w:rFonts w:ascii="Times New Roman" w:hAnsi="Times New Roman"/>
                <w:i/>
                <w:lang w:eastAsia="ru-RU"/>
              </w:rPr>
            </w:pPr>
            <w:proofErr w:type="gramStart"/>
            <w:r w:rsidRPr="00916CA7">
              <w:rPr>
                <w:rFonts w:ascii="Times New Roman" w:hAnsi="Times New Roman"/>
                <w:i/>
                <w:lang w:eastAsia="ru-RU"/>
              </w:rPr>
              <w:t>установлено</w:t>
            </w:r>
            <w:proofErr w:type="gramEnd"/>
            <w:r w:rsidRPr="00916CA7">
              <w:rPr>
                <w:rFonts w:ascii="Times New Roman" w:hAnsi="Times New Roman"/>
                <w:i/>
                <w:vertAlign w:val="superscript"/>
                <w:lang w:eastAsia="ru-RU"/>
              </w:rPr>
              <w:footnoteReference w:id="5"/>
            </w:r>
            <w:r w:rsidRPr="00916CA7">
              <w:rPr>
                <w:rFonts w:ascii="Times New Roman" w:hAnsi="Times New Roman"/>
                <w:i/>
                <w:lang w:eastAsia="ru-RU"/>
              </w:rPr>
              <w:t>/не установлено</w:t>
            </w:r>
          </w:p>
        </w:tc>
      </w:tr>
      <w:tr w:rsidR="00916CA7" w:rsidRPr="00916CA7" w:rsidTr="00916CA7">
        <w:tc>
          <w:tcPr>
            <w:tcW w:w="3227" w:type="dxa"/>
          </w:tcPr>
          <w:p w:rsidR="00916CA7" w:rsidRPr="00916CA7" w:rsidRDefault="00916CA7" w:rsidP="00916CA7">
            <w:pPr>
              <w:tabs>
                <w:tab w:val="center" w:pos="4677"/>
                <w:tab w:val="right" w:pos="9355"/>
              </w:tabs>
              <w:rPr>
                <w:rFonts w:ascii="Times New Roman" w:hAnsi="Times New Roman"/>
                <w:lang w:eastAsia="ru-RU"/>
              </w:rPr>
            </w:pPr>
            <w:r w:rsidRPr="00916CA7">
              <w:rPr>
                <w:rFonts w:ascii="Times New Roman" w:hAnsi="Times New Roman"/>
                <w:lang w:eastAsia="ru-RU"/>
              </w:rPr>
              <w:t>Информация о преимуществах участия в определении поста</w:t>
            </w:r>
            <w:r w:rsidRPr="00916CA7">
              <w:rPr>
                <w:rFonts w:ascii="Times New Roman" w:hAnsi="Times New Roman"/>
                <w:lang w:eastAsia="ru-RU"/>
              </w:rPr>
              <w:t>в</w:t>
            </w:r>
            <w:r w:rsidRPr="00916CA7">
              <w:rPr>
                <w:rFonts w:ascii="Times New Roman" w:hAnsi="Times New Roman"/>
                <w:lang w:eastAsia="ru-RU"/>
              </w:rPr>
              <w:t>щика (подрядчика, исполнит</w:t>
            </w:r>
            <w:r w:rsidRPr="00916CA7">
              <w:rPr>
                <w:rFonts w:ascii="Times New Roman" w:hAnsi="Times New Roman"/>
                <w:lang w:eastAsia="ru-RU"/>
              </w:rPr>
              <w:t>е</w:t>
            </w:r>
            <w:r w:rsidRPr="00916CA7">
              <w:rPr>
                <w:rFonts w:ascii="Times New Roman" w:hAnsi="Times New Roman"/>
                <w:lang w:eastAsia="ru-RU"/>
              </w:rPr>
              <w:t>ля) в соответствии с частью 3 статьи 30 Федерального закона №44-ФЗ.</w:t>
            </w:r>
          </w:p>
          <w:p w:rsidR="00916CA7" w:rsidRPr="00916CA7" w:rsidRDefault="00916CA7" w:rsidP="00916CA7">
            <w:pPr>
              <w:tabs>
                <w:tab w:val="center" w:pos="4677"/>
                <w:tab w:val="right" w:pos="9355"/>
              </w:tabs>
              <w:rPr>
                <w:rFonts w:ascii="Times New Roman" w:hAnsi="Times New Roman"/>
                <w:i/>
                <w:lang w:eastAsia="ru-RU"/>
              </w:rPr>
            </w:pPr>
            <w:r w:rsidRPr="00916CA7">
              <w:rPr>
                <w:rFonts w:ascii="Times New Roman" w:hAnsi="Times New Roman"/>
                <w:i/>
                <w:lang w:eastAsia="ru-RU"/>
              </w:rPr>
              <w:t>В извещении об осуществлении закупки устанавливается пр</w:t>
            </w:r>
            <w:r w:rsidRPr="00916CA7">
              <w:rPr>
                <w:rFonts w:ascii="Times New Roman" w:hAnsi="Times New Roman"/>
                <w:i/>
                <w:lang w:eastAsia="ru-RU"/>
              </w:rPr>
              <w:t>е</w:t>
            </w:r>
            <w:r w:rsidRPr="00916CA7">
              <w:rPr>
                <w:rFonts w:ascii="Times New Roman" w:hAnsi="Times New Roman"/>
                <w:i/>
                <w:lang w:eastAsia="ru-RU"/>
              </w:rPr>
              <w:t>имущество участникам зак</w:t>
            </w:r>
            <w:r w:rsidRPr="00916CA7">
              <w:rPr>
                <w:rFonts w:ascii="Times New Roman" w:hAnsi="Times New Roman"/>
                <w:i/>
                <w:lang w:eastAsia="ru-RU"/>
              </w:rPr>
              <w:t>у</w:t>
            </w:r>
            <w:r w:rsidRPr="00916CA7">
              <w:rPr>
                <w:rFonts w:ascii="Times New Roman" w:hAnsi="Times New Roman"/>
                <w:i/>
                <w:lang w:eastAsia="ru-RU"/>
              </w:rPr>
              <w:t>пок, которыми могут быть только субъекты малого пре</w:t>
            </w:r>
            <w:r w:rsidRPr="00916CA7">
              <w:rPr>
                <w:rFonts w:ascii="Times New Roman" w:hAnsi="Times New Roman"/>
                <w:i/>
                <w:lang w:eastAsia="ru-RU"/>
              </w:rPr>
              <w:t>д</w:t>
            </w:r>
            <w:r w:rsidRPr="00916CA7">
              <w:rPr>
                <w:rFonts w:ascii="Times New Roman" w:hAnsi="Times New Roman"/>
                <w:i/>
                <w:lang w:eastAsia="ru-RU"/>
              </w:rPr>
              <w:t>принимательства, социально ориентированные некоммерч</w:t>
            </w:r>
            <w:r w:rsidRPr="00916CA7">
              <w:rPr>
                <w:rFonts w:ascii="Times New Roman" w:hAnsi="Times New Roman"/>
                <w:i/>
                <w:lang w:eastAsia="ru-RU"/>
              </w:rPr>
              <w:t>е</w:t>
            </w:r>
            <w:r w:rsidRPr="00916CA7">
              <w:rPr>
                <w:rFonts w:ascii="Times New Roman" w:hAnsi="Times New Roman"/>
                <w:i/>
                <w:lang w:eastAsia="ru-RU"/>
              </w:rPr>
              <w:lastRenderedPageBreak/>
              <w:t>ские организации</w:t>
            </w:r>
          </w:p>
        </w:tc>
        <w:tc>
          <w:tcPr>
            <w:tcW w:w="6379" w:type="dxa"/>
          </w:tcPr>
          <w:p w:rsidR="00916CA7" w:rsidRPr="00916CA7" w:rsidRDefault="00916CA7" w:rsidP="00916CA7">
            <w:pPr>
              <w:tabs>
                <w:tab w:val="center" w:pos="4677"/>
                <w:tab w:val="right" w:pos="9355"/>
              </w:tabs>
              <w:jc w:val="both"/>
              <w:rPr>
                <w:rFonts w:ascii="Times New Roman" w:hAnsi="Times New Roman"/>
                <w:i/>
                <w:lang w:eastAsia="ru-RU"/>
              </w:rPr>
            </w:pPr>
            <w:proofErr w:type="gramStart"/>
            <w:r w:rsidRPr="00916CA7">
              <w:rPr>
                <w:rFonts w:ascii="Times New Roman" w:hAnsi="Times New Roman"/>
                <w:i/>
                <w:lang w:eastAsia="ru-RU"/>
              </w:rPr>
              <w:lastRenderedPageBreak/>
              <w:t>установлено</w:t>
            </w:r>
            <w:proofErr w:type="gramEnd"/>
            <w:r w:rsidRPr="00916CA7">
              <w:rPr>
                <w:rFonts w:ascii="Times New Roman" w:hAnsi="Times New Roman"/>
                <w:i/>
                <w:lang w:eastAsia="ru-RU"/>
              </w:rPr>
              <w:t>/не установлено</w:t>
            </w:r>
          </w:p>
        </w:tc>
      </w:tr>
      <w:tr w:rsidR="00916CA7" w:rsidRPr="00916CA7" w:rsidTr="00916CA7">
        <w:tc>
          <w:tcPr>
            <w:tcW w:w="3227" w:type="dxa"/>
          </w:tcPr>
          <w:p w:rsidR="00916CA7" w:rsidRPr="00916CA7" w:rsidRDefault="00916CA7" w:rsidP="00916CA7">
            <w:pPr>
              <w:tabs>
                <w:tab w:val="center" w:pos="4677"/>
                <w:tab w:val="right" w:pos="9355"/>
              </w:tabs>
              <w:rPr>
                <w:rFonts w:ascii="Times New Roman" w:hAnsi="Times New Roman"/>
                <w:i/>
                <w:lang w:eastAsia="ru-RU"/>
              </w:rPr>
            </w:pPr>
            <w:r w:rsidRPr="00916CA7">
              <w:rPr>
                <w:rFonts w:ascii="Times New Roman" w:hAnsi="Times New Roman"/>
                <w:lang w:eastAsia="ru-RU"/>
              </w:rPr>
              <w:lastRenderedPageBreak/>
              <w:t>Требование, установленное в соответствии с частью 5 статьи 30 Федерального закона №44-ФЗ, с указанием в соответствии с частью 6 статьи 30 Федерал</w:t>
            </w:r>
            <w:r w:rsidRPr="00916CA7">
              <w:rPr>
                <w:rFonts w:ascii="Times New Roman" w:hAnsi="Times New Roman"/>
                <w:lang w:eastAsia="ru-RU"/>
              </w:rPr>
              <w:t>ь</w:t>
            </w:r>
            <w:r w:rsidRPr="00916CA7">
              <w:rPr>
                <w:rFonts w:ascii="Times New Roman" w:hAnsi="Times New Roman"/>
                <w:lang w:eastAsia="ru-RU"/>
              </w:rPr>
              <w:t>ного закона №44-ФЗ объема привлечения к исполнению контрактов субподрядчиков, соисполнителей из числа суб</w:t>
            </w:r>
            <w:r w:rsidRPr="00916CA7">
              <w:rPr>
                <w:rFonts w:ascii="Times New Roman" w:hAnsi="Times New Roman"/>
                <w:lang w:eastAsia="ru-RU"/>
              </w:rPr>
              <w:t>ъ</w:t>
            </w:r>
            <w:r w:rsidRPr="00916CA7">
              <w:rPr>
                <w:rFonts w:ascii="Times New Roman" w:hAnsi="Times New Roman"/>
                <w:lang w:eastAsia="ru-RU"/>
              </w:rPr>
              <w:t>ектов малого предприним</w:t>
            </w:r>
            <w:r w:rsidRPr="00916CA7">
              <w:rPr>
                <w:rFonts w:ascii="Times New Roman" w:hAnsi="Times New Roman"/>
                <w:lang w:eastAsia="ru-RU"/>
              </w:rPr>
              <w:t>а</w:t>
            </w:r>
            <w:r w:rsidRPr="00916CA7">
              <w:rPr>
                <w:rFonts w:ascii="Times New Roman" w:hAnsi="Times New Roman"/>
                <w:lang w:eastAsia="ru-RU"/>
              </w:rPr>
              <w:t>тельства, социально ориент</w:t>
            </w:r>
            <w:r w:rsidRPr="00916CA7">
              <w:rPr>
                <w:rFonts w:ascii="Times New Roman" w:hAnsi="Times New Roman"/>
                <w:lang w:eastAsia="ru-RU"/>
              </w:rPr>
              <w:t>и</w:t>
            </w:r>
            <w:r w:rsidRPr="00916CA7">
              <w:rPr>
                <w:rFonts w:ascii="Times New Roman" w:hAnsi="Times New Roman"/>
                <w:lang w:eastAsia="ru-RU"/>
              </w:rPr>
              <w:t>рованных некоммерческих о</w:t>
            </w:r>
            <w:r w:rsidRPr="00916CA7">
              <w:rPr>
                <w:rFonts w:ascii="Times New Roman" w:hAnsi="Times New Roman"/>
                <w:lang w:eastAsia="ru-RU"/>
              </w:rPr>
              <w:t>р</w:t>
            </w:r>
            <w:r w:rsidRPr="00916CA7">
              <w:rPr>
                <w:rFonts w:ascii="Times New Roman" w:hAnsi="Times New Roman"/>
                <w:lang w:eastAsia="ru-RU"/>
              </w:rPr>
              <w:t>ганизаций</w:t>
            </w:r>
          </w:p>
        </w:tc>
        <w:tc>
          <w:tcPr>
            <w:tcW w:w="6379" w:type="dxa"/>
          </w:tcPr>
          <w:p w:rsidR="00916CA7" w:rsidRPr="00916CA7" w:rsidRDefault="00916CA7" w:rsidP="00916CA7">
            <w:pPr>
              <w:tabs>
                <w:tab w:val="center" w:pos="4677"/>
                <w:tab w:val="right" w:pos="9355"/>
              </w:tabs>
              <w:jc w:val="both"/>
              <w:rPr>
                <w:rFonts w:ascii="Times New Roman" w:hAnsi="Times New Roman"/>
                <w:i/>
                <w:lang w:eastAsia="ru-RU"/>
              </w:rPr>
            </w:pPr>
            <w:proofErr w:type="gramStart"/>
            <w:r w:rsidRPr="00916CA7">
              <w:rPr>
                <w:rFonts w:ascii="Times New Roman" w:hAnsi="Times New Roman"/>
                <w:i/>
                <w:lang w:eastAsia="ru-RU"/>
              </w:rPr>
              <w:t>установлено</w:t>
            </w:r>
            <w:proofErr w:type="gramEnd"/>
            <w:r w:rsidRPr="00916CA7">
              <w:rPr>
                <w:rFonts w:ascii="Times New Roman" w:hAnsi="Times New Roman"/>
                <w:i/>
                <w:lang w:eastAsia="ru-RU"/>
              </w:rPr>
              <w:t>/не установлено</w:t>
            </w:r>
          </w:p>
          <w:p w:rsidR="00916CA7" w:rsidRPr="00916CA7" w:rsidRDefault="00916CA7" w:rsidP="00916CA7">
            <w:pPr>
              <w:tabs>
                <w:tab w:val="center" w:pos="4677"/>
                <w:tab w:val="right" w:pos="9355"/>
              </w:tabs>
              <w:jc w:val="both"/>
              <w:rPr>
                <w:rFonts w:ascii="Times New Roman" w:hAnsi="Times New Roman"/>
                <w:i/>
                <w:lang w:eastAsia="ru-RU"/>
              </w:rPr>
            </w:pPr>
            <w:r w:rsidRPr="00916CA7">
              <w:rPr>
                <w:rFonts w:ascii="Times New Roman" w:hAnsi="Times New Roman"/>
                <w:i/>
                <w:lang w:eastAsia="ru-RU"/>
              </w:rPr>
              <w:t>(если установлено, указать конкретный объем привлечения в виде % от цены контракта)</w:t>
            </w:r>
          </w:p>
          <w:p w:rsidR="00916CA7" w:rsidRPr="00916CA7" w:rsidRDefault="00916CA7" w:rsidP="00916CA7">
            <w:pPr>
              <w:tabs>
                <w:tab w:val="center" w:pos="4677"/>
                <w:tab w:val="right" w:pos="9355"/>
              </w:tabs>
              <w:jc w:val="both"/>
              <w:rPr>
                <w:rFonts w:ascii="Times New Roman" w:hAnsi="Times New Roman"/>
                <w:b/>
                <w:lang w:eastAsia="ru-RU"/>
              </w:rPr>
            </w:pPr>
          </w:p>
        </w:tc>
      </w:tr>
      <w:tr w:rsidR="00916CA7" w:rsidRPr="00916CA7" w:rsidTr="00916CA7">
        <w:tc>
          <w:tcPr>
            <w:tcW w:w="3227" w:type="dxa"/>
          </w:tcPr>
          <w:p w:rsidR="00916CA7" w:rsidRPr="00916CA7" w:rsidRDefault="00916CA7" w:rsidP="00916CA7">
            <w:pPr>
              <w:tabs>
                <w:tab w:val="center" w:pos="4677"/>
                <w:tab w:val="right" w:pos="9355"/>
              </w:tabs>
              <w:rPr>
                <w:rFonts w:ascii="Times New Roman" w:hAnsi="Times New Roman"/>
                <w:lang w:eastAsia="ru-RU"/>
              </w:rPr>
            </w:pPr>
            <w:r w:rsidRPr="00916CA7">
              <w:rPr>
                <w:rFonts w:ascii="Times New Roman" w:hAnsi="Times New Roman"/>
                <w:lang w:eastAsia="ru-RU"/>
              </w:rPr>
              <w:t>Информация об условиях, о запретах и об ограничениях допуска товаров, происход</w:t>
            </w:r>
            <w:r w:rsidRPr="00916CA7">
              <w:rPr>
                <w:rFonts w:ascii="Times New Roman" w:hAnsi="Times New Roman"/>
                <w:lang w:eastAsia="ru-RU"/>
              </w:rPr>
              <w:t>я</w:t>
            </w:r>
            <w:r w:rsidRPr="00916CA7">
              <w:rPr>
                <w:rFonts w:ascii="Times New Roman" w:hAnsi="Times New Roman"/>
                <w:lang w:eastAsia="ru-RU"/>
              </w:rPr>
              <w:t>щих из иностранного госуда</w:t>
            </w:r>
            <w:r w:rsidRPr="00916CA7">
              <w:rPr>
                <w:rFonts w:ascii="Times New Roman" w:hAnsi="Times New Roman"/>
                <w:lang w:eastAsia="ru-RU"/>
              </w:rPr>
              <w:t>р</w:t>
            </w:r>
            <w:r w:rsidRPr="00916CA7">
              <w:rPr>
                <w:rFonts w:ascii="Times New Roman" w:hAnsi="Times New Roman"/>
                <w:lang w:eastAsia="ru-RU"/>
              </w:rPr>
              <w:t>ства или группы иностранных государств, работ, услуг, соо</w:t>
            </w:r>
            <w:r w:rsidRPr="00916CA7">
              <w:rPr>
                <w:rFonts w:ascii="Times New Roman" w:hAnsi="Times New Roman"/>
                <w:lang w:eastAsia="ru-RU"/>
              </w:rPr>
              <w:t>т</w:t>
            </w:r>
            <w:r w:rsidRPr="00916CA7">
              <w:rPr>
                <w:rFonts w:ascii="Times New Roman" w:hAnsi="Times New Roman"/>
                <w:lang w:eastAsia="ru-RU"/>
              </w:rPr>
              <w:t>ветственно выполняемых, ок</w:t>
            </w:r>
            <w:r w:rsidRPr="00916CA7">
              <w:rPr>
                <w:rFonts w:ascii="Times New Roman" w:hAnsi="Times New Roman"/>
                <w:lang w:eastAsia="ru-RU"/>
              </w:rPr>
              <w:t>а</w:t>
            </w:r>
            <w:r w:rsidRPr="00916CA7">
              <w:rPr>
                <w:rFonts w:ascii="Times New Roman" w:hAnsi="Times New Roman"/>
                <w:lang w:eastAsia="ru-RU"/>
              </w:rPr>
              <w:t>зываемых иностранными лиц</w:t>
            </w:r>
            <w:r w:rsidRPr="00916CA7">
              <w:rPr>
                <w:rFonts w:ascii="Times New Roman" w:hAnsi="Times New Roman"/>
                <w:lang w:eastAsia="ru-RU"/>
              </w:rPr>
              <w:t>а</w:t>
            </w:r>
            <w:r w:rsidRPr="00916CA7">
              <w:rPr>
                <w:rFonts w:ascii="Times New Roman" w:hAnsi="Times New Roman"/>
                <w:lang w:eastAsia="ru-RU"/>
              </w:rPr>
              <w:t>ми, в случае, если такие усл</w:t>
            </w:r>
            <w:r w:rsidRPr="00916CA7">
              <w:rPr>
                <w:rFonts w:ascii="Times New Roman" w:hAnsi="Times New Roman"/>
                <w:lang w:eastAsia="ru-RU"/>
              </w:rPr>
              <w:t>о</w:t>
            </w:r>
            <w:r w:rsidRPr="00916CA7">
              <w:rPr>
                <w:rFonts w:ascii="Times New Roman" w:hAnsi="Times New Roman"/>
                <w:lang w:eastAsia="ru-RU"/>
              </w:rPr>
              <w:t>вия, запреты и ограничения установлены в соответствии со статьей 14 Федерального зак</w:t>
            </w:r>
            <w:r w:rsidRPr="00916CA7">
              <w:rPr>
                <w:rFonts w:ascii="Times New Roman" w:hAnsi="Times New Roman"/>
                <w:lang w:eastAsia="ru-RU"/>
              </w:rPr>
              <w:t>о</w:t>
            </w:r>
            <w:r w:rsidRPr="00916CA7">
              <w:rPr>
                <w:rFonts w:ascii="Times New Roman" w:hAnsi="Times New Roman"/>
                <w:lang w:eastAsia="ru-RU"/>
              </w:rPr>
              <w:t>на №44-ФЗ</w:t>
            </w:r>
          </w:p>
          <w:p w:rsidR="00916CA7" w:rsidRPr="00916CA7" w:rsidRDefault="00916CA7" w:rsidP="00916CA7">
            <w:pPr>
              <w:tabs>
                <w:tab w:val="center" w:pos="4677"/>
                <w:tab w:val="right" w:pos="9355"/>
              </w:tabs>
              <w:rPr>
                <w:rFonts w:ascii="Times New Roman" w:hAnsi="Times New Roman"/>
                <w:lang w:eastAsia="ru-RU"/>
              </w:rPr>
            </w:pPr>
          </w:p>
        </w:tc>
        <w:tc>
          <w:tcPr>
            <w:tcW w:w="6379" w:type="dxa"/>
          </w:tcPr>
          <w:p w:rsidR="00916CA7" w:rsidRPr="00916CA7" w:rsidRDefault="00916CA7" w:rsidP="00916CA7">
            <w:pPr>
              <w:tabs>
                <w:tab w:val="center" w:pos="4677"/>
                <w:tab w:val="right" w:pos="9355"/>
              </w:tabs>
              <w:jc w:val="both"/>
              <w:rPr>
                <w:rFonts w:ascii="Times New Roman" w:hAnsi="Times New Roman"/>
                <w:lang w:eastAsia="ru-RU"/>
              </w:rPr>
            </w:pPr>
            <w:r w:rsidRPr="00916CA7">
              <w:rPr>
                <w:rFonts w:ascii="Times New Roman" w:hAnsi="Times New Roman"/>
                <w:lang w:eastAsia="ru-RU"/>
              </w:rPr>
              <w:t>Условия, запреты и ограничения допуска товаров, происходящих из иностранного государства или группы иностранных гос</w:t>
            </w:r>
            <w:r w:rsidRPr="00916CA7">
              <w:rPr>
                <w:rFonts w:ascii="Times New Roman" w:hAnsi="Times New Roman"/>
                <w:lang w:eastAsia="ru-RU"/>
              </w:rPr>
              <w:t>у</w:t>
            </w:r>
            <w:r w:rsidRPr="00916CA7">
              <w:rPr>
                <w:rFonts w:ascii="Times New Roman" w:hAnsi="Times New Roman"/>
                <w:lang w:eastAsia="ru-RU"/>
              </w:rPr>
              <w:t>дарств, работ, услуг, соответственно выполняемых, оказываемых иностранными лицами:</w:t>
            </w:r>
          </w:p>
          <w:p w:rsidR="00916CA7" w:rsidRPr="00916CA7" w:rsidRDefault="00916CA7" w:rsidP="00916CA7">
            <w:pPr>
              <w:tabs>
                <w:tab w:val="center" w:pos="4677"/>
                <w:tab w:val="right" w:pos="9355"/>
              </w:tabs>
              <w:jc w:val="both"/>
              <w:rPr>
                <w:rFonts w:ascii="Times New Roman" w:hAnsi="Times New Roman"/>
                <w:i/>
                <w:lang w:eastAsia="ru-RU"/>
              </w:rPr>
            </w:pPr>
            <w:r w:rsidRPr="00916CA7">
              <w:rPr>
                <w:rFonts w:ascii="Times New Roman" w:hAnsi="Times New Roman"/>
                <w:i/>
                <w:lang w:eastAsia="ru-RU"/>
              </w:rPr>
              <w:t>Если не установлено, то указать: не установлено.</w:t>
            </w:r>
          </w:p>
          <w:p w:rsidR="00916CA7" w:rsidRPr="00916CA7" w:rsidRDefault="00916CA7" w:rsidP="00916CA7">
            <w:pPr>
              <w:tabs>
                <w:tab w:val="center" w:pos="4677"/>
                <w:tab w:val="right" w:pos="9355"/>
              </w:tabs>
              <w:jc w:val="both"/>
              <w:rPr>
                <w:rFonts w:ascii="Times New Roman" w:hAnsi="Times New Roman"/>
                <w:i/>
                <w:lang w:eastAsia="ru-RU"/>
              </w:rPr>
            </w:pPr>
            <w:r w:rsidRPr="00916CA7">
              <w:rPr>
                <w:rFonts w:ascii="Times New Roman" w:hAnsi="Times New Roman"/>
                <w:i/>
                <w:lang w:eastAsia="ru-RU"/>
              </w:rPr>
              <w:t>Если установлено, то указать:</w:t>
            </w:r>
          </w:p>
          <w:p w:rsidR="00916CA7" w:rsidRPr="00916CA7" w:rsidRDefault="00916CA7" w:rsidP="00916CA7">
            <w:pPr>
              <w:tabs>
                <w:tab w:val="center" w:pos="4677"/>
                <w:tab w:val="right" w:pos="9355"/>
              </w:tabs>
              <w:jc w:val="both"/>
              <w:rPr>
                <w:rFonts w:ascii="Times New Roman" w:hAnsi="Times New Roman"/>
                <w:i/>
                <w:lang w:eastAsia="ru-RU"/>
              </w:rPr>
            </w:pPr>
            <w:r w:rsidRPr="00916CA7">
              <w:rPr>
                <w:rFonts w:ascii="Times New Roman" w:hAnsi="Times New Roman"/>
                <w:i/>
                <w:lang w:eastAsia="ru-RU"/>
              </w:rPr>
              <w:t>1. Установлены условия</w:t>
            </w:r>
            <w:r w:rsidRPr="00916CA7">
              <w:rPr>
                <w:rFonts w:ascii="Times New Roman" w:hAnsi="Times New Roman"/>
                <w:i/>
                <w:vertAlign w:val="superscript"/>
                <w:lang w:eastAsia="ru-RU"/>
              </w:rPr>
              <w:footnoteReference w:id="6"/>
            </w:r>
            <w:r w:rsidRPr="00916CA7">
              <w:rPr>
                <w:rFonts w:ascii="Times New Roman" w:hAnsi="Times New Roman"/>
                <w:i/>
                <w:lang w:eastAsia="ru-RU"/>
              </w:rPr>
              <w:t xml:space="preserve">: </w:t>
            </w:r>
          </w:p>
          <w:p w:rsidR="00916CA7" w:rsidRPr="00916CA7" w:rsidRDefault="00916CA7" w:rsidP="00916CA7">
            <w:pPr>
              <w:tabs>
                <w:tab w:val="center" w:pos="4677"/>
                <w:tab w:val="right" w:pos="9355"/>
              </w:tabs>
              <w:jc w:val="both"/>
              <w:rPr>
                <w:rFonts w:ascii="Times New Roman" w:hAnsi="Times New Roman"/>
                <w:i/>
                <w:lang w:eastAsia="ru-RU"/>
              </w:rPr>
            </w:pPr>
            <w:r w:rsidRPr="00916CA7">
              <w:rPr>
                <w:rFonts w:ascii="Times New Roman" w:hAnsi="Times New Roman"/>
                <w:i/>
                <w:lang w:eastAsia="ru-RU"/>
              </w:rPr>
              <w:t>условия допуска товаров, происходящих из иностранного гос</w:t>
            </w:r>
            <w:r w:rsidRPr="00916CA7">
              <w:rPr>
                <w:rFonts w:ascii="Times New Roman" w:hAnsi="Times New Roman"/>
                <w:i/>
                <w:lang w:eastAsia="ru-RU"/>
              </w:rPr>
              <w:t>у</w:t>
            </w:r>
            <w:r w:rsidRPr="00916CA7">
              <w:rPr>
                <w:rFonts w:ascii="Times New Roman" w:hAnsi="Times New Roman"/>
                <w:i/>
                <w:lang w:eastAsia="ru-RU"/>
              </w:rPr>
              <w:t>дарства или группы иностранных государств, в соответствии с приказом Министерства финансов Российской Федерации от 04 июня 2018 г. № 126н «Об условиях допуска товаров, происход</w:t>
            </w:r>
            <w:r w:rsidRPr="00916CA7">
              <w:rPr>
                <w:rFonts w:ascii="Times New Roman" w:hAnsi="Times New Roman"/>
                <w:i/>
                <w:lang w:eastAsia="ru-RU"/>
              </w:rPr>
              <w:t>я</w:t>
            </w:r>
            <w:r w:rsidRPr="00916CA7">
              <w:rPr>
                <w:rFonts w:ascii="Times New Roman" w:hAnsi="Times New Roman"/>
                <w:i/>
                <w:lang w:eastAsia="ru-RU"/>
              </w:rPr>
              <w:t>щих из иностранного государства или группы иностранных г</w:t>
            </w:r>
            <w:r w:rsidRPr="00916CA7">
              <w:rPr>
                <w:rFonts w:ascii="Times New Roman" w:hAnsi="Times New Roman"/>
                <w:i/>
                <w:lang w:eastAsia="ru-RU"/>
              </w:rPr>
              <w:t>о</w:t>
            </w:r>
            <w:r w:rsidRPr="00916CA7">
              <w:rPr>
                <w:rFonts w:ascii="Times New Roman" w:hAnsi="Times New Roman"/>
                <w:i/>
                <w:lang w:eastAsia="ru-RU"/>
              </w:rPr>
              <w:t>сударств, для целей осуществления закупок товаров для обесп</w:t>
            </w:r>
            <w:r w:rsidRPr="00916CA7">
              <w:rPr>
                <w:rFonts w:ascii="Times New Roman" w:hAnsi="Times New Roman"/>
                <w:i/>
                <w:lang w:eastAsia="ru-RU"/>
              </w:rPr>
              <w:t>е</w:t>
            </w:r>
            <w:r w:rsidRPr="00916CA7">
              <w:rPr>
                <w:rFonts w:ascii="Times New Roman" w:hAnsi="Times New Roman"/>
                <w:i/>
                <w:lang w:eastAsia="ru-RU"/>
              </w:rPr>
              <w:t>чения государственных и муниципальных нужд».</w:t>
            </w:r>
            <w:r w:rsidRPr="00916CA7">
              <w:rPr>
                <w:rFonts w:ascii="Times New Roman" w:hAnsi="Times New Roman"/>
                <w:sz w:val="28"/>
                <w:lang w:eastAsia="ru-RU"/>
              </w:rPr>
              <w:t xml:space="preserve"> </w:t>
            </w:r>
            <w:r w:rsidRPr="00916CA7">
              <w:rPr>
                <w:rFonts w:ascii="Times New Roman" w:hAnsi="Times New Roman"/>
                <w:i/>
                <w:lang w:eastAsia="ru-RU"/>
              </w:rPr>
              <w:t>Преимущество в отношении цены контракта в размере ___%</w:t>
            </w:r>
            <w:r w:rsidRPr="00916CA7">
              <w:rPr>
                <w:rFonts w:ascii="Times New Roman" w:hAnsi="Times New Roman"/>
                <w:i/>
                <w:vertAlign w:val="superscript"/>
                <w:lang w:eastAsia="ru-RU"/>
              </w:rPr>
              <w:footnoteReference w:id="7"/>
            </w:r>
          </w:p>
          <w:p w:rsidR="00916CA7" w:rsidRPr="00916CA7" w:rsidRDefault="00916CA7" w:rsidP="00916CA7">
            <w:pPr>
              <w:tabs>
                <w:tab w:val="center" w:pos="4677"/>
                <w:tab w:val="right" w:pos="9355"/>
              </w:tabs>
              <w:jc w:val="both"/>
              <w:rPr>
                <w:rFonts w:ascii="Times New Roman" w:hAnsi="Times New Roman"/>
                <w:i/>
                <w:lang w:eastAsia="ru-RU"/>
              </w:rPr>
            </w:pPr>
            <w:r w:rsidRPr="00916CA7">
              <w:rPr>
                <w:rFonts w:ascii="Times New Roman" w:hAnsi="Times New Roman"/>
                <w:i/>
                <w:lang w:eastAsia="ru-RU"/>
              </w:rPr>
              <w:t>2. Установлен запрет</w:t>
            </w:r>
            <w:r w:rsidRPr="00916CA7">
              <w:rPr>
                <w:rFonts w:ascii="Times New Roman" w:hAnsi="Times New Roman"/>
                <w:i/>
                <w:vertAlign w:val="superscript"/>
                <w:lang w:eastAsia="ru-RU"/>
              </w:rPr>
              <w:footnoteReference w:id="8"/>
            </w:r>
            <w:r w:rsidRPr="00916CA7">
              <w:rPr>
                <w:rFonts w:ascii="Times New Roman" w:hAnsi="Times New Roman"/>
                <w:i/>
                <w:lang w:eastAsia="ru-RU"/>
              </w:rPr>
              <w:t xml:space="preserve">: </w:t>
            </w:r>
          </w:p>
          <w:p w:rsidR="00916CA7" w:rsidRPr="00916CA7" w:rsidRDefault="00916CA7" w:rsidP="00916CA7">
            <w:pPr>
              <w:tabs>
                <w:tab w:val="center" w:pos="4677"/>
                <w:tab w:val="right" w:pos="9355"/>
              </w:tabs>
              <w:jc w:val="both"/>
              <w:rPr>
                <w:rFonts w:ascii="Times New Roman" w:hAnsi="Times New Roman"/>
                <w:i/>
                <w:lang w:eastAsia="ru-RU"/>
              </w:rPr>
            </w:pPr>
            <w:proofErr w:type="gramStart"/>
            <w:r w:rsidRPr="00916CA7">
              <w:rPr>
                <w:rFonts w:ascii="Times New Roman" w:hAnsi="Times New Roman"/>
                <w:i/>
                <w:lang w:eastAsia="ru-RU"/>
              </w:rPr>
              <w:t>запрет на допуск промышленных товаров, происходящих из ин</w:t>
            </w:r>
            <w:r w:rsidRPr="00916CA7">
              <w:rPr>
                <w:rFonts w:ascii="Times New Roman" w:hAnsi="Times New Roman"/>
                <w:i/>
                <w:lang w:eastAsia="ru-RU"/>
              </w:rPr>
              <w:t>о</w:t>
            </w:r>
            <w:r w:rsidRPr="00916CA7">
              <w:rPr>
                <w:rFonts w:ascii="Times New Roman" w:hAnsi="Times New Roman"/>
                <w:i/>
                <w:lang w:eastAsia="ru-RU"/>
              </w:rPr>
              <w:t>странных государств, для целей осуществления закупок для г</w:t>
            </w:r>
            <w:r w:rsidRPr="00916CA7">
              <w:rPr>
                <w:rFonts w:ascii="Times New Roman" w:hAnsi="Times New Roman"/>
                <w:i/>
                <w:lang w:eastAsia="ru-RU"/>
              </w:rPr>
              <w:t>о</w:t>
            </w:r>
            <w:r w:rsidRPr="00916CA7">
              <w:rPr>
                <w:rFonts w:ascii="Times New Roman" w:hAnsi="Times New Roman"/>
                <w:i/>
                <w:lang w:eastAsia="ru-RU"/>
              </w:rPr>
              <w:t>сударственных и муниципальных нужд, а также промышленных товаров, происходящих из иностранных государств, работ (у</w:t>
            </w:r>
            <w:r w:rsidRPr="00916CA7">
              <w:rPr>
                <w:rFonts w:ascii="Times New Roman" w:hAnsi="Times New Roman"/>
                <w:i/>
                <w:lang w:eastAsia="ru-RU"/>
              </w:rPr>
              <w:t>с</w:t>
            </w:r>
            <w:r w:rsidRPr="00916CA7">
              <w:rPr>
                <w:rFonts w:ascii="Times New Roman" w:hAnsi="Times New Roman"/>
                <w:i/>
                <w:lang w:eastAsia="ru-RU"/>
              </w:rPr>
              <w:t>луг), выполняемых (оказываемых) иностранными лицами, для целей осуществления закупок для нужд обороны страны и без</w:t>
            </w:r>
            <w:r w:rsidRPr="00916CA7">
              <w:rPr>
                <w:rFonts w:ascii="Times New Roman" w:hAnsi="Times New Roman"/>
                <w:i/>
                <w:lang w:eastAsia="ru-RU"/>
              </w:rPr>
              <w:t>о</w:t>
            </w:r>
            <w:r w:rsidRPr="00916CA7">
              <w:rPr>
                <w:rFonts w:ascii="Times New Roman" w:hAnsi="Times New Roman"/>
                <w:i/>
                <w:lang w:eastAsia="ru-RU"/>
              </w:rPr>
              <w:t>пасности государства в соответствии с постановлением  Пр</w:t>
            </w:r>
            <w:r w:rsidRPr="00916CA7">
              <w:rPr>
                <w:rFonts w:ascii="Times New Roman" w:hAnsi="Times New Roman"/>
                <w:i/>
                <w:lang w:eastAsia="ru-RU"/>
              </w:rPr>
              <w:t>а</w:t>
            </w:r>
            <w:r w:rsidRPr="00916CA7">
              <w:rPr>
                <w:rFonts w:ascii="Times New Roman" w:hAnsi="Times New Roman"/>
                <w:i/>
                <w:lang w:eastAsia="ru-RU"/>
              </w:rPr>
              <w:t>вительства Российской Федерации от 30 апреля 2020 г. № 616 «Об установлении запрета на</w:t>
            </w:r>
            <w:proofErr w:type="gramEnd"/>
            <w:r w:rsidRPr="00916CA7">
              <w:rPr>
                <w:rFonts w:ascii="Times New Roman" w:hAnsi="Times New Roman"/>
                <w:i/>
                <w:lang w:eastAsia="ru-RU"/>
              </w:rPr>
              <w:t xml:space="preserve"> допуск промышленных товаров, происходящих из иностранных государств, для целей осущест</w:t>
            </w:r>
            <w:r w:rsidRPr="00916CA7">
              <w:rPr>
                <w:rFonts w:ascii="Times New Roman" w:hAnsi="Times New Roman"/>
                <w:i/>
                <w:lang w:eastAsia="ru-RU"/>
              </w:rPr>
              <w:t>в</w:t>
            </w:r>
            <w:r w:rsidRPr="00916CA7">
              <w:rPr>
                <w:rFonts w:ascii="Times New Roman" w:hAnsi="Times New Roman"/>
                <w:i/>
                <w:lang w:eastAsia="ru-RU"/>
              </w:rPr>
              <w:t>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w:t>
            </w:r>
            <w:r w:rsidRPr="00916CA7">
              <w:rPr>
                <w:rFonts w:ascii="Times New Roman" w:hAnsi="Times New Roman"/>
                <w:i/>
                <w:lang w:eastAsia="ru-RU"/>
              </w:rPr>
              <w:t>о</w:t>
            </w:r>
            <w:r w:rsidRPr="00916CA7">
              <w:rPr>
                <w:rFonts w:ascii="Times New Roman" w:hAnsi="Times New Roman"/>
                <w:i/>
                <w:lang w:eastAsia="ru-RU"/>
              </w:rPr>
              <w:t>странными лицами, для целей осуществления закупок для нужд обороны страны и безопасности государства»</w:t>
            </w:r>
          </w:p>
          <w:p w:rsidR="00916CA7" w:rsidRPr="00916CA7" w:rsidRDefault="00916CA7" w:rsidP="00916CA7">
            <w:pPr>
              <w:tabs>
                <w:tab w:val="center" w:pos="4677"/>
                <w:tab w:val="right" w:pos="9355"/>
              </w:tabs>
              <w:jc w:val="center"/>
              <w:rPr>
                <w:rFonts w:ascii="Times New Roman" w:hAnsi="Times New Roman"/>
                <w:i/>
                <w:lang w:eastAsia="ru-RU"/>
              </w:rPr>
            </w:pPr>
            <w:r w:rsidRPr="00916CA7">
              <w:rPr>
                <w:rFonts w:ascii="Times New Roman" w:hAnsi="Times New Roman"/>
                <w:i/>
                <w:lang w:eastAsia="ru-RU"/>
              </w:rPr>
              <w:lastRenderedPageBreak/>
              <w:t>или</w:t>
            </w:r>
          </w:p>
          <w:p w:rsidR="00916CA7" w:rsidRPr="00916CA7" w:rsidRDefault="00916CA7" w:rsidP="00916CA7">
            <w:pPr>
              <w:tabs>
                <w:tab w:val="center" w:pos="4677"/>
                <w:tab w:val="right" w:pos="9355"/>
              </w:tabs>
              <w:jc w:val="both"/>
              <w:rPr>
                <w:rFonts w:ascii="Times New Roman" w:hAnsi="Times New Roman"/>
                <w:i/>
                <w:lang w:eastAsia="ru-RU"/>
              </w:rPr>
            </w:pPr>
            <w:proofErr w:type="gramStart"/>
            <w:r w:rsidRPr="00916CA7">
              <w:rPr>
                <w:rFonts w:ascii="Times New Roman" w:hAnsi="Times New Roman"/>
                <w:i/>
                <w:lang w:eastAsia="ru-RU"/>
              </w:rPr>
              <w:t>запрет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в соо</w:t>
            </w:r>
            <w:r w:rsidRPr="00916CA7">
              <w:rPr>
                <w:rFonts w:ascii="Times New Roman" w:hAnsi="Times New Roman"/>
                <w:i/>
                <w:lang w:eastAsia="ru-RU"/>
              </w:rPr>
              <w:t>т</w:t>
            </w:r>
            <w:r w:rsidRPr="00916CA7">
              <w:rPr>
                <w:rFonts w:ascii="Times New Roman" w:hAnsi="Times New Roman"/>
                <w:i/>
                <w:lang w:eastAsia="ru-RU"/>
              </w:rPr>
              <w:t>ветствии с постановлением Правительства Российской Фед</w:t>
            </w:r>
            <w:r w:rsidRPr="00916CA7">
              <w:rPr>
                <w:rFonts w:ascii="Times New Roman" w:hAnsi="Times New Roman"/>
                <w:i/>
                <w:lang w:eastAsia="ru-RU"/>
              </w:rPr>
              <w:t>е</w:t>
            </w:r>
            <w:r w:rsidRPr="00916CA7">
              <w:rPr>
                <w:rFonts w:ascii="Times New Roman" w:hAnsi="Times New Roman"/>
                <w:i/>
                <w:lang w:eastAsia="ru-RU"/>
              </w:rPr>
              <w:t>рации от 16 ноября 2015 г. № 1236 «Об установлении запрета на допуск программного обеспечения, происходящего из ин</w:t>
            </w:r>
            <w:r w:rsidRPr="00916CA7">
              <w:rPr>
                <w:rFonts w:ascii="Times New Roman" w:hAnsi="Times New Roman"/>
                <w:i/>
                <w:lang w:eastAsia="ru-RU"/>
              </w:rPr>
              <w:t>о</w:t>
            </w:r>
            <w:r w:rsidRPr="00916CA7">
              <w:rPr>
                <w:rFonts w:ascii="Times New Roman" w:hAnsi="Times New Roman"/>
                <w:i/>
                <w:lang w:eastAsia="ru-RU"/>
              </w:rPr>
              <w:t>странных государств, для целей осуществления закупок для обеспечения государственных и муниципальных нужд»</w:t>
            </w:r>
            <w:r w:rsidRPr="00916CA7">
              <w:rPr>
                <w:rFonts w:ascii="Times New Roman" w:hAnsi="Times New Roman"/>
                <w:i/>
                <w:vertAlign w:val="superscript"/>
                <w:lang w:eastAsia="ru-RU"/>
              </w:rPr>
              <w:footnoteReference w:id="9"/>
            </w:r>
            <w:r w:rsidRPr="00916CA7">
              <w:rPr>
                <w:rFonts w:ascii="Times New Roman" w:hAnsi="Times New Roman"/>
                <w:i/>
                <w:lang w:eastAsia="ru-RU"/>
              </w:rPr>
              <w:t>.</w:t>
            </w:r>
            <w:proofErr w:type="gramEnd"/>
          </w:p>
          <w:p w:rsidR="00916CA7" w:rsidRPr="00916CA7" w:rsidRDefault="00916CA7" w:rsidP="00916CA7">
            <w:pPr>
              <w:tabs>
                <w:tab w:val="center" w:pos="4677"/>
                <w:tab w:val="right" w:pos="9355"/>
              </w:tabs>
              <w:jc w:val="both"/>
              <w:rPr>
                <w:rFonts w:ascii="Times New Roman" w:hAnsi="Times New Roman"/>
                <w:i/>
                <w:lang w:eastAsia="ru-RU"/>
              </w:rPr>
            </w:pPr>
            <w:r w:rsidRPr="00916CA7">
              <w:rPr>
                <w:rFonts w:ascii="Times New Roman" w:hAnsi="Times New Roman"/>
                <w:i/>
                <w:lang w:eastAsia="ru-RU"/>
              </w:rPr>
              <w:t>3. Установлено ограничение</w:t>
            </w:r>
            <w:r w:rsidRPr="00916CA7">
              <w:rPr>
                <w:rFonts w:ascii="Times New Roman" w:hAnsi="Times New Roman"/>
                <w:i/>
                <w:vertAlign w:val="superscript"/>
                <w:lang w:eastAsia="ru-RU"/>
              </w:rPr>
              <w:footnoteReference w:id="10"/>
            </w:r>
            <w:r w:rsidRPr="00916CA7">
              <w:rPr>
                <w:rFonts w:ascii="Times New Roman" w:hAnsi="Times New Roman"/>
                <w:i/>
                <w:lang w:eastAsia="ru-RU"/>
              </w:rPr>
              <w:t xml:space="preserve">: </w:t>
            </w:r>
          </w:p>
          <w:p w:rsidR="00916CA7" w:rsidRPr="00916CA7" w:rsidRDefault="00916CA7" w:rsidP="00916CA7">
            <w:pPr>
              <w:tabs>
                <w:tab w:val="center" w:pos="4677"/>
                <w:tab w:val="right" w:pos="9355"/>
              </w:tabs>
              <w:jc w:val="both"/>
              <w:rPr>
                <w:rFonts w:ascii="Times New Roman" w:hAnsi="Times New Roman"/>
                <w:i/>
                <w:lang w:eastAsia="ru-RU"/>
              </w:rPr>
            </w:pPr>
            <w:proofErr w:type="gramStart"/>
            <w:r w:rsidRPr="00916CA7">
              <w:rPr>
                <w:rFonts w:ascii="Times New Roman" w:hAnsi="Times New Roman"/>
                <w:i/>
                <w:lang w:eastAsia="ru-RU"/>
              </w:rPr>
              <w:t>ограничение допуска отдельных видов пищевых продуктов, пр</w:t>
            </w:r>
            <w:r w:rsidRPr="00916CA7">
              <w:rPr>
                <w:rFonts w:ascii="Times New Roman" w:hAnsi="Times New Roman"/>
                <w:i/>
                <w:lang w:eastAsia="ru-RU"/>
              </w:rPr>
              <w:t>о</w:t>
            </w:r>
            <w:r w:rsidRPr="00916CA7">
              <w:rPr>
                <w:rFonts w:ascii="Times New Roman" w:hAnsi="Times New Roman"/>
                <w:i/>
                <w:lang w:eastAsia="ru-RU"/>
              </w:rPr>
              <w:t>исходящих из иностранных государств, для целей осуществл</w:t>
            </w:r>
            <w:r w:rsidRPr="00916CA7">
              <w:rPr>
                <w:rFonts w:ascii="Times New Roman" w:hAnsi="Times New Roman"/>
                <w:i/>
                <w:lang w:eastAsia="ru-RU"/>
              </w:rPr>
              <w:t>е</w:t>
            </w:r>
            <w:r w:rsidRPr="00916CA7">
              <w:rPr>
                <w:rFonts w:ascii="Times New Roman" w:hAnsi="Times New Roman"/>
                <w:i/>
                <w:lang w:eastAsia="ru-RU"/>
              </w:rPr>
              <w:t>ния закупок для обеспечения государственных и муниципальных нужд в соответствии с постановлением Правительства Ро</w:t>
            </w:r>
            <w:r w:rsidRPr="00916CA7">
              <w:rPr>
                <w:rFonts w:ascii="Times New Roman" w:hAnsi="Times New Roman"/>
                <w:i/>
                <w:lang w:eastAsia="ru-RU"/>
              </w:rPr>
              <w:t>с</w:t>
            </w:r>
            <w:r w:rsidRPr="00916CA7">
              <w:rPr>
                <w:rFonts w:ascii="Times New Roman" w:hAnsi="Times New Roman"/>
                <w:i/>
                <w:lang w:eastAsia="ru-RU"/>
              </w:rPr>
              <w:t>сийской Федерации от 22 августа 2016 г. № 832 «Об огранич</w:t>
            </w:r>
            <w:r w:rsidRPr="00916CA7">
              <w:rPr>
                <w:rFonts w:ascii="Times New Roman" w:hAnsi="Times New Roman"/>
                <w:i/>
                <w:lang w:eastAsia="ru-RU"/>
              </w:rPr>
              <w:t>е</w:t>
            </w:r>
            <w:r w:rsidRPr="00916CA7">
              <w:rPr>
                <w:rFonts w:ascii="Times New Roman" w:hAnsi="Times New Roman"/>
                <w:i/>
                <w:lang w:eastAsia="ru-RU"/>
              </w:rPr>
              <w:t>ниях допуска отдельных видов пищевых продуктов, происход</w:t>
            </w:r>
            <w:r w:rsidRPr="00916CA7">
              <w:rPr>
                <w:rFonts w:ascii="Times New Roman" w:hAnsi="Times New Roman"/>
                <w:i/>
                <w:lang w:eastAsia="ru-RU"/>
              </w:rPr>
              <w:t>я</w:t>
            </w:r>
            <w:r w:rsidRPr="00916CA7">
              <w:rPr>
                <w:rFonts w:ascii="Times New Roman" w:hAnsi="Times New Roman"/>
                <w:i/>
                <w:lang w:eastAsia="ru-RU"/>
              </w:rPr>
              <w:t>щих из иностранных государств, для целей осуществления зак</w:t>
            </w:r>
            <w:r w:rsidRPr="00916CA7">
              <w:rPr>
                <w:rFonts w:ascii="Times New Roman" w:hAnsi="Times New Roman"/>
                <w:i/>
                <w:lang w:eastAsia="ru-RU"/>
              </w:rPr>
              <w:t>у</w:t>
            </w:r>
            <w:r w:rsidRPr="00916CA7">
              <w:rPr>
                <w:rFonts w:ascii="Times New Roman" w:hAnsi="Times New Roman"/>
                <w:i/>
                <w:lang w:eastAsia="ru-RU"/>
              </w:rPr>
              <w:t>пок для обеспечения государственных и муниципальных нужд»</w:t>
            </w:r>
            <w:r w:rsidRPr="00916CA7">
              <w:rPr>
                <w:rFonts w:ascii="Times New Roman" w:hAnsi="Times New Roman"/>
                <w:i/>
                <w:vertAlign w:val="superscript"/>
                <w:lang w:eastAsia="ru-RU"/>
              </w:rPr>
              <w:footnoteReference w:id="11"/>
            </w:r>
            <w:proofErr w:type="gramEnd"/>
          </w:p>
          <w:p w:rsidR="00916CA7" w:rsidRPr="00916CA7" w:rsidRDefault="00916CA7" w:rsidP="00916CA7">
            <w:pPr>
              <w:tabs>
                <w:tab w:val="center" w:pos="4677"/>
                <w:tab w:val="right" w:pos="9355"/>
              </w:tabs>
              <w:jc w:val="center"/>
              <w:rPr>
                <w:rFonts w:ascii="Times New Roman" w:hAnsi="Times New Roman"/>
                <w:i/>
                <w:lang w:eastAsia="ru-RU"/>
              </w:rPr>
            </w:pPr>
            <w:r w:rsidRPr="00916CA7">
              <w:rPr>
                <w:rFonts w:ascii="Times New Roman" w:hAnsi="Times New Roman"/>
                <w:i/>
                <w:lang w:eastAsia="ru-RU"/>
              </w:rPr>
              <w:t>или</w:t>
            </w:r>
          </w:p>
          <w:p w:rsidR="00916CA7" w:rsidRPr="00916CA7" w:rsidRDefault="00916CA7" w:rsidP="00916CA7">
            <w:pPr>
              <w:tabs>
                <w:tab w:val="center" w:pos="4677"/>
                <w:tab w:val="right" w:pos="9355"/>
              </w:tabs>
              <w:jc w:val="both"/>
              <w:rPr>
                <w:rFonts w:ascii="Times New Roman" w:hAnsi="Times New Roman"/>
                <w:i/>
                <w:lang w:eastAsia="ru-RU"/>
              </w:rPr>
            </w:pPr>
            <w:proofErr w:type="gramStart"/>
            <w:r w:rsidRPr="00916CA7">
              <w:rPr>
                <w:rFonts w:ascii="Times New Roman" w:hAnsi="Times New Roman"/>
                <w:i/>
                <w:lang w:eastAsia="ru-RU"/>
              </w:rPr>
              <w:t>ограничение допуска отдельных видов промышленных товаров, происходящих из иностранных государств, для целей осущест</w:t>
            </w:r>
            <w:r w:rsidRPr="00916CA7">
              <w:rPr>
                <w:rFonts w:ascii="Times New Roman" w:hAnsi="Times New Roman"/>
                <w:i/>
                <w:lang w:eastAsia="ru-RU"/>
              </w:rPr>
              <w:t>в</w:t>
            </w:r>
            <w:r w:rsidRPr="00916CA7">
              <w:rPr>
                <w:rFonts w:ascii="Times New Roman" w:hAnsi="Times New Roman"/>
                <w:i/>
                <w:lang w:eastAsia="ru-RU"/>
              </w:rPr>
              <w:t>ления закупок для обеспечения государственных и муниципал</w:t>
            </w:r>
            <w:r w:rsidRPr="00916CA7">
              <w:rPr>
                <w:rFonts w:ascii="Times New Roman" w:hAnsi="Times New Roman"/>
                <w:i/>
                <w:lang w:eastAsia="ru-RU"/>
              </w:rPr>
              <w:t>ь</w:t>
            </w:r>
            <w:r w:rsidRPr="00916CA7">
              <w:rPr>
                <w:rFonts w:ascii="Times New Roman" w:hAnsi="Times New Roman"/>
                <w:i/>
                <w:lang w:eastAsia="ru-RU"/>
              </w:rPr>
              <w:t>ных нужд в соответствии с постановлением  Правительства Российской Федерации от 30 апреля 2020 г. № 617 «Об огран</w:t>
            </w:r>
            <w:r w:rsidRPr="00916CA7">
              <w:rPr>
                <w:rFonts w:ascii="Times New Roman" w:hAnsi="Times New Roman"/>
                <w:i/>
                <w:lang w:eastAsia="ru-RU"/>
              </w:rPr>
              <w:t>и</w:t>
            </w:r>
            <w:r w:rsidRPr="00916CA7">
              <w:rPr>
                <w:rFonts w:ascii="Times New Roman" w:hAnsi="Times New Roman"/>
                <w:i/>
                <w:lang w:eastAsia="ru-RU"/>
              </w:rPr>
              <w:t>чениях допуска отдельных видов промышленных товаров, пр</w:t>
            </w:r>
            <w:r w:rsidRPr="00916CA7">
              <w:rPr>
                <w:rFonts w:ascii="Times New Roman" w:hAnsi="Times New Roman"/>
                <w:i/>
                <w:lang w:eastAsia="ru-RU"/>
              </w:rPr>
              <w:t>о</w:t>
            </w:r>
            <w:r w:rsidRPr="00916CA7">
              <w:rPr>
                <w:rFonts w:ascii="Times New Roman" w:hAnsi="Times New Roman"/>
                <w:i/>
                <w:lang w:eastAsia="ru-RU"/>
              </w:rPr>
              <w:t>исходящих из иностранных государств, для целей осуществл</w:t>
            </w:r>
            <w:r w:rsidRPr="00916CA7">
              <w:rPr>
                <w:rFonts w:ascii="Times New Roman" w:hAnsi="Times New Roman"/>
                <w:i/>
                <w:lang w:eastAsia="ru-RU"/>
              </w:rPr>
              <w:t>е</w:t>
            </w:r>
            <w:r w:rsidRPr="00916CA7">
              <w:rPr>
                <w:rFonts w:ascii="Times New Roman" w:hAnsi="Times New Roman"/>
                <w:i/>
                <w:lang w:eastAsia="ru-RU"/>
              </w:rPr>
              <w:lastRenderedPageBreak/>
              <w:t>ния закупок для обеспечения государственных и муниципальных нужд»</w:t>
            </w:r>
            <w:r w:rsidRPr="00916CA7">
              <w:rPr>
                <w:rFonts w:ascii="Times New Roman" w:hAnsi="Times New Roman"/>
                <w:i/>
                <w:vertAlign w:val="superscript"/>
                <w:lang w:eastAsia="ru-RU"/>
              </w:rPr>
              <w:footnoteReference w:id="12"/>
            </w:r>
            <w:r w:rsidRPr="00916CA7">
              <w:rPr>
                <w:rFonts w:ascii="Times New Roman" w:hAnsi="Times New Roman"/>
                <w:i/>
                <w:lang w:eastAsia="ru-RU"/>
              </w:rPr>
              <w:t>.</w:t>
            </w:r>
            <w:proofErr w:type="gramEnd"/>
          </w:p>
          <w:p w:rsidR="00916CA7" w:rsidRPr="00916CA7" w:rsidRDefault="00916CA7" w:rsidP="00916CA7">
            <w:pPr>
              <w:tabs>
                <w:tab w:val="center" w:pos="4677"/>
                <w:tab w:val="right" w:pos="9355"/>
              </w:tabs>
              <w:jc w:val="both"/>
              <w:rPr>
                <w:rFonts w:ascii="Times New Roman" w:hAnsi="Times New Roman"/>
                <w:i/>
                <w:lang w:eastAsia="ru-RU"/>
              </w:rPr>
            </w:pPr>
            <w:r w:rsidRPr="00916CA7">
              <w:rPr>
                <w:rFonts w:ascii="Times New Roman" w:hAnsi="Times New Roman"/>
                <w:i/>
                <w:lang w:eastAsia="ru-RU"/>
              </w:rPr>
              <w:t>4. Установлены ограничения и условия</w:t>
            </w:r>
            <w:r w:rsidRPr="00916CA7">
              <w:rPr>
                <w:rFonts w:ascii="Times New Roman" w:hAnsi="Times New Roman"/>
                <w:i/>
                <w:vertAlign w:val="superscript"/>
                <w:lang w:eastAsia="ru-RU"/>
              </w:rPr>
              <w:footnoteReference w:id="13"/>
            </w:r>
            <w:r w:rsidRPr="00916CA7">
              <w:rPr>
                <w:rFonts w:ascii="Times New Roman" w:hAnsi="Times New Roman"/>
                <w:i/>
                <w:lang w:eastAsia="ru-RU"/>
              </w:rPr>
              <w:t xml:space="preserve">: </w:t>
            </w:r>
          </w:p>
          <w:p w:rsidR="00916CA7" w:rsidRPr="00916CA7" w:rsidRDefault="00916CA7" w:rsidP="00916CA7">
            <w:pPr>
              <w:tabs>
                <w:tab w:val="center" w:pos="4677"/>
                <w:tab w:val="right" w:pos="9355"/>
              </w:tabs>
              <w:jc w:val="both"/>
              <w:rPr>
                <w:rFonts w:ascii="Times New Roman" w:hAnsi="Times New Roman"/>
                <w:i/>
                <w:lang w:eastAsia="ru-RU"/>
              </w:rPr>
            </w:pPr>
            <w:r w:rsidRPr="00916CA7">
              <w:rPr>
                <w:rFonts w:ascii="Times New Roman" w:hAnsi="Times New Roman"/>
                <w:i/>
                <w:lang w:eastAsia="ru-RU"/>
              </w:rPr>
              <w:t xml:space="preserve"> </w:t>
            </w:r>
            <w:proofErr w:type="gramStart"/>
            <w:r w:rsidRPr="00916CA7">
              <w:rPr>
                <w:rFonts w:ascii="Times New Roman" w:hAnsi="Times New Roman"/>
                <w:i/>
                <w:lang w:eastAsia="ru-RU"/>
              </w:rPr>
              <w:t>ограничение допуска отдельных видов медицинских изделий, происходящих из иностранных государств, для целей осущест</w:t>
            </w:r>
            <w:r w:rsidRPr="00916CA7">
              <w:rPr>
                <w:rFonts w:ascii="Times New Roman" w:hAnsi="Times New Roman"/>
                <w:i/>
                <w:lang w:eastAsia="ru-RU"/>
              </w:rPr>
              <w:t>в</w:t>
            </w:r>
            <w:r w:rsidRPr="00916CA7">
              <w:rPr>
                <w:rFonts w:ascii="Times New Roman" w:hAnsi="Times New Roman"/>
                <w:i/>
                <w:lang w:eastAsia="ru-RU"/>
              </w:rPr>
              <w:t>ления закупок для обеспечения государственных и муниципал</w:t>
            </w:r>
            <w:r w:rsidRPr="00916CA7">
              <w:rPr>
                <w:rFonts w:ascii="Times New Roman" w:hAnsi="Times New Roman"/>
                <w:i/>
                <w:lang w:eastAsia="ru-RU"/>
              </w:rPr>
              <w:t>ь</w:t>
            </w:r>
            <w:r w:rsidRPr="00916CA7">
              <w:rPr>
                <w:rFonts w:ascii="Times New Roman" w:hAnsi="Times New Roman"/>
                <w:i/>
                <w:lang w:eastAsia="ru-RU"/>
              </w:rPr>
              <w:t>ных нужд в соответствии с постановлением Правительства Российской Федерации от 05 февраля 2015 г. № 102 «Об огран</w:t>
            </w:r>
            <w:r w:rsidRPr="00916CA7">
              <w:rPr>
                <w:rFonts w:ascii="Times New Roman" w:hAnsi="Times New Roman"/>
                <w:i/>
                <w:lang w:eastAsia="ru-RU"/>
              </w:rPr>
              <w:t>и</w:t>
            </w:r>
            <w:r w:rsidRPr="00916CA7">
              <w:rPr>
                <w:rFonts w:ascii="Times New Roman" w:hAnsi="Times New Roman"/>
                <w:i/>
                <w:lang w:eastAsia="ru-RU"/>
              </w:rPr>
              <w:t>чениях и условиях допуска отдельных видов медицинских изд</w:t>
            </w:r>
            <w:r w:rsidRPr="00916CA7">
              <w:rPr>
                <w:rFonts w:ascii="Times New Roman" w:hAnsi="Times New Roman"/>
                <w:i/>
                <w:lang w:eastAsia="ru-RU"/>
              </w:rPr>
              <w:t>е</w:t>
            </w:r>
            <w:r w:rsidRPr="00916CA7">
              <w:rPr>
                <w:rFonts w:ascii="Times New Roman" w:hAnsi="Times New Roman"/>
                <w:i/>
                <w:lang w:eastAsia="ru-RU"/>
              </w:rPr>
              <w:t>лий, происходящих из иностранных государств, для целей ос</w:t>
            </w:r>
            <w:r w:rsidRPr="00916CA7">
              <w:rPr>
                <w:rFonts w:ascii="Times New Roman" w:hAnsi="Times New Roman"/>
                <w:i/>
                <w:lang w:eastAsia="ru-RU"/>
              </w:rPr>
              <w:t>у</w:t>
            </w:r>
            <w:r w:rsidRPr="00916CA7">
              <w:rPr>
                <w:rFonts w:ascii="Times New Roman" w:hAnsi="Times New Roman"/>
                <w:i/>
                <w:lang w:eastAsia="ru-RU"/>
              </w:rPr>
              <w:t>ществления закупок для обеспечения государственных и мун</w:t>
            </w:r>
            <w:r w:rsidRPr="00916CA7">
              <w:rPr>
                <w:rFonts w:ascii="Times New Roman" w:hAnsi="Times New Roman"/>
                <w:i/>
                <w:lang w:eastAsia="ru-RU"/>
              </w:rPr>
              <w:t>и</w:t>
            </w:r>
            <w:r w:rsidRPr="00916CA7">
              <w:rPr>
                <w:rFonts w:ascii="Times New Roman" w:hAnsi="Times New Roman"/>
                <w:i/>
                <w:lang w:eastAsia="ru-RU"/>
              </w:rPr>
              <w:t>ципальных нужд»</w:t>
            </w:r>
            <w:r w:rsidRPr="00916CA7">
              <w:rPr>
                <w:rFonts w:ascii="Times New Roman" w:hAnsi="Times New Roman"/>
                <w:i/>
                <w:vertAlign w:val="superscript"/>
                <w:lang w:eastAsia="ru-RU"/>
              </w:rPr>
              <w:footnoteReference w:id="14"/>
            </w:r>
            <w:r w:rsidRPr="00916CA7">
              <w:rPr>
                <w:rFonts w:ascii="Times New Roman" w:hAnsi="Times New Roman"/>
                <w:i/>
                <w:lang w:eastAsia="ru-RU"/>
              </w:rPr>
              <w:t xml:space="preserve"> </w:t>
            </w:r>
            <w:proofErr w:type="gramEnd"/>
          </w:p>
          <w:p w:rsidR="00916CA7" w:rsidRPr="00916CA7" w:rsidRDefault="00916CA7" w:rsidP="00916CA7">
            <w:pPr>
              <w:tabs>
                <w:tab w:val="center" w:pos="4677"/>
                <w:tab w:val="right" w:pos="9355"/>
              </w:tabs>
              <w:jc w:val="center"/>
              <w:rPr>
                <w:rFonts w:ascii="Times New Roman" w:hAnsi="Times New Roman"/>
                <w:i/>
                <w:lang w:eastAsia="ru-RU"/>
              </w:rPr>
            </w:pPr>
            <w:r w:rsidRPr="00916CA7">
              <w:rPr>
                <w:rFonts w:ascii="Times New Roman" w:hAnsi="Times New Roman"/>
                <w:i/>
                <w:lang w:eastAsia="ru-RU"/>
              </w:rPr>
              <w:t>или</w:t>
            </w:r>
          </w:p>
          <w:p w:rsidR="00916CA7" w:rsidRPr="00916CA7" w:rsidRDefault="00916CA7" w:rsidP="00916CA7">
            <w:pPr>
              <w:tabs>
                <w:tab w:val="center" w:pos="4677"/>
                <w:tab w:val="right" w:pos="9355"/>
              </w:tabs>
              <w:jc w:val="both"/>
              <w:rPr>
                <w:rFonts w:ascii="Times New Roman" w:hAnsi="Times New Roman"/>
                <w:i/>
                <w:lang w:eastAsia="ru-RU"/>
              </w:rPr>
            </w:pPr>
            <w:proofErr w:type="gramStart"/>
            <w:r w:rsidRPr="00916CA7">
              <w:rPr>
                <w:rFonts w:ascii="Times New Roman" w:hAnsi="Times New Roman"/>
                <w:i/>
                <w:lang w:eastAsia="ru-RU"/>
              </w:rPr>
              <w:t>ограничение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w:t>
            </w:r>
            <w:r w:rsidRPr="00916CA7">
              <w:rPr>
                <w:rFonts w:ascii="Times New Roman" w:hAnsi="Times New Roman"/>
                <w:i/>
                <w:lang w:eastAsia="ru-RU"/>
              </w:rPr>
              <w:t>е</w:t>
            </w:r>
            <w:r w:rsidRPr="00916CA7">
              <w:rPr>
                <w:rFonts w:ascii="Times New Roman" w:hAnsi="Times New Roman"/>
                <w:i/>
                <w:lang w:eastAsia="ru-RU"/>
              </w:rPr>
              <w:t>лей осуществления закупок для обеспечения государственных и муниципальных нужд в соответствии с постановлением Пр</w:t>
            </w:r>
            <w:r w:rsidRPr="00916CA7">
              <w:rPr>
                <w:rFonts w:ascii="Times New Roman" w:hAnsi="Times New Roman"/>
                <w:i/>
                <w:lang w:eastAsia="ru-RU"/>
              </w:rPr>
              <w:t>а</w:t>
            </w:r>
            <w:r w:rsidRPr="00916CA7">
              <w:rPr>
                <w:rFonts w:ascii="Times New Roman" w:hAnsi="Times New Roman"/>
                <w:i/>
                <w:lang w:eastAsia="ru-RU"/>
              </w:rPr>
              <w:t>вительства Российской Федерации от 30 ноября 2015 г. № 1289 «Об ограничениях и условиях допуска происходящих из ин</w:t>
            </w:r>
            <w:r w:rsidRPr="00916CA7">
              <w:rPr>
                <w:rFonts w:ascii="Times New Roman" w:hAnsi="Times New Roman"/>
                <w:i/>
                <w:lang w:eastAsia="ru-RU"/>
              </w:rPr>
              <w:t>о</w:t>
            </w:r>
            <w:r w:rsidRPr="00916CA7">
              <w:rPr>
                <w:rFonts w:ascii="Times New Roman" w:hAnsi="Times New Roman"/>
                <w:i/>
                <w:lang w:eastAsia="ru-RU"/>
              </w:rPr>
              <w:t>странных государств лекарственных препаратов, включенных в перечень жизненно необходимых и важнейших лекарственных препаратов</w:t>
            </w:r>
            <w:proofErr w:type="gramEnd"/>
            <w:r w:rsidRPr="00916CA7">
              <w:rPr>
                <w:rFonts w:ascii="Times New Roman" w:hAnsi="Times New Roman"/>
                <w:i/>
                <w:lang w:eastAsia="ru-RU"/>
              </w:rPr>
              <w:t>, для целей осуществления закупок для обеспечения государственных и муниципальных нужд» (далее – постановл</w:t>
            </w:r>
            <w:r w:rsidRPr="00916CA7">
              <w:rPr>
                <w:rFonts w:ascii="Times New Roman" w:hAnsi="Times New Roman"/>
                <w:i/>
                <w:lang w:eastAsia="ru-RU"/>
              </w:rPr>
              <w:t>е</w:t>
            </w:r>
            <w:r w:rsidRPr="00916CA7">
              <w:rPr>
                <w:rFonts w:ascii="Times New Roman" w:hAnsi="Times New Roman"/>
                <w:i/>
                <w:lang w:eastAsia="ru-RU"/>
              </w:rPr>
              <w:t>ние № 1289).</w:t>
            </w:r>
          </w:p>
          <w:p w:rsidR="00916CA7" w:rsidRPr="00916CA7" w:rsidRDefault="00916CA7" w:rsidP="00916CA7">
            <w:pPr>
              <w:tabs>
                <w:tab w:val="center" w:pos="4677"/>
                <w:tab w:val="right" w:pos="9355"/>
              </w:tabs>
              <w:jc w:val="both"/>
              <w:rPr>
                <w:rFonts w:ascii="Times New Roman" w:hAnsi="Times New Roman"/>
                <w:i/>
                <w:lang w:eastAsia="ru-RU"/>
              </w:rPr>
            </w:pPr>
            <w:r w:rsidRPr="00916CA7">
              <w:rPr>
                <w:rFonts w:ascii="Times New Roman" w:hAnsi="Times New Roman"/>
                <w:i/>
                <w:lang w:eastAsia="ru-RU"/>
              </w:rPr>
              <w:t xml:space="preserve">      В случае</w:t>
            </w:r>
            <w:proofErr w:type="gramStart"/>
            <w:r w:rsidRPr="00916CA7">
              <w:rPr>
                <w:rFonts w:ascii="Times New Roman" w:hAnsi="Times New Roman"/>
                <w:i/>
                <w:lang w:eastAsia="ru-RU"/>
              </w:rPr>
              <w:t>,</w:t>
            </w:r>
            <w:proofErr w:type="gramEnd"/>
            <w:r w:rsidRPr="00916CA7">
              <w:rPr>
                <w:rFonts w:ascii="Times New Roman" w:hAnsi="Times New Roman"/>
                <w:i/>
                <w:lang w:eastAsia="ru-RU"/>
              </w:rPr>
              <w:t xml:space="preserve"> если заявка, содержащая предложение о поставке лекарственного препарата, происходящего из иностранного г</w:t>
            </w:r>
            <w:r w:rsidRPr="00916CA7">
              <w:rPr>
                <w:rFonts w:ascii="Times New Roman" w:hAnsi="Times New Roman"/>
                <w:i/>
                <w:lang w:eastAsia="ru-RU"/>
              </w:rPr>
              <w:t>о</w:t>
            </w:r>
            <w:r w:rsidRPr="00916CA7">
              <w:rPr>
                <w:rFonts w:ascii="Times New Roman" w:hAnsi="Times New Roman"/>
                <w:i/>
                <w:lang w:eastAsia="ru-RU"/>
              </w:rPr>
              <w:t>сударства (за исключением государств – членов Евразийского экономического союза), не отклоняется в соответствии с у</w:t>
            </w:r>
            <w:r w:rsidRPr="00916CA7">
              <w:rPr>
                <w:rFonts w:ascii="Times New Roman" w:hAnsi="Times New Roman"/>
                <w:i/>
                <w:lang w:eastAsia="ru-RU"/>
              </w:rPr>
              <w:t>с</w:t>
            </w:r>
            <w:r w:rsidRPr="00916CA7">
              <w:rPr>
                <w:rFonts w:ascii="Times New Roman" w:hAnsi="Times New Roman"/>
                <w:i/>
                <w:lang w:eastAsia="ru-RU"/>
              </w:rPr>
              <w:t>тановленными постановлением № 1289 ограничениями, прим</w:t>
            </w:r>
            <w:r w:rsidRPr="00916CA7">
              <w:rPr>
                <w:rFonts w:ascii="Times New Roman" w:hAnsi="Times New Roman"/>
                <w:i/>
                <w:lang w:eastAsia="ru-RU"/>
              </w:rPr>
              <w:t>е</w:t>
            </w:r>
            <w:r w:rsidRPr="00916CA7">
              <w:rPr>
                <w:rFonts w:ascii="Times New Roman" w:hAnsi="Times New Roman"/>
                <w:i/>
                <w:lang w:eastAsia="ru-RU"/>
              </w:rPr>
              <w:t>няются условия допуска для целей осуществления закупок тов</w:t>
            </w:r>
            <w:r w:rsidRPr="00916CA7">
              <w:rPr>
                <w:rFonts w:ascii="Times New Roman" w:hAnsi="Times New Roman"/>
                <w:i/>
                <w:lang w:eastAsia="ru-RU"/>
              </w:rPr>
              <w:t>а</w:t>
            </w:r>
            <w:r w:rsidRPr="00916CA7">
              <w:rPr>
                <w:rFonts w:ascii="Times New Roman" w:hAnsi="Times New Roman"/>
                <w:i/>
                <w:lang w:eastAsia="ru-RU"/>
              </w:rPr>
              <w:t>ров, происходящих из иностранного государства или группы иностранных государств, устанавливаемые федеральным орг</w:t>
            </w:r>
            <w:r w:rsidRPr="00916CA7">
              <w:rPr>
                <w:rFonts w:ascii="Times New Roman" w:hAnsi="Times New Roman"/>
                <w:i/>
                <w:lang w:eastAsia="ru-RU"/>
              </w:rPr>
              <w:t>а</w:t>
            </w:r>
            <w:r w:rsidRPr="00916CA7">
              <w:rPr>
                <w:rFonts w:ascii="Times New Roman" w:hAnsi="Times New Roman"/>
                <w:i/>
                <w:lang w:eastAsia="ru-RU"/>
              </w:rPr>
              <w:t>ном исполнительной власти, осуществляющим функции по в</w:t>
            </w:r>
            <w:r w:rsidRPr="00916CA7">
              <w:rPr>
                <w:rFonts w:ascii="Times New Roman" w:hAnsi="Times New Roman"/>
                <w:i/>
                <w:lang w:eastAsia="ru-RU"/>
              </w:rPr>
              <w:t>ы</w:t>
            </w:r>
            <w:r w:rsidRPr="00916CA7">
              <w:rPr>
                <w:rFonts w:ascii="Times New Roman" w:hAnsi="Times New Roman"/>
                <w:i/>
                <w:lang w:eastAsia="ru-RU"/>
              </w:rPr>
              <w:t>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r w:rsidRPr="00916CA7">
              <w:rPr>
                <w:rFonts w:ascii="Times New Roman" w:hAnsi="Times New Roman"/>
                <w:i/>
                <w:vertAlign w:val="superscript"/>
                <w:lang w:eastAsia="ru-RU"/>
              </w:rPr>
              <w:footnoteReference w:id="15"/>
            </w:r>
          </w:p>
          <w:p w:rsidR="00916CA7" w:rsidRPr="00916CA7" w:rsidRDefault="00916CA7" w:rsidP="00916CA7">
            <w:pPr>
              <w:tabs>
                <w:tab w:val="center" w:pos="4677"/>
                <w:tab w:val="right" w:pos="9355"/>
              </w:tabs>
              <w:jc w:val="center"/>
              <w:rPr>
                <w:rFonts w:ascii="Times New Roman" w:hAnsi="Times New Roman"/>
                <w:i/>
                <w:lang w:eastAsia="ru-RU"/>
              </w:rPr>
            </w:pPr>
            <w:r w:rsidRPr="00916CA7">
              <w:rPr>
                <w:rFonts w:ascii="Times New Roman" w:hAnsi="Times New Roman"/>
                <w:i/>
                <w:lang w:eastAsia="ru-RU"/>
              </w:rPr>
              <w:t>или</w:t>
            </w:r>
          </w:p>
          <w:p w:rsidR="00916CA7" w:rsidRPr="00916CA7" w:rsidRDefault="00916CA7" w:rsidP="00916CA7">
            <w:pPr>
              <w:tabs>
                <w:tab w:val="center" w:pos="4677"/>
                <w:tab w:val="right" w:pos="9355"/>
              </w:tabs>
              <w:jc w:val="both"/>
              <w:rPr>
                <w:rFonts w:ascii="Times New Roman" w:hAnsi="Times New Roman"/>
                <w:lang w:eastAsia="ru-RU"/>
              </w:rPr>
            </w:pPr>
            <w:proofErr w:type="gramStart"/>
            <w:r w:rsidRPr="00916CA7">
              <w:rPr>
                <w:rFonts w:ascii="Times New Roman" w:hAnsi="Times New Roman"/>
                <w:i/>
                <w:lang w:eastAsia="ru-RU"/>
              </w:rPr>
              <w:t>ограничение допуска отдельных видов радиоэлектронной пр</w:t>
            </w:r>
            <w:r w:rsidRPr="00916CA7">
              <w:rPr>
                <w:rFonts w:ascii="Times New Roman" w:hAnsi="Times New Roman"/>
                <w:i/>
                <w:lang w:eastAsia="ru-RU"/>
              </w:rPr>
              <w:t>о</w:t>
            </w:r>
            <w:r w:rsidRPr="00916CA7">
              <w:rPr>
                <w:rFonts w:ascii="Times New Roman" w:hAnsi="Times New Roman"/>
                <w:i/>
                <w:lang w:eastAsia="ru-RU"/>
              </w:rPr>
              <w:t xml:space="preserve">дукции, происходящих из иностранных государств, для целей </w:t>
            </w:r>
            <w:r w:rsidRPr="00916CA7">
              <w:rPr>
                <w:rFonts w:ascii="Times New Roman" w:hAnsi="Times New Roman"/>
                <w:i/>
                <w:lang w:eastAsia="ru-RU"/>
              </w:rPr>
              <w:lastRenderedPageBreak/>
              <w:t>осуществления закупок для обеспечения государственных и м</w:t>
            </w:r>
            <w:r w:rsidRPr="00916CA7">
              <w:rPr>
                <w:rFonts w:ascii="Times New Roman" w:hAnsi="Times New Roman"/>
                <w:i/>
                <w:lang w:eastAsia="ru-RU"/>
              </w:rPr>
              <w:t>у</w:t>
            </w:r>
            <w:r w:rsidRPr="00916CA7">
              <w:rPr>
                <w:rFonts w:ascii="Times New Roman" w:hAnsi="Times New Roman"/>
                <w:i/>
                <w:lang w:eastAsia="ru-RU"/>
              </w:rPr>
              <w:t>ниципальных нужд в соответствии с постановлением Прав</w:t>
            </w:r>
            <w:r w:rsidRPr="00916CA7">
              <w:rPr>
                <w:rFonts w:ascii="Times New Roman" w:hAnsi="Times New Roman"/>
                <w:i/>
                <w:lang w:eastAsia="ru-RU"/>
              </w:rPr>
              <w:t>и</w:t>
            </w:r>
            <w:r w:rsidRPr="00916CA7">
              <w:rPr>
                <w:rFonts w:ascii="Times New Roman" w:hAnsi="Times New Roman"/>
                <w:i/>
                <w:lang w:eastAsia="ru-RU"/>
              </w:rPr>
              <w:t>тельства Российской Федерации от 10 июля 2019 г. № 878 «О мерах стимулирования производства радиоэлектронной проду</w:t>
            </w:r>
            <w:r w:rsidRPr="00916CA7">
              <w:rPr>
                <w:rFonts w:ascii="Times New Roman" w:hAnsi="Times New Roman"/>
                <w:i/>
                <w:lang w:eastAsia="ru-RU"/>
              </w:rPr>
              <w:t>к</w:t>
            </w:r>
            <w:r w:rsidRPr="00916CA7">
              <w:rPr>
                <w:rFonts w:ascii="Times New Roman" w:hAnsi="Times New Roman"/>
                <w:i/>
                <w:lang w:eastAsia="ru-RU"/>
              </w:rPr>
              <w:t>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w:t>
            </w:r>
            <w:proofErr w:type="gramEnd"/>
            <w:r w:rsidRPr="00916CA7">
              <w:rPr>
                <w:rFonts w:ascii="Times New Roman" w:hAnsi="Times New Roman"/>
                <w:i/>
                <w:lang w:eastAsia="ru-RU"/>
              </w:rPr>
              <w:t xml:space="preserve"> Правительства Российской Федерации от 16 сентября 2016 г. № 925 и признании утратившими силу некоторых актов Пр</w:t>
            </w:r>
            <w:r w:rsidRPr="00916CA7">
              <w:rPr>
                <w:rFonts w:ascii="Times New Roman" w:hAnsi="Times New Roman"/>
                <w:i/>
                <w:lang w:eastAsia="ru-RU"/>
              </w:rPr>
              <w:t>а</w:t>
            </w:r>
            <w:r w:rsidRPr="00916CA7">
              <w:rPr>
                <w:rFonts w:ascii="Times New Roman" w:hAnsi="Times New Roman"/>
                <w:i/>
                <w:lang w:eastAsia="ru-RU"/>
              </w:rPr>
              <w:t>вительства Российской Федерации»</w:t>
            </w:r>
            <w:r w:rsidRPr="00916CA7">
              <w:rPr>
                <w:rFonts w:ascii="Times New Roman" w:hAnsi="Times New Roman"/>
                <w:i/>
                <w:vertAlign w:val="superscript"/>
                <w:lang w:eastAsia="ru-RU"/>
              </w:rPr>
              <w:footnoteReference w:id="16"/>
            </w:r>
          </w:p>
        </w:tc>
      </w:tr>
      <w:tr w:rsidR="00916CA7" w:rsidRPr="00916CA7" w:rsidTr="00916CA7">
        <w:tc>
          <w:tcPr>
            <w:tcW w:w="3227" w:type="dxa"/>
          </w:tcPr>
          <w:p w:rsidR="00916CA7" w:rsidRPr="00916CA7" w:rsidRDefault="00916CA7" w:rsidP="00916CA7">
            <w:pPr>
              <w:tabs>
                <w:tab w:val="center" w:pos="4677"/>
                <w:tab w:val="right" w:pos="9355"/>
              </w:tabs>
              <w:rPr>
                <w:rFonts w:ascii="Times New Roman" w:hAnsi="Times New Roman"/>
                <w:lang w:eastAsia="ru-RU"/>
              </w:rPr>
            </w:pPr>
            <w:r w:rsidRPr="00916CA7">
              <w:rPr>
                <w:rFonts w:ascii="Times New Roman" w:hAnsi="Times New Roman"/>
                <w:lang w:eastAsia="ru-RU"/>
              </w:rPr>
              <w:lastRenderedPageBreak/>
              <w:t>Размер и порядок внесения д</w:t>
            </w:r>
            <w:r w:rsidRPr="00916CA7">
              <w:rPr>
                <w:rFonts w:ascii="Times New Roman" w:hAnsi="Times New Roman"/>
                <w:lang w:eastAsia="ru-RU"/>
              </w:rPr>
              <w:t>е</w:t>
            </w:r>
            <w:r w:rsidRPr="00916CA7">
              <w:rPr>
                <w:rFonts w:ascii="Times New Roman" w:hAnsi="Times New Roman"/>
                <w:lang w:eastAsia="ru-RU"/>
              </w:rPr>
              <w:t>нежных сре</w:t>
            </w:r>
            <w:proofErr w:type="gramStart"/>
            <w:r w:rsidRPr="00916CA7">
              <w:rPr>
                <w:rFonts w:ascii="Times New Roman" w:hAnsi="Times New Roman"/>
                <w:lang w:eastAsia="ru-RU"/>
              </w:rPr>
              <w:t>дств в к</w:t>
            </w:r>
            <w:proofErr w:type="gramEnd"/>
            <w:r w:rsidRPr="00916CA7">
              <w:rPr>
                <w:rFonts w:ascii="Times New Roman" w:hAnsi="Times New Roman"/>
                <w:lang w:eastAsia="ru-RU"/>
              </w:rPr>
              <w:t>ачестве обеспечения заявки на участие в закупке (если требование обеспечения заявки установл</w:t>
            </w:r>
            <w:r w:rsidRPr="00916CA7">
              <w:rPr>
                <w:rFonts w:ascii="Times New Roman" w:hAnsi="Times New Roman"/>
                <w:lang w:eastAsia="ru-RU"/>
              </w:rPr>
              <w:t>е</w:t>
            </w:r>
            <w:r w:rsidRPr="00916CA7">
              <w:rPr>
                <w:rFonts w:ascii="Times New Roman" w:hAnsi="Times New Roman"/>
                <w:lang w:eastAsia="ru-RU"/>
              </w:rPr>
              <w:t xml:space="preserve">но в соответствии со статьей 44 Федерального закона №44-ФЗ) </w:t>
            </w:r>
          </w:p>
        </w:tc>
        <w:tc>
          <w:tcPr>
            <w:tcW w:w="6379" w:type="dxa"/>
          </w:tcPr>
          <w:p w:rsidR="00916CA7" w:rsidRPr="00916CA7" w:rsidRDefault="00916CA7" w:rsidP="00916CA7">
            <w:pPr>
              <w:tabs>
                <w:tab w:val="center" w:pos="4677"/>
                <w:tab w:val="right" w:pos="9355"/>
              </w:tabs>
              <w:jc w:val="both"/>
              <w:rPr>
                <w:rFonts w:ascii="Times New Roman" w:hAnsi="Times New Roman"/>
                <w:i/>
                <w:lang w:eastAsia="ru-RU"/>
              </w:rPr>
            </w:pPr>
            <w:proofErr w:type="gramStart"/>
            <w:r w:rsidRPr="00916CA7">
              <w:rPr>
                <w:rFonts w:ascii="Times New Roman" w:hAnsi="Times New Roman"/>
                <w:i/>
                <w:lang w:eastAsia="ru-RU"/>
              </w:rPr>
              <w:t>установлено</w:t>
            </w:r>
            <w:proofErr w:type="gramEnd"/>
            <w:r w:rsidRPr="00916CA7">
              <w:rPr>
                <w:rFonts w:ascii="Times New Roman" w:hAnsi="Times New Roman"/>
                <w:i/>
                <w:lang w:eastAsia="ru-RU"/>
              </w:rPr>
              <w:t>/не установлено</w:t>
            </w:r>
          </w:p>
          <w:p w:rsidR="00916CA7" w:rsidRPr="00916CA7" w:rsidRDefault="00916CA7" w:rsidP="00916CA7">
            <w:pPr>
              <w:tabs>
                <w:tab w:val="center" w:pos="4677"/>
                <w:tab w:val="right" w:pos="9355"/>
              </w:tabs>
              <w:rPr>
                <w:rFonts w:ascii="Times New Roman" w:hAnsi="Times New Roman"/>
                <w:i/>
                <w:lang w:eastAsia="ru-RU"/>
              </w:rPr>
            </w:pPr>
            <w:r w:rsidRPr="00916CA7">
              <w:rPr>
                <w:rFonts w:ascii="Times New Roman" w:hAnsi="Times New Roman"/>
                <w:i/>
                <w:lang w:eastAsia="ru-RU"/>
              </w:rPr>
              <w:t>если установлено указать:</w:t>
            </w:r>
          </w:p>
          <w:p w:rsidR="00916CA7" w:rsidRPr="00916CA7" w:rsidRDefault="00916CA7" w:rsidP="00916CA7">
            <w:pPr>
              <w:tabs>
                <w:tab w:val="center" w:pos="4677"/>
                <w:tab w:val="right" w:pos="9355"/>
              </w:tabs>
              <w:jc w:val="both"/>
              <w:rPr>
                <w:rFonts w:ascii="Times New Roman" w:hAnsi="Times New Roman"/>
                <w:i/>
                <w:lang w:eastAsia="ru-RU"/>
              </w:rPr>
            </w:pPr>
            <w:r w:rsidRPr="00916CA7">
              <w:rPr>
                <w:rFonts w:ascii="Times New Roman" w:hAnsi="Times New Roman"/>
                <w:i/>
                <w:lang w:eastAsia="ru-RU"/>
              </w:rPr>
              <w:t>______% от НМЦК.</w:t>
            </w:r>
          </w:p>
          <w:p w:rsidR="00916CA7" w:rsidRPr="00916CA7" w:rsidRDefault="00916CA7" w:rsidP="00916CA7">
            <w:pPr>
              <w:tabs>
                <w:tab w:val="center" w:pos="4677"/>
                <w:tab w:val="right" w:pos="9355"/>
              </w:tabs>
              <w:jc w:val="both"/>
              <w:rPr>
                <w:rFonts w:ascii="Times New Roman" w:hAnsi="Times New Roman"/>
                <w:i/>
                <w:lang w:eastAsia="ru-RU"/>
              </w:rPr>
            </w:pPr>
          </w:p>
          <w:p w:rsidR="00916CA7" w:rsidRPr="00916CA7" w:rsidRDefault="00916CA7" w:rsidP="00916CA7">
            <w:pPr>
              <w:tabs>
                <w:tab w:val="center" w:pos="4677"/>
                <w:tab w:val="right" w:pos="9355"/>
              </w:tabs>
              <w:jc w:val="both"/>
              <w:rPr>
                <w:rFonts w:ascii="Times New Roman" w:hAnsi="Times New Roman"/>
                <w:lang w:eastAsia="ru-RU"/>
              </w:rPr>
            </w:pPr>
            <w:r w:rsidRPr="00916CA7">
              <w:rPr>
                <w:rFonts w:ascii="Times New Roman" w:hAnsi="Times New Roman"/>
                <w:i/>
                <w:lang w:eastAsia="ru-RU"/>
              </w:rPr>
              <w:t xml:space="preserve">Порядок внесения денежных средств </w:t>
            </w:r>
            <w:proofErr w:type="gramStart"/>
            <w:r w:rsidRPr="00916CA7">
              <w:rPr>
                <w:rFonts w:ascii="Times New Roman" w:hAnsi="Times New Roman"/>
                <w:i/>
                <w:lang w:eastAsia="ru-RU"/>
              </w:rPr>
              <w:t>в качестве обеспечения заявки на участие в закупке установлен в соответствии с ч</w:t>
            </w:r>
            <w:r w:rsidRPr="00916CA7">
              <w:rPr>
                <w:rFonts w:ascii="Times New Roman" w:hAnsi="Times New Roman"/>
                <w:i/>
                <w:lang w:eastAsia="ru-RU"/>
              </w:rPr>
              <w:t>а</w:t>
            </w:r>
            <w:r w:rsidRPr="00916CA7">
              <w:rPr>
                <w:rFonts w:ascii="Times New Roman" w:hAnsi="Times New Roman"/>
                <w:i/>
                <w:lang w:eastAsia="ru-RU"/>
              </w:rPr>
              <w:t>стью</w:t>
            </w:r>
            <w:proofErr w:type="gramEnd"/>
            <w:r w:rsidRPr="00916CA7">
              <w:rPr>
                <w:rFonts w:ascii="Times New Roman" w:hAnsi="Times New Roman"/>
                <w:i/>
                <w:lang w:eastAsia="ru-RU"/>
              </w:rPr>
              <w:t xml:space="preserve"> 5 статьи 44 Федерального закона № 44-ФЗ</w:t>
            </w:r>
          </w:p>
        </w:tc>
      </w:tr>
      <w:tr w:rsidR="00916CA7" w:rsidRPr="00916CA7" w:rsidTr="00916CA7">
        <w:tc>
          <w:tcPr>
            <w:tcW w:w="3227" w:type="dxa"/>
          </w:tcPr>
          <w:p w:rsidR="00916CA7" w:rsidRPr="00916CA7" w:rsidRDefault="00916CA7" w:rsidP="00916CA7">
            <w:pPr>
              <w:tabs>
                <w:tab w:val="center" w:pos="4677"/>
                <w:tab w:val="right" w:pos="9355"/>
              </w:tabs>
              <w:rPr>
                <w:rFonts w:ascii="Times New Roman" w:hAnsi="Times New Roman"/>
                <w:lang w:eastAsia="ru-RU"/>
              </w:rPr>
            </w:pPr>
            <w:r w:rsidRPr="00916CA7">
              <w:rPr>
                <w:rFonts w:ascii="Times New Roman" w:hAnsi="Times New Roman"/>
                <w:lang w:eastAsia="ru-RU"/>
              </w:rPr>
              <w:t>Условия независимой гарантии (если требование обеспечения заявки установлено в соотве</w:t>
            </w:r>
            <w:r w:rsidRPr="00916CA7">
              <w:rPr>
                <w:rFonts w:ascii="Times New Roman" w:hAnsi="Times New Roman"/>
                <w:lang w:eastAsia="ru-RU"/>
              </w:rPr>
              <w:t>т</w:t>
            </w:r>
            <w:r w:rsidRPr="00916CA7">
              <w:rPr>
                <w:rFonts w:ascii="Times New Roman" w:hAnsi="Times New Roman"/>
                <w:lang w:eastAsia="ru-RU"/>
              </w:rPr>
              <w:t>ствии со статьей 44 Федерал</w:t>
            </w:r>
            <w:r w:rsidRPr="00916CA7">
              <w:rPr>
                <w:rFonts w:ascii="Times New Roman" w:hAnsi="Times New Roman"/>
                <w:lang w:eastAsia="ru-RU"/>
              </w:rPr>
              <w:t>ь</w:t>
            </w:r>
            <w:r w:rsidRPr="00916CA7">
              <w:rPr>
                <w:rFonts w:ascii="Times New Roman" w:hAnsi="Times New Roman"/>
                <w:lang w:eastAsia="ru-RU"/>
              </w:rPr>
              <w:t>ного закона № 44-ФЗ)</w:t>
            </w:r>
          </w:p>
        </w:tc>
        <w:tc>
          <w:tcPr>
            <w:tcW w:w="6379" w:type="dxa"/>
          </w:tcPr>
          <w:p w:rsidR="00916CA7" w:rsidRPr="00916CA7" w:rsidRDefault="00916CA7" w:rsidP="00916CA7">
            <w:pPr>
              <w:tabs>
                <w:tab w:val="center" w:pos="4677"/>
                <w:tab w:val="right" w:pos="9355"/>
              </w:tabs>
              <w:jc w:val="both"/>
              <w:rPr>
                <w:rFonts w:ascii="Times New Roman" w:hAnsi="Times New Roman"/>
                <w:i/>
                <w:lang w:eastAsia="ru-RU"/>
              </w:rPr>
            </w:pPr>
            <w:proofErr w:type="gramStart"/>
            <w:r w:rsidRPr="00916CA7">
              <w:rPr>
                <w:rFonts w:ascii="Times New Roman" w:hAnsi="Times New Roman"/>
                <w:i/>
                <w:lang w:eastAsia="ru-RU"/>
              </w:rPr>
              <w:t>установлено</w:t>
            </w:r>
            <w:proofErr w:type="gramEnd"/>
            <w:r w:rsidRPr="00916CA7">
              <w:rPr>
                <w:rFonts w:ascii="Times New Roman" w:hAnsi="Times New Roman"/>
                <w:i/>
                <w:lang w:eastAsia="ru-RU"/>
              </w:rPr>
              <w:t>/не установлено</w:t>
            </w:r>
          </w:p>
          <w:p w:rsidR="00916CA7" w:rsidRPr="00916CA7" w:rsidRDefault="00916CA7" w:rsidP="00916CA7">
            <w:pPr>
              <w:tabs>
                <w:tab w:val="center" w:pos="4677"/>
                <w:tab w:val="right" w:pos="9355"/>
              </w:tabs>
              <w:rPr>
                <w:rFonts w:ascii="Times New Roman" w:hAnsi="Times New Roman"/>
                <w:i/>
                <w:lang w:eastAsia="ru-RU"/>
              </w:rPr>
            </w:pPr>
            <w:r w:rsidRPr="00916CA7">
              <w:rPr>
                <w:rFonts w:ascii="Times New Roman" w:hAnsi="Times New Roman"/>
                <w:i/>
                <w:lang w:eastAsia="ru-RU"/>
              </w:rPr>
              <w:t>если установлено указать:</w:t>
            </w:r>
          </w:p>
          <w:p w:rsidR="00916CA7" w:rsidRPr="00916CA7" w:rsidRDefault="00916CA7" w:rsidP="00916CA7">
            <w:pPr>
              <w:tabs>
                <w:tab w:val="center" w:pos="4677"/>
                <w:tab w:val="right" w:pos="9355"/>
              </w:tabs>
              <w:jc w:val="both"/>
              <w:rPr>
                <w:rFonts w:ascii="Times New Roman" w:hAnsi="Times New Roman"/>
                <w:i/>
                <w:lang w:eastAsia="ru-RU"/>
              </w:rPr>
            </w:pPr>
            <w:r w:rsidRPr="00916CA7">
              <w:rPr>
                <w:rFonts w:ascii="Times New Roman" w:hAnsi="Times New Roman"/>
                <w:i/>
                <w:lang w:eastAsia="ru-RU"/>
              </w:rPr>
              <w:t>Условия независимой гарантии установлены в соответствии с положениями статьи 45 Федерального закона № 44-ФЗ</w:t>
            </w:r>
          </w:p>
          <w:p w:rsidR="00916CA7" w:rsidRPr="00916CA7" w:rsidRDefault="00916CA7" w:rsidP="00916CA7">
            <w:pPr>
              <w:tabs>
                <w:tab w:val="center" w:pos="4677"/>
                <w:tab w:val="right" w:pos="9355"/>
              </w:tabs>
              <w:jc w:val="both"/>
              <w:rPr>
                <w:rFonts w:ascii="Times New Roman" w:hAnsi="Times New Roman"/>
                <w:lang w:eastAsia="ru-RU"/>
              </w:rPr>
            </w:pPr>
          </w:p>
        </w:tc>
      </w:tr>
      <w:tr w:rsidR="00916CA7" w:rsidRPr="00916CA7" w:rsidTr="00916CA7">
        <w:tc>
          <w:tcPr>
            <w:tcW w:w="3227" w:type="dxa"/>
          </w:tcPr>
          <w:p w:rsidR="00916CA7" w:rsidRPr="00916CA7" w:rsidRDefault="00916CA7" w:rsidP="00916CA7">
            <w:pPr>
              <w:tabs>
                <w:tab w:val="center" w:pos="4677"/>
                <w:tab w:val="right" w:pos="9355"/>
              </w:tabs>
              <w:rPr>
                <w:rFonts w:ascii="Times New Roman" w:hAnsi="Times New Roman"/>
                <w:i/>
                <w:color w:val="FF0000"/>
                <w:lang w:eastAsia="ru-RU"/>
              </w:rPr>
            </w:pPr>
            <w:r w:rsidRPr="00916CA7">
              <w:rPr>
                <w:rFonts w:ascii="Times New Roman" w:hAnsi="Times New Roman"/>
                <w:lang w:eastAsia="ru-RU"/>
              </w:rPr>
              <w:t>Реквизиты счета, на котором в соответствии с законодательс</w:t>
            </w:r>
            <w:r w:rsidRPr="00916CA7">
              <w:rPr>
                <w:rFonts w:ascii="Times New Roman" w:hAnsi="Times New Roman"/>
                <w:lang w:eastAsia="ru-RU"/>
              </w:rPr>
              <w:t>т</w:t>
            </w:r>
            <w:r w:rsidRPr="00916CA7">
              <w:rPr>
                <w:rFonts w:ascii="Times New Roman" w:hAnsi="Times New Roman"/>
                <w:lang w:eastAsia="ru-RU"/>
              </w:rPr>
              <w:t>вом Российской Федерации учитываются операции со средствами, поступающими заказчику</w:t>
            </w:r>
            <w:r w:rsidRPr="00916CA7">
              <w:rPr>
                <w:rFonts w:ascii="Times New Roman" w:hAnsi="Times New Roman"/>
                <w:i/>
                <w:lang w:eastAsia="ru-RU"/>
              </w:rPr>
              <w:t xml:space="preserve">, </w:t>
            </w:r>
            <w:r w:rsidRPr="00916CA7">
              <w:rPr>
                <w:rFonts w:ascii="Times New Roman" w:hAnsi="Times New Roman"/>
                <w:lang w:eastAsia="ru-RU"/>
              </w:rPr>
              <w:t>реквизиты счета для перечисления денежных сре</w:t>
            </w:r>
            <w:proofErr w:type="gramStart"/>
            <w:r w:rsidRPr="00916CA7">
              <w:rPr>
                <w:rFonts w:ascii="Times New Roman" w:hAnsi="Times New Roman"/>
                <w:lang w:eastAsia="ru-RU"/>
              </w:rPr>
              <w:t>дств в сл</w:t>
            </w:r>
            <w:proofErr w:type="gramEnd"/>
            <w:r w:rsidRPr="00916CA7">
              <w:rPr>
                <w:rFonts w:ascii="Times New Roman" w:hAnsi="Times New Roman"/>
                <w:lang w:eastAsia="ru-RU"/>
              </w:rPr>
              <w:t>учае, предусмо</w:t>
            </w:r>
            <w:r w:rsidRPr="00916CA7">
              <w:rPr>
                <w:rFonts w:ascii="Times New Roman" w:hAnsi="Times New Roman"/>
                <w:lang w:eastAsia="ru-RU"/>
              </w:rPr>
              <w:t>т</w:t>
            </w:r>
            <w:r w:rsidRPr="00916CA7">
              <w:rPr>
                <w:rFonts w:ascii="Times New Roman" w:hAnsi="Times New Roman"/>
                <w:lang w:eastAsia="ru-RU"/>
              </w:rPr>
              <w:t>ренном частью 13 статьи 44 настоящего Федерального з</w:t>
            </w:r>
            <w:r w:rsidRPr="00916CA7">
              <w:rPr>
                <w:rFonts w:ascii="Times New Roman" w:hAnsi="Times New Roman"/>
                <w:lang w:eastAsia="ru-RU"/>
              </w:rPr>
              <w:t>а</w:t>
            </w:r>
            <w:r w:rsidRPr="00916CA7">
              <w:rPr>
                <w:rFonts w:ascii="Times New Roman" w:hAnsi="Times New Roman"/>
                <w:lang w:eastAsia="ru-RU"/>
              </w:rPr>
              <w:t>кона № 44-ФЗ</w:t>
            </w:r>
          </w:p>
        </w:tc>
        <w:tc>
          <w:tcPr>
            <w:tcW w:w="6379" w:type="dxa"/>
          </w:tcPr>
          <w:p w:rsidR="00916CA7" w:rsidRPr="00916CA7" w:rsidRDefault="00916CA7" w:rsidP="00916CA7">
            <w:pPr>
              <w:tabs>
                <w:tab w:val="center" w:pos="4677"/>
                <w:tab w:val="right" w:pos="9355"/>
              </w:tabs>
              <w:jc w:val="both"/>
              <w:rPr>
                <w:rFonts w:ascii="Times New Roman" w:hAnsi="Times New Roman"/>
                <w:lang w:eastAsia="ru-RU"/>
              </w:rPr>
            </w:pPr>
          </w:p>
        </w:tc>
      </w:tr>
      <w:tr w:rsidR="00916CA7" w:rsidRPr="00916CA7" w:rsidTr="00916CA7">
        <w:tc>
          <w:tcPr>
            <w:tcW w:w="3227" w:type="dxa"/>
          </w:tcPr>
          <w:p w:rsidR="00916CA7" w:rsidRPr="00916CA7" w:rsidRDefault="00916CA7" w:rsidP="00916CA7">
            <w:pPr>
              <w:tabs>
                <w:tab w:val="center" w:pos="4677"/>
                <w:tab w:val="right" w:pos="9355"/>
              </w:tabs>
              <w:rPr>
                <w:rFonts w:ascii="Times New Roman" w:hAnsi="Times New Roman"/>
                <w:i/>
                <w:lang w:eastAsia="ru-RU"/>
              </w:rPr>
            </w:pPr>
            <w:r w:rsidRPr="00916CA7">
              <w:rPr>
                <w:rFonts w:ascii="Times New Roman" w:hAnsi="Times New Roman"/>
                <w:lang w:eastAsia="ru-RU"/>
              </w:rPr>
              <w:t>Размер обеспечения исполн</w:t>
            </w:r>
            <w:r w:rsidRPr="00916CA7">
              <w:rPr>
                <w:rFonts w:ascii="Times New Roman" w:hAnsi="Times New Roman"/>
                <w:lang w:eastAsia="ru-RU"/>
              </w:rPr>
              <w:t>е</w:t>
            </w:r>
            <w:r w:rsidRPr="00916CA7">
              <w:rPr>
                <w:rFonts w:ascii="Times New Roman" w:hAnsi="Times New Roman"/>
                <w:lang w:eastAsia="ru-RU"/>
              </w:rPr>
              <w:t>ния контракта, порядок предо</w:t>
            </w:r>
            <w:r w:rsidRPr="00916CA7">
              <w:rPr>
                <w:rFonts w:ascii="Times New Roman" w:hAnsi="Times New Roman"/>
                <w:lang w:eastAsia="ru-RU"/>
              </w:rPr>
              <w:t>с</w:t>
            </w:r>
            <w:r w:rsidRPr="00916CA7">
              <w:rPr>
                <w:rFonts w:ascii="Times New Roman" w:hAnsi="Times New Roman"/>
                <w:lang w:eastAsia="ru-RU"/>
              </w:rPr>
              <w:t>тавления такого обеспечения, требования к такому обеспеч</w:t>
            </w:r>
            <w:r w:rsidRPr="00916CA7">
              <w:rPr>
                <w:rFonts w:ascii="Times New Roman" w:hAnsi="Times New Roman"/>
                <w:lang w:eastAsia="ru-RU"/>
              </w:rPr>
              <w:t>е</w:t>
            </w:r>
            <w:r w:rsidRPr="00916CA7">
              <w:rPr>
                <w:rFonts w:ascii="Times New Roman" w:hAnsi="Times New Roman"/>
                <w:lang w:eastAsia="ru-RU"/>
              </w:rPr>
              <w:t>нию (если требование обесп</w:t>
            </w:r>
            <w:r w:rsidRPr="00916CA7">
              <w:rPr>
                <w:rFonts w:ascii="Times New Roman" w:hAnsi="Times New Roman"/>
                <w:lang w:eastAsia="ru-RU"/>
              </w:rPr>
              <w:t>е</w:t>
            </w:r>
            <w:r w:rsidRPr="00916CA7">
              <w:rPr>
                <w:rFonts w:ascii="Times New Roman" w:hAnsi="Times New Roman"/>
                <w:lang w:eastAsia="ru-RU"/>
              </w:rPr>
              <w:t>чения исполнения контракта установлено в соответствии со статьей 96 Федерального зак</w:t>
            </w:r>
            <w:r w:rsidRPr="00916CA7">
              <w:rPr>
                <w:rFonts w:ascii="Times New Roman" w:hAnsi="Times New Roman"/>
                <w:lang w:eastAsia="ru-RU"/>
              </w:rPr>
              <w:t>о</w:t>
            </w:r>
            <w:r w:rsidRPr="00916CA7">
              <w:rPr>
                <w:rFonts w:ascii="Times New Roman" w:hAnsi="Times New Roman"/>
                <w:lang w:eastAsia="ru-RU"/>
              </w:rPr>
              <w:t>на № 44-ФЗ)</w:t>
            </w:r>
          </w:p>
        </w:tc>
        <w:tc>
          <w:tcPr>
            <w:tcW w:w="6379" w:type="dxa"/>
          </w:tcPr>
          <w:p w:rsidR="00916CA7" w:rsidRPr="00916CA7" w:rsidRDefault="00916CA7" w:rsidP="00916CA7">
            <w:pPr>
              <w:tabs>
                <w:tab w:val="center" w:pos="4677"/>
                <w:tab w:val="right" w:pos="9355"/>
              </w:tabs>
              <w:jc w:val="both"/>
              <w:rPr>
                <w:rFonts w:ascii="Times New Roman" w:hAnsi="Times New Roman"/>
                <w:i/>
                <w:lang w:eastAsia="ru-RU"/>
              </w:rPr>
            </w:pPr>
            <w:proofErr w:type="gramStart"/>
            <w:r w:rsidRPr="00916CA7">
              <w:rPr>
                <w:rFonts w:ascii="Times New Roman" w:hAnsi="Times New Roman"/>
                <w:i/>
                <w:lang w:eastAsia="ru-RU"/>
              </w:rPr>
              <w:t>установлено</w:t>
            </w:r>
            <w:proofErr w:type="gramEnd"/>
            <w:r w:rsidRPr="00916CA7">
              <w:rPr>
                <w:rFonts w:ascii="Times New Roman" w:hAnsi="Times New Roman"/>
                <w:i/>
                <w:lang w:eastAsia="ru-RU"/>
              </w:rPr>
              <w:t>/не установлено</w:t>
            </w:r>
          </w:p>
          <w:p w:rsidR="00916CA7" w:rsidRPr="00916CA7" w:rsidRDefault="00916CA7" w:rsidP="00916CA7">
            <w:pPr>
              <w:tabs>
                <w:tab w:val="center" w:pos="4677"/>
                <w:tab w:val="right" w:pos="9355"/>
              </w:tabs>
              <w:rPr>
                <w:rFonts w:ascii="Times New Roman" w:hAnsi="Times New Roman"/>
                <w:i/>
                <w:lang w:eastAsia="ru-RU"/>
              </w:rPr>
            </w:pPr>
            <w:r w:rsidRPr="00916CA7">
              <w:rPr>
                <w:rFonts w:ascii="Times New Roman" w:hAnsi="Times New Roman"/>
                <w:i/>
                <w:lang w:eastAsia="ru-RU"/>
              </w:rPr>
              <w:t>если установлено указать:</w:t>
            </w:r>
          </w:p>
          <w:p w:rsidR="00916CA7" w:rsidRPr="00916CA7" w:rsidRDefault="00916CA7" w:rsidP="00916CA7">
            <w:pPr>
              <w:tabs>
                <w:tab w:val="center" w:pos="4677"/>
                <w:tab w:val="right" w:pos="9355"/>
              </w:tabs>
              <w:rPr>
                <w:rFonts w:ascii="Times New Roman" w:hAnsi="Times New Roman"/>
                <w:i/>
                <w:lang w:eastAsia="ru-RU"/>
              </w:rPr>
            </w:pPr>
            <w:r w:rsidRPr="00916CA7">
              <w:rPr>
                <w:rFonts w:ascii="Times New Roman" w:hAnsi="Times New Roman"/>
                <w:lang w:eastAsia="ru-RU"/>
              </w:rPr>
              <w:t xml:space="preserve">__________% </w:t>
            </w:r>
            <w:r w:rsidRPr="00916CA7">
              <w:rPr>
                <w:rFonts w:ascii="Times New Roman" w:hAnsi="Times New Roman"/>
                <w:i/>
                <w:lang w:eastAsia="ru-RU"/>
              </w:rPr>
              <w:t>начальной (максимальной) цены контракта</w:t>
            </w:r>
            <w:r w:rsidRPr="00916CA7">
              <w:rPr>
                <w:rFonts w:ascii="Times New Roman" w:hAnsi="Times New Roman"/>
                <w:lang w:eastAsia="ru-RU"/>
              </w:rPr>
              <w:t xml:space="preserve"> (</w:t>
            </w:r>
            <w:r w:rsidRPr="00916CA7">
              <w:rPr>
                <w:rFonts w:ascii="Times New Roman" w:hAnsi="Times New Roman"/>
                <w:i/>
                <w:lang w:eastAsia="ru-RU"/>
              </w:rPr>
              <w:t>от цены, по которой заключается контракт</w:t>
            </w:r>
            <w:r w:rsidRPr="00916CA7">
              <w:rPr>
                <w:rFonts w:ascii="Times New Roman" w:hAnsi="Times New Roman"/>
                <w:lang w:eastAsia="ru-RU"/>
              </w:rPr>
              <w:t>)</w:t>
            </w:r>
          </w:p>
          <w:p w:rsidR="00916CA7" w:rsidRPr="00916CA7" w:rsidRDefault="00916CA7" w:rsidP="00916CA7">
            <w:pPr>
              <w:tabs>
                <w:tab w:val="center" w:pos="4677"/>
                <w:tab w:val="right" w:pos="9355"/>
              </w:tabs>
              <w:jc w:val="both"/>
              <w:rPr>
                <w:rFonts w:ascii="Times New Roman" w:hAnsi="Times New Roman"/>
                <w:i/>
                <w:lang w:eastAsia="ru-RU"/>
              </w:rPr>
            </w:pPr>
          </w:p>
          <w:p w:rsidR="00916CA7" w:rsidRPr="00916CA7" w:rsidRDefault="00916CA7" w:rsidP="00916CA7">
            <w:pPr>
              <w:tabs>
                <w:tab w:val="center" w:pos="4677"/>
                <w:tab w:val="right" w:pos="9355"/>
              </w:tabs>
              <w:jc w:val="both"/>
              <w:rPr>
                <w:rFonts w:ascii="Times New Roman" w:hAnsi="Times New Roman"/>
                <w:i/>
                <w:lang w:eastAsia="ru-RU"/>
              </w:rPr>
            </w:pPr>
            <w:r w:rsidRPr="00916CA7">
              <w:rPr>
                <w:rFonts w:ascii="Times New Roman" w:hAnsi="Times New Roman"/>
                <w:i/>
                <w:lang w:eastAsia="ru-RU"/>
              </w:rPr>
              <w:t>Порядок предоставления обеспечения исполнения контракта, требования к такому обеспечению установлен в соответствии со статьей 96 Федерального закона № 44-ФЗ.</w:t>
            </w:r>
          </w:p>
          <w:p w:rsidR="00916CA7" w:rsidRPr="00916CA7" w:rsidRDefault="00916CA7" w:rsidP="00916CA7">
            <w:pPr>
              <w:tabs>
                <w:tab w:val="center" w:pos="4677"/>
                <w:tab w:val="right" w:pos="9355"/>
              </w:tabs>
              <w:jc w:val="both"/>
              <w:rPr>
                <w:rFonts w:ascii="Times New Roman" w:hAnsi="Times New Roman"/>
                <w:i/>
                <w:lang w:eastAsia="ru-RU"/>
              </w:rPr>
            </w:pPr>
          </w:p>
          <w:p w:rsidR="00916CA7" w:rsidRPr="00916CA7" w:rsidRDefault="00916CA7" w:rsidP="00916CA7">
            <w:pPr>
              <w:tabs>
                <w:tab w:val="center" w:pos="4677"/>
                <w:tab w:val="right" w:pos="9355"/>
              </w:tabs>
              <w:jc w:val="both"/>
              <w:rPr>
                <w:rFonts w:ascii="Times New Roman" w:hAnsi="Times New Roman"/>
                <w:i/>
                <w:lang w:eastAsia="ru-RU"/>
              </w:rPr>
            </w:pPr>
            <w:r w:rsidRPr="00916CA7">
              <w:rPr>
                <w:rFonts w:ascii="Times New Roman" w:hAnsi="Times New Roman"/>
                <w:i/>
                <w:lang w:eastAsia="ru-RU"/>
              </w:rPr>
              <w:t>Реквизиты для перечисления обеспечения исполнения контра</w:t>
            </w:r>
            <w:r w:rsidRPr="00916CA7">
              <w:rPr>
                <w:rFonts w:ascii="Times New Roman" w:hAnsi="Times New Roman"/>
                <w:i/>
                <w:lang w:eastAsia="ru-RU"/>
              </w:rPr>
              <w:t>к</w:t>
            </w:r>
            <w:r w:rsidRPr="00916CA7">
              <w:rPr>
                <w:rFonts w:ascii="Times New Roman" w:hAnsi="Times New Roman"/>
                <w:i/>
                <w:lang w:eastAsia="ru-RU"/>
              </w:rPr>
              <w:t>та: ___________________________________.</w:t>
            </w:r>
          </w:p>
        </w:tc>
      </w:tr>
      <w:tr w:rsidR="00916CA7" w:rsidRPr="00916CA7" w:rsidTr="00916CA7">
        <w:tc>
          <w:tcPr>
            <w:tcW w:w="3227" w:type="dxa"/>
          </w:tcPr>
          <w:p w:rsidR="00916CA7" w:rsidRPr="00916CA7" w:rsidRDefault="00916CA7" w:rsidP="00916CA7">
            <w:pPr>
              <w:tabs>
                <w:tab w:val="center" w:pos="4677"/>
                <w:tab w:val="right" w:pos="9355"/>
              </w:tabs>
              <w:rPr>
                <w:rFonts w:ascii="Times New Roman" w:hAnsi="Times New Roman"/>
                <w:lang w:eastAsia="ru-RU"/>
              </w:rPr>
            </w:pPr>
            <w:r w:rsidRPr="00916CA7">
              <w:rPr>
                <w:rFonts w:ascii="Times New Roman" w:hAnsi="Times New Roman"/>
                <w:lang w:eastAsia="ru-RU"/>
              </w:rPr>
              <w:t>Размер обеспечения исполн</w:t>
            </w:r>
            <w:r w:rsidRPr="00916CA7">
              <w:rPr>
                <w:rFonts w:ascii="Times New Roman" w:hAnsi="Times New Roman"/>
                <w:lang w:eastAsia="ru-RU"/>
              </w:rPr>
              <w:t>е</w:t>
            </w:r>
            <w:r w:rsidRPr="00916CA7">
              <w:rPr>
                <w:rFonts w:ascii="Times New Roman" w:hAnsi="Times New Roman"/>
                <w:lang w:eastAsia="ru-RU"/>
              </w:rPr>
              <w:t>ния гарантийных обязательств, порядок предоставления такого обеспечения, требования к т</w:t>
            </w:r>
            <w:r w:rsidRPr="00916CA7">
              <w:rPr>
                <w:rFonts w:ascii="Times New Roman" w:hAnsi="Times New Roman"/>
                <w:lang w:eastAsia="ru-RU"/>
              </w:rPr>
              <w:t>а</w:t>
            </w:r>
            <w:r w:rsidRPr="00916CA7">
              <w:rPr>
                <w:rFonts w:ascii="Times New Roman" w:hAnsi="Times New Roman"/>
                <w:lang w:eastAsia="ru-RU"/>
              </w:rPr>
              <w:lastRenderedPageBreak/>
              <w:t>кому обеспечению (если треб</w:t>
            </w:r>
            <w:r w:rsidRPr="00916CA7">
              <w:rPr>
                <w:rFonts w:ascii="Times New Roman" w:hAnsi="Times New Roman"/>
                <w:lang w:eastAsia="ru-RU"/>
              </w:rPr>
              <w:t>о</w:t>
            </w:r>
            <w:r w:rsidRPr="00916CA7">
              <w:rPr>
                <w:rFonts w:ascii="Times New Roman" w:hAnsi="Times New Roman"/>
                <w:lang w:eastAsia="ru-RU"/>
              </w:rPr>
              <w:t>вание обеспечения исполнения гарантийных обязательств у</w:t>
            </w:r>
            <w:r w:rsidRPr="00916CA7">
              <w:rPr>
                <w:rFonts w:ascii="Times New Roman" w:hAnsi="Times New Roman"/>
                <w:lang w:eastAsia="ru-RU"/>
              </w:rPr>
              <w:t>с</w:t>
            </w:r>
            <w:r w:rsidRPr="00916CA7">
              <w:rPr>
                <w:rFonts w:ascii="Times New Roman" w:hAnsi="Times New Roman"/>
                <w:lang w:eastAsia="ru-RU"/>
              </w:rPr>
              <w:t>тановлено в соответствии со статьей 96 Федерального зак</w:t>
            </w:r>
            <w:r w:rsidRPr="00916CA7">
              <w:rPr>
                <w:rFonts w:ascii="Times New Roman" w:hAnsi="Times New Roman"/>
                <w:lang w:eastAsia="ru-RU"/>
              </w:rPr>
              <w:t>о</w:t>
            </w:r>
            <w:r w:rsidRPr="00916CA7">
              <w:rPr>
                <w:rFonts w:ascii="Times New Roman" w:hAnsi="Times New Roman"/>
                <w:lang w:eastAsia="ru-RU"/>
              </w:rPr>
              <w:t>на № 44-ФЗ)</w:t>
            </w:r>
          </w:p>
        </w:tc>
        <w:tc>
          <w:tcPr>
            <w:tcW w:w="6379" w:type="dxa"/>
          </w:tcPr>
          <w:p w:rsidR="00916CA7" w:rsidRPr="00916CA7" w:rsidRDefault="00916CA7" w:rsidP="00916CA7">
            <w:pPr>
              <w:tabs>
                <w:tab w:val="center" w:pos="4677"/>
                <w:tab w:val="right" w:pos="9355"/>
              </w:tabs>
              <w:jc w:val="both"/>
              <w:rPr>
                <w:rFonts w:ascii="Times New Roman" w:hAnsi="Times New Roman"/>
                <w:i/>
                <w:lang w:eastAsia="ru-RU"/>
              </w:rPr>
            </w:pPr>
            <w:proofErr w:type="gramStart"/>
            <w:r w:rsidRPr="00916CA7">
              <w:rPr>
                <w:rFonts w:ascii="Times New Roman" w:hAnsi="Times New Roman"/>
                <w:i/>
                <w:lang w:eastAsia="ru-RU"/>
              </w:rPr>
              <w:lastRenderedPageBreak/>
              <w:t>установлено</w:t>
            </w:r>
            <w:proofErr w:type="gramEnd"/>
            <w:r w:rsidRPr="00916CA7">
              <w:rPr>
                <w:rFonts w:ascii="Times New Roman" w:hAnsi="Times New Roman"/>
                <w:i/>
                <w:lang w:eastAsia="ru-RU"/>
              </w:rPr>
              <w:t>/не установлено</w:t>
            </w:r>
          </w:p>
          <w:p w:rsidR="00916CA7" w:rsidRPr="00916CA7" w:rsidRDefault="00916CA7" w:rsidP="00916CA7">
            <w:pPr>
              <w:tabs>
                <w:tab w:val="center" w:pos="4677"/>
                <w:tab w:val="right" w:pos="9355"/>
              </w:tabs>
              <w:rPr>
                <w:rFonts w:ascii="Times New Roman" w:hAnsi="Times New Roman"/>
                <w:i/>
                <w:lang w:eastAsia="ru-RU"/>
              </w:rPr>
            </w:pPr>
            <w:r w:rsidRPr="00916CA7">
              <w:rPr>
                <w:rFonts w:ascii="Times New Roman" w:hAnsi="Times New Roman"/>
                <w:i/>
                <w:lang w:eastAsia="ru-RU"/>
              </w:rPr>
              <w:t>если установлено указать:</w:t>
            </w:r>
          </w:p>
          <w:p w:rsidR="00916CA7" w:rsidRPr="00916CA7" w:rsidRDefault="00916CA7" w:rsidP="00916CA7">
            <w:pPr>
              <w:tabs>
                <w:tab w:val="center" w:pos="4677"/>
                <w:tab w:val="right" w:pos="9355"/>
              </w:tabs>
              <w:rPr>
                <w:rFonts w:ascii="Times New Roman" w:hAnsi="Times New Roman"/>
                <w:lang w:eastAsia="ru-RU"/>
              </w:rPr>
            </w:pPr>
            <w:r w:rsidRPr="00916CA7">
              <w:rPr>
                <w:rFonts w:ascii="Times New Roman" w:hAnsi="Times New Roman"/>
                <w:lang w:eastAsia="ru-RU"/>
              </w:rPr>
              <w:t xml:space="preserve">__________% </w:t>
            </w:r>
            <w:r w:rsidRPr="00916CA7">
              <w:rPr>
                <w:rFonts w:ascii="Times New Roman" w:hAnsi="Times New Roman"/>
                <w:i/>
                <w:lang w:eastAsia="ru-RU"/>
              </w:rPr>
              <w:t>начальной (максимальной) цены контракта</w:t>
            </w:r>
            <w:r w:rsidRPr="00916CA7">
              <w:rPr>
                <w:rFonts w:ascii="Times New Roman" w:hAnsi="Times New Roman"/>
                <w:lang w:eastAsia="ru-RU"/>
              </w:rPr>
              <w:t xml:space="preserve"> </w:t>
            </w:r>
          </w:p>
          <w:p w:rsidR="00916CA7" w:rsidRPr="00916CA7" w:rsidRDefault="00916CA7" w:rsidP="00916CA7">
            <w:pPr>
              <w:tabs>
                <w:tab w:val="center" w:pos="4677"/>
                <w:tab w:val="right" w:pos="9355"/>
              </w:tabs>
              <w:rPr>
                <w:rFonts w:ascii="Times New Roman" w:hAnsi="Times New Roman"/>
                <w:lang w:eastAsia="ru-RU"/>
              </w:rPr>
            </w:pPr>
          </w:p>
          <w:p w:rsidR="00916CA7" w:rsidRPr="00916CA7" w:rsidRDefault="00916CA7" w:rsidP="00916CA7">
            <w:pPr>
              <w:tabs>
                <w:tab w:val="center" w:pos="4677"/>
                <w:tab w:val="right" w:pos="9355"/>
              </w:tabs>
              <w:jc w:val="both"/>
              <w:rPr>
                <w:rFonts w:ascii="Times New Roman" w:hAnsi="Times New Roman"/>
                <w:i/>
                <w:lang w:eastAsia="ru-RU"/>
              </w:rPr>
            </w:pPr>
            <w:r w:rsidRPr="00916CA7">
              <w:rPr>
                <w:rFonts w:ascii="Times New Roman" w:hAnsi="Times New Roman"/>
                <w:i/>
                <w:lang w:eastAsia="ru-RU"/>
              </w:rPr>
              <w:lastRenderedPageBreak/>
              <w:t>Порядок предоставления обеспечения гарантийных обяз</w:t>
            </w:r>
            <w:r w:rsidRPr="00916CA7">
              <w:rPr>
                <w:rFonts w:ascii="Times New Roman" w:hAnsi="Times New Roman"/>
                <w:i/>
                <w:lang w:eastAsia="ru-RU"/>
              </w:rPr>
              <w:t>а</w:t>
            </w:r>
            <w:r w:rsidRPr="00916CA7">
              <w:rPr>
                <w:rFonts w:ascii="Times New Roman" w:hAnsi="Times New Roman"/>
                <w:i/>
                <w:lang w:eastAsia="ru-RU"/>
              </w:rPr>
              <w:t>тельств, требования к такому обеспечению установлен в соо</w:t>
            </w:r>
            <w:r w:rsidRPr="00916CA7">
              <w:rPr>
                <w:rFonts w:ascii="Times New Roman" w:hAnsi="Times New Roman"/>
                <w:i/>
                <w:lang w:eastAsia="ru-RU"/>
              </w:rPr>
              <w:t>т</w:t>
            </w:r>
            <w:r w:rsidRPr="00916CA7">
              <w:rPr>
                <w:rFonts w:ascii="Times New Roman" w:hAnsi="Times New Roman"/>
                <w:i/>
                <w:lang w:eastAsia="ru-RU"/>
              </w:rPr>
              <w:t>ветствии со статьей 96 Федерального закона № 44-ФЗ.</w:t>
            </w:r>
          </w:p>
          <w:p w:rsidR="00916CA7" w:rsidRPr="00916CA7" w:rsidRDefault="00916CA7" w:rsidP="00916CA7">
            <w:pPr>
              <w:tabs>
                <w:tab w:val="center" w:pos="4677"/>
                <w:tab w:val="right" w:pos="9355"/>
              </w:tabs>
              <w:rPr>
                <w:rFonts w:ascii="Times New Roman" w:hAnsi="Times New Roman"/>
                <w:i/>
                <w:lang w:eastAsia="ru-RU"/>
              </w:rPr>
            </w:pPr>
          </w:p>
          <w:p w:rsidR="00916CA7" w:rsidRPr="00916CA7" w:rsidRDefault="00916CA7" w:rsidP="00916CA7">
            <w:pPr>
              <w:tabs>
                <w:tab w:val="center" w:pos="4677"/>
                <w:tab w:val="right" w:pos="9355"/>
              </w:tabs>
              <w:rPr>
                <w:rFonts w:ascii="Times New Roman" w:hAnsi="Times New Roman"/>
                <w:lang w:eastAsia="ru-RU"/>
              </w:rPr>
            </w:pPr>
            <w:r w:rsidRPr="00916CA7">
              <w:rPr>
                <w:rFonts w:ascii="Times New Roman" w:hAnsi="Times New Roman"/>
                <w:i/>
                <w:lang w:eastAsia="ru-RU"/>
              </w:rPr>
              <w:t>Реквизиты для перечисления обеспечения гарантийных обяз</w:t>
            </w:r>
            <w:r w:rsidRPr="00916CA7">
              <w:rPr>
                <w:rFonts w:ascii="Times New Roman" w:hAnsi="Times New Roman"/>
                <w:i/>
                <w:lang w:eastAsia="ru-RU"/>
              </w:rPr>
              <w:t>а</w:t>
            </w:r>
            <w:r w:rsidRPr="00916CA7">
              <w:rPr>
                <w:rFonts w:ascii="Times New Roman" w:hAnsi="Times New Roman"/>
                <w:i/>
                <w:lang w:eastAsia="ru-RU"/>
              </w:rPr>
              <w:t>тельств: ___________________________________.</w:t>
            </w:r>
          </w:p>
        </w:tc>
      </w:tr>
      <w:tr w:rsidR="00916CA7" w:rsidRPr="00916CA7" w:rsidTr="00916CA7">
        <w:tc>
          <w:tcPr>
            <w:tcW w:w="3227" w:type="dxa"/>
          </w:tcPr>
          <w:p w:rsidR="00916CA7" w:rsidRPr="00916CA7" w:rsidRDefault="00916CA7" w:rsidP="00916CA7">
            <w:pPr>
              <w:tabs>
                <w:tab w:val="center" w:pos="4677"/>
                <w:tab w:val="right" w:pos="9355"/>
              </w:tabs>
              <w:rPr>
                <w:rFonts w:ascii="Times New Roman" w:hAnsi="Times New Roman"/>
                <w:lang w:eastAsia="ru-RU"/>
              </w:rPr>
            </w:pPr>
            <w:r w:rsidRPr="00916CA7">
              <w:rPr>
                <w:rFonts w:ascii="Times New Roman" w:hAnsi="Times New Roman"/>
                <w:lang w:eastAsia="ru-RU"/>
              </w:rPr>
              <w:lastRenderedPageBreak/>
              <w:t>Информация о банковском с</w:t>
            </w:r>
            <w:r w:rsidRPr="00916CA7">
              <w:rPr>
                <w:rFonts w:ascii="Times New Roman" w:hAnsi="Times New Roman"/>
                <w:lang w:eastAsia="ru-RU"/>
              </w:rPr>
              <w:t>о</w:t>
            </w:r>
            <w:r w:rsidRPr="00916CA7">
              <w:rPr>
                <w:rFonts w:ascii="Times New Roman" w:hAnsi="Times New Roman"/>
                <w:lang w:eastAsia="ru-RU"/>
              </w:rPr>
              <w:t>провождении контракта в соо</w:t>
            </w:r>
            <w:r w:rsidRPr="00916CA7">
              <w:rPr>
                <w:rFonts w:ascii="Times New Roman" w:hAnsi="Times New Roman"/>
                <w:lang w:eastAsia="ru-RU"/>
              </w:rPr>
              <w:t>т</w:t>
            </w:r>
            <w:r w:rsidRPr="00916CA7">
              <w:rPr>
                <w:rFonts w:ascii="Times New Roman" w:hAnsi="Times New Roman"/>
                <w:lang w:eastAsia="ru-RU"/>
              </w:rPr>
              <w:t>ветствии со статьей 35 Фед</w:t>
            </w:r>
            <w:r w:rsidRPr="00916CA7">
              <w:rPr>
                <w:rFonts w:ascii="Times New Roman" w:hAnsi="Times New Roman"/>
                <w:lang w:eastAsia="ru-RU"/>
              </w:rPr>
              <w:t>е</w:t>
            </w:r>
            <w:r w:rsidRPr="00916CA7">
              <w:rPr>
                <w:rFonts w:ascii="Times New Roman" w:hAnsi="Times New Roman"/>
                <w:lang w:eastAsia="ru-RU"/>
              </w:rPr>
              <w:t>рального закона № 44-ФЗ</w:t>
            </w:r>
          </w:p>
          <w:p w:rsidR="00916CA7" w:rsidRPr="00916CA7" w:rsidRDefault="00916CA7" w:rsidP="00916CA7">
            <w:pPr>
              <w:tabs>
                <w:tab w:val="center" w:pos="4677"/>
                <w:tab w:val="right" w:pos="9355"/>
              </w:tabs>
              <w:rPr>
                <w:rFonts w:ascii="Times New Roman" w:hAnsi="Times New Roman"/>
                <w:lang w:eastAsia="ru-RU"/>
              </w:rPr>
            </w:pPr>
          </w:p>
        </w:tc>
        <w:tc>
          <w:tcPr>
            <w:tcW w:w="6379" w:type="dxa"/>
          </w:tcPr>
          <w:p w:rsidR="00916CA7" w:rsidRPr="00916CA7" w:rsidRDefault="00916CA7" w:rsidP="00916CA7">
            <w:pPr>
              <w:tabs>
                <w:tab w:val="center" w:pos="4677"/>
                <w:tab w:val="right" w:pos="9355"/>
              </w:tabs>
              <w:ind w:firstLine="709"/>
              <w:jc w:val="both"/>
              <w:rPr>
                <w:rFonts w:ascii="Times New Roman" w:hAnsi="Times New Roman"/>
                <w:i/>
                <w:color w:val="000000"/>
                <w:lang w:eastAsia="ru-RU"/>
              </w:rPr>
            </w:pPr>
            <w:r w:rsidRPr="00916CA7">
              <w:rPr>
                <w:rFonts w:ascii="Times New Roman" w:hAnsi="Times New Roman"/>
                <w:i/>
                <w:iCs/>
                <w:color w:val="000000"/>
                <w:lang w:eastAsia="ru-RU"/>
              </w:rPr>
              <w:t>Если не предусмотрено, то указать: Не предусмотрено</w:t>
            </w:r>
            <w:r w:rsidRPr="00916CA7">
              <w:rPr>
                <w:rFonts w:ascii="Times New Roman" w:hAnsi="Times New Roman"/>
                <w:i/>
                <w:color w:val="000000"/>
                <w:lang w:eastAsia="ru-RU"/>
              </w:rPr>
              <w:t>.</w:t>
            </w:r>
          </w:p>
          <w:p w:rsidR="00916CA7" w:rsidRPr="00916CA7" w:rsidRDefault="00916CA7" w:rsidP="00916CA7">
            <w:pPr>
              <w:tabs>
                <w:tab w:val="center" w:pos="4677"/>
                <w:tab w:val="right" w:pos="9355"/>
              </w:tabs>
              <w:ind w:firstLine="709"/>
              <w:jc w:val="both"/>
              <w:rPr>
                <w:rFonts w:ascii="Times New Roman" w:hAnsi="Times New Roman"/>
                <w:i/>
                <w:iCs/>
                <w:color w:val="000000"/>
                <w:lang w:eastAsia="ru-RU"/>
              </w:rPr>
            </w:pPr>
            <w:r w:rsidRPr="00916CA7">
              <w:rPr>
                <w:rFonts w:ascii="Times New Roman" w:hAnsi="Times New Roman"/>
                <w:i/>
                <w:iCs/>
                <w:color w:val="000000"/>
                <w:lang w:eastAsia="ru-RU"/>
              </w:rPr>
              <w:t>Если предусмотрено, то указать:</w:t>
            </w:r>
          </w:p>
          <w:p w:rsidR="00916CA7" w:rsidRPr="00916CA7" w:rsidRDefault="00916CA7" w:rsidP="00916CA7">
            <w:pPr>
              <w:tabs>
                <w:tab w:val="center" w:pos="4677"/>
                <w:tab w:val="right" w:pos="9355"/>
              </w:tabs>
              <w:ind w:firstLine="709"/>
              <w:jc w:val="both"/>
              <w:rPr>
                <w:rFonts w:ascii="Times New Roman" w:hAnsi="Times New Roman"/>
                <w:i/>
                <w:lang w:eastAsia="ru-RU"/>
              </w:rPr>
            </w:pPr>
            <w:proofErr w:type="gramStart"/>
            <w:r w:rsidRPr="00916CA7">
              <w:rPr>
                <w:rFonts w:ascii="Times New Roman" w:hAnsi="Times New Roman"/>
                <w:i/>
                <w:lang w:eastAsia="ru-RU"/>
              </w:rPr>
              <w:t>Банковское сопровождение контракта осуществляется в соответствии с постановлением Правительства Российской Федерации от 20 сентября 2014 г. № 963 «Об осуществлении банковского сопровождения контрактов» и постановлением администрации Георгиевского городского округа Ставропол</w:t>
            </w:r>
            <w:r w:rsidRPr="00916CA7">
              <w:rPr>
                <w:rFonts w:ascii="Times New Roman" w:hAnsi="Times New Roman"/>
                <w:i/>
                <w:lang w:eastAsia="ru-RU"/>
              </w:rPr>
              <w:t>ь</w:t>
            </w:r>
            <w:r w:rsidRPr="00916CA7">
              <w:rPr>
                <w:rFonts w:ascii="Times New Roman" w:hAnsi="Times New Roman"/>
                <w:i/>
                <w:lang w:eastAsia="ru-RU"/>
              </w:rPr>
              <w:t>ского края от 08 ноября 2017 г. № 2056 «Об определении случаев осуществления банковского сопровождения контрактов, пре</w:t>
            </w:r>
            <w:r w:rsidRPr="00916CA7">
              <w:rPr>
                <w:rFonts w:ascii="Times New Roman" w:hAnsi="Times New Roman"/>
                <w:i/>
                <w:lang w:eastAsia="ru-RU"/>
              </w:rPr>
              <w:t>д</w:t>
            </w:r>
            <w:r w:rsidRPr="00916CA7">
              <w:rPr>
                <w:rFonts w:ascii="Times New Roman" w:hAnsi="Times New Roman"/>
                <w:i/>
                <w:lang w:eastAsia="ru-RU"/>
              </w:rPr>
              <w:t>метом которых являются поставки товаров, выполнение р</w:t>
            </w:r>
            <w:r w:rsidRPr="00916CA7">
              <w:rPr>
                <w:rFonts w:ascii="Times New Roman" w:hAnsi="Times New Roman"/>
                <w:i/>
                <w:lang w:eastAsia="ru-RU"/>
              </w:rPr>
              <w:t>а</w:t>
            </w:r>
            <w:r w:rsidRPr="00916CA7">
              <w:rPr>
                <w:rFonts w:ascii="Times New Roman" w:hAnsi="Times New Roman"/>
                <w:i/>
                <w:lang w:eastAsia="ru-RU"/>
              </w:rPr>
              <w:t>бот, оказание услуг для муниципальных нужд Георгиевского г</w:t>
            </w:r>
            <w:r w:rsidRPr="00916CA7">
              <w:rPr>
                <w:rFonts w:ascii="Times New Roman" w:hAnsi="Times New Roman"/>
                <w:i/>
                <w:lang w:eastAsia="ru-RU"/>
              </w:rPr>
              <w:t>о</w:t>
            </w:r>
            <w:r w:rsidRPr="00916CA7">
              <w:rPr>
                <w:rFonts w:ascii="Times New Roman" w:hAnsi="Times New Roman"/>
                <w:i/>
                <w:lang w:eastAsia="ru-RU"/>
              </w:rPr>
              <w:t>родского округа Ставропольского края».</w:t>
            </w:r>
            <w:proofErr w:type="gramEnd"/>
          </w:p>
          <w:p w:rsidR="00916CA7" w:rsidRPr="00916CA7" w:rsidRDefault="00916CA7" w:rsidP="00916CA7">
            <w:pPr>
              <w:tabs>
                <w:tab w:val="center" w:pos="4677"/>
                <w:tab w:val="right" w:pos="9355"/>
              </w:tabs>
              <w:ind w:firstLine="709"/>
              <w:jc w:val="both"/>
              <w:rPr>
                <w:rFonts w:ascii="Times New Roman" w:hAnsi="Times New Roman"/>
                <w:i/>
                <w:lang w:eastAsia="ru-RU"/>
              </w:rPr>
            </w:pPr>
            <w:r w:rsidRPr="00916CA7">
              <w:rPr>
                <w:rFonts w:ascii="Times New Roman" w:hAnsi="Times New Roman"/>
                <w:i/>
                <w:lang w:eastAsia="ru-RU"/>
              </w:rPr>
              <w:t>Администрация Георгиевского городского округа Ста</w:t>
            </w:r>
            <w:r w:rsidRPr="00916CA7">
              <w:rPr>
                <w:rFonts w:ascii="Times New Roman" w:hAnsi="Times New Roman"/>
                <w:i/>
                <w:lang w:eastAsia="ru-RU"/>
              </w:rPr>
              <w:t>в</w:t>
            </w:r>
            <w:r w:rsidRPr="00916CA7">
              <w:rPr>
                <w:rFonts w:ascii="Times New Roman" w:hAnsi="Times New Roman"/>
                <w:i/>
                <w:lang w:eastAsia="ru-RU"/>
              </w:rPr>
              <w:t>ропольского края определяет случаи осуществления банковского сопровождения контрактов, предметом которых являются п</w:t>
            </w:r>
            <w:r w:rsidRPr="00916CA7">
              <w:rPr>
                <w:rFonts w:ascii="Times New Roman" w:hAnsi="Times New Roman"/>
                <w:i/>
                <w:lang w:eastAsia="ru-RU"/>
              </w:rPr>
              <w:t>о</w:t>
            </w:r>
            <w:r w:rsidRPr="00916CA7">
              <w:rPr>
                <w:rFonts w:ascii="Times New Roman" w:hAnsi="Times New Roman"/>
                <w:i/>
                <w:lang w:eastAsia="ru-RU"/>
              </w:rPr>
              <w:t>ставки товаров, выполнение работ, оказание услуг для муниц</w:t>
            </w:r>
            <w:r w:rsidRPr="00916CA7">
              <w:rPr>
                <w:rFonts w:ascii="Times New Roman" w:hAnsi="Times New Roman"/>
                <w:i/>
                <w:lang w:eastAsia="ru-RU"/>
              </w:rPr>
              <w:t>и</w:t>
            </w:r>
            <w:r w:rsidRPr="00916CA7">
              <w:rPr>
                <w:rFonts w:ascii="Times New Roman" w:hAnsi="Times New Roman"/>
                <w:i/>
                <w:lang w:eastAsia="ru-RU"/>
              </w:rPr>
              <w:t>пальных нужд Георгиевского городского округа Ставропольск</w:t>
            </w:r>
            <w:r w:rsidRPr="00916CA7">
              <w:rPr>
                <w:rFonts w:ascii="Times New Roman" w:hAnsi="Times New Roman"/>
                <w:i/>
                <w:lang w:eastAsia="ru-RU"/>
              </w:rPr>
              <w:t>о</w:t>
            </w:r>
            <w:r w:rsidRPr="00916CA7">
              <w:rPr>
                <w:rFonts w:ascii="Times New Roman" w:hAnsi="Times New Roman"/>
                <w:i/>
                <w:lang w:eastAsia="ru-RU"/>
              </w:rPr>
              <w:t>го края, в форме нормативных правовых актов администрации Георгиевского городского округа Ставропольского края.</w:t>
            </w:r>
          </w:p>
        </w:tc>
      </w:tr>
      <w:tr w:rsidR="00916CA7" w:rsidRPr="00916CA7" w:rsidTr="00916CA7">
        <w:tc>
          <w:tcPr>
            <w:tcW w:w="3227" w:type="dxa"/>
          </w:tcPr>
          <w:p w:rsidR="00916CA7" w:rsidRPr="00916CA7" w:rsidRDefault="00916CA7" w:rsidP="00916CA7">
            <w:pPr>
              <w:tabs>
                <w:tab w:val="center" w:pos="4677"/>
                <w:tab w:val="right" w:pos="9355"/>
              </w:tabs>
              <w:rPr>
                <w:rFonts w:ascii="Times New Roman" w:hAnsi="Times New Roman"/>
                <w:lang w:eastAsia="ru-RU"/>
              </w:rPr>
            </w:pPr>
            <w:r w:rsidRPr="00916CA7">
              <w:rPr>
                <w:rFonts w:ascii="Times New Roman" w:hAnsi="Times New Roman"/>
                <w:lang w:eastAsia="ru-RU"/>
              </w:rPr>
              <w:t>Информация о возможности заказчика заключить контра</w:t>
            </w:r>
            <w:r w:rsidRPr="00916CA7">
              <w:rPr>
                <w:rFonts w:ascii="Times New Roman" w:hAnsi="Times New Roman"/>
                <w:lang w:eastAsia="ru-RU"/>
              </w:rPr>
              <w:t>к</w:t>
            </w:r>
            <w:r w:rsidRPr="00916CA7">
              <w:rPr>
                <w:rFonts w:ascii="Times New Roman" w:hAnsi="Times New Roman"/>
                <w:lang w:eastAsia="ru-RU"/>
              </w:rPr>
              <w:t>ты, указанные в части 10 статьи 34 Федерального закона №44-ФЗ, с несколькими участник</w:t>
            </w:r>
            <w:r w:rsidRPr="00916CA7">
              <w:rPr>
                <w:rFonts w:ascii="Times New Roman" w:hAnsi="Times New Roman"/>
                <w:lang w:eastAsia="ru-RU"/>
              </w:rPr>
              <w:t>а</w:t>
            </w:r>
            <w:r w:rsidRPr="00916CA7">
              <w:rPr>
                <w:rFonts w:ascii="Times New Roman" w:hAnsi="Times New Roman"/>
                <w:lang w:eastAsia="ru-RU"/>
              </w:rPr>
              <w:t>ми закупки с указанием кол</w:t>
            </w:r>
            <w:r w:rsidRPr="00916CA7">
              <w:rPr>
                <w:rFonts w:ascii="Times New Roman" w:hAnsi="Times New Roman"/>
                <w:lang w:eastAsia="ru-RU"/>
              </w:rPr>
              <w:t>и</w:t>
            </w:r>
            <w:r w:rsidRPr="00916CA7">
              <w:rPr>
                <w:rFonts w:ascii="Times New Roman" w:hAnsi="Times New Roman"/>
                <w:lang w:eastAsia="ru-RU"/>
              </w:rPr>
              <w:t>чества указанных контрактов</w:t>
            </w:r>
            <w:r w:rsidRPr="00916CA7">
              <w:rPr>
                <w:rFonts w:ascii="Times New Roman" w:eastAsia="Times New Roman" w:hAnsi="Times New Roman"/>
                <w:vertAlign w:val="superscript"/>
                <w:lang w:eastAsia="ru-RU"/>
              </w:rPr>
              <w:footnoteReference w:id="17"/>
            </w:r>
          </w:p>
        </w:tc>
        <w:tc>
          <w:tcPr>
            <w:tcW w:w="6379" w:type="dxa"/>
          </w:tcPr>
          <w:p w:rsidR="00916CA7" w:rsidRPr="00916CA7" w:rsidRDefault="00916CA7" w:rsidP="00916CA7">
            <w:pPr>
              <w:tabs>
                <w:tab w:val="center" w:pos="4677"/>
                <w:tab w:val="right" w:pos="9355"/>
              </w:tabs>
              <w:jc w:val="both"/>
              <w:rPr>
                <w:rFonts w:ascii="Times New Roman" w:hAnsi="Times New Roman"/>
                <w:i/>
                <w:lang w:eastAsia="ru-RU"/>
              </w:rPr>
            </w:pPr>
            <w:proofErr w:type="gramStart"/>
            <w:r w:rsidRPr="00916CA7">
              <w:rPr>
                <w:rFonts w:ascii="Times New Roman" w:hAnsi="Times New Roman"/>
                <w:i/>
                <w:lang w:eastAsia="ru-RU"/>
              </w:rPr>
              <w:t>предусмотрено</w:t>
            </w:r>
            <w:proofErr w:type="gramEnd"/>
            <w:r w:rsidRPr="00916CA7">
              <w:rPr>
                <w:rFonts w:ascii="Times New Roman" w:hAnsi="Times New Roman"/>
                <w:i/>
                <w:lang w:eastAsia="ru-RU"/>
              </w:rPr>
              <w:t>/не предусмотрено</w:t>
            </w:r>
          </w:p>
          <w:p w:rsidR="00916CA7" w:rsidRPr="00916CA7" w:rsidRDefault="00916CA7" w:rsidP="00916CA7">
            <w:pPr>
              <w:tabs>
                <w:tab w:val="center" w:pos="4677"/>
                <w:tab w:val="right" w:pos="9355"/>
              </w:tabs>
              <w:jc w:val="both"/>
              <w:rPr>
                <w:rFonts w:ascii="Times New Roman" w:hAnsi="Times New Roman"/>
                <w:b/>
                <w:i/>
                <w:lang w:eastAsia="ru-RU"/>
              </w:rPr>
            </w:pPr>
          </w:p>
        </w:tc>
      </w:tr>
      <w:tr w:rsidR="00916CA7" w:rsidRPr="00916CA7" w:rsidTr="00916CA7">
        <w:trPr>
          <w:trHeight w:val="1807"/>
        </w:trPr>
        <w:tc>
          <w:tcPr>
            <w:tcW w:w="3227" w:type="dxa"/>
          </w:tcPr>
          <w:p w:rsidR="00916CA7" w:rsidRPr="00916CA7" w:rsidRDefault="00916CA7" w:rsidP="00916CA7">
            <w:pPr>
              <w:tabs>
                <w:tab w:val="center" w:pos="4677"/>
                <w:tab w:val="right" w:pos="9355"/>
              </w:tabs>
              <w:rPr>
                <w:rFonts w:ascii="Times New Roman" w:hAnsi="Times New Roman"/>
                <w:lang w:eastAsia="ru-RU"/>
              </w:rPr>
            </w:pPr>
            <w:r w:rsidRPr="00916CA7">
              <w:rPr>
                <w:rFonts w:ascii="Times New Roman" w:hAnsi="Times New Roman"/>
                <w:lang w:eastAsia="ru-RU"/>
              </w:rPr>
              <w:t>Информация о возможности одностороннего отказа от и</w:t>
            </w:r>
            <w:r w:rsidRPr="00916CA7">
              <w:rPr>
                <w:rFonts w:ascii="Times New Roman" w:hAnsi="Times New Roman"/>
                <w:lang w:eastAsia="ru-RU"/>
              </w:rPr>
              <w:t>с</w:t>
            </w:r>
            <w:r w:rsidRPr="00916CA7">
              <w:rPr>
                <w:rFonts w:ascii="Times New Roman" w:hAnsi="Times New Roman"/>
                <w:lang w:eastAsia="ru-RU"/>
              </w:rPr>
              <w:t>полнения контракта в соотве</w:t>
            </w:r>
            <w:r w:rsidRPr="00916CA7">
              <w:rPr>
                <w:rFonts w:ascii="Times New Roman" w:hAnsi="Times New Roman"/>
                <w:lang w:eastAsia="ru-RU"/>
              </w:rPr>
              <w:t>т</w:t>
            </w:r>
            <w:r w:rsidRPr="00916CA7">
              <w:rPr>
                <w:rFonts w:ascii="Times New Roman" w:hAnsi="Times New Roman"/>
                <w:lang w:eastAsia="ru-RU"/>
              </w:rPr>
              <w:t>ствии со статьей 95 Федерал</w:t>
            </w:r>
            <w:r w:rsidRPr="00916CA7">
              <w:rPr>
                <w:rFonts w:ascii="Times New Roman" w:hAnsi="Times New Roman"/>
                <w:lang w:eastAsia="ru-RU"/>
              </w:rPr>
              <w:t>ь</w:t>
            </w:r>
            <w:r w:rsidRPr="00916CA7">
              <w:rPr>
                <w:rFonts w:ascii="Times New Roman" w:hAnsi="Times New Roman"/>
                <w:lang w:eastAsia="ru-RU"/>
              </w:rPr>
              <w:t>ного закона №44-ФЗ</w:t>
            </w:r>
          </w:p>
        </w:tc>
        <w:tc>
          <w:tcPr>
            <w:tcW w:w="6379" w:type="dxa"/>
          </w:tcPr>
          <w:p w:rsidR="00916CA7" w:rsidRPr="00916CA7" w:rsidRDefault="00916CA7" w:rsidP="00916CA7">
            <w:pPr>
              <w:tabs>
                <w:tab w:val="center" w:pos="4677"/>
                <w:tab w:val="right" w:pos="9355"/>
              </w:tabs>
              <w:rPr>
                <w:rFonts w:ascii="Times New Roman" w:hAnsi="Times New Roman"/>
                <w:lang w:eastAsia="ru-RU"/>
              </w:rPr>
            </w:pPr>
            <w:proofErr w:type="gramStart"/>
            <w:r w:rsidRPr="00916CA7">
              <w:rPr>
                <w:rFonts w:ascii="Times New Roman" w:hAnsi="Times New Roman"/>
                <w:i/>
                <w:lang w:eastAsia="ru-RU"/>
              </w:rPr>
              <w:t>предусмотрено</w:t>
            </w:r>
            <w:proofErr w:type="gramEnd"/>
            <w:r w:rsidRPr="00916CA7">
              <w:rPr>
                <w:rFonts w:ascii="Times New Roman" w:hAnsi="Times New Roman"/>
                <w:i/>
                <w:lang w:eastAsia="ru-RU"/>
              </w:rPr>
              <w:t>/не предусмотрено</w:t>
            </w:r>
          </w:p>
        </w:tc>
      </w:tr>
    </w:tbl>
    <w:p w:rsidR="00916CA7" w:rsidRPr="00916CA7" w:rsidRDefault="00916CA7" w:rsidP="00916CA7">
      <w:pPr>
        <w:ind w:firstLine="709"/>
        <w:jc w:val="both"/>
        <w:rPr>
          <w:rFonts w:eastAsia="Calibri"/>
          <w:sz w:val="28"/>
          <w:szCs w:val="28"/>
          <w:lang w:eastAsia="en-US"/>
        </w:rPr>
      </w:pPr>
    </w:p>
    <w:p w:rsidR="00916CA7" w:rsidRPr="00916CA7" w:rsidRDefault="00916CA7" w:rsidP="00916CA7">
      <w:pPr>
        <w:ind w:firstLine="709"/>
        <w:jc w:val="both"/>
        <w:rPr>
          <w:rFonts w:eastAsia="Calibri"/>
          <w:sz w:val="28"/>
          <w:szCs w:val="28"/>
          <w:lang w:eastAsia="en-US"/>
        </w:rPr>
      </w:pPr>
      <w:r w:rsidRPr="00916CA7">
        <w:rPr>
          <w:rFonts w:eastAsia="Calibri"/>
          <w:sz w:val="28"/>
          <w:szCs w:val="28"/>
          <w:lang w:eastAsia="en-US"/>
        </w:rPr>
        <w:t>Перечень приложений электронных документов к проекту извещения об осуществлении закупки:</w:t>
      </w:r>
    </w:p>
    <w:p w:rsidR="00916CA7" w:rsidRPr="00916CA7" w:rsidRDefault="00916CA7" w:rsidP="00916CA7">
      <w:pPr>
        <w:ind w:firstLine="708"/>
        <w:jc w:val="both"/>
        <w:rPr>
          <w:rFonts w:eastAsia="Calibri"/>
          <w:sz w:val="28"/>
          <w:szCs w:val="28"/>
          <w:lang w:eastAsia="en-US"/>
        </w:rPr>
      </w:pPr>
      <w:r w:rsidRPr="00916CA7">
        <w:rPr>
          <w:rFonts w:eastAsia="Calibri"/>
          <w:sz w:val="28"/>
          <w:szCs w:val="28"/>
          <w:lang w:eastAsia="en-US"/>
        </w:rPr>
        <w:t>Приложение 1: описание объекта закупки в соответствии со статьей 33 Федерального закона № 44-ФЗ.</w:t>
      </w:r>
    </w:p>
    <w:p w:rsidR="00916CA7" w:rsidRPr="00916CA7" w:rsidRDefault="00916CA7" w:rsidP="00916CA7">
      <w:pPr>
        <w:ind w:firstLine="708"/>
        <w:jc w:val="both"/>
        <w:rPr>
          <w:rFonts w:eastAsia="Calibri"/>
          <w:sz w:val="28"/>
          <w:szCs w:val="28"/>
          <w:lang w:eastAsia="en-US"/>
        </w:rPr>
      </w:pPr>
      <w:r w:rsidRPr="00916CA7">
        <w:rPr>
          <w:rFonts w:eastAsia="Calibri"/>
          <w:sz w:val="28"/>
          <w:szCs w:val="28"/>
          <w:lang w:eastAsia="en-US"/>
        </w:rPr>
        <w:t xml:space="preserve">Приложение 2: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w:t>
      </w:r>
      <w:r w:rsidRPr="00916CA7">
        <w:rPr>
          <w:rFonts w:eastAsia="Calibri"/>
          <w:sz w:val="28"/>
          <w:szCs w:val="28"/>
          <w:lang w:eastAsia="en-US"/>
        </w:rPr>
        <w:lastRenderedPageBreak/>
        <w:t>Федерации, установленного Центральным банком Российской Федерации и используемого при оплате контракта.</w:t>
      </w:r>
    </w:p>
    <w:p w:rsidR="00916CA7" w:rsidRPr="00916CA7" w:rsidRDefault="00916CA7" w:rsidP="00916CA7">
      <w:pPr>
        <w:ind w:firstLine="708"/>
        <w:jc w:val="both"/>
        <w:rPr>
          <w:rFonts w:eastAsia="Calibri"/>
          <w:sz w:val="28"/>
          <w:szCs w:val="28"/>
          <w:lang w:eastAsia="en-US"/>
        </w:rPr>
      </w:pPr>
      <w:r w:rsidRPr="00916CA7">
        <w:rPr>
          <w:rFonts w:eastAsia="Calibri"/>
          <w:sz w:val="28"/>
          <w:szCs w:val="28"/>
          <w:lang w:eastAsia="en-US"/>
        </w:rPr>
        <w:t>Приложение 3: требования к содержанию, составу заявки на участие в закупке в соответствии с Федеральным законом № 44-ФЗ, инструкция по ее заполнению.</w:t>
      </w:r>
    </w:p>
    <w:p w:rsidR="00916CA7" w:rsidRPr="00916CA7" w:rsidRDefault="00916CA7" w:rsidP="00916CA7">
      <w:pPr>
        <w:ind w:firstLine="708"/>
        <w:jc w:val="both"/>
        <w:rPr>
          <w:rFonts w:eastAsia="Calibri"/>
          <w:sz w:val="28"/>
          <w:szCs w:val="28"/>
          <w:lang w:eastAsia="en-US"/>
        </w:rPr>
      </w:pPr>
      <w:r w:rsidRPr="00916CA7">
        <w:rPr>
          <w:rFonts w:eastAsia="Calibri"/>
          <w:sz w:val="28"/>
          <w:szCs w:val="28"/>
          <w:lang w:eastAsia="en-US"/>
        </w:rPr>
        <w:t>Приложение 4</w:t>
      </w:r>
      <w:r w:rsidRPr="00916CA7">
        <w:rPr>
          <w:rFonts w:eastAsia="Calibri"/>
          <w:sz w:val="28"/>
          <w:szCs w:val="28"/>
          <w:vertAlign w:val="superscript"/>
          <w:lang w:eastAsia="en-US"/>
        </w:rPr>
        <w:footnoteReference w:id="18"/>
      </w:r>
      <w:r w:rsidRPr="00916CA7">
        <w:rPr>
          <w:rFonts w:eastAsia="Calibri"/>
          <w:sz w:val="28"/>
          <w:szCs w:val="28"/>
          <w:lang w:eastAsia="en-US"/>
        </w:rPr>
        <w:t>: порядок рассмотрения и оценки заявок на участие в электронном конкурсе в соответствии с Федеральным законом № 44-ФЗ.</w:t>
      </w:r>
    </w:p>
    <w:p w:rsidR="00916CA7" w:rsidRPr="00916CA7" w:rsidRDefault="00916CA7" w:rsidP="00916CA7">
      <w:pPr>
        <w:ind w:firstLine="708"/>
        <w:jc w:val="both"/>
        <w:rPr>
          <w:rFonts w:eastAsia="Calibri"/>
          <w:sz w:val="28"/>
          <w:szCs w:val="28"/>
          <w:lang w:eastAsia="en-US"/>
        </w:rPr>
      </w:pPr>
      <w:r w:rsidRPr="00916CA7">
        <w:rPr>
          <w:rFonts w:eastAsia="Calibri"/>
          <w:sz w:val="28"/>
          <w:szCs w:val="28"/>
          <w:lang w:eastAsia="en-US"/>
        </w:rPr>
        <w:t>Приложение 5: проект контракта.</w:t>
      </w:r>
    </w:p>
    <w:p w:rsidR="00916CA7" w:rsidRPr="00916CA7" w:rsidRDefault="00916CA7" w:rsidP="00916CA7">
      <w:pPr>
        <w:jc w:val="both"/>
        <w:outlineLvl w:val="0"/>
        <w:rPr>
          <w:sz w:val="28"/>
          <w:szCs w:val="28"/>
        </w:rPr>
      </w:pPr>
    </w:p>
    <w:p w:rsidR="00916CA7" w:rsidRPr="00916CA7" w:rsidRDefault="00916CA7" w:rsidP="00916CA7">
      <w:pPr>
        <w:jc w:val="right"/>
        <w:outlineLvl w:val="0"/>
        <w:rPr>
          <w:sz w:val="28"/>
          <w:szCs w:val="28"/>
        </w:rPr>
      </w:pPr>
      <w:r w:rsidRPr="00916CA7">
        <w:rPr>
          <w:sz w:val="28"/>
          <w:szCs w:val="28"/>
        </w:rPr>
        <w:t>Дата и подпись заказчика</w:t>
      </w:r>
    </w:p>
    <w:p w:rsidR="00916CA7" w:rsidRDefault="00916CA7" w:rsidP="00916CA7">
      <w:pPr>
        <w:jc w:val="both"/>
        <w:rPr>
          <w:sz w:val="28"/>
          <w:szCs w:val="28"/>
        </w:rPr>
      </w:pPr>
    </w:p>
    <w:p w:rsidR="00916CA7" w:rsidRDefault="00916CA7" w:rsidP="00916CA7">
      <w:pPr>
        <w:jc w:val="both"/>
        <w:rPr>
          <w:sz w:val="28"/>
          <w:szCs w:val="28"/>
        </w:rPr>
      </w:pPr>
    </w:p>
    <w:p w:rsidR="00916CA7" w:rsidRPr="00916CA7" w:rsidRDefault="00916CA7" w:rsidP="00916CA7">
      <w:pPr>
        <w:jc w:val="both"/>
        <w:rPr>
          <w:sz w:val="28"/>
          <w:szCs w:val="28"/>
        </w:rPr>
      </w:pPr>
    </w:p>
    <w:p w:rsidR="00916CA7" w:rsidRPr="00916CA7" w:rsidRDefault="00916CA7" w:rsidP="00916CA7">
      <w:pPr>
        <w:spacing w:line="240" w:lineRule="exact"/>
        <w:jc w:val="both"/>
        <w:rPr>
          <w:sz w:val="28"/>
          <w:szCs w:val="28"/>
        </w:rPr>
      </w:pPr>
      <w:proofErr w:type="gramStart"/>
      <w:r w:rsidRPr="00916CA7">
        <w:rPr>
          <w:sz w:val="28"/>
          <w:szCs w:val="28"/>
        </w:rPr>
        <w:t>Исполняющая</w:t>
      </w:r>
      <w:proofErr w:type="gramEnd"/>
      <w:r w:rsidRPr="00916CA7">
        <w:rPr>
          <w:sz w:val="28"/>
          <w:szCs w:val="28"/>
        </w:rPr>
        <w:t xml:space="preserve"> обязанности</w:t>
      </w:r>
    </w:p>
    <w:p w:rsidR="00916CA7" w:rsidRPr="00916CA7" w:rsidRDefault="00916CA7" w:rsidP="00916CA7">
      <w:pPr>
        <w:spacing w:line="240" w:lineRule="exact"/>
        <w:jc w:val="both"/>
        <w:rPr>
          <w:sz w:val="28"/>
          <w:szCs w:val="28"/>
        </w:rPr>
      </w:pPr>
      <w:r w:rsidRPr="00916CA7">
        <w:rPr>
          <w:sz w:val="28"/>
          <w:szCs w:val="28"/>
        </w:rPr>
        <w:t>управляющего делами администрации</w:t>
      </w:r>
    </w:p>
    <w:p w:rsidR="00916CA7" w:rsidRPr="00916CA7" w:rsidRDefault="00916CA7" w:rsidP="00916CA7">
      <w:pPr>
        <w:spacing w:line="240" w:lineRule="exact"/>
        <w:jc w:val="both"/>
        <w:rPr>
          <w:sz w:val="28"/>
          <w:szCs w:val="28"/>
        </w:rPr>
      </w:pPr>
      <w:r w:rsidRPr="00916CA7">
        <w:rPr>
          <w:sz w:val="28"/>
          <w:szCs w:val="28"/>
        </w:rPr>
        <w:t xml:space="preserve">Георгиевского городского округа </w:t>
      </w:r>
    </w:p>
    <w:p w:rsidR="00916CA7" w:rsidRPr="00916CA7" w:rsidRDefault="00916CA7" w:rsidP="00916CA7">
      <w:pPr>
        <w:spacing w:line="240" w:lineRule="exact"/>
        <w:jc w:val="both"/>
        <w:rPr>
          <w:bCs/>
          <w:caps/>
          <w:color w:val="000000"/>
          <w:sz w:val="28"/>
          <w:szCs w:val="28"/>
        </w:rPr>
      </w:pPr>
      <w:r w:rsidRPr="00916CA7">
        <w:rPr>
          <w:sz w:val="28"/>
          <w:szCs w:val="28"/>
        </w:rPr>
        <w:t xml:space="preserve">Ставропольского края                                                                        </w:t>
      </w:r>
      <w:proofErr w:type="spellStart"/>
      <w:r w:rsidRPr="00916CA7">
        <w:rPr>
          <w:sz w:val="28"/>
          <w:szCs w:val="28"/>
        </w:rPr>
        <w:t>Л.С.Сеськова</w:t>
      </w:r>
      <w:proofErr w:type="spellEnd"/>
    </w:p>
    <w:p w:rsidR="00916CA7" w:rsidRDefault="00916CA7" w:rsidP="005200BE">
      <w:pPr>
        <w:spacing w:line="240" w:lineRule="exact"/>
        <w:jc w:val="center"/>
        <w:rPr>
          <w:sz w:val="28"/>
          <w:szCs w:val="28"/>
        </w:rPr>
        <w:sectPr w:rsidR="00916CA7" w:rsidSect="00916CA7">
          <w:pgSz w:w="11906" w:h="16838" w:code="9"/>
          <w:pgMar w:top="1418" w:right="567" w:bottom="1134" w:left="1985" w:header="709" w:footer="709" w:gutter="0"/>
          <w:cols w:space="708"/>
          <w:titlePg/>
          <w:docGrid w:linePitch="360"/>
        </w:sectPr>
      </w:pPr>
    </w:p>
    <w:p w:rsidR="00916CA7" w:rsidRPr="00857964" w:rsidRDefault="00916CA7" w:rsidP="00916CA7">
      <w:pPr>
        <w:widowControl w:val="0"/>
        <w:autoSpaceDE w:val="0"/>
        <w:autoSpaceDN w:val="0"/>
        <w:adjustRightInd w:val="0"/>
        <w:spacing w:line="240" w:lineRule="exact"/>
        <w:ind w:firstLine="5245"/>
        <w:jc w:val="center"/>
        <w:rPr>
          <w:sz w:val="28"/>
          <w:szCs w:val="28"/>
        </w:rPr>
      </w:pPr>
      <w:r w:rsidRPr="00857964">
        <w:rPr>
          <w:sz w:val="28"/>
          <w:szCs w:val="28"/>
        </w:rPr>
        <w:lastRenderedPageBreak/>
        <w:t>УТВЕРЖДЕН</w:t>
      </w:r>
      <w:r w:rsidRPr="00F326F0">
        <w:rPr>
          <w:color w:val="FF0000"/>
          <w:sz w:val="28"/>
          <w:szCs w:val="28"/>
        </w:rPr>
        <w:t>О</w:t>
      </w:r>
    </w:p>
    <w:p w:rsidR="00916CA7" w:rsidRPr="00857964" w:rsidRDefault="00916CA7" w:rsidP="00916CA7">
      <w:pPr>
        <w:widowControl w:val="0"/>
        <w:autoSpaceDE w:val="0"/>
        <w:autoSpaceDN w:val="0"/>
        <w:adjustRightInd w:val="0"/>
        <w:spacing w:line="240" w:lineRule="exact"/>
        <w:ind w:firstLine="5245"/>
        <w:jc w:val="both"/>
        <w:rPr>
          <w:sz w:val="28"/>
          <w:szCs w:val="28"/>
        </w:rPr>
      </w:pPr>
    </w:p>
    <w:p w:rsidR="00916CA7" w:rsidRPr="00857964" w:rsidRDefault="00916CA7" w:rsidP="00916CA7">
      <w:pPr>
        <w:widowControl w:val="0"/>
        <w:autoSpaceDE w:val="0"/>
        <w:autoSpaceDN w:val="0"/>
        <w:adjustRightInd w:val="0"/>
        <w:spacing w:line="240" w:lineRule="exact"/>
        <w:ind w:firstLine="5245"/>
        <w:jc w:val="both"/>
        <w:rPr>
          <w:sz w:val="28"/>
          <w:szCs w:val="28"/>
        </w:rPr>
      </w:pPr>
      <w:r w:rsidRPr="00857964">
        <w:rPr>
          <w:sz w:val="28"/>
          <w:szCs w:val="28"/>
        </w:rPr>
        <w:t>постановлением администрации</w:t>
      </w:r>
    </w:p>
    <w:p w:rsidR="00916CA7" w:rsidRPr="00857964" w:rsidRDefault="00916CA7" w:rsidP="00916CA7">
      <w:pPr>
        <w:widowControl w:val="0"/>
        <w:autoSpaceDE w:val="0"/>
        <w:autoSpaceDN w:val="0"/>
        <w:adjustRightInd w:val="0"/>
        <w:spacing w:line="240" w:lineRule="exact"/>
        <w:ind w:firstLine="5245"/>
        <w:jc w:val="both"/>
        <w:rPr>
          <w:sz w:val="28"/>
          <w:szCs w:val="28"/>
        </w:rPr>
      </w:pPr>
      <w:r w:rsidRPr="00857964">
        <w:rPr>
          <w:sz w:val="28"/>
          <w:szCs w:val="28"/>
        </w:rPr>
        <w:t>Георгиевского городского</w:t>
      </w:r>
    </w:p>
    <w:p w:rsidR="00916CA7" w:rsidRPr="00857964" w:rsidRDefault="00916CA7" w:rsidP="00916CA7">
      <w:pPr>
        <w:widowControl w:val="0"/>
        <w:autoSpaceDE w:val="0"/>
        <w:autoSpaceDN w:val="0"/>
        <w:adjustRightInd w:val="0"/>
        <w:spacing w:line="240" w:lineRule="exact"/>
        <w:ind w:firstLine="5245"/>
        <w:jc w:val="both"/>
        <w:rPr>
          <w:sz w:val="28"/>
          <w:szCs w:val="28"/>
        </w:rPr>
      </w:pPr>
      <w:r w:rsidRPr="00857964">
        <w:rPr>
          <w:sz w:val="28"/>
          <w:szCs w:val="28"/>
        </w:rPr>
        <w:t>округа Ставропольского края</w:t>
      </w:r>
    </w:p>
    <w:p w:rsidR="00916CA7" w:rsidRPr="00857964" w:rsidRDefault="00916CA7" w:rsidP="00916CA7">
      <w:pPr>
        <w:widowControl w:val="0"/>
        <w:autoSpaceDE w:val="0"/>
        <w:autoSpaceDN w:val="0"/>
        <w:adjustRightInd w:val="0"/>
        <w:spacing w:line="240" w:lineRule="exact"/>
        <w:ind w:firstLine="5245"/>
        <w:jc w:val="both"/>
        <w:rPr>
          <w:sz w:val="28"/>
          <w:szCs w:val="28"/>
        </w:rPr>
      </w:pPr>
      <w:r w:rsidRPr="00857964">
        <w:rPr>
          <w:sz w:val="28"/>
          <w:szCs w:val="28"/>
        </w:rPr>
        <w:t>от</w:t>
      </w:r>
      <w:r w:rsidR="00650DCA">
        <w:rPr>
          <w:sz w:val="28"/>
          <w:szCs w:val="28"/>
        </w:rPr>
        <w:t xml:space="preserve"> 11 февраля </w:t>
      </w:r>
      <w:r w:rsidRPr="00857964">
        <w:rPr>
          <w:sz w:val="28"/>
          <w:szCs w:val="28"/>
        </w:rPr>
        <w:t>20</w:t>
      </w:r>
      <w:r>
        <w:rPr>
          <w:sz w:val="28"/>
          <w:szCs w:val="28"/>
        </w:rPr>
        <w:t>22</w:t>
      </w:r>
      <w:r w:rsidR="00650DCA">
        <w:rPr>
          <w:sz w:val="28"/>
          <w:szCs w:val="28"/>
        </w:rPr>
        <w:t xml:space="preserve"> г. № 446</w:t>
      </w:r>
    </w:p>
    <w:p w:rsidR="00916CA7" w:rsidRPr="00916CA7" w:rsidRDefault="00916CA7" w:rsidP="00916CA7">
      <w:pPr>
        <w:widowControl w:val="0"/>
        <w:autoSpaceDE w:val="0"/>
        <w:autoSpaceDN w:val="0"/>
        <w:adjustRightInd w:val="0"/>
        <w:ind w:firstLine="5245"/>
        <w:jc w:val="center"/>
        <w:rPr>
          <w:sz w:val="28"/>
          <w:szCs w:val="28"/>
        </w:rPr>
      </w:pPr>
    </w:p>
    <w:p w:rsidR="00916CA7" w:rsidRPr="00916CA7" w:rsidRDefault="00916CA7" w:rsidP="00916CA7">
      <w:pPr>
        <w:widowControl w:val="0"/>
        <w:autoSpaceDE w:val="0"/>
        <w:autoSpaceDN w:val="0"/>
        <w:adjustRightInd w:val="0"/>
        <w:ind w:firstLine="5245"/>
        <w:jc w:val="center"/>
        <w:rPr>
          <w:sz w:val="28"/>
          <w:szCs w:val="28"/>
        </w:rPr>
      </w:pPr>
    </w:p>
    <w:p w:rsidR="00916CA7" w:rsidRPr="00916CA7" w:rsidRDefault="00916CA7" w:rsidP="00916CA7">
      <w:pPr>
        <w:widowControl w:val="0"/>
        <w:autoSpaceDE w:val="0"/>
        <w:autoSpaceDN w:val="0"/>
        <w:adjustRightInd w:val="0"/>
        <w:ind w:firstLine="5245"/>
        <w:jc w:val="center"/>
        <w:rPr>
          <w:sz w:val="28"/>
          <w:szCs w:val="28"/>
        </w:rPr>
      </w:pPr>
    </w:p>
    <w:p w:rsidR="00916CA7" w:rsidRPr="00916CA7" w:rsidRDefault="00916CA7" w:rsidP="00916CA7">
      <w:pPr>
        <w:widowControl w:val="0"/>
        <w:autoSpaceDE w:val="0"/>
        <w:autoSpaceDN w:val="0"/>
        <w:adjustRightInd w:val="0"/>
        <w:ind w:firstLine="5245"/>
        <w:jc w:val="center"/>
        <w:rPr>
          <w:sz w:val="28"/>
          <w:szCs w:val="28"/>
        </w:rPr>
      </w:pPr>
    </w:p>
    <w:p w:rsidR="00916CA7" w:rsidRPr="00916CA7" w:rsidRDefault="00916CA7" w:rsidP="00916CA7">
      <w:pPr>
        <w:widowControl w:val="0"/>
        <w:autoSpaceDE w:val="0"/>
        <w:autoSpaceDN w:val="0"/>
        <w:adjustRightInd w:val="0"/>
        <w:spacing w:line="240" w:lineRule="exact"/>
        <w:ind w:firstLine="5245"/>
        <w:jc w:val="center"/>
        <w:rPr>
          <w:sz w:val="28"/>
          <w:szCs w:val="28"/>
        </w:rPr>
      </w:pPr>
      <w:r w:rsidRPr="00916CA7">
        <w:rPr>
          <w:sz w:val="28"/>
          <w:szCs w:val="28"/>
        </w:rPr>
        <w:t>Приложение 1</w:t>
      </w:r>
    </w:p>
    <w:p w:rsidR="00916CA7" w:rsidRPr="00916CA7" w:rsidRDefault="00916CA7" w:rsidP="00916CA7">
      <w:pPr>
        <w:widowControl w:val="0"/>
        <w:autoSpaceDE w:val="0"/>
        <w:autoSpaceDN w:val="0"/>
        <w:adjustRightInd w:val="0"/>
        <w:spacing w:line="240" w:lineRule="exact"/>
        <w:ind w:firstLine="5245"/>
        <w:jc w:val="both"/>
        <w:rPr>
          <w:sz w:val="28"/>
          <w:szCs w:val="28"/>
        </w:rPr>
      </w:pPr>
    </w:p>
    <w:p w:rsidR="00916CA7" w:rsidRPr="00916CA7" w:rsidRDefault="00916CA7" w:rsidP="00916CA7">
      <w:pPr>
        <w:widowControl w:val="0"/>
        <w:autoSpaceDE w:val="0"/>
        <w:autoSpaceDN w:val="0"/>
        <w:adjustRightInd w:val="0"/>
        <w:spacing w:line="240" w:lineRule="exact"/>
        <w:ind w:firstLine="5245"/>
        <w:jc w:val="both"/>
        <w:rPr>
          <w:rFonts w:eastAsia="Calibri"/>
          <w:bCs/>
          <w:color w:val="000000"/>
          <w:sz w:val="28"/>
          <w:szCs w:val="28"/>
          <w:lang w:eastAsia="en-US"/>
        </w:rPr>
      </w:pPr>
      <w:r w:rsidRPr="00916CA7">
        <w:rPr>
          <w:sz w:val="28"/>
          <w:szCs w:val="28"/>
        </w:rPr>
        <w:t>к извещению</w:t>
      </w:r>
      <w:r w:rsidRPr="00916CA7">
        <w:rPr>
          <w:rFonts w:eastAsia="Calibri"/>
          <w:bCs/>
          <w:color w:val="000000"/>
          <w:sz w:val="28"/>
          <w:szCs w:val="28"/>
          <w:lang w:eastAsia="en-US"/>
        </w:rPr>
        <w:t xml:space="preserve"> об осуществлении </w:t>
      </w:r>
    </w:p>
    <w:p w:rsidR="00916CA7" w:rsidRPr="00916CA7" w:rsidRDefault="00916CA7" w:rsidP="00916CA7">
      <w:pPr>
        <w:widowControl w:val="0"/>
        <w:autoSpaceDE w:val="0"/>
        <w:autoSpaceDN w:val="0"/>
        <w:adjustRightInd w:val="0"/>
        <w:spacing w:line="240" w:lineRule="exact"/>
        <w:ind w:firstLine="5245"/>
        <w:jc w:val="both"/>
        <w:rPr>
          <w:sz w:val="28"/>
          <w:szCs w:val="28"/>
        </w:rPr>
      </w:pPr>
      <w:r w:rsidRPr="00916CA7">
        <w:rPr>
          <w:rFonts w:eastAsia="Calibri"/>
          <w:bCs/>
          <w:color w:val="000000"/>
          <w:sz w:val="28"/>
          <w:szCs w:val="28"/>
          <w:lang w:eastAsia="en-US"/>
        </w:rPr>
        <w:t>закупки</w:t>
      </w:r>
    </w:p>
    <w:p w:rsidR="00916CA7" w:rsidRPr="00916CA7" w:rsidRDefault="00916CA7" w:rsidP="00916CA7">
      <w:pPr>
        <w:widowControl w:val="0"/>
        <w:autoSpaceDE w:val="0"/>
        <w:autoSpaceDN w:val="0"/>
        <w:adjustRightInd w:val="0"/>
        <w:jc w:val="center"/>
        <w:rPr>
          <w:color w:val="000000"/>
          <w:sz w:val="28"/>
          <w:szCs w:val="28"/>
        </w:rPr>
      </w:pPr>
    </w:p>
    <w:p w:rsidR="00916CA7" w:rsidRPr="00916CA7" w:rsidRDefault="00916CA7" w:rsidP="00916CA7">
      <w:pPr>
        <w:widowControl w:val="0"/>
        <w:autoSpaceDE w:val="0"/>
        <w:autoSpaceDN w:val="0"/>
        <w:adjustRightInd w:val="0"/>
        <w:jc w:val="center"/>
        <w:rPr>
          <w:color w:val="000000"/>
          <w:sz w:val="28"/>
          <w:szCs w:val="28"/>
        </w:rPr>
      </w:pPr>
    </w:p>
    <w:p w:rsidR="00916CA7" w:rsidRPr="00916CA7" w:rsidRDefault="00916CA7" w:rsidP="00916CA7">
      <w:pPr>
        <w:widowControl w:val="0"/>
        <w:autoSpaceDE w:val="0"/>
        <w:autoSpaceDN w:val="0"/>
        <w:adjustRightInd w:val="0"/>
        <w:jc w:val="center"/>
        <w:rPr>
          <w:color w:val="000000"/>
          <w:sz w:val="28"/>
          <w:szCs w:val="28"/>
        </w:rPr>
      </w:pPr>
    </w:p>
    <w:p w:rsidR="00916CA7" w:rsidRPr="00916CA7" w:rsidRDefault="00916CA7" w:rsidP="00916CA7">
      <w:pPr>
        <w:jc w:val="center"/>
        <w:rPr>
          <w:rFonts w:eastAsia="Calibri"/>
          <w:bCs/>
          <w:color w:val="000000"/>
          <w:sz w:val="28"/>
          <w:szCs w:val="28"/>
          <w:lang w:eastAsia="en-US"/>
        </w:rPr>
      </w:pPr>
    </w:p>
    <w:p w:rsidR="00916CA7" w:rsidRDefault="00916CA7" w:rsidP="00916CA7">
      <w:pPr>
        <w:widowControl w:val="0"/>
        <w:autoSpaceDE w:val="0"/>
        <w:autoSpaceDN w:val="0"/>
        <w:adjustRightInd w:val="0"/>
        <w:spacing w:line="240" w:lineRule="exact"/>
        <w:jc w:val="center"/>
        <w:rPr>
          <w:sz w:val="28"/>
          <w:szCs w:val="28"/>
        </w:rPr>
      </w:pPr>
      <w:r w:rsidRPr="00916CA7">
        <w:rPr>
          <w:sz w:val="28"/>
          <w:szCs w:val="28"/>
        </w:rPr>
        <w:t>Описание объекта закупки</w:t>
      </w:r>
    </w:p>
    <w:p w:rsidR="00916CA7" w:rsidRPr="00916CA7" w:rsidRDefault="00916CA7" w:rsidP="00916CA7">
      <w:pPr>
        <w:widowControl w:val="0"/>
        <w:autoSpaceDE w:val="0"/>
        <w:autoSpaceDN w:val="0"/>
        <w:adjustRightInd w:val="0"/>
        <w:spacing w:line="240" w:lineRule="exact"/>
        <w:jc w:val="center"/>
        <w:rPr>
          <w:sz w:val="28"/>
          <w:szCs w:val="28"/>
        </w:rPr>
      </w:pPr>
    </w:p>
    <w:p w:rsidR="00916CA7" w:rsidRPr="00916CA7" w:rsidRDefault="00916CA7" w:rsidP="00916CA7">
      <w:pPr>
        <w:widowControl w:val="0"/>
        <w:autoSpaceDE w:val="0"/>
        <w:autoSpaceDN w:val="0"/>
        <w:adjustRightInd w:val="0"/>
        <w:spacing w:line="240" w:lineRule="exact"/>
        <w:jc w:val="center"/>
        <w:rPr>
          <w:sz w:val="28"/>
          <w:szCs w:val="28"/>
        </w:rPr>
      </w:pPr>
      <w:r w:rsidRPr="00916CA7">
        <w:rPr>
          <w:rFonts w:eastAsia="Calibri"/>
          <w:sz w:val="28"/>
          <w:szCs w:val="28"/>
          <w:lang w:eastAsia="en-US"/>
        </w:rPr>
        <w:t>в соответствии со статьей 33 Федерального закона № 44-ФЗ</w:t>
      </w:r>
    </w:p>
    <w:p w:rsidR="00916CA7" w:rsidRPr="00916CA7" w:rsidRDefault="00916CA7" w:rsidP="00916CA7">
      <w:pPr>
        <w:widowControl w:val="0"/>
        <w:autoSpaceDE w:val="0"/>
        <w:autoSpaceDN w:val="0"/>
        <w:adjustRightInd w:val="0"/>
        <w:jc w:val="center"/>
        <w:rPr>
          <w:rFonts w:eastAsia="Calibri"/>
          <w:sz w:val="28"/>
          <w:szCs w:val="28"/>
        </w:rPr>
      </w:pPr>
      <w:r w:rsidRPr="00916CA7">
        <w:rPr>
          <w:sz w:val="28"/>
          <w:szCs w:val="28"/>
        </w:rPr>
        <w:t>_________________________________________</w:t>
      </w:r>
    </w:p>
    <w:p w:rsidR="00916CA7" w:rsidRPr="00916CA7" w:rsidRDefault="00916CA7" w:rsidP="00916CA7">
      <w:pPr>
        <w:widowControl w:val="0"/>
        <w:autoSpaceDE w:val="0"/>
        <w:autoSpaceDN w:val="0"/>
        <w:adjustRightInd w:val="0"/>
        <w:jc w:val="center"/>
        <w:rPr>
          <w:rFonts w:eastAsia="Calibri"/>
          <w:i/>
          <w:sz w:val="20"/>
          <w:szCs w:val="20"/>
        </w:rPr>
      </w:pPr>
      <w:r w:rsidRPr="00916CA7">
        <w:rPr>
          <w:rFonts w:eastAsia="Calibri"/>
          <w:i/>
          <w:sz w:val="20"/>
          <w:szCs w:val="20"/>
        </w:rPr>
        <w:t>наименование закупки</w:t>
      </w:r>
    </w:p>
    <w:p w:rsidR="00916CA7" w:rsidRPr="00916CA7" w:rsidRDefault="00916CA7" w:rsidP="00916CA7">
      <w:pPr>
        <w:widowControl w:val="0"/>
        <w:autoSpaceDE w:val="0"/>
        <w:autoSpaceDN w:val="0"/>
        <w:adjustRightInd w:val="0"/>
        <w:jc w:val="center"/>
        <w:rPr>
          <w:sz w:val="2"/>
          <w:szCs w:val="2"/>
        </w:rPr>
      </w:pPr>
    </w:p>
    <w:p w:rsidR="00916CA7" w:rsidRPr="00916CA7" w:rsidRDefault="00916CA7" w:rsidP="00916CA7">
      <w:pPr>
        <w:widowControl w:val="0"/>
        <w:autoSpaceDE w:val="0"/>
        <w:autoSpaceDN w:val="0"/>
        <w:adjustRightInd w:val="0"/>
        <w:jc w:val="center"/>
        <w:rPr>
          <w:i/>
          <w:iCs/>
          <w:sz w:val="28"/>
          <w:szCs w:val="28"/>
        </w:rPr>
      </w:pPr>
      <w:r w:rsidRPr="00916CA7">
        <w:rPr>
          <w:i/>
          <w:sz w:val="28"/>
          <w:szCs w:val="28"/>
        </w:rPr>
        <w:t>(</w:t>
      </w:r>
      <w:r w:rsidRPr="00916CA7">
        <w:rPr>
          <w:i/>
          <w:iCs/>
          <w:sz w:val="28"/>
          <w:szCs w:val="28"/>
        </w:rPr>
        <w:t>если объектом закупки является поставка товара)</w:t>
      </w:r>
    </w:p>
    <w:p w:rsidR="00916CA7" w:rsidRPr="00916CA7" w:rsidRDefault="00916CA7" w:rsidP="00916CA7">
      <w:pPr>
        <w:widowControl w:val="0"/>
        <w:autoSpaceDE w:val="0"/>
        <w:autoSpaceDN w:val="0"/>
        <w:adjustRightInd w:val="0"/>
        <w:jc w:val="center"/>
        <w:rPr>
          <w:i/>
          <w:iCs/>
          <w:sz w:val="22"/>
          <w:szCs w:val="22"/>
        </w:rPr>
      </w:pPr>
    </w:p>
    <w:tbl>
      <w:tblPr>
        <w:tblW w:w="9640"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
        <w:gridCol w:w="918"/>
        <w:gridCol w:w="1350"/>
        <w:gridCol w:w="1417"/>
        <w:gridCol w:w="1418"/>
        <w:gridCol w:w="991"/>
        <w:gridCol w:w="1559"/>
        <w:gridCol w:w="709"/>
        <w:gridCol w:w="709"/>
      </w:tblGrid>
      <w:tr w:rsidR="00916CA7" w:rsidRPr="00916CA7" w:rsidTr="00916CA7">
        <w:trPr>
          <w:trHeight w:val="323"/>
          <w:jc w:val="center"/>
        </w:trPr>
        <w:tc>
          <w:tcPr>
            <w:tcW w:w="569" w:type="dxa"/>
            <w:vMerge w:val="restart"/>
            <w:vAlign w:val="center"/>
          </w:tcPr>
          <w:p w:rsidR="00916CA7" w:rsidRPr="00916CA7" w:rsidRDefault="00916CA7" w:rsidP="00916CA7">
            <w:pPr>
              <w:widowControl w:val="0"/>
              <w:autoSpaceDE w:val="0"/>
              <w:autoSpaceDN w:val="0"/>
              <w:adjustRightInd w:val="0"/>
              <w:spacing w:line="240" w:lineRule="exact"/>
              <w:jc w:val="center"/>
              <w:rPr>
                <w:sz w:val="22"/>
                <w:szCs w:val="22"/>
              </w:rPr>
            </w:pPr>
            <w:r w:rsidRPr="00916CA7">
              <w:rPr>
                <w:sz w:val="22"/>
                <w:szCs w:val="22"/>
              </w:rPr>
              <w:t xml:space="preserve">№ </w:t>
            </w:r>
            <w:proofErr w:type="gramStart"/>
            <w:r w:rsidRPr="00916CA7">
              <w:rPr>
                <w:sz w:val="22"/>
                <w:szCs w:val="22"/>
              </w:rPr>
              <w:t>п</w:t>
            </w:r>
            <w:proofErr w:type="gramEnd"/>
            <w:r w:rsidRPr="00916CA7">
              <w:rPr>
                <w:sz w:val="22"/>
                <w:szCs w:val="22"/>
              </w:rPr>
              <w:t>/п</w:t>
            </w:r>
          </w:p>
        </w:tc>
        <w:tc>
          <w:tcPr>
            <w:tcW w:w="918" w:type="dxa"/>
            <w:vMerge w:val="restart"/>
            <w:vAlign w:val="center"/>
          </w:tcPr>
          <w:p w:rsidR="00916CA7" w:rsidRPr="00916CA7" w:rsidRDefault="00916CA7" w:rsidP="00916CA7">
            <w:pPr>
              <w:autoSpaceDE w:val="0"/>
              <w:autoSpaceDN w:val="0"/>
              <w:adjustRightInd w:val="0"/>
              <w:spacing w:line="240" w:lineRule="exact"/>
              <w:ind w:left="-108" w:right="-108"/>
              <w:jc w:val="center"/>
              <w:rPr>
                <w:sz w:val="22"/>
                <w:szCs w:val="22"/>
              </w:rPr>
            </w:pPr>
            <w:r w:rsidRPr="00916CA7">
              <w:rPr>
                <w:sz w:val="22"/>
                <w:szCs w:val="22"/>
              </w:rPr>
              <w:t>Код</w:t>
            </w:r>
          </w:p>
          <w:p w:rsidR="00916CA7" w:rsidRPr="00916CA7" w:rsidRDefault="00916CA7" w:rsidP="00916CA7">
            <w:pPr>
              <w:autoSpaceDE w:val="0"/>
              <w:autoSpaceDN w:val="0"/>
              <w:adjustRightInd w:val="0"/>
              <w:spacing w:line="240" w:lineRule="exact"/>
              <w:ind w:left="-108" w:right="-108"/>
              <w:jc w:val="center"/>
              <w:rPr>
                <w:sz w:val="22"/>
                <w:szCs w:val="22"/>
              </w:rPr>
            </w:pPr>
            <w:r w:rsidRPr="00916CA7">
              <w:rPr>
                <w:sz w:val="22"/>
                <w:szCs w:val="22"/>
              </w:rPr>
              <w:t>позиции</w:t>
            </w:r>
          </w:p>
          <w:p w:rsidR="00916CA7" w:rsidRPr="00916CA7" w:rsidRDefault="00916CA7" w:rsidP="00916CA7">
            <w:pPr>
              <w:autoSpaceDE w:val="0"/>
              <w:autoSpaceDN w:val="0"/>
              <w:adjustRightInd w:val="0"/>
              <w:spacing w:line="240" w:lineRule="exact"/>
              <w:ind w:left="-108" w:right="-108"/>
              <w:jc w:val="center"/>
              <w:rPr>
                <w:sz w:val="22"/>
                <w:szCs w:val="22"/>
              </w:rPr>
            </w:pPr>
            <w:r w:rsidRPr="00916CA7">
              <w:rPr>
                <w:sz w:val="22"/>
                <w:szCs w:val="22"/>
              </w:rPr>
              <w:t>ОКПД 2 или</w:t>
            </w:r>
          </w:p>
          <w:p w:rsidR="00916CA7" w:rsidRPr="00916CA7" w:rsidRDefault="00916CA7" w:rsidP="00916CA7">
            <w:pPr>
              <w:widowControl w:val="0"/>
              <w:autoSpaceDE w:val="0"/>
              <w:autoSpaceDN w:val="0"/>
              <w:adjustRightInd w:val="0"/>
              <w:spacing w:line="240" w:lineRule="exact"/>
              <w:ind w:left="-108" w:right="-108"/>
              <w:jc w:val="center"/>
              <w:rPr>
                <w:sz w:val="22"/>
                <w:szCs w:val="22"/>
              </w:rPr>
            </w:pPr>
            <w:r w:rsidRPr="00916CA7">
              <w:rPr>
                <w:rFonts w:eastAsia="Calibri"/>
                <w:sz w:val="22"/>
                <w:szCs w:val="22"/>
              </w:rPr>
              <w:t>КТРУ</w:t>
            </w:r>
          </w:p>
        </w:tc>
        <w:tc>
          <w:tcPr>
            <w:tcW w:w="1350" w:type="dxa"/>
            <w:vMerge w:val="restart"/>
            <w:vAlign w:val="center"/>
          </w:tcPr>
          <w:p w:rsidR="00916CA7" w:rsidRPr="00916CA7" w:rsidRDefault="00916CA7" w:rsidP="00916CA7">
            <w:pPr>
              <w:autoSpaceDE w:val="0"/>
              <w:autoSpaceDN w:val="0"/>
              <w:adjustRightInd w:val="0"/>
              <w:spacing w:line="240" w:lineRule="exact"/>
              <w:jc w:val="center"/>
              <w:rPr>
                <w:sz w:val="22"/>
                <w:szCs w:val="22"/>
              </w:rPr>
            </w:pPr>
            <w:r w:rsidRPr="00916CA7">
              <w:rPr>
                <w:sz w:val="22"/>
                <w:szCs w:val="22"/>
              </w:rPr>
              <w:t>Наимен</w:t>
            </w:r>
            <w:r w:rsidRPr="00916CA7">
              <w:rPr>
                <w:sz w:val="22"/>
                <w:szCs w:val="22"/>
              </w:rPr>
              <w:t>о</w:t>
            </w:r>
            <w:r w:rsidRPr="00916CA7">
              <w:rPr>
                <w:sz w:val="22"/>
                <w:szCs w:val="22"/>
              </w:rPr>
              <w:t>вание</w:t>
            </w:r>
          </w:p>
          <w:p w:rsidR="00916CA7" w:rsidRPr="00916CA7" w:rsidRDefault="00916CA7" w:rsidP="00916CA7">
            <w:pPr>
              <w:autoSpaceDE w:val="0"/>
              <w:autoSpaceDN w:val="0"/>
              <w:adjustRightInd w:val="0"/>
              <w:spacing w:line="240" w:lineRule="exact"/>
              <w:jc w:val="center"/>
              <w:rPr>
                <w:sz w:val="22"/>
                <w:szCs w:val="22"/>
              </w:rPr>
            </w:pPr>
            <w:r w:rsidRPr="00916CA7">
              <w:rPr>
                <w:sz w:val="22"/>
                <w:szCs w:val="22"/>
              </w:rPr>
              <w:t>товара</w:t>
            </w:r>
          </w:p>
        </w:tc>
        <w:tc>
          <w:tcPr>
            <w:tcW w:w="3826" w:type="dxa"/>
            <w:gridSpan w:val="3"/>
            <w:vAlign w:val="center"/>
          </w:tcPr>
          <w:p w:rsidR="00916CA7" w:rsidRPr="00916CA7" w:rsidRDefault="00916CA7" w:rsidP="00916CA7">
            <w:pPr>
              <w:autoSpaceDE w:val="0"/>
              <w:autoSpaceDN w:val="0"/>
              <w:adjustRightInd w:val="0"/>
              <w:spacing w:line="240" w:lineRule="exact"/>
              <w:jc w:val="center"/>
              <w:rPr>
                <w:sz w:val="22"/>
                <w:szCs w:val="22"/>
              </w:rPr>
            </w:pPr>
            <w:r w:rsidRPr="00916CA7">
              <w:rPr>
                <w:sz w:val="22"/>
                <w:szCs w:val="22"/>
              </w:rPr>
              <w:t>Характеристика товара</w:t>
            </w:r>
          </w:p>
        </w:tc>
        <w:tc>
          <w:tcPr>
            <w:tcW w:w="1559" w:type="dxa"/>
            <w:vMerge w:val="restart"/>
            <w:vAlign w:val="center"/>
          </w:tcPr>
          <w:p w:rsidR="00916CA7" w:rsidRPr="00916CA7" w:rsidRDefault="00916CA7" w:rsidP="00916CA7">
            <w:pPr>
              <w:autoSpaceDE w:val="0"/>
              <w:autoSpaceDN w:val="0"/>
              <w:adjustRightInd w:val="0"/>
              <w:spacing w:line="240" w:lineRule="exact"/>
              <w:jc w:val="center"/>
              <w:rPr>
                <w:sz w:val="22"/>
                <w:szCs w:val="22"/>
              </w:rPr>
            </w:pPr>
            <w:r w:rsidRPr="00916CA7">
              <w:rPr>
                <w:sz w:val="22"/>
                <w:szCs w:val="22"/>
              </w:rPr>
              <w:t>Обоснование необходим</w:t>
            </w:r>
            <w:r w:rsidRPr="00916CA7">
              <w:rPr>
                <w:sz w:val="22"/>
                <w:szCs w:val="22"/>
              </w:rPr>
              <w:t>о</w:t>
            </w:r>
            <w:r w:rsidRPr="00916CA7">
              <w:rPr>
                <w:sz w:val="22"/>
                <w:szCs w:val="22"/>
              </w:rPr>
              <w:t>сти использ</w:t>
            </w:r>
            <w:r w:rsidRPr="00916CA7">
              <w:rPr>
                <w:sz w:val="22"/>
                <w:szCs w:val="22"/>
              </w:rPr>
              <w:t>о</w:t>
            </w:r>
            <w:r w:rsidRPr="00916CA7">
              <w:rPr>
                <w:sz w:val="22"/>
                <w:szCs w:val="22"/>
              </w:rPr>
              <w:t>вания допо</w:t>
            </w:r>
            <w:r w:rsidRPr="00916CA7">
              <w:rPr>
                <w:sz w:val="22"/>
                <w:szCs w:val="22"/>
              </w:rPr>
              <w:t>л</w:t>
            </w:r>
            <w:r w:rsidRPr="00916CA7">
              <w:rPr>
                <w:sz w:val="22"/>
                <w:szCs w:val="22"/>
              </w:rPr>
              <w:t>нительной информации, которая не предусмотр</w:t>
            </w:r>
            <w:r w:rsidRPr="00916CA7">
              <w:rPr>
                <w:sz w:val="22"/>
                <w:szCs w:val="22"/>
              </w:rPr>
              <w:t>е</w:t>
            </w:r>
            <w:r w:rsidRPr="00916CA7">
              <w:rPr>
                <w:sz w:val="22"/>
                <w:szCs w:val="22"/>
              </w:rPr>
              <w:t>на в позиции КТРУ</w:t>
            </w:r>
            <w:r w:rsidRPr="00916CA7">
              <w:rPr>
                <w:sz w:val="22"/>
                <w:szCs w:val="22"/>
                <w:vertAlign w:val="superscript"/>
              </w:rPr>
              <w:footnoteReference w:id="19"/>
            </w:r>
          </w:p>
        </w:tc>
        <w:tc>
          <w:tcPr>
            <w:tcW w:w="709" w:type="dxa"/>
            <w:vMerge w:val="restart"/>
            <w:vAlign w:val="center"/>
          </w:tcPr>
          <w:p w:rsidR="00916CA7" w:rsidRPr="00916CA7" w:rsidRDefault="00916CA7" w:rsidP="00916CA7">
            <w:pPr>
              <w:widowControl w:val="0"/>
              <w:autoSpaceDE w:val="0"/>
              <w:autoSpaceDN w:val="0"/>
              <w:adjustRightInd w:val="0"/>
              <w:spacing w:line="240" w:lineRule="exact"/>
              <w:jc w:val="center"/>
              <w:rPr>
                <w:sz w:val="22"/>
                <w:szCs w:val="22"/>
              </w:rPr>
            </w:pPr>
            <w:r w:rsidRPr="00916CA7">
              <w:rPr>
                <w:sz w:val="22"/>
                <w:szCs w:val="22"/>
              </w:rPr>
              <w:t>Ед. изм.</w:t>
            </w:r>
          </w:p>
        </w:tc>
        <w:tc>
          <w:tcPr>
            <w:tcW w:w="709" w:type="dxa"/>
            <w:vMerge w:val="restart"/>
            <w:vAlign w:val="center"/>
          </w:tcPr>
          <w:p w:rsidR="00916CA7" w:rsidRPr="00916CA7" w:rsidRDefault="00916CA7" w:rsidP="00916CA7">
            <w:pPr>
              <w:widowControl w:val="0"/>
              <w:autoSpaceDE w:val="0"/>
              <w:autoSpaceDN w:val="0"/>
              <w:adjustRightInd w:val="0"/>
              <w:spacing w:line="240" w:lineRule="exact"/>
              <w:jc w:val="center"/>
              <w:rPr>
                <w:sz w:val="22"/>
                <w:szCs w:val="22"/>
              </w:rPr>
            </w:pPr>
            <w:r w:rsidRPr="00916CA7">
              <w:rPr>
                <w:sz w:val="22"/>
                <w:szCs w:val="22"/>
              </w:rPr>
              <w:t>Кол-во</w:t>
            </w:r>
          </w:p>
        </w:tc>
      </w:tr>
      <w:tr w:rsidR="00916CA7" w:rsidRPr="00916CA7" w:rsidTr="00916CA7">
        <w:trPr>
          <w:trHeight w:val="938"/>
          <w:jc w:val="center"/>
        </w:trPr>
        <w:tc>
          <w:tcPr>
            <w:tcW w:w="569" w:type="dxa"/>
            <w:vMerge/>
            <w:vAlign w:val="center"/>
          </w:tcPr>
          <w:p w:rsidR="00916CA7" w:rsidRPr="00916CA7" w:rsidRDefault="00916CA7" w:rsidP="00916CA7">
            <w:pPr>
              <w:widowControl w:val="0"/>
              <w:autoSpaceDE w:val="0"/>
              <w:autoSpaceDN w:val="0"/>
              <w:adjustRightInd w:val="0"/>
              <w:spacing w:line="240" w:lineRule="exact"/>
              <w:jc w:val="center"/>
              <w:rPr>
                <w:sz w:val="22"/>
                <w:szCs w:val="22"/>
              </w:rPr>
            </w:pPr>
          </w:p>
        </w:tc>
        <w:tc>
          <w:tcPr>
            <w:tcW w:w="918" w:type="dxa"/>
            <w:vMerge/>
            <w:vAlign w:val="center"/>
          </w:tcPr>
          <w:p w:rsidR="00916CA7" w:rsidRPr="00916CA7" w:rsidRDefault="00916CA7" w:rsidP="00916CA7">
            <w:pPr>
              <w:autoSpaceDE w:val="0"/>
              <w:autoSpaceDN w:val="0"/>
              <w:adjustRightInd w:val="0"/>
              <w:spacing w:line="240" w:lineRule="exact"/>
              <w:ind w:left="-108" w:right="-108"/>
              <w:jc w:val="center"/>
              <w:rPr>
                <w:sz w:val="22"/>
                <w:szCs w:val="22"/>
              </w:rPr>
            </w:pPr>
          </w:p>
        </w:tc>
        <w:tc>
          <w:tcPr>
            <w:tcW w:w="1350" w:type="dxa"/>
            <w:vMerge/>
            <w:vAlign w:val="center"/>
          </w:tcPr>
          <w:p w:rsidR="00916CA7" w:rsidRPr="00916CA7" w:rsidRDefault="00916CA7" w:rsidP="00916CA7">
            <w:pPr>
              <w:autoSpaceDE w:val="0"/>
              <w:autoSpaceDN w:val="0"/>
              <w:adjustRightInd w:val="0"/>
              <w:spacing w:line="240" w:lineRule="exact"/>
              <w:jc w:val="center"/>
              <w:rPr>
                <w:sz w:val="22"/>
                <w:szCs w:val="22"/>
              </w:rPr>
            </w:pPr>
          </w:p>
        </w:tc>
        <w:tc>
          <w:tcPr>
            <w:tcW w:w="1417" w:type="dxa"/>
            <w:vAlign w:val="center"/>
          </w:tcPr>
          <w:p w:rsidR="00916CA7" w:rsidRPr="00916CA7" w:rsidRDefault="00916CA7" w:rsidP="00916CA7">
            <w:pPr>
              <w:autoSpaceDE w:val="0"/>
              <w:autoSpaceDN w:val="0"/>
              <w:adjustRightInd w:val="0"/>
              <w:spacing w:line="240" w:lineRule="exact"/>
              <w:jc w:val="center"/>
              <w:rPr>
                <w:sz w:val="22"/>
                <w:szCs w:val="22"/>
              </w:rPr>
            </w:pPr>
            <w:r w:rsidRPr="00916CA7">
              <w:rPr>
                <w:sz w:val="22"/>
                <w:szCs w:val="22"/>
              </w:rPr>
              <w:t>Наименов</w:t>
            </w:r>
            <w:r w:rsidRPr="00916CA7">
              <w:rPr>
                <w:sz w:val="22"/>
                <w:szCs w:val="22"/>
              </w:rPr>
              <w:t>а</w:t>
            </w:r>
            <w:r w:rsidRPr="00916CA7">
              <w:rPr>
                <w:sz w:val="22"/>
                <w:szCs w:val="22"/>
              </w:rPr>
              <w:t>ние хара</w:t>
            </w:r>
            <w:r w:rsidRPr="00916CA7">
              <w:rPr>
                <w:sz w:val="22"/>
                <w:szCs w:val="22"/>
              </w:rPr>
              <w:t>к</w:t>
            </w:r>
            <w:r w:rsidRPr="00916CA7">
              <w:rPr>
                <w:sz w:val="22"/>
                <w:szCs w:val="22"/>
              </w:rPr>
              <w:t>теристики</w:t>
            </w:r>
          </w:p>
        </w:tc>
        <w:tc>
          <w:tcPr>
            <w:tcW w:w="1418" w:type="dxa"/>
            <w:vAlign w:val="center"/>
          </w:tcPr>
          <w:p w:rsidR="00916CA7" w:rsidRPr="00916CA7" w:rsidRDefault="00916CA7" w:rsidP="00916CA7">
            <w:pPr>
              <w:autoSpaceDE w:val="0"/>
              <w:autoSpaceDN w:val="0"/>
              <w:adjustRightInd w:val="0"/>
              <w:spacing w:line="240" w:lineRule="exact"/>
              <w:jc w:val="center"/>
              <w:rPr>
                <w:sz w:val="22"/>
                <w:szCs w:val="22"/>
              </w:rPr>
            </w:pPr>
            <w:r w:rsidRPr="00916CA7">
              <w:rPr>
                <w:sz w:val="22"/>
                <w:szCs w:val="22"/>
              </w:rPr>
              <w:t>Значение</w:t>
            </w:r>
          </w:p>
          <w:p w:rsidR="00916CA7" w:rsidRPr="00916CA7" w:rsidRDefault="00916CA7" w:rsidP="00916CA7">
            <w:pPr>
              <w:autoSpaceDE w:val="0"/>
              <w:autoSpaceDN w:val="0"/>
              <w:adjustRightInd w:val="0"/>
              <w:spacing w:line="240" w:lineRule="exact"/>
              <w:jc w:val="center"/>
              <w:rPr>
                <w:sz w:val="22"/>
                <w:szCs w:val="22"/>
              </w:rPr>
            </w:pPr>
            <w:r w:rsidRPr="00916CA7">
              <w:rPr>
                <w:sz w:val="22"/>
                <w:szCs w:val="22"/>
              </w:rPr>
              <w:t>характер</w:t>
            </w:r>
            <w:r w:rsidRPr="00916CA7">
              <w:rPr>
                <w:sz w:val="22"/>
                <w:szCs w:val="22"/>
              </w:rPr>
              <w:t>и</w:t>
            </w:r>
            <w:r w:rsidRPr="00916CA7">
              <w:rPr>
                <w:sz w:val="22"/>
                <w:szCs w:val="22"/>
              </w:rPr>
              <w:t>стики</w:t>
            </w:r>
          </w:p>
        </w:tc>
        <w:tc>
          <w:tcPr>
            <w:tcW w:w="991" w:type="dxa"/>
            <w:vAlign w:val="center"/>
          </w:tcPr>
          <w:p w:rsidR="00916CA7" w:rsidRPr="00916CA7" w:rsidRDefault="00916CA7" w:rsidP="00916CA7">
            <w:pPr>
              <w:autoSpaceDE w:val="0"/>
              <w:autoSpaceDN w:val="0"/>
              <w:adjustRightInd w:val="0"/>
              <w:spacing w:line="240" w:lineRule="exact"/>
              <w:jc w:val="center"/>
              <w:rPr>
                <w:sz w:val="22"/>
                <w:szCs w:val="22"/>
              </w:rPr>
            </w:pPr>
            <w:r w:rsidRPr="00916CA7">
              <w:rPr>
                <w:sz w:val="22"/>
                <w:szCs w:val="22"/>
              </w:rPr>
              <w:t>Един</w:t>
            </w:r>
            <w:r w:rsidRPr="00916CA7">
              <w:rPr>
                <w:sz w:val="22"/>
                <w:szCs w:val="22"/>
              </w:rPr>
              <w:t>и</w:t>
            </w:r>
            <w:r w:rsidRPr="00916CA7">
              <w:rPr>
                <w:sz w:val="22"/>
                <w:szCs w:val="22"/>
              </w:rPr>
              <w:t>ца и</w:t>
            </w:r>
            <w:r w:rsidRPr="00916CA7">
              <w:rPr>
                <w:sz w:val="22"/>
                <w:szCs w:val="22"/>
              </w:rPr>
              <w:t>з</w:t>
            </w:r>
            <w:r w:rsidRPr="00916CA7">
              <w:rPr>
                <w:sz w:val="22"/>
                <w:szCs w:val="22"/>
              </w:rPr>
              <w:t>мер</w:t>
            </w:r>
            <w:r w:rsidRPr="00916CA7">
              <w:rPr>
                <w:sz w:val="22"/>
                <w:szCs w:val="22"/>
              </w:rPr>
              <w:t>е</w:t>
            </w:r>
            <w:r w:rsidRPr="00916CA7">
              <w:rPr>
                <w:sz w:val="22"/>
                <w:szCs w:val="22"/>
              </w:rPr>
              <w:t>ния х</w:t>
            </w:r>
            <w:r w:rsidRPr="00916CA7">
              <w:rPr>
                <w:sz w:val="22"/>
                <w:szCs w:val="22"/>
              </w:rPr>
              <w:t>а</w:t>
            </w:r>
            <w:r w:rsidRPr="00916CA7">
              <w:rPr>
                <w:sz w:val="22"/>
                <w:szCs w:val="22"/>
              </w:rPr>
              <w:t>ракт</w:t>
            </w:r>
            <w:r w:rsidRPr="00916CA7">
              <w:rPr>
                <w:sz w:val="22"/>
                <w:szCs w:val="22"/>
              </w:rPr>
              <w:t>е</w:t>
            </w:r>
            <w:r w:rsidRPr="00916CA7">
              <w:rPr>
                <w:sz w:val="22"/>
                <w:szCs w:val="22"/>
              </w:rPr>
              <w:t>ристики</w:t>
            </w:r>
          </w:p>
        </w:tc>
        <w:tc>
          <w:tcPr>
            <w:tcW w:w="1559" w:type="dxa"/>
            <w:vMerge/>
            <w:vAlign w:val="center"/>
          </w:tcPr>
          <w:p w:rsidR="00916CA7" w:rsidRPr="00916CA7" w:rsidRDefault="00916CA7" w:rsidP="00916CA7">
            <w:pPr>
              <w:autoSpaceDE w:val="0"/>
              <w:autoSpaceDN w:val="0"/>
              <w:adjustRightInd w:val="0"/>
              <w:spacing w:line="240" w:lineRule="exact"/>
              <w:jc w:val="center"/>
              <w:rPr>
                <w:sz w:val="22"/>
                <w:szCs w:val="22"/>
              </w:rPr>
            </w:pPr>
          </w:p>
        </w:tc>
        <w:tc>
          <w:tcPr>
            <w:tcW w:w="709" w:type="dxa"/>
            <w:vMerge/>
            <w:vAlign w:val="center"/>
          </w:tcPr>
          <w:p w:rsidR="00916CA7" w:rsidRPr="00916CA7" w:rsidRDefault="00916CA7" w:rsidP="00916CA7">
            <w:pPr>
              <w:widowControl w:val="0"/>
              <w:autoSpaceDE w:val="0"/>
              <w:autoSpaceDN w:val="0"/>
              <w:adjustRightInd w:val="0"/>
              <w:spacing w:line="240" w:lineRule="exact"/>
              <w:jc w:val="center"/>
              <w:rPr>
                <w:sz w:val="22"/>
                <w:szCs w:val="22"/>
              </w:rPr>
            </w:pPr>
          </w:p>
        </w:tc>
        <w:tc>
          <w:tcPr>
            <w:tcW w:w="709" w:type="dxa"/>
            <w:vMerge/>
            <w:vAlign w:val="center"/>
          </w:tcPr>
          <w:p w:rsidR="00916CA7" w:rsidRPr="00916CA7" w:rsidRDefault="00916CA7" w:rsidP="00916CA7">
            <w:pPr>
              <w:widowControl w:val="0"/>
              <w:autoSpaceDE w:val="0"/>
              <w:autoSpaceDN w:val="0"/>
              <w:adjustRightInd w:val="0"/>
              <w:spacing w:line="240" w:lineRule="exact"/>
              <w:jc w:val="center"/>
              <w:rPr>
                <w:sz w:val="22"/>
                <w:szCs w:val="22"/>
              </w:rPr>
            </w:pPr>
          </w:p>
        </w:tc>
      </w:tr>
      <w:tr w:rsidR="00916CA7" w:rsidRPr="00916CA7" w:rsidTr="00916CA7">
        <w:trPr>
          <w:trHeight w:val="250"/>
          <w:jc w:val="center"/>
        </w:trPr>
        <w:tc>
          <w:tcPr>
            <w:tcW w:w="569" w:type="dxa"/>
          </w:tcPr>
          <w:p w:rsidR="00916CA7" w:rsidRPr="00916CA7" w:rsidRDefault="00916CA7" w:rsidP="00916CA7">
            <w:pPr>
              <w:widowControl w:val="0"/>
              <w:suppressAutoHyphens/>
              <w:autoSpaceDE w:val="0"/>
              <w:autoSpaceDN w:val="0"/>
              <w:adjustRightInd w:val="0"/>
              <w:snapToGrid w:val="0"/>
              <w:spacing w:line="240" w:lineRule="exact"/>
              <w:jc w:val="center"/>
              <w:rPr>
                <w:sz w:val="22"/>
                <w:szCs w:val="22"/>
                <w:lang w:eastAsia="ar-SA"/>
              </w:rPr>
            </w:pPr>
            <w:r w:rsidRPr="00916CA7">
              <w:rPr>
                <w:sz w:val="22"/>
                <w:szCs w:val="22"/>
                <w:lang w:eastAsia="ar-SA"/>
              </w:rPr>
              <w:t>1</w:t>
            </w:r>
          </w:p>
        </w:tc>
        <w:tc>
          <w:tcPr>
            <w:tcW w:w="918" w:type="dxa"/>
          </w:tcPr>
          <w:p w:rsidR="00916CA7" w:rsidRPr="00916CA7" w:rsidRDefault="00916CA7" w:rsidP="00916CA7">
            <w:pPr>
              <w:widowControl w:val="0"/>
              <w:shd w:val="clear" w:color="auto" w:fill="FFFFFF"/>
              <w:autoSpaceDE w:val="0"/>
              <w:autoSpaceDN w:val="0"/>
              <w:adjustRightInd w:val="0"/>
              <w:spacing w:line="240" w:lineRule="exact"/>
              <w:jc w:val="center"/>
              <w:rPr>
                <w:rFonts w:eastAsia="Calibri"/>
                <w:bCs/>
                <w:sz w:val="22"/>
                <w:szCs w:val="22"/>
              </w:rPr>
            </w:pPr>
            <w:r w:rsidRPr="00916CA7">
              <w:rPr>
                <w:rFonts w:eastAsia="Calibri"/>
                <w:bCs/>
                <w:sz w:val="22"/>
                <w:szCs w:val="22"/>
              </w:rPr>
              <w:t>2</w:t>
            </w:r>
          </w:p>
        </w:tc>
        <w:tc>
          <w:tcPr>
            <w:tcW w:w="1350" w:type="dxa"/>
          </w:tcPr>
          <w:p w:rsidR="00916CA7" w:rsidRPr="00916CA7" w:rsidRDefault="00916CA7" w:rsidP="00916CA7">
            <w:pPr>
              <w:widowControl w:val="0"/>
              <w:shd w:val="clear" w:color="auto" w:fill="FFFFFF"/>
              <w:autoSpaceDE w:val="0"/>
              <w:autoSpaceDN w:val="0"/>
              <w:adjustRightInd w:val="0"/>
              <w:spacing w:line="240" w:lineRule="exact"/>
              <w:ind w:left="33" w:hanging="33"/>
              <w:jc w:val="center"/>
              <w:rPr>
                <w:rFonts w:eastAsia="Calibri"/>
                <w:bCs/>
                <w:sz w:val="22"/>
                <w:szCs w:val="22"/>
              </w:rPr>
            </w:pPr>
            <w:r w:rsidRPr="00916CA7">
              <w:rPr>
                <w:rFonts w:eastAsia="Calibri"/>
                <w:bCs/>
                <w:sz w:val="22"/>
                <w:szCs w:val="22"/>
              </w:rPr>
              <w:t>3</w:t>
            </w:r>
          </w:p>
        </w:tc>
        <w:tc>
          <w:tcPr>
            <w:tcW w:w="1417" w:type="dxa"/>
          </w:tcPr>
          <w:p w:rsidR="00916CA7" w:rsidRPr="00916CA7" w:rsidRDefault="00916CA7" w:rsidP="00916CA7">
            <w:pPr>
              <w:widowControl w:val="0"/>
              <w:shd w:val="clear" w:color="auto" w:fill="FFFFFF"/>
              <w:autoSpaceDE w:val="0"/>
              <w:autoSpaceDN w:val="0"/>
              <w:adjustRightInd w:val="0"/>
              <w:spacing w:line="240" w:lineRule="exact"/>
              <w:ind w:left="33" w:hanging="33"/>
              <w:jc w:val="center"/>
              <w:rPr>
                <w:rFonts w:eastAsia="Calibri"/>
                <w:bCs/>
                <w:sz w:val="22"/>
                <w:szCs w:val="22"/>
              </w:rPr>
            </w:pPr>
            <w:r w:rsidRPr="00916CA7">
              <w:rPr>
                <w:rFonts w:eastAsia="Calibri"/>
                <w:bCs/>
                <w:sz w:val="22"/>
                <w:szCs w:val="22"/>
              </w:rPr>
              <w:t>4</w:t>
            </w:r>
          </w:p>
        </w:tc>
        <w:tc>
          <w:tcPr>
            <w:tcW w:w="1418" w:type="dxa"/>
          </w:tcPr>
          <w:p w:rsidR="00916CA7" w:rsidRPr="00916CA7" w:rsidRDefault="00916CA7" w:rsidP="00916CA7">
            <w:pPr>
              <w:widowControl w:val="0"/>
              <w:shd w:val="clear" w:color="auto" w:fill="FFFFFF"/>
              <w:autoSpaceDE w:val="0"/>
              <w:autoSpaceDN w:val="0"/>
              <w:adjustRightInd w:val="0"/>
              <w:spacing w:line="240" w:lineRule="exact"/>
              <w:ind w:left="33" w:hanging="33"/>
              <w:jc w:val="center"/>
              <w:rPr>
                <w:rFonts w:eastAsia="Calibri"/>
                <w:bCs/>
                <w:sz w:val="22"/>
                <w:szCs w:val="22"/>
              </w:rPr>
            </w:pPr>
            <w:r w:rsidRPr="00916CA7">
              <w:rPr>
                <w:rFonts w:eastAsia="Calibri"/>
                <w:bCs/>
                <w:sz w:val="22"/>
                <w:szCs w:val="22"/>
              </w:rPr>
              <w:t>5</w:t>
            </w:r>
          </w:p>
        </w:tc>
        <w:tc>
          <w:tcPr>
            <w:tcW w:w="991" w:type="dxa"/>
          </w:tcPr>
          <w:p w:rsidR="00916CA7" w:rsidRPr="00916CA7" w:rsidRDefault="00916CA7" w:rsidP="00916CA7">
            <w:pPr>
              <w:widowControl w:val="0"/>
              <w:shd w:val="clear" w:color="auto" w:fill="FFFFFF"/>
              <w:autoSpaceDE w:val="0"/>
              <w:autoSpaceDN w:val="0"/>
              <w:adjustRightInd w:val="0"/>
              <w:spacing w:line="240" w:lineRule="exact"/>
              <w:jc w:val="center"/>
              <w:rPr>
                <w:rFonts w:eastAsia="Calibri"/>
                <w:bCs/>
                <w:sz w:val="22"/>
                <w:szCs w:val="22"/>
              </w:rPr>
            </w:pPr>
            <w:r w:rsidRPr="00916CA7">
              <w:rPr>
                <w:rFonts w:eastAsia="Calibri"/>
                <w:bCs/>
                <w:sz w:val="22"/>
                <w:szCs w:val="22"/>
              </w:rPr>
              <w:t>6</w:t>
            </w:r>
          </w:p>
        </w:tc>
        <w:tc>
          <w:tcPr>
            <w:tcW w:w="1559" w:type="dxa"/>
          </w:tcPr>
          <w:p w:rsidR="00916CA7" w:rsidRPr="00916CA7" w:rsidRDefault="00916CA7" w:rsidP="00916CA7">
            <w:pPr>
              <w:widowControl w:val="0"/>
              <w:shd w:val="clear" w:color="auto" w:fill="FFFFFF"/>
              <w:autoSpaceDE w:val="0"/>
              <w:autoSpaceDN w:val="0"/>
              <w:adjustRightInd w:val="0"/>
              <w:spacing w:line="240" w:lineRule="exact"/>
              <w:ind w:left="33" w:hanging="33"/>
              <w:jc w:val="center"/>
              <w:rPr>
                <w:rFonts w:eastAsia="Calibri"/>
                <w:bCs/>
                <w:sz w:val="22"/>
                <w:szCs w:val="22"/>
              </w:rPr>
            </w:pPr>
            <w:r w:rsidRPr="00916CA7">
              <w:rPr>
                <w:rFonts w:eastAsia="Calibri"/>
                <w:sz w:val="22"/>
                <w:szCs w:val="22"/>
              </w:rPr>
              <w:t>7</w:t>
            </w:r>
          </w:p>
        </w:tc>
        <w:tc>
          <w:tcPr>
            <w:tcW w:w="709" w:type="dxa"/>
          </w:tcPr>
          <w:p w:rsidR="00916CA7" w:rsidRPr="00916CA7" w:rsidRDefault="00916CA7" w:rsidP="00916CA7">
            <w:pPr>
              <w:widowControl w:val="0"/>
              <w:autoSpaceDE w:val="0"/>
              <w:autoSpaceDN w:val="0"/>
              <w:adjustRightInd w:val="0"/>
              <w:spacing w:line="240" w:lineRule="exact"/>
              <w:jc w:val="center"/>
              <w:rPr>
                <w:rFonts w:eastAsia="Calibri"/>
                <w:sz w:val="22"/>
                <w:szCs w:val="22"/>
              </w:rPr>
            </w:pPr>
            <w:r w:rsidRPr="00916CA7">
              <w:rPr>
                <w:rFonts w:eastAsia="Calibri"/>
                <w:sz w:val="22"/>
                <w:szCs w:val="22"/>
              </w:rPr>
              <w:t>8</w:t>
            </w:r>
          </w:p>
        </w:tc>
        <w:tc>
          <w:tcPr>
            <w:tcW w:w="709" w:type="dxa"/>
          </w:tcPr>
          <w:p w:rsidR="00916CA7" w:rsidRPr="00916CA7" w:rsidRDefault="00916CA7" w:rsidP="00916CA7">
            <w:pPr>
              <w:widowControl w:val="0"/>
              <w:autoSpaceDE w:val="0"/>
              <w:autoSpaceDN w:val="0"/>
              <w:adjustRightInd w:val="0"/>
              <w:spacing w:line="240" w:lineRule="exact"/>
              <w:jc w:val="center"/>
              <w:rPr>
                <w:rFonts w:eastAsia="Calibri"/>
                <w:sz w:val="22"/>
                <w:szCs w:val="22"/>
              </w:rPr>
            </w:pPr>
            <w:r w:rsidRPr="00916CA7">
              <w:rPr>
                <w:rFonts w:eastAsia="Calibri"/>
                <w:sz w:val="22"/>
                <w:szCs w:val="22"/>
              </w:rPr>
              <w:t>9</w:t>
            </w:r>
          </w:p>
        </w:tc>
      </w:tr>
      <w:tr w:rsidR="00916CA7" w:rsidRPr="00916CA7" w:rsidTr="00916CA7">
        <w:trPr>
          <w:trHeight w:val="262"/>
          <w:jc w:val="center"/>
        </w:trPr>
        <w:tc>
          <w:tcPr>
            <w:tcW w:w="569" w:type="dxa"/>
          </w:tcPr>
          <w:p w:rsidR="00916CA7" w:rsidRPr="00916CA7" w:rsidRDefault="00916CA7" w:rsidP="00916CA7">
            <w:pPr>
              <w:widowControl w:val="0"/>
              <w:suppressAutoHyphens/>
              <w:autoSpaceDE w:val="0"/>
              <w:autoSpaceDN w:val="0"/>
              <w:adjustRightInd w:val="0"/>
              <w:snapToGrid w:val="0"/>
              <w:spacing w:line="240" w:lineRule="exact"/>
              <w:rPr>
                <w:sz w:val="22"/>
                <w:szCs w:val="22"/>
                <w:lang w:eastAsia="ar-SA"/>
              </w:rPr>
            </w:pPr>
          </w:p>
        </w:tc>
        <w:tc>
          <w:tcPr>
            <w:tcW w:w="918" w:type="dxa"/>
          </w:tcPr>
          <w:p w:rsidR="00916CA7" w:rsidRPr="00916CA7" w:rsidRDefault="00916CA7" w:rsidP="00916CA7">
            <w:pPr>
              <w:widowControl w:val="0"/>
              <w:shd w:val="clear" w:color="auto" w:fill="FFFFFF"/>
              <w:autoSpaceDE w:val="0"/>
              <w:autoSpaceDN w:val="0"/>
              <w:adjustRightInd w:val="0"/>
              <w:spacing w:line="240" w:lineRule="exact"/>
              <w:jc w:val="both"/>
              <w:rPr>
                <w:rFonts w:eastAsia="Calibri"/>
                <w:bCs/>
                <w:sz w:val="22"/>
                <w:szCs w:val="22"/>
              </w:rPr>
            </w:pPr>
          </w:p>
        </w:tc>
        <w:tc>
          <w:tcPr>
            <w:tcW w:w="1350" w:type="dxa"/>
          </w:tcPr>
          <w:p w:rsidR="00916CA7" w:rsidRPr="00916CA7" w:rsidRDefault="00916CA7" w:rsidP="00916CA7">
            <w:pPr>
              <w:widowControl w:val="0"/>
              <w:shd w:val="clear" w:color="auto" w:fill="FFFFFF"/>
              <w:autoSpaceDE w:val="0"/>
              <w:autoSpaceDN w:val="0"/>
              <w:adjustRightInd w:val="0"/>
              <w:spacing w:line="240" w:lineRule="exact"/>
              <w:ind w:left="33" w:hanging="33"/>
              <w:jc w:val="both"/>
              <w:rPr>
                <w:rFonts w:eastAsia="Calibri"/>
                <w:bCs/>
                <w:sz w:val="22"/>
                <w:szCs w:val="22"/>
              </w:rPr>
            </w:pPr>
          </w:p>
        </w:tc>
        <w:tc>
          <w:tcPr>
            <w:tcW w:w="1417" w:type="dxa"/>
          </w:tcPr>
          <w:p w:rsidR="00916CA7" w:rsidRPr="00916CA7" w:rsidRDefault="00916CA7" w:rsidP="00916CA7">
            <w:pPr>
              <w:widowControl w:val="0"/>
              <w:shd w:val="clear" w:color="auto" w:fill="FFFFFF"/>
              <w:autoSpaceDE w:val="0"/>
              <w:autoSpaceDN w:val="0"/>
              <w:adjustRightInd w:val="0"/>
              <w:spacing w:line="240" w:lineRule="exact"/>
              <w:ind w:left="33" w:hanging="33"/>
              <w:jc w:val="both"/>
              <w:rPr>
                <w:rFonts w:eastAsia="Calibri"/>
                <w:bCs/>
                <w:sz w:val="22"/>
                <w:szCs w:val="22"/>
              </w:rPr>
            </w:pPr>
          </w:p>
        </w:tc>
        <w:tc>
          <w:tcPr>
            <w:tcW w:w="1418" w:type="dxa"/>
          </w:tcPr>
          <w:p w:rsidR="00916CA7" w:rsidRPr="00916CA7" w:rsidRDefault="00916CA7" w:rsidP="00916CA7">
            <w:pPr>
              <w:widowControl w:val="0"/>
              <w:shd w:val="clear" w:color="auto" w:fill="FFFFFF"/>
              <w:autoSpaceDE w:val="0"/>
              <w:autoSpaceDN w:val="0"/>
              <w:adjustRightInd w:val="0"/>
              <w:spacing w:line="240" w:lineRule="exact"/>
              <w:ind w:left="33" w:hanging="33"/>
              <w:jc w:val="both"/>
              <w:rPr>
                <w:rFonts w:eastAsia="Calibri"/>
                <w:bCs/>
                <w:sz w:val="22"/>
                <w:szCs w:val="22"/>
              </w:rPr>
            </w:pPr>
          </w:p>
        </w:tc>
        <w:tc>
          <w:tcPr>
            <w:tcW w:w="991" w:type="dxa"/>
          </w:tcPr>
          <w:p w:rsidR="00916CA7" w:rsidRPr="00916CA7" w:rsidRDefault="00916CA7" w:rsidP="00916CA7">
            <w:pPr>
              <w:widowControl w:val="0"/>
              <w:shd w:val="clear" w:color="auto" w:fill="FFFFFF"/>
              <w:autoSpaceDE w:val="0"/>
              <w:autoSpaceDN w:val="0"/>
              <w:adjustRightInd w:val="0"/>
              <w:spacing w:line="240" w:lineRule="exact"/>
              <w:ind w:left="33" w:hanging="33"/>
              <w:jc w:val="both"/>
              <w:rPr>
                <w:rFonts w:eastAsia="Calibri"/>
                <w:bCs/>
                <w:sz w:val="22"/>
                <w:szCs w:val="22"/>
              </w:rPr>
            </w:pPr>
          </w:p>
        </w:tc>
        <w:tc>
          <w:tcPr>
            <w:tcW w:w="1559" w:type="dxa"/>
          </w:tcPr>
          <w:p w:rsidR="00916CA7" w:rsidRPr="00916CA7" w:rsidRDefault="00916CA7" w:rsidP="00916CA7">
            <w:pPr>
              <w:widowControl w:val="0"/>
              <w:shd w:val="clear" w:color="auto" w:fill="FFFFFF"/>
              <w:autoSpaceDE w:val="0"/>
              <w:autoSpaceDN w:val="0"/>
              <w:adjustRightInd w:val="0"/>
              <w:spacing w:line="240" w:lineRule="exact"/>
              <w:ind w:left="33" w:hanging="33"/>
              <w:jc w:val="both"/>
              <w:rPr>
                <w:rFonts w:eastAsia="Calibri"/>
                <w:bCs/>
                <w:sz w:val="22"/>
                <w:szCs w:val="22"/>
              </w:rPr>
            </w:pPr>
          </w:p>
        </w:tc>
        <w:tc>
          <w:tcPr>
            <w:tcW w:w="709" w:type="dxa"/>
          </w:tcPr>
          <w:p w:rsidR="00916CA7" w:rsidRPr="00916CA7" w:rsidRDefault="00916CA7" w:rsidP="00916CA7">
            <w:pPr>
              <w:widowControl w:val="0"/>
              <w:autoSpaceDE w:val="0"/>
              <w:autoSpaceDN w:val="0"/>
              <w:adjustRightInd w:val="0"/>
              <w:spacing w:line="240" w:lineRule="exact"/>
              <w:rPr>
                <w:rFonts w:eastAsia="Calibri"/>
                <w:sz w:val="22"/>
                <w:szCs w:val="22"/>
              </w:rPr>
            </w:pPr>
          </w:p>
        </w:tc>
        <w:tc>
          <w:tcPr>
            <w:tcW w:w="709" w:type="dxa"/>
          </w:tcPr>
          <w:p w:rsidR="00916CA7" w:rsidRPr="00916CA7" w:rsidRDefault="00916CA7" w:rsidP="00916CA7">
            <w:pPr>
              <w:widowControl w:val="0"/>
              <w:autoSpaceDE w:val="0"/>
              <w:autoSpaceDN w:val="0"/>
              <w:adjustRightInd w:val="0"/>
              <w:spacing w:line="240" w:lineRule="exact"/>
              <w:rPr>
                <w:rFonts w:eastAsia="Calibri"/>
                <w:sz w:val="22"/>
                <w:szCs w:val="22"/>
              </w:rPr>
            </w:pPr>
          </w:p>
        </w:tc>
      </w:tr>
      <w:tr w:rsidR="00916CA7" w:rsidRPr="00916CA7" w:rsidTr="00916CA7">
        <w:trPr>
          <w:trHeight w:val="262"/>
          <w:jc w:val="center"/>
        </w:trPr>
        <w:tc>
          <w:tcPr>
            <w:tcW w:w="569" w:type="dxa"/>
          </w:tcPr>
          <w:p w:rsidR="00916CA7" w:rsidRPr="00916CA7" w:rsidRDefault="00916CA7" w:rsidP="00916CA7">
            <w:pPr>
              <w:widowControl w:val="0"/>
              <w:suppressAutoHyphens/>
              <w:autoSpaceDE w:val="0"/>
              <w:autoSpaceDN w:val="0"/>
              <w:adjustRightInd w:val="0"/>
              <w:snapToGrid w:val="0"/>
              <w:spacing w:line="240" w:lineRule="exact"/>
              <w:rPr>
                <w:sz w:val="22"/>
                <w:szCs w:val="22"/>
                <w:lang w:eastAsia="ar-SA"/>
              </w:rPr>
            </w:pPr>
          </w:p>
        </w:tc>
        <w:tc>
          <w:tcPr>
            <w:tcW w:w="918" w:type="dxa"/>
          </w:tcPr>
          <w:p w:rsidR="00916CA7" w:rsidRPr="00916CA7" w:rsidRDefault="00916CA7" w:rsidP="00916CA7">
            <w:pPr>
              <w:widowControl w:val="0"/>
              <w:shd w:val="clear" w:color="auto" w:fill="FFFFFF"/>
              <w:autoSpaceDE w:val="0"/>
              <w:autoSpaceDN w:val="0"/>
              <w:adjustRightInd w:val="0"/>
              <w:spacing w:line="240" w:lineRule="exact"/>
              <w:jc w:val="both"/>
              <w:rPr>
                <w:rFonts w:eastAsia="Calibri"/>
                <w:bCs/>
                <w:sz w:val="22"/>
                <w:szCs w:val="22"/>
              </w:rPr>
            </w:pPr>
          </w:p>
        </w:tc>
        <w:tc>
          <w:tcPr>
            <w:tcW w:w="1350" w:type="dxa"/>
          </w:tcPr>
          <w:p w:rsidR="00916CA7" w:rsidRPr="00916CA7" w:rsidRDefault="00916CA7" w:rsidP="00916CA7">
            <w:pPr>
              <w:widowControl w:val="0"/>
              <w:shd w:val="clear" w:color="auto" w:fill="FFFFFF"/>
              <w:autoSpaceDE w:val="0"/>
              <w:autoSpaceDN w:val="0"/>
              <w:adjustRightInd w:val="0"/>
              <w:spacing w:line="240" w:lineRule="exact"/>
              <w:ind w:left="33" w:hanging="33"/>
              <w:jc w:val="both"/>
              <w:rPr>
                <w:rFonts w:eastAsia="Calibri"/>
                <w:bCs/>
                <w:sz w:val="22"/>
                <w:szCs w:val="22"/>
              </w:rPr>
            </w:pPr>
          </w:p>
        </w:tc>
        <w:tc>
          <w:tcPr>
            <w:tcW w:w="1417" w:type="dxa"/>
          </w:tcPr>
          <w:p w:rsidR="00916CA7" w:rsidRPr="00916CA7" w:rsidRDefault="00916CA7" w:rsidP="00916CA7">
            <w:pPr>
              <w:widowControl w:val="0"/>
              <w:shd w:val="clear" w:color="auto" w:fill="FFFFFF"/>
              <w:autoSpaceDE w:val="0"/>
              <w:autoSpaceDN w:val="0"/>
              <w:adjustRightInd w:val="0"/>
              <w:spacing w:line="240" w:lineRule="exact"/>
              <w:ind w:left="33" w:hanging="33"/>
              <w:jc w:val="both"/>
              <w:rPr>
                <w:rFonts w:eastAsia="Calibri"/>
                <w:bCs/>
                <w:sz w:val="22"/>
                <w:szCs w:val="22"/>
              </w:rPr>
            </w:pPr>
          </w:p>
        </w:tc>
        <w:tc>
          <w:tcPr>
            <w:tcW w:w="1418" w:type="dxa"/>
          </w:tcPr>
          <w:p w:rsidR="00916CA7" w:rsidRPr="00916CA7" w:rsidRDefault="00916CA7" w:rsidP="00916CA7">
            <w:pPr>
              <w:widowControl w:val="0"/>
              <w:shd w:val="clear" w:color="auto" w:fill="FFFFFF"/>
              <w:autoSpaceDE w:val="0"/>
              <w:autoSpaceDN w:val="0"/>
              <w:adjustRightInd w:val="0"/>
              <w:spacing w:line="240" w:lineRule="exact"/>
              <w:ind w:left="33" w:hanging="33"/>
              <w:jc w:val="both"/>
              <w:rPr>
                <w:rFonts w:eastAsia="Calibri"/>
                <w:bCs/>
                <w:sz w:val="22"/>
                <w:szCs w:val="22"/>
              </w:rPr>
            </w:pPr>
          </w:p>
        </w:tc>
        <w:tc>
          <w:tcPr>
            <w:tcW w:w="991" w:type="dxa"/>
          </w:tcPr>
          <w:p w:rsidR="00916CA7" w:rsidRPr="00916CA7" w:rsidRDefault="00916CA7" w:rsidP="00916CA7">
            <w:pPr>
              <w:widowControl w:val="0"/>
              <w:shd w:val="clear" w:color="auto" w:fill="FFFFFF"/>
              <w:autoSpaceDE w:val="0"/>
              <w:autoSpaceDN w:val="0"/>
              <w:adjustRightInd w:val="0"/>
              <w:spacing w:line="240" w:lineRule="exact"/>
              <w:ind w:left="33" w:hanging="33"/>
              <w:jc w:val="both"/>
              <w:rPr>
                <w:rFonts w:eastAsia="Calibri"/>
                <w:bCs/>
                <w:sz w:val="22"/>
                <w:szCs w:val="22"/>
              </w:rPr>
            </w:pPr>
          </w:p>
        </w:tc>
        <w:tc>
          <w:tcPr>
            <w:tcW w:w="1559" w:type="dxa"/>
          </w:tcPr>
          <w:p w:rsidR="00916CA7" w:rsidRPr="00916CA7" w:rsidRDefault="00916CA7" w:rsidP="00916CA7">
            <w:pPr>
              <w:widowControl w:val="0"/>
              <w:shd w:val="clear" w:color="auto" w:fill="FFFFFF"/>
              <w:autoSpaceDE w:val="0"/>
              <w:autoSpaceDN w:val="0"/>
              <w:adjustRightInd w:val="0"/>
              <w:spacing w:line="240" w:lineRule="exact"/>
              <w:ind w:left="33" w:hanging="33"/>
              <w:jc w:val="both"/>
              <w:rPr>
                <w:rFonts w:eastAsia="Calibri"/>
                <w:bCs/>
                <w:sz w:val="22"/>
                <w:szCs w:val="22"/>
              </w:rPr>
            </w:pPr>
          </w:p>
        </w:tc>
        <w:tc>
          <w:tcPr>
            <w:tcW w:w="709" w:type="dxa"/>
          </w:tcPr>
          <w:p w:rsidR="00916CA7" w:rsidRPr="00916CA7" w:rsidRDefault="00916CA7" w:rsidP="00916CA7">
            <w:pPr>
              <w:widowControl w:val="0"/>
              <w:autoSpaceDE w:val="0"/>
              <w:autoSpaceDN w:val="0"/>
              <w:adjustRightInd w:val="0"/>
              <w:spacing w:line="240" w:lineRule="exact"/>
              <w:rPr>
                <w:rFonts w:eastAsia="Calibri"/>
                <w:sz w:val="22"/>
                <w:szCs w:val="22"/>
              </w:rPr>
            </w:pPr>
          </w:p>
        </w:tc>
        <w:tc>
          <w:tcPr>
            <w:tcW w:w="709" w:type="dxa"/>
          </w:tcPr>
          <w:p w:rsidR="00916CA7" w:rsidRPr="00916CA7" w:rsidRDefault="00916CA7" w:rsidP="00916CA7">
            <w:pPr>
              <w:widowControl w:val="0"/>
              <w:autoSpaceDE w:val="0"/>
              <w:autoSpaceDN w:val="0"/>
              <w:adjustRightInd w:val="0"/>
              <w:spacing w:line="240" w:lineRule="exact"/>
              <w:rPr>
                <w:rFonts w:eastAsia="Calibri"/>
                <w:sz w:val="22"/>
                <w:szCs w:val="22"/>
              </w:rPr>
            </w:pPr>
          </w:p>
        </w:tc>
      </w:tr>
    </w:tbl>
    <w:p w:rsidR="00916CA7" w:rsidRPr="00916CA7" w:rsidRDefault="00916CA7" w:rsidP="00916CA7">
      <w:pPr>
        <w:widowControl w:val="0"/>
        <w:autoSpaceDE w:val="0"/>
        <w:autoSpaceDN w:val="0"/>
        <w:adjustRightInd w:val="0"/>
        <w:jc w:val="center"/>
        <w:rPr>
          <w:i/>
          <w:iCs/>
          <w:sz w:val="28"/>
          <w:szCs w:val="28"/>
        </w:rPr>
      </w:pPr>
    </w:p>
    <w:p w:rsidR="00916CA7" w:rsidRDefault="00916CA7" w:rsidP="00916CA7">
      <w:pPr>
        <w:jc w:val="center"/>
        <w:rPr>
          <w:rFonts w:eastAsia="Calibri"/>
          <w:bCs/>
          <w:color w:val="000000"/>
          <w:sz w:val="28"/>
          <w:szCs w:val="28"/>
          <w:lang w:eastAsia="en-US"/>
        </w:rPr>
      </w:pPr>
    </w:p>
    <w:p w:rsidR="00916CA7" w:rsidRPr="00916CA7" w:rsidRDefault="00916CA7" w:rsidP="00916CA7">
      <w:pPr>
        <w:jc w:val="center"/>
        <w:rPr>
          <w:rFonts w:eastAsia="Calibri"/>
          <w:bCs/>
          <w:color w:val="000000"/>
          <w:sz w:val="28"/>
          <w:szCs w:val="28"/>
          <w:lang w:eastAsia="en-US"/>
        </w:rPr>
      </w:pPr>
    </w:p>
    <w:p w:rsidR="00916CA7" w:rsidRPr="00916CA7" w:rsidRDefault="00916CA7" w:rsidP="00916CA7">
      <w:pPr>
        <w:spacing w:line="240" w:lineRule="exact"/>
        <w:jc w:val="both"/>
        <w:rPr>
          <w:sz w:val="28"/>
          <w:szCs w:val="28"/>
        </w:rPr>
      </w:pPr>
      <w:proofErr w:type="gramStart"/>
      <w:r w:rsidRPr="00916CA7">
        <w:rPr>
          <w:sz w:val="28"/>
          <w:szCs w:val="28"/>
        </w:rPr>
        <w:t>Исполняющая</w:t>
      </w:r>
      <w:proofErr w:type="gramEnd"/>
      <w:r w:rsidRPr="00916CA7">
        <w:rPr>
          <w:sz w:val="28"/>
          <w:szCs w:val="28"/>
        </w:rPr>
        <w:t xml:space="preserve"> обязанности</w:t>
      </w:r>
    </w:p>
    <w:p w:rsidR="00916CA7" w:rsidRPr="00916CA7" w:rsidRDefault="00916CA7" w:rsidP="00916CA7">
      <w:pPr>
        <w:spacing w:line="240" w:lineRule="exact"/>
        <w:jc w:val="both"/>
        <w:rPr>
          <w:sz w:val="28"/>
          <w:szCs w:val="28"/>
        </w:rPr>
      </w:pPr>
      <w:r w:rsidRPr="00916CA7">
        <w:rPr>
          <w:sz w:val="28"/>
          <w:szCs w:val="28"/>
        </w:rPr>
        <w:t>управляющего делами администрации</w:t>
      </w:r>
    </w:p>
    <w:p w:rsidR="00916CA7" w:rsidRPr="00916CA7" w:rsidRDefault="00916CA7" w:rsidP="00916CA7">
      <w:pPr>
        <w:spacing w:line="240" w:lineRule="exact"/>
        <w:jc w:val="both"/>
        <w:rPr>
          <w:sz w:val="28"/>
          <w:szCs w:val="28"/>
        </w:rPr>
      </w:pPr>
      <w:r w:rsidRPr="00916CA7">
        <w:rPr>
          <w:sz w:val="28"/>
          <w:szCs w:val="28"/>
        </w:rPr>
        <w:t xml:space="preserve">Георгиевского городского округа </w:t>
      </w:r>
    </w:p>
    <w:p w:rsidR="00916CA7" w:rsidRDefault="00916CA7" w:rsidP="00916CA7">
      <w:pPr>
        <w:spacing w:line="240" w:lineRule="exact"/>
        <w:jc w:val="both"/>
        <w:rPr>
          <w:sz w:val="28"/>
          <w:szCs w:val="28"/>
        </w:rPr>
        <w:sectPr w:rsidR="00916CA7" w:rsidSect="00916CA7">
          <w:pgSz w:w="11906" w:h="16838"/>
          <w:pgMar w:top="1418" w:right="567" w:bottom="1134" w:left="1985" w:header="709" w:footer="709" w:gutter="0"/>
          <w:cols w:space="708"/>
          <w:docGrid w:linePitch="360"/>
        </w:sectPr>
      </w:pPr>
      <w:r w:rsidRPr="00916CA7">
        <w:rPr>
          <w:sz w:val="28"/>
          <w:szCs w:val="28"/>
        </w:rPr>
        <w:t xml:space="preserve">Ставропольского края                                                                        </w:t>
      </w:r>
      <w:proofErr w:type="spellStart"/>
      <w:r w:rsidRPr="00916CA7">
        <w:rPr>
          <w:sz w:val="28"/>
          <w:szCs w:val="28"/>
        </w:rPr>
        <w:t>Л.С.Сеськова</w:t>
      </w:r>
      <w:proofErr w:type="spellEnd"/>
    </w:p>
    <w:p w:rsidR="00916CA7" w:rsidRPr="00857964" w:rsidRDefault="00916CA7" w:rsidP="00916CA7">
      <w:pPr>
        <w:widowControl w:val="0"/>
        <w:autoSpaceDE w:val="0"/>
        <w:autoSpaceDN w:val="0"/>
        <w:adjustRightInd w:val="0"/>
        <w:spacing w:line="240" w:lineRule="exact"/>
        <w:ind w:firstLine="5245"/>
        <w:jc w:val="center"/>
        <w:rPr>
          <w:sz w:val="28"/>
          <w:szCs w:val="28"/>
        </w:rPr>
      </w:pPr>
      <w:r w:rsidRPr="00857964">
        <w:rPr>
          <w:sz w:val="28"/>
          <w:szCs w:val="28"/>
        </w:rPr>
        <w:lastRenderedPageBreak/>
        <w:t>УТВЕРЖДЕН</w:t>
      </w:r>
      <w:r>
        <w:rPr>
          <w:color w:val="FF0000"/>
          <w:sz w:val="28"/>
          <w:szCs w:val="28"/>
        </w:rPr>
        <w:t>Ы</w:t>
      </w:r>
    </w:p>
    <w:p w:rsidR="00916CA7" w:rsidRPr="00857964" w:rsidRDefault="00916CA7" w:rsidP="00916CA7">
      <w:pPr>
        <w:widowControl w:val="0"/>
        <w:autoSpaceDE w:val="0"/>
        <w:autoSpaceDN w:val="0"/>
        <w:adjustRightInd w:val="0"/>
        <w:spacing w:line="240" w:lineRule="exact"/>
        <w:ind w:firstLine="5245"/>
        <w:jc w:val="both"/>
        <w:rPr>
          <w:sz w:val="28"/>
          <w:szCs w:val="28"/>
        </w:rPr>
      </w:pPr>
    </w:p>
    <w:p w:rsidR="00916CA7" w:rsidRPr="00857964" w:rsidRDefault="00916CA7" w:rsidP="00916CA7">
      <w:pPr>
        <w:widowControl w:val="0"/>
        <w:autoSpaceDE w:val="0"/>
        <w:autoSpaceDN w:val="0"/>
        <w:adjustRightInd w:val="0"/>
        <w:spacing w:line="240" w:lineRule="exact"/>
        <w:ind w:firstLine="5245"/>
        <w:jc w:val="both"/>
        <w:rPr>
          <w:sz w:val="28"/>
          <w:szCs w:val="28"/>
        </w:rPr>
      </w:pPr>
      <w:r w:rsidRPr="00857964">
        <w:rPr>
          <w:sz w:val="28"/>
          <w:szCs w:val="28"/>
        </w:rPr>
        <w:t>постановлением администрации</w:t>
      </w:r>
    </w:p>
    <w:p w:rsidR="00916CA7" w:rsidRPr="00857964" w:rsidRDefault="00916CA7" w:rsidP="00916CA7">
      <w:pPr>
        <w:widowControl w:val="0"/>
        <w:autoSpaceDE w:val="0"/>
        <w:autoSpaceDN w:val="0"/>
        <w:adjustRightInd w:val="0"/>
        <w:spacing w:line="240" w:lineRule="exact"/>
        <w:ind w:firstLine="5245"/>
        <w:jc w:val="both"/>
        <w:rPr>
          <w:sz w:val="28"/>
          <w:szCs w:val="28"/>
        </w:rPr>
      </w:pPr>
      <w:r w:rsidRPr="00857964">
        <w:rPr>
          <w:sz w:val="28"/>
          <w:szCs w:val="28"/>
        </w:rPr>
        <w:t>Георгиевского городского</w:t>
      </w:r>
    </w:p>
    <w:p w:rsidR="00916CA7" w:rsidRPr="00857964" w:rsidRDefault="00916CA7" w:rsidP="00916CA7">
      <w:pPr>
        <w:widowControl w:val="0"/>
        <w:autoSpaceDE w:val="0"/>
        <w:autoSpaceDN w:val="0"/>
        <w:adjustRightInd w:val="0"/>
        <w:spacing w:line="240" w:lineRule="exact"/>
        <w:ind w:firstLine="5245"/>
        <w:jc w:val="both"/>
        <w:rPr>
          <w:sz w:val="28"/>
          <w:szCs w:val="28"/>
        </w:rPr>
      </w:pPr>
      <w:r w:rsidRPr="00857964">
        <w:rPr>
          <w:sz w:val="28"/>
          <w:szCs w:val="28"/>
        </w:rPr>
        <w:t>округа Ставропольского края</w:t>
      </w:r>
    </w:p>
    <w:p w:rsidR="00916CA7" w:rsidRPr="00857964" w:rsidRDefault="00650DCA" w:rsidP="00916CA7">
      <w:pPr>
        <w:widowControl w:val="0"/>
        <w:autoSpaceDE w:val="0"/>
        <w:autoSpaceDN w:val="0"/>
        <w:adjustRightInd w:val="0"/>
        <w:spacing w:line="240" w:lineRule="exact"/>
        <w:ind w:firstLine="5245"/>
        <w:jc w:val="both"/>
        <w:rPr>
          <w:sz w:val="28"/>
          <w:szCs w:val="28"/>
        </w:rPr>
      </w:pPr>
      <w:r>
        <w:rPr>
          <w:sz w:val="28"/>
          <w:szCs w:val="28"/>
        </w:rPr>
        <w:t xml:space="preserve">от 11 февраля </w:t>
      </w:r>
      <w:r w:rsidR="00916CA7" w:rsidRPr="00857964">
        <w:rPr>
          <w:sz w:val="28"/>
          <w:szCs w:val="28"/>
        </w:rPr>
        <w:t>20</w:t>
      </w:r>
      <w:r w:rsidR="00916CA7">
        <w:rPr>
          <w:sz w:val="28"/>
          <w:szCs w:val="28"/>
        </w:rPr>
        <w:t>22</w:t>
      </w:r>
      <w:r>
        <w:rPr>
          <w:sz w:val="28"/>
          <w:szCs w:val="28"/>
        </w:rPr>
        <w:t xml:space="preserve"> г. № 446</w:t>
      </w:r>
    </w:p>
    <w:p w:rsidR="00916CA7" w:rsidRPr="00916CA7" w:rsidRDefault="00916CA7" w:rsidP="00916CA7">
      <w:pPr>
        <w:widowControl w:val="0"/>
        <w:autoSpaceDE w:val="0"/>
        <w:autoSpaceDN w:val="0"/>
        <w:adjustRightInd w:val="0"/>
        <w:ind w:firstLine="5245"/>
        <w:jc w:val="center"/>
        <w:rPr>
          <w:sz w:val="28"/>
          <w:szCs w:val="28"/>
        </w:rPr>
      </w:pPr>
    </w:p>
    <w:p w:rsidR="00916CA7" w:rsidRPr="00916CA7" w:rsidRDefault="00916CA7" w:rsidP="00916CA7">
      <w:pPr>
        <w:widowControl w:val="0"/>
        <w:autoSpaceDE w:val="0"/>
        <w:autoSpaceDN w:val="0"/>
        <w:adjustRightInd w:val="0"/>
        <w:ind w:firstLine="5245"/>
        <w:jc w:val="center"/>
        <w:rPr>
          <w:sz w:val="28"/>
          <w:szCs w:val="28"/>
        </w:rPr>
      </w:pPr>
    </w:p>
    <w:p w:rsidR="00916CA7" w:rsidRPr="00916CA7" w:rsidRDefault="00916CA7" w:rsidP="00916CA7">
      <w:pPr>
        <w:widowControl w:val="0"/>
        <w:autoSpaceDE w:val="0"/>
        <w:autoSpaceDN w:val="0"/>
        <w:adjustRightInd w:val="0"/>
        <w:ind w:firstLine="5245"/>
        <w:jc w:val="center"/>
        <w:rPr>
          <w:sz w:val="28"/>
          <w:szCs w:val="28"/>
        </w:rPr>
      </w:pPr>
    </w:p>
    <w:p w:rsidR="00916CA7" w:rsidRPr="00916CA7" w:rsidRDefault="00916CA7" w:rsidP="00916CA7">
      <w:pPr>
        <w:widowControl w:val="0"/>
        <w:autoSpaceDE w:val="0"/>
        <w:autoSpaceDN w:val="0"/>
        <w:adjustRightInd w:val="0"/>
        <w:ind w:firstLine="5245"/>
        <w:jc w:val="center"/>
        <w:rPr>
          <w:sz w:val="28"/>
          <w:szCs w:val="28"/>
        </w:rPr>
      </w:pPr>
    </w:p>
    <w:p w:rsidR="00916CA7" w:rsidRPr="00916CA7" w:rsidRDefault="00916CA7" w:rsidP="00916CA7">
      <w:pPr>
        <w:widowControl w:val="0"/>
        <w:autoSpaceDE w:val="0"/>
        <w:autoSpaceDN w:val="0"/>
        <w:adjustRightInd w:val="0"/>
        <w:spacing w:line="240" w:lineRule="exact"/>
        <w:ind w:firstLine="5245"/>
        <w:jc w:val="center"/>
        <w:rPr>
          <w:sz w:val="28"/>
          <w:szCs w:val="28"/>
        </w:rPr>
      </w:pPr>
      <w:r w:rsidRPr="00916CA7">
        <w:rPr>
          <w:sz w:val="28"/>
          <w:szCs w:val="28"/>
        </w:rPr>
        <w:t>Приложение 3</w:t>
      </w:r>
    </w:p>
    <w:p w:rsidR="00916CA7" w:rsidRPr="00916CA7" w:rsidRDefault="00916CA7" w:rsidP="00916CA7">
      <w:pPr>
        <w:widowControl w:val="0"/>
        <w:autoSpaceDE w:val="0"/>
        <w:autoSpaceDN w:val="0"/>
        <w:adjustRightInd w:val="0"/>
        <w:spacing w:line="240" w:lineRule="exact"/>
        <w:ind w:firstLine="5245"/>
        <w:jc w:val="both"/>
        <w:rPr>
          <w:sz w:val="28"/>
          <w:szCs w:val="28"/>
        </w:rPr>
      </w:pPr>
    </w:p>
    <w:p w:rsidR="00916CA7" w:rsidRPr="00916CA7" w:rsidRDefault="00916CA7" w:rsidP="00916CA7">
      <w:pPr>
        <w:widowControl w:val="0"/>
        <w:autoSpaceDE w:val="0"/>
        <w:autoSpaceDN w:val="0"/>
        <w:adjustRightInd w:val="0"/>
        <w:spacing w:line="240" w:lineRule="exact"/>
        <w:ind w:firstLine="5245"/>
        <w:jc w:val="both"/>
        <w:rPr>
          <w:rFonts w:eastAsia="Calibri"/>
          <w:bCs/>
          <w:color w:val="000000"/>
          <w:sz w:val="28"/>
          <w:szCs w:val="28"/>
          <w:lang w:eastAsia="en-US"/>
        </w:rPr>
      </w:pPr>
      <w:r w:rsidRPr="00916CA7">
        <w:rPr>
          <w:sz w:val="28"/>
          <w:szCs w:val="28"/>
        </w:rPr>
        <w:t>к извещению</w:t>
      </w:r>
      <w:r w:rsidRPr="00916CA7">
        <w:rPr>
          <w:rFonts w:eastAsia="Calibri"/>
          <w:bCs/>
          <w:color w:val="000000"/>
          <w:sz w:val="28"/>
          <w:szCs w:val="28"/>
          <w:lang w:eastAsia="en-US"/>
        </w:rPr>
        <w:t xml:space="preserve"> об осуществлении </w:t>
      </w:r>
    </w:p>
    <w:p w:rsidR="00916CA7" w:rsidRPr="00916CA7" w:rsidRDefault="00916CA7" w:rsidP="00916CA7">
      <w:pPr>
        <w:widowControl w:val="0"/>
        <w:autoSpaceDE w:val="0"/>
        <w:autoSpaceDN w:val="0"/>
        <w:adjustRightInd w:val="0"/>
        <w:spacing w:line="240" w:lineRule="exact"/>
        <w:ind w:firstLine="5245"/>
        <w:jc w:val="both"/>
        <w:rPr>
          <w:sz w:val="28"/>
          <w:szCs w:val="28"/>
        </w:rPr>
      </w:pPr>
      <w:r w:rsidRPr="00916CA7">
        <w:rPr>
          <w:rFonts w:eastAsia="Calibri"/>
          <w:bCs/>
          <w:color w:val="000000"/>
          <w:sz w:val="28"/>
          <w:szCs w:val="28"/>
          <w:lang w:eastAsia="en-US"/>
        </w:rPr>
        <w:t>закупки</w:t>
      </w:r>
    </w:p>
    <w:p w:rsidR="00916CA7" w:rsidRPr="00916CA7" w:rsidRDefault="00916CA7" w:rsidP="00916CA7">
      <w:pPr>
        <w:widowControl w:val="0"/>
        <w:autoSpaceDE w:val="0"/>
        <w:autoSpaceDN w:val="0"/>
        <w:adjustRightInd w:val="0"/>
        <w:jc w:val="center"/>
        <w:rPr>
          <w:color w:val="000000"/>
          <w:sz w:val="28"/>
          <w:szCs w:val="28"/>
        </w:rPr>
      </w:pPr>
    </w:p>
    <w:p w:rsidR="00916CA7" w:rsidRPr="00916CA7" w:rsidRDefault="00916CA7" w:rsidP="00916CA7">
      <w:pPr>
        <w:widowControl w:val="0"/>
        <w:autoSpaceDE w:val="0"/>
        <w:autoSpaceDN w:val="0"/>
        <w:adjustRightInd w:val="0"/>
        <w:jc w:val="center"/>
        <w:rPr>
          <w:color w:val="000000"/>
          <w:sz w:val="28"/>
          <w:szCs w:val="28"/>
        </w:rPr>
      </w:pPr>
    </w:p>
    <w:p w:rsidR="00916CA7" w:rsidRPr="00916CA7" w:rsidRDefault="00916CA7" w:rsidP="00916CA7">
      <w:pPr>
        <w:jc w:val="center"/>
        <w:rPr>
          <w:rFonts w:eastAsia="Calibri"/>
          <w:bCs/>
          <w:color w:val="000000"/>
          <w:sz w:val="28"/>
          <w:szCs w:val="28"/>
          <w:lang w:eastAsia="en-US"/>
        </w:rPr>
      </w:pPr>
    </w:p>
    <w:p w:rsidR="00916CA7" w:rsidRPr="00916CA7" w:rsidRDefault="00916CA7" w:rsidP="00916CA7">
      <w:pPr>
        <w:jc w:val="center"/>
        <w:rPr>
          <w:rFonts w:eastAsia="Calibri"/>
          <w:bCs/>
          <w:color w:val="000000"/>
          <w:sz w:val="28"/>
          <w:szCs w:val="28"/>
          <w:lang w:eastAsia="en-US"/>
        </w:rPr>
      </w:pPr>
    </w:p>
    <w:p w:rsidR="00916CA7" w:rsidRPr="00916CA7" w:rsidRDefault="00916CA7" w:rsidP="00916CA7">
      <w:pPr>
        <w:spacing w:line="240" w:lineRule="exact"/>
        <w:jc w:val="center"/>
        <w:rPr>
          <w:rFonts w:eastAsia="Calibri"/>
          <w:sz w:val="28"/>
          <w:szCs w:val="28"/>
          <w:lang w:eastAsia="en-US"/>
        </w:rPr>
      </w:pPr>
      <w:r w:rsidRPr="00916CA7">
        <w:rPr>
          <w:rFonts w:eastAsia="Calibri"/>
          <w:sz w:val="28"/>
          <w:szCs w:val="28"/>
          <w:lang w:eastAsia="en-US"/>
        </w:rPr>
        <w:t xml:space="preserve">ТРЕБОВАНИЯ </w:t>
      </w:r>
    </w:p>
    <w:p w:rsidR="00916CA7" w:rsidRPr="00916CA7" w:rsidRDefault="00916CA7" w:rsidP="00916CA7">
      <w:pPr>
        <w:spacing w:line="240" w:lineRule="exact"/>
        <w:jc w:val="center"/>
        <w:rPr>
          <w:rFonts w:eastAsia="Calibri"/>
          <w:sz w:val="28"/>
          <w:szCs w:val="28"/>
          <w:lang w:eastAsia="en-US"/>
        </w:rPr>
      </w:pPr>
    </w:p>
    <w:p w:rsidR="00916CA7" w:rsidRDefault="00916CA7" w:rsidP="00916CA7">
      <w:pPr>
        <w:spacing w:line="240" w:lineRule="exact"/>
        <w:jc w:val="center"/>
        <w:rPr>
          <w:rFonts w:eastAsia="Calibri"/>
          <w:sz w:val="28"/>
          <w:szCs w:val="28"/>
          <w:lang w:eastAsia="en-US"/>
        </w:rPr>
      </w:pPr>
      <w:r w:rsidRPr="00916CA7">
        <w:rPr>
          <w:rFonts w:eastAsia="Calibri"/>
          <w:sz w:val="28"/>
          <w:szCs w:val="28"/>
          <w:lang w:eastAsia="en-US"/>
        </w:rPr>
        <w:t xml:space="preserve">к содержанию, составу заявки на участие в закупке в соответствии </w:t>
      </w:r>
      <w:proofErr w:type="gramStart"/>
      <w:r w:rsidRPr="00916CA7">
        <w:rPr>
          <w:rFonts w:eastAsia="Calibri"/>
          <w:sz w:val="28"/>
          <w:szCs w:val="28"/>
          <w:lang w:eastAsia="en-US"/>
        </w:rPr>
        <w:t>с</w:t>
      </w:r>
      <w:proofErr w:type="gramEnd"/>
    </w:p>
    <w:p w:rsidR="00916CA7" w:rsidRPr="00916CA7" w:rsidRDefault="00916CA7" w:rsidP="00916CA7">
      <w:pPr>
        <w:spacing w:line="240" w:lineRule="exact"/>
        <w:jc w:val="center"/>
        <w:rPr>
          <w:rFonts w:eastAsiaTheme="minorHAnsi"/>
          <w:sz w:val="28"/>
          <w:szCs w:val="28"/>
          <w:lang w:eastAsia="en-US"/>
        </w:rPr>
      </w:pPr>
      <w:r w:rsidRPr="00916CA7">
        <w:rPr>
          <w:rFonts w:eastAsia="Calibri"/>
          <w:sz w:val="28"/>
          <w:szCs w:val="28"/>
          <w:lang w:eastAsia="en-US"/>
        </w:rPr>
        <w:t xml:space="preserve"> Федеральным законом № 44-ФЗ, инструкция по ее заполнению</w:t>
      </w:r>
      <w:r w:rsidRPr="00916CA7">
        <w:rPr>
          <w:rFonts w:eastAsiaTheme="minorHAnsi"/>
          <w:sz w:val="28"/>
          <w:szCs w:val="28"/>
          <w:lang w:eastAsia="en-US"/>
        </w:rPr>
        <w:t xml:space="preserve"> </w:t>
      </w:r>
    </w:p>
    <w:p w:rsidR="00916CA7" w:rsidRPr="00916CA7" w:rsidRDefault="00916CA7" w:rsidP="00916CA7">
      <w:pPr>
        <w:jc w:val="center"/>
        <w:rPr>
          <w:rFonts w:eastAsiaTheme="minorHAnsi"/>
          <w:sz w:val="28"/>
          <w:szCs w:val="28"/>
          <w:lang w:eastAsia="en-US"/>
        </w:rPr>
      </w:pPr>
    </w:p>
    <w:p w:rsidR="00916CA7" w:rsidRPr="00916CA7" w:rsidRDefault="00916CA7" w:rsidP="00916CA7">
      <w:pPr>
        <w:jc w:val="center"/>
        <w:rPr>
          <w:rFonts w:eastAsiaTheme="minorHAnsi"/>
          <w:sz w:val="28"/>
          <w:szCs w:val="28"/>
          <w:lang w:eastAsia="en-US"/>
        </w:rPr>
      </w:pPr>
    </w:p>
    <w:p w:rsidR="00916CA7" w:rsidRPr="00916CA7" w:rsidRDefault="00916CA7" w:rsidP="00916CA7">
      <w:pPr>
        <w:spacing w:line="240" w:lineRule="exact"/>
        <w:jc w:val="center"/>
        <w:rPr>
          <w:rFonts w:eastAsiaTheme="minorHAnsi"/>
          <w:sz w:val="28"/>
          <w:szCs w:val="28"/>
          <w:lang w:eastAsia="en-US"/>
        </w:rPr>
      </w:pPr>
      <w:r w:rsidRPr="00916CA7">
        <w:rPr>
          <w:rFonts w:eastAsiaTheme="minorHAnsi"/>
          <w:sz w:val="28"/>
          <w:szCs w:val="28"/>
          <w:lang w:val="en-US" w:eastAsia="en-US"/>
        </w:rPr>
        <w:t>I</w:t>
      </w:r>
      <w:r w:rsidRPr="00916CA7">
        <w:rPr>
          <w:rFonts w:eastAsiaTheme="minorHAnsi"/>
          <w:sz w:val="28"/>
          <w:szCs w:val="28"/>
          <w:lang w:eastAsia="en-US"/>
        </w:rPr>
        <w:t xml:space="preserve">. Требования к содержанию, составу заявки на участие в закупке </w:t>
      </w:r>
    </w:p>
    <w:p w:rsidR="00916CA7" w:rsidRPr="00916CA7" w:rsidRDefault="00916CA7" w:rsidP="00916CA7">
      <w:pPr>
        <w:spacing w:line="240" w:lineRule="exact"/>
        <w:jc w:val="center"/>
        <w:rPr>
          <w:rFonts w:eastAsiaTheme="minorHAnsi"/>
          <w:sz w:val="28"/>
          <w:szCs w:val="28"/>
          <w:lang w:eastAsia="en-US"/>
        </w:rPr>
      </w:pPr>
      <w:r w:rsidRPr="00916CA7">
        <w:rPr>
          <w:rFonts w:eastAsiaTheme="minorHAnsi"/>
          <w:sz w:val="28"/>
          <w:szCs w:val="28"/>
          <w:lang w:eastAsia="en-US"/>
        </w:rPr>
        <w:t>в соответствии с Федеральным законом № 44-ФЗ</w:t>
      </w:r>
    </w:p>
    <w:p w:rsidR="00916CA7" w:rsidRPr="00916CA7" w:rsidRDefault="00916CA7" w:rsidP="00916CA7">
      <w:pPr>
        <w:jc w:val="center"/>
        <w:rPr>
          <w:rFonts w:eastAsiaTheme="minorHAnsi"/>
          <w:sz w:val="28"/>
          <w:szCs w:val="28"/>
          <w:lang w:eastAsia="en-US"/>
        </w:rPr>
      </w:pPr>
    </w:p>
    <w:p w:rsidR="00916CA7" w:rsidRPr="00916CA7" w:rsidRDefault="00916CA7" w:rsidP="00916CA7">
      <w:pPr>
        <w:ind w:firstLine="709"/>
        <w:jc w:val="both"/>
        <w:rPr>
          <w:rFonts w:eastAsiaTheme="minorHAnsi"/>
          <w:sz w:val="28"/>
          <w:szCs w:val="28"/>
          <w:lang w:eastAsia="en-US"/>
        </w:rPr>
      </w:pPr>
      <w:r w:rsidRPr="00916CA7">
        <w:rPr>
          <w:rFonts w:eastAsiaTheme="minorHAnsi"/>
          <w:sz w:val="28"/>
          <w:szCs w:val="28"/>
          <w:lang w:eastAsia="en-US"/>
        </w:rPr>
        <w:t>1. Для участия в конкурентном способе заявка на участие в закупке, е</w:t>
      </w:r>
      <w:r w:rsidRPr="00916CA7">
        <w:rPr>
          <w:rFonts w:eastAsiaTheme="minorHAnsi"/>
          <w:sz w:val="28"/>
          <w:szCs w:val="28"/>
          <w:lang w:eastAsia="en-US"/>
        </w:rPr>
        <w:t>с</w:t>
      </w:r>
      <w:r w:rsidRPr="00916CA7">
        <w:rPr>
          <w:rFonts w:eastAsiaTheme="minorHAnsi"/>
          <w:sz w:val="28"/>
          <w:szCs w:val="28"/>
          <w:lang w:eastAsia="en-US"/>
        </w:rPr>
        <w:t>ли иное не предусмотрено Федеральным законом № 44-ФЗ, должна соде</w:t>
      </w:r>
      <w:r w:rsidRPr="00916CA7">
        <w:rPr>
          <w:rFonts w:eastAsiaTheme="minorHAnsi"/>
          <w:sz w:val="28"/>
          <w:szCs w:val="28"/>
          <w:lang w:eastAsia="en-US"/>
        </w:rPr>
        <w:t>р</w:t>
      </w:r>
      <w:r w:rsidRPr="00916CA7">
        <w:rPr>
          <w:rFonts w:eastAsiaTheme="minorHAnsi"/>
          <w:sz w:val="28"/>
          <w:szCs w:val="28"/>
          <w:lang w:eastAsia="en-US"/>
        </w:rPr>
        <w:t>жать:</w:t>
      </w:r>
    </w:p>
    <w:p w:rsidR="00916CA7" w:rsidRPr="00916CA7" w:rsidRDefault="00916CA7" w:rsidP="00916CA7">
      <w:pPr>
        <w:ind w:firstLine="709"/>
        <w:jc w:val="both"/>
        <w:rPr>
          <w:rFonts w:eastAsiaTheme="minorHAnsi"/>
          <w:sz w:val="28"/>
          <w:szCs w:val="28"/>
          <w:lang w:eastAsia="en-US"/>
        </w:rPr>
      </w:pPr>
    </w:p>
    <w:tbl>
      <w:tblPr>
        <w:tblStyle w:val="14"/>
        <w:tblW w:w="4945" w:type="pct"/>
        <w:tblLayout w:type="fixed"/>
        <w:tblLook w:val="04A0"/>
      </w:tblPr>
      <w:tblGrid>
        <w:gridCol w:w="2120"/>
        <w:gridCol w:w="7345"/>
      </w:tblGrid>
      <w:tr w:rsidR="00916CA7" w:rsidRPr="00916CA7" w:rsidTr="00916CA7">
        <w:tc>
          <w:tcPr>
            <w:tcW w:w="1120" w:type="pct"/>
          </w:tcPr>
          <w:p w:rsidR="00916CA7" w:rsidRPr="00916CA7" w:rsidRDefault="00916CA7" w:rsidP="00916CA7">
            <w:pPr>
              <w:jc w:val="both"/>
              <w:rPr>
                <w:rFonts w:eastAsiaTheme="minorEastAsia"/>
              </w:rPr>
            </w:pPr>
            <w:r w:rsidRPr="00916CA7">
              <w:rPr>
                <w:rFonts w:eastAsiaTheme="minorEastAsia"/>
              </w:rPr>
              <w:t>1) информацию и документы об участнике заку</w:t>
            </w:r>
            <w:r w:rsidRPr="00916CA7">
              <w:rPr>
                <w:rFonts w:eastAsiaTheme="minorEastAsia"/>
              </w:rPr>
              <w:t>п</w:t>
            </w:r>
            <w:r w:rsidRPr="00916CA7">
              <w:rPr>
                <w:rFonts w:eastAsiaTheme="minorEastAsia"/>
              </w:rPr>
              <w:t>ки</w:t>
            </w:r>
            <w:r w:rsidRPr="00916CA7">
              <w:rPr>
                <w:rFonts w:eastAsiaTheme="minorEastAsia"/>
                <w:vertAlign w:val="superscript"/>
              </w:rPr>
              <w:footnoteReference w:id="20"/>
            </w:r>
            <w:r w:rsidRPr="00916CA7">
              <w:rPr>
                <w:rFonts w:eastAsiaTheme="minorEastAsia"/>
              </w:rPr>
              <w:t>:</w:t>
            </w:r>
          </w:p>
        </w:tc>
        <w:tc>
          <w:tcPr>
            <w:tcW w:w="3880" w:type="pct"/>
          </w:tcPr>
          <w:p w:rsidR="00916CA7" w:rsidRPr="00916CA7" w:rsidRDefault="00916CA7" w:rsidP="00916CA7">
            <w:pPr>
              <w:jc w:val="both"/>
              <w:rPr>
                <w:rFonts w:eastAsiaTheme="minorEastAsia"/>
              </w:rPr>
            </w:pPr>
            <w:proofErr w:type="gramStart"/>
            <w:r w:rsidRPr="00916CA7">
              <w:rPr>
                <w:rFonts w:eastAsiaTheme="minorEastAsia"/>
              </w:rPr>
              <w:t>а) полное и сокращенное (при наличии) наименование юридического лица, в том числе иностранного юридического лица (если участн</w:t>
            </w:r>
            <w:r w:rsidRPr="00916CA7">
              <w:rPr>
                <w:rFonts w:eastAsiaTheme="minorEastAsia"/>
              </w:rPr>
              <w:t>и</w:t>
            </w:r>
            <w:r w:rsidRPr="00916CA7">
              <w:rPr>
                <w:rFonts w:eastAsiaTheme="minorEastAsia"/>
              </w:rPr>
              <w:t>ком закупки является юридическое лицо), аккредитованного фили</w:t>
            </w:r>
            <w:r w:rsidRPr="00916CA7">
              <w:rPr>
                <w:rFonts w:eastAsiaTheme="minorEastAsia"/>
              </w:rPr>
              <w:t>а</w:t>
            </w:r>
            <w:r w:rsidRPr="00916CA7">
              <w:rPr>
                <w:rFonts w:eastAsiaTheme="minorEastAsia"/>
              </w:rPr>
              <w:t>ла или представительства иностранного юридического лица (если от имени иностранного юридического лица выступает аккредитова</w:t>
            </w:r>
            <w:r w:rsidRPr="00916CA7">
              <w:rPr>
                <w:rFonts w:eastAsiaTheme="minorEastAsia"/>
              </w:rPr>
              <w:t>н</w:t>
            </w:r>
            <w:r w:rsidRPr="00916CA7">
              <w:rPr>
                <w:rFonts w:eastAsiaTheme="minorEastAsia"/>
              </w:rPr>
              <w:t>ный филиал или представительство), наименование обособленного подразделения юридического лица (если от имени участника заку</w:t>
            </w:r>
            <w:r w:rsidRPr="00916CA7">
              <w:rPr>
                <w:rFonts w:eastAsiaTheme="minorEastAsia"/>
              </w:rPr>
              <w:t>п</w:t>
            </w:r>
            <w:r w:rsidRPr="00916CA7">
              <w:rPr>
                <w:rFonts w:eastAsiaTheme="minorEastAsia"/>
              </w:rPr>
              <w:t>ки выступает обособленное подразделение юридического лица), ф</w:t>
            </w:r>
            <w:r w:rsidRPr="00916CA7">
              <w:rPr>
                <w:rFonts w:eastAsiaTheme="minorEastAsia"/>
              </w:rPr>
              <w:t>а</w:t>
            </w:r>
            <w:r w:rsidRPr="00916CA7">
              <w:rPr>
                <w:rFonts w:eastAsiaTheme="minorEastAsia"/>
              </w:rPr>
              <w:t>милия, имя, отчество (при наличии) (если</w:t>
            </w:r>
            <w:proofErr w:type="gramEnd"/>
            <w:r w:rsidRPr="00916CA7">
              <w:rPr>
                <w:rFonts w:eastAsiaTheme="minorEastAsia"/>
              </w:rPr>
              <w:t xml:space="preserve"> участником закупки явл</w:t>
            </w:r>
            <w:r w:rsidRPr="00916CA7">
              <w:rPr>
                <w:rFonts w:eastAsiaTheme="minorEastAsia"/>
              </w:rPr>
              <w:t>я</w:t>
            </w:r>
            <w:r w:rsidRPr="00916CA7">
              <w:rPr>
                <w:rFonts w:eastAsiaTheme="minorEastAsia"/>
              </w:rPr>
              <w:t>ется физическое лицо, в том числе зарегистрированное в качестве индивидуального предпринимателя);</w:t>
            </w:r>
          </w:p>
          <w:p w:rsidR="00916CA7" w:rsidRPr="00916CA7" w:rsidRDefault="00916CA7" w:rsidP="00916CA7">
            <w:pPr>
              <w:jc w:val="both"/>
              <w:rPr>
                <w:rFonts w:eastAsiaTheme="minorEastAsia"/>
              </w:rPr>
            </w:pPr>
            <w:r w:rsidRPr="00916CA7">
              <w:rPr>
                <w:rFonts w:eastAsiaTheme="minorEastAsia"/>
              </w:rPr>
              <w:lastRenderedPageBreak/>
              <w:t>б) фамилия, имя, отчество (при наличии), идентификационный н</w:t>
            </w:r>
            <w:r w:rsidRPr="00916CA7">
              <w:rPr>
                <w:rFonts w:eastAsiaTheme="minorEastAsia"/>
              </w:rPr>
              <w:t>о</w:t>
            </w:r>
            <w:r w:rsidRPr="00916CA7">
              <w:rPr>
                <w:rFonts w:eastAsiaTheme="minorEastAsia"/>
              </w:rPr>
              <w:t>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w:t>
            </w:r>
            <w:r w:rsidRPr="00916CA7">
              <w:rPr>
                <w:rFonts w:eastAsiaTheme="minorEastAsia"/>
              </w:rPr>
              <w:t>с</w:t>
            </w:r>
            <w:r w:rsidRPr="00916CA7">
              <w:rPr>
                <w:rFonts w:eastAsiaTheme="minorEastAsia"/>
              </w:rPr>
              <w:t>полнительного органа юридического лица;</w:t>
            </w:r>
          </w:p>
          <w:p w:rsidR="00916CA7" w:rsidRPr="00916CA7" w:rsidRDefault="00916CA7" w:rsidP="00916CA7">
            <w:pPr>
              <w:jc w:val="both"/>
              <w:rPr>
                <w:rFonts w:eastAsiaTheme="minorEastAsia"/>
              </w:rPr>
            </w:pPr>
            <w:r w:rsidRPr="00916CA7">
              <w:rPr>
                <w:rFonts w:eastAsiaTheme="minorEastAsia"/>
              </w:rPr>
              <w:t>в) идентификационный номер налогоплательщика (при наличии) лиц, указанных в пунктах 2 и 3 части 3 статьи 104 Федерального з</w:t>
            </w:r>
            <w:r w:rsidRPr="00916CA7">
              <w:rPr>
                <w:rFonts w:eastAsiaTheme="minorEastAsia"/>
              </w:rPr>
              <w:t>а</w:t>
            </w:r>
            <w:r w:rsidRPr="00916CA7">
              <w:rPr>
                <w:rFonts w:eastAsiaTheme="minorEastAsia"/>
              </w:rPr>
              <w:t>кона № 44-ФЗ, или в соответствии с законодательством соответс</w:t>
            </w:r>
            <w:r w:rsidRPr="00916CA7">
              <w:rPr>
                <w:rFonts w:eastAsiaTheme="minorEastAsia"/>
              </w:rPr>
              <w:t>т</w:t>
            </w:r>
            <w:r w:rsidRPr="00916CA7">
              <w:rPr>
                <w:rFonts w:eastAsiaTheme="minorEastAsia"/>
              </w:rPr>
              <w:t>вующего иностранного государства аналог идентификационного номера налогоплательщика таких лиц;</w:t>
            </w:r>
          </w:p>
          <w:p w:rsidR="00916CA7" w:rsidRPr="00916CA7" w:rsidRDefault="00916CA7" w:rsidP="00916CA7">
            <w:pPr>
              <w:jc w:val="both"/>
              <w:rPr>
                <w:rFonts w:eastAsiaTheme="minorEastAsia"/>
              </w:rPr>
            </w:pPr>
            <w:proofErr w:type="gramStart"/>
            <w:r w:rsidRPr="00916CA7">
              <w:rPr>
                <w:rFonts w:eastAsiaTheme="minorEastAsia"/>
              </w:rPr>
              <w:t>г) адрес юридического лица, в том числе иностранного юридическ</w:t>
            </w:r>
            <w:r w:rsidRPr="00916CA7">
              <w:rPr>
                <w:rFonts w:eastAsiaTheme="minorEastAsia"/>
              </w:rPr>
              <w:t>о</w:t>
            </w:r>
            <w:r w:rsidRPr="00916CA7">
              <w:rPr>
                <w:rFonts w:eastAsiaTheme="minorEastAsia"/>
              </w:rPr>
              <w:t>го лица (если участником закупки является юридическое лицо) в пределах места нахождения юридического лица, адрес (место нах</w:t>
            </w:r>
            <w:r w:rsidRPr="00916CA7">
              <w:rPr>
                <w:rFonts w:eastAsiaTheme="minorEastAsia"/>
              </w:rPr>
              <w:t>о</w:t>
            </w:r>
            <w:r w:rsidRPr="00916CA7">
              <w:rPr>
                <w:rFonts w:eastAsiaTheme="minorEastAsia"/>
              </w:rPr>
              <w:t>ждения) аккредитованного филиала или представительства на терр</w:t>
            </w:r>
            <w:r w:rsidRPr="00916CA7">
              <w:rPr>
                <w:rFonts w:eastAsiaTheme="minorEastAsia"/>
              </w:rPr>
              <w:t>и</w:t>
            </w:r>
            <w:r w:rsidRPr="00916CA7">
              <w:rPr>
                <w:rFonts w:eastAsiaTheme="minorEastAsia"/>
              </w:rPr>
              <w:t>тории Российской Федерации (если от имени иностранного юрид</w:t>
            </w:r>
            <w:r w:rsidRPr="00916CA7">
              <w:rPr>
                <w:rFonts w:eastAsiaTheme="minorEastAsia"/>
              </w:rPr>
              <w:t>и</w:t>
            </w:r>
            <w:r w:rsidRPr="00916CA7">
              <w:rPr>
                <w:rFonts w:eastAsiaTheme="minorEastAsia"/>
              </w:rPr>
              <w:t>ческого лица выступает аккредитованный филиал или представ</w:t>
            </w:r>
            <w:r w:rsidRPr="00916CA7">
              <w:rPr>
                <w:rFonts w:eastAsiaTheme="minorEastAsia"/>
              </w:rPr>
              <w:t>и</w:t>
            </w:r>
            <w:r w:rsidRPr="00916CA7">
              <w:rPr>
                <w:rFonts w:eastAsiaTheme="minorEastAsia"/>
              </w:rPr>
              <w:t>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w:t>
            </w:r>
            <w:proofErr w:type="gramEnd"/>
            <w:r w:rsidRPr="00916CA7">
              <w:rPr>
                <w:rFonts w:eastAsiaTheme="minorEastAsia"/>
              </w:rPr>
              <w:t xml:space="preserve"> лица), место жительства физического лица, в том числе зарегистрированного в качестве и</w:t>
            </w:r>
            <w:r w:rsidRPr="00916CA7">
              <w:rPr>
                <w:rFonts w:eastAsiaTheme="minorEastAsia"/>
              </w:rPr>
              <w:t>н</w:t>
            </w:r>
            <w:r w:rsidRPr="00916CA7">
              <w:rPr>
                <w:rFonts w:eastAsiaTheme="minorEastAsia"/>
              </w:rPr>
              <w:t>дивидуального предпринимателя (если участник закупки является физическим лицом, в том числе зарегистрированным в качестве и</w:t>
            </w:r>
            <w:r w:rsidRPr="00916CA7">
              <w:rPr>
                <w:rFonts w:eastAsiaTheme="minorEastAsia"/>
              </w:rPr>
              <w:t>н</w:t>
            </w:r>
            <w:r w:rsidRPr="00916CA7">
              <w:rPr>
                <w:rFonts w:eastAsiaTheme="minorEastAsia"/>
              </w:rPr>
              <w:t>дивидуального предпринимателя), адрес электронной почты, номер контактного телефона;</w:t>
            </w:r>
          </w:p>
          <w:p w:rsidR="00916CA7" w:rsidRPr="00916CA7" w:rsidRDefault="00916CA7" w:rsidP="00916CA7">
            <w:pPr>
              <w:jc w:val="both"/>
              <w:rPr>
                <w:rFonts w:eastAsiaTheme="minorEastAsia"/>
              </w:rPr>
            </w:pPr>
            <w:r w:rsidRPr="00916CA7">
              <w:rPr>
                <w:rFonts w:eastAsiaTheme="minorEastAsia"/>
              </w:rPr>
              <w:t>д) копия документа, удостоверяющего личность участника закупки в соответствии с законодательством Российской Федерации (если уч</w:t>
            </w:r>
            <w:r w:rsidRPr="00916CA7">
              <w:rPr>
                <w:rFonts w:eastAsiaTheme="minorEastAsia"/>
              </w:rPr>
              <w:t>а</w:t>
            </w:r>
            <w:r w:rsidRPr="00916CA7">
              <w:rPr>
                <w:rFonts w:eastAsiaTheme="minorEastAsia"/>
              </w:rPr>
              <w:t>стник закупки является физическим лицом, не являющимся индив</w:t>
            </w:r>
            <w:r w:rsidRPr="00916CA7">
              <w:rPr>
                <w:rFonts w:eastAsiaTheme="minorEastAsia"/>
              </w:rPr>
              <w:t>и</w:t>
            </w:r>
            <w:r w:rsidRPr="00916CA7">
              <w:rPr>
                <w:rFonts w:eastAsiaTheme="minorEastAsia"/>
              </w:rPr>
              <w:t>дуальным предпринимателем);</w:t>
            </w:r>
          </w:p>
          <w:p w:rsidR="00916CA7" w:rsidRPr="00916CA7" w:rsidRDefault="00916CA7" w:rsidP="00916CA7">
            <w:pPr>
              <w:jc w:val="both"/>
              <w:rPr>
                <w:rFonts w:eastAsiaTheme="minorEastAsia"/>
              </w:rPr>
            </w:pPr>
            <w:proofErr w:type="gramStart"/>
            <w:r w:rsidRPr="00916CA7">
              <w:rPr>
                <w:rFonts w:eastAsiaTheme="minorEastAsia"/>
              </w:rPr>
              <w:t>е) идентификационный номер налогоплательщика юридического лица (если участником закупки является юридическое лицо), аккр</w:t>
            </w:r>
            <w:r w:rsidRPr="00916CA7">
              <w:rPr>
                <w:rFonts w:eastAsiaTheme="minorEastAsia"/>
              </w:rPr>
              <w:t>е</w:t>
            </w:r>
            <w:r w:rsidRPr="00916CA7">
              <w:rPr>
                <w:rFonts w:eastAsiaTheme="minorEastAsia"/>
              </w:rPr>
              <w:t>дитованного филиала или представительства иностранного юрид</w:t>
            </w:r>
            <w:r w:rsidRPr="00916CA7">
              <w:rPr>
                <w:rFonts w:eastAsiaTheme="minorEastAsia"/>
              </w:rPr>
              <w:t>и</w:t>
            </w:r>
            <w:r w:rsidRPr="00916CA7">
              <w:rPr>
                <w:rFonts w:eastAsiaTheme="minorEastAsia"/>
              </w:rPr>
              <w:t>ческого лица (если от имени иностранного юридического лица в</w:t>
            </w:r>
            <w:r w:rsidRPr="00916CA7">
              <w:rPr>
                <w:rFonts w:eastAsiaTheme="minorEastAsia"/>
              </w:rPr>
              <w:t>ы</w:t>
            </w:r>
            <w:r w:rsidRPr="00916CA7">
              <w:rPr>
                <w:rFonts w:eastAsiaTheme="minorEastAsia"/>
              </w:rPr>
              <w:t>ступает аккредитованный филиал или представительство), физич</w:t>
            </w:r>
            <w:r w:rsidRPr="00916CA7">
              <w:rPr>
                <w:rFonts w:eastAsiaTheme="minorEastAsia"/>
              </w:rPr>
              <w:t>е</w:t>
            </w:r>
            <w:r w:rsidRPr="00916CA7">
              <w:rPr>
                <w:rFonts w:eastAsiaTheme="minorEastAsia"/>
              </w:rPr>
              <w:t>ского лица, в том числе зарегистрированного в качестве индивид</w:t>
            </w:r>
            <w:r w:rsidRPr="00916CA7">
              <w:rPr>
                <w:rFonts w:eastAsiaTheme="minorEastAsia"/>
              </w:rPr>
              <w:t>у</w:t>
            </w:r>
            <w:r w:rsidRPr="00916CA7">
              <w:rPr>
                <w:rFonts w:eastAsiaTheme="minorEastAsia"/>
              </w:rPr>
              <w:t>ального предпринимателя (если участником закупки является физ</w:t>
            </w:r>
            <w:r w:rsidRPr="00916CA7">
              <w:rPr>
                <w:rFonts w:eastAsiaTheme="minorEastAsia"/>
              </w:rPr>
              <w:t>и</w:t>
            </w:r>
            <w:r w:rsidRPr="00916CA7">
              <w:rPr>
                <w:rFonts w:eastAsiaTheme="minorEastAsia"/>
              </w:rPr>
              <w:t>ческое лицо, в том числе зарегистрированное в качестве индивид</w:t>
            </w:r>
            <w:r w:rsidRPr="00916CA7">
              <w:rPr>
                <w:rFonts w:eastAsiaTheme="minorEastAsia"/>
              </w:rPr>
              <w:t>у</w:t>
            </w:r>
            <w:r w:rsidRPr="00916CA7">
              <w:rPr>
                <w:rFonts w:eastAsiaTheme="minorEastAsia"/>
              </w:rPr>
              <w:t>ального предпринимателя), аналог идентификационного номера н</w:t>
            </w:r>
            <w:r w:rsidRPr="00916CA7">
              <w:rPr>
                <w:rFonts w:eastAsiaTheme="minorEastAsia"/>
              </w:rPr>
              <w:t>а</w:t>
            </w:r>
            <w:r w:rsidRPr="00916CA7">
              <w:rPr>
                <w:rFonts w:eastAsiaTheme="minorEastAsia"/>
              </w:rPr>
              <w:t>логоплательщика в соответствии</w:t>
            </w:r>
            <w:proofErr w:type="gramEnd"/>
            <w:r w:rsidRPr="00916CA7">
              <w:rPr>
                <w:rFonts w:eastAsiaTheme="minorEastAsia"/>
              </w:rPr>
              <w:t xml:space="preserve"> </w:t>
            </w:r>
            <w:proofErr w:type="gramStart"/>
            <w:r w:rsidRPr="00916CA7">
              <w:rPr>
                <w:rFonts w:eastAsiaTheme="minorEastAsia"/>
              </w:rPr>
              <w:t>с законодательством соответс</w:t>
            </w:r>
            <w:r w:rsidRPr="00916CA7">
              <w:rPr>
                <w:rFonts w:eastAsiaTheme="minorEastAsia"/>
              </w:rPr>
              <w:t>т</w:t>
            </w:r>
            <w:r w:rsidRPr="00916CA7">
              <w:rPr>
                <w:rFonts w:eastAsiaTheme="minorEastAsia"/>
              </w:rPr>
              <w:t>вующего иностранного государства (если участником закупки явл</w:t>
            </w:r>
            <w:r w:rsidRPr="00916CA7">
              <w:rPr>
                <w:rFonts w:eastAsiaTheme="minorEastAsia"/>
              </w:rPr>
              <w:t>я</w:t>
            </w:r>
            <w:r w:rsidRPr="00916CA7">
              <w:rPr>
                <w:rFonts w:eastAsiaTheme="minorEastAsia"/>
              </w:rPr>
              <w:t>ется иностранное лицо), код причины постановки на учет юридич</w:t>
            </w:r>
            <w:r w:rsidRPr="00916CA7">
              <w:rPr>
                <w:rFonts w:eastAsiaTheme="minorEastAsia"/>
              </w:rPr>
              <w:t>е</w:t>
            </w:r>
            <w:r w:rsidRPr="00916CA7">
              <w:rPr>
                <w:rFonts w:eastAsiaTheme="minorEastAsia"/>
              </w:rPr>
              <w:t>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w:t>
            </w:r>
            <w:r w:rsidRPr="00916CA7">
              <w:rPr>
                <w:rFonts w:eastAsiaTheme="minorEastAsia"/>
              </w:rPr>
              <w:t>и</w:t>
            </w:r>
            <w:r w:rsidRPr="00916CA7">
              <w:rPr>
                <w:rFonts w:eastAsiaTheme="minorEastAsia"/>
              </w:rPr>
              <w:t>ца выступает аккредитованный филиал или представительство), об</w:t>
            </w:r>
            <w:r w:rsidRPr="00916CA7">
              <w:rPr>
                <w:rFonts w:eastAsiaTheme="minorEastAsia"/>
              </w:rPr>
              <w:t>о</w:t>
            </w:r>
            <w:r w:rsidRPr="00916CA7">
              <w:rPr>
                <w:rFonts w:eastAsiaTheme="minorEastAsia"/>
              </w:rPr>
              <w:t>собленного подразделения юридического лица (если от имени уч</w:t>
            </w:r>
            <w:r w:rsidRPr="00916CA7">
              <w:rPr>
                <w:rFonts w:eastAsiaTheme="minorEastAsia"/>
              </w:rPr>
              <w:t>а</w:t>
            </w:r>
            <w:r w:rsidRPr="00916CA7">
              <w:rPr>
                <w:rFonts w:eastAsiaTheme="minorEastAsia"/>
              </w:rPr>
              <w:t>стника закупки выступает обособленное подразделение юридич</w:t>
            </w:r>
            <w:r w:rsidRPr="00916CA7">
              <w:rPr>
                <w:rFonts w:eastAsiaTheme="minorEastAsia"/>
              </w:rPr>
              <w:t>е</w:t>
            </w:r>
            <w:r w:rsidRPr="00916CA7">
              <w:rPr>
                <w:rFonts w:eastAsiaTheme="minorEastAsia"/>
              </w:rPr>
              <w:t>ского лица);</w:t>
            </w:r>
            <w:proofErr w:type="gramEnd"/>
          </w:p>
          <w:p w:rsidR="00916CA7" w:rsidRPr="00916CA7" w:rsidRDefault="00916CA7" w:rsidP="00916CA7">
            <w:pPr>
              <w:jc w:val="both"/>
              <w:rPr>
                <w:rFonts w:eastAsiaTheme="minorEastAsia"/>
              </w:rPr>
            </w:pPr>
            <w:r w:rsidRPr="00916CA7">
              <w:rPr>
                <w:rFonts w:eastAsiaTheme="minorEastAsia"/>
              </w:rPr>
              <w:t xml:space="preserve">ж) выписка из единого государственного реестра юридических лиц (если участником закупки является юридическое лицо), выписка из </w:t>
            </w:r>
            <w:r w:rsidRPr="00916CA7">
              <w:rPr>
                <w:rFonts w:eastAsiaTheme="minorEastAsia"/>
              </w:rPr>
              <w:lastRenderedPageBreak/>
              <w:t>единого государственного реестра индивидуальных предпринимат</w:t>
            </w:r>
            <w:r w:rsidRPr="00916CA7">
              <w:rPr>
                <w:rFonts w:eastAsiaTheme="minorEastAsia"/>
              </w:rPr>
              <w:t>е</w:t>
            </w:r>
            <w:r w:rsidRPr="00916CA7">
              <w:rPr>
                <w:rFonts w:eastAsiaTheme="minorEastAsia"/>
              </w:rPr>
              <w:t>лей (если участником закупки является индивидуальный предпр</w:t>
            </w:r>
            <w:r w:rsidRPr="00916CA7">
              <w:rPr>
                <w:rFonts w:eastAsiaTheme="minorEastAsia"/>
              </w:rPr>
              <w:t>и</w:t>
            </w:r>
            <w:r w:rsidRPr="00916CA7">
              <w:rPr>
                <w:rFonts w:eastAsiaTheme="minorEastAsia"/>
              </w:rPr>
              <w:t>ниматель);</w:t>
            </w:r>
          </w:p>
          <w:p w:rsidR="00916CA7" w:rsidRPr="00916CA7" w:rsidRDefault="00916CA7" w:rsidP="00916CA7">
            <w:pPr>
              <w:jc w:val="both"/>
              <w:rPr>
                <w:rFonts w:eastAsiaTheme="minorEastAsia"/>
              </w:rPr>
            </w:pPr>
            <w:r w:rsidRPr="00916CA7">
              <w:rPr>
                <w:rFonts w:eastAsiaTheme="minorEastAsia"/>
              </w:rPr>
              <w:t>з) надлежащим образом, заверенный перевод на русский язык док</w:t>
            </w:r>
            <w:r w:rsidRPr="00916CA7">
              <w:rPr>
                <w:rFonts w:eastAsiaTheme="minorEastAsia"/>
              </w:rPr>
              <w:t>у</w:t>
            </w:r>
            <w:r w:rsidRPr="00916CA7">
              <w:rPr>
                <w:rFonts w:eastAsiaTheme="minorEastAsia"/>
              </w:rPr>
              <w:t>ментов о государственной регистрации юридического лица или ф</w:t>
            </w:r>
            <w:r w:rsidRPr="00916CA7">
              <w:rPr>
                <w:rFonts w:eastAsiaTheme="minorEastAsia"/>
              </w:rPr>
              <w:t>и</w:t>
            </w:r>
            <w:r w:rsidRPr="00916CA7">
              <w:rPr>
                <w:rFonts w:eastAsiaTheme="minorEastAsia"/>
              </w:rPr>
              <w:t>зического лица в качестве индивидуального предпринимателя в с</w:t>
            </w:r>
            <w:r w:rsidRPr="00916CA7">
              <w:rPr>
                <w:rFonts w:eastAsiaTheme="minorEastAsia"/>
              </w:rPr>
              <w:t>о</w:t>
            </w:r>
            <w:r w:rsidRPr="00916CA7">
              <w:rPr>
                <w:rFonts w:eastAsiaTheme="minorEastAsia"/>
              </w:rPr>
              <w:t>ответствии с законодательством соответствующего государства (е</w:t>
            </w:r>
            <w:r w:rsidRPr="00916CA7">
              <w:rPr>
                <w:rFonts w:eastAsiaTheme="minorEastAsia"/>
              </w:rPr>
              <w:t>с</w:t>
            </w:r>
            <w:r w:rsidRPr="00916CA7">
              <w:rPr>
                <w:rFonts w:eastAsiaTheme="minorEastAsia"/>
              </w:rPr>
              <w:t>ли участником закупки является иностранное лицо);</w:t>
            </w:r>
          </w:p>
          <w:p w:rsidR="00916CA7" w:rsidRPr="00916CA7" w:rsidRDefault="00916CA7" w:rsidP="00916CA7">
            <w:pPr>
              <w:jc w:val="both"/>
              <w:rPr>
                <w:rFonts w:eastAsiaTheme="minorEastAsia"/>
              </w:rPr>
            </w:pPr>
            <w:r w:rsidRPr="00916CA7">
              <w:rPr>
                <w:rFonts w:eastAsiaTheme="minorEastAsia"/>
              </w:rPr>
              <w:t xml:space="preserve">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 </w:t>
            </w:r>
            <w:r w:rsidRPr="00916CA7">
              <w:rPr>
                <w:rFonts w:eastAsiaTheme="minorEastAsia"/>
                <w:i/>
              </w:rPr>
              <w:t xml:space="preserve">Если не установлено, то указать: </w:t>
            </w:r>
            <w:r w:rsidRPr="00916CA7">
              <w:rPr>
                <w:rFonts w:eastAsiaTheme="minorEastAsia"/>
              </w:rPr>
              <w:t>не у</w:t>
            </w:r>
            <w:r w:rsidRPr="00916CA7">
              <w:rPr>
                <w:rFonts w:eastAsiaTheme="minorEastAsia"/>
              </w:rPr>
              <w:t>с</w:t>
            </w:r>
            <w:r w:rsidRPr="00916CA7">
              <w:rPr>
                <w:rFonts w:eastAsiaTheme="minorEastAsia"/>
              </w:rPr>
              <w:t>тановлено;</w:t>
            </w:r>
          </w:p>
          <w:p w:rsidR="00916CA7" w:rsidRPr="00916CA7" w:rsidRDefault="00916CA7" w:rsidP="00916CA7">
            <w:pPr>
              <w:jc w:val="both"/>
              <w:rPr>
                <w:rFonts w:eastAsiaTheme="minorEastAsia"/>
              </w:rPr>
            </w:pPr>
            <w:r w:rsidRPr="00916CA7">
              <w:rPr>
                <w:rFonts w:eastAsiaTheme="minorEastAsia"/>
              </w:rPr>
              <w:t>к) декларация о принадлежности участника закупки к организации инвалидов, предусмотренной частью 2 статьи 29 Федерального з</w:t>
            </w:r>
            <w:r w:rsidRPr="00916CA7">
              <w:rPr>
                <w:rFonts w:eastAsiaTheme="minorEastAsia"/>
              </w:rPr>
              <w:t>а</w:t>
            </w:r>
            <w:r w:rsidRPr="00916CA7">
              <w:rPr>
                <w:rFonts w:eastAsiaTheme="minorEastAsia"/>
              </w:rPr>
              <w:t xml:space="preserve">кона № 44-ФЗ (если участник закупки является такой организацией). </w:t>
            </w:r>
            <w:r w:rsidRPr="00916CA7">
              <w:rPr>
                <w:rFonts w:eastAsiaTheme="minorEastAsia"/>
                <w:i/>
              </w:rPr>
              <w:t xml:space="preserve">Если не установлено, то указать: </w:t>
            </w:r>
            <w:r w:rsidRPr="00916CA7">
              <w:rPr>
                <w:rFonts w:eastAsiaTheme="minorEastAsia"/>
              </w:rPr>
              <w:t>не установлено;</w:t>
            </w:r>
          </w:p>
          <w:p w:rsidR="00916CA7" w:rsidRPr="00916CA7" w:rsidRDefault="00916CA7" w:rsidP="00916CA7">
            <w:pPr>
              <w:jc w:val="both"/>
              <w:rPr>
                <w:rFonts w:eastAsiaTheme="minorEastAsia"/>
              </w:rPr>
            </w:pPr>
            <w:r w:rsidRPr="00916CA7">
              <w:rPr>
                <w:rFonts w:eastAsiaTheme="minorEastAsia"/>
              </w:rPr>
              <w:t>л) декларация о принадлежности участника закупки к социально ориентированным некоммерческим организациям в случае устано</w:t>
            </w:r>
            <w:r w:rsidRPr="00916CA7">
              <w:rPr>
                <w:rFonts w:eastAsiaTheme="minorEastAsia"/>
              </w:rPr>
              <w:t>в</w:t>
            </w:r>
            <w:r w:rsidRPr="00916CA7">
              <w:rPr>
                <w:rFonts w:eastAsiaTheme="minorEastAsia"/>
              </w:rPr>
              <w:t>ления преимущества, предусмотренного частью 3 статьи 30 Фед</w:t>
            </w:r>
            <w:r w:rsidRPr="00916CA7">
              <w:rPr>
                <w:rFonts w:eastAsiaTheme="minorEastAsia"/>
              </w:rPr>
              <w:t>е</w:t>
            </w:r>
            <w:r w:rsidRPr="00916CA7">
              <w:rPr>
                <w:rFonts w:eastAsiaTheme="minorEastAsia"/>
              </w:rPr>
              <w:t xml:space="preserve">рального закона № 44-ФЗ. </w:t>
            </w:r>
            <w:r w:rsidRPr="00916CA7">
              <w:rPr>
                <w:rFonts w:eastAsiaTheme="minorEastAsia"/>
                <w:i/>
              </w:rPr>
              <w:t xml:space="preserve">Если не установлено, то указать: </w:t>
            </w:r>
            <w:r w:rsidRPr="00916CA7">
              <w:rPr>
                <w:rFonts w:eastAsiaTheme="minorEastAsia"/>
              </w:rPr>
              <w:t>не у</w:t>
            </w:r>
            <w:r w:rsidRPr="00916CA7">
              <w:rPr>
                <w:rFonts w:eastAsiaTheme="minorEastAsia"/>
              </w:rPr>
              <w:t>с</w:t>
            </w:r>
            <w:r w:rsidRPr="00916CA7">
              <w:rPr>
                <w:rFonts w:eastAsiaTheme="minorEastAsia"/>
              </w:rPr>
              <w:t>тановлено;</w:t>
            </w:r>
          </w:p>
          <w:p w:rsidR="00916CA7" w:rsidRPr="00916CA7" w:rsidRDefault="00916CA7" w:rsidP="00916CA7">
            <w:pPr>
              <w:jc w:val="both"/>
              <w:rPr>
                <w:rFonts w:eastAsiaTheme="minorEastAsia"/>
              </w:rPr>
            </w:pPr>
            <w:proofErr w:type="gramStart"/>
            <w:r w:rsidRPr="00916CA7">
              <w:rPr>
                <w:rFonts w:eastAsiaTheme="minorEastAsia"/>
              </w:rPr>
              <w:t>м) решение о согласии на совершение или о последующем одобр</w:t>
            </w:r>
            <w:r w:rsidRPr="00916CA7">
              <w:rPr>
                <w:rFonts w:eastAsiaTheme="minorEastAsia"/>
              </w:rPr>
              <w:t>е</w:t>
            </w:r>
            <w:r w:rsidRPr="00916CA7">
              <w:rPr>
                <w:rFonts w:eastAsiaTheme="minorEastAsia"/>
              </w:rPr>
              <w:t>нии крупной сделки, если требование о наличии такого решения у</w:t>
            </w:r>
            <w:r w:rsidRPr="00916CA7">
              <w:rPr>
                <w:rFonts w:eastAsiaTheme="minorEastAsia"/>
              </w:rPr>
              <w:t>с</w:t>
            </w:r>
            <w:r w:rsidRPr="00916CA7">
              <w:rPr>
                <w:rFonts w:eastAsiaTheme="minorEastAsia"/>
              </w:rPr>
              <w:t>тановлено законодательством Российской Федерации, учредител</w:t>
            </w:r>
            <w:r w:rsidRPr="00916CA7">
              <w:rPr>
                <w:rFonts w:eastAsiaTheme="minorEastAsia"/>
              </w:rPr>
              <w:t>ь</w:t>
            </w:r>
            <w:r w:rsidRPr="00916CA7">
              <w:rPr>
                <w:rFonts w:eastAsiaTheme="minorEastAsia"/>
              </w:rPr>
              <w:t>ными документами юридического лица и для участника закупки з</w:t>
            </w:r>
            <w:r w:rsidRPr="00916CA7">
              <w:rPr>
                <w:rFonts w:eastAsiaTheme="minorEastAsia"/>
              </w:rPr>
              <w:t>а</w:t>
            </w:r>
            <w:r w:rsidRPr="00916CA7">
              <w:rPr>
                <w:rFonts w:eastAsiaTheme="minorEastAsia"/>
              </w:rPr>
              <w:t>ключение контракта на поставку товара, выполнение работы или оказание услуги, являющихся объектом закупки, либо внесение д</w:t>
            </w:r>
            <w:r w:rsidRPr="00916CA7">
              <w:rPr>
                <w:rFonts w:eastAsiaTheme="minorEastAsia"/>
              </w:rPr>
              <w:t>е</w:t>
            </w:r>
            <w:r w:rsidRPr="00916CA7">
              <w:rPr>
                <w:rFonts w:eastAsiaTheme="minorEastAsia"/>
              </w:rPr>
              <w:t>нежных средств в качестве обеспечения заявки на участие в закупке, обеспечения исполнения контракта является крупной</w:t>
            </w:r>
            <w:proofErr w:type="gramEnd"/>
            <w:r w:rsidRPr="00916CA7">
              <w:rPr>
                <w:rFonts w:eastAsiaTheme="minorEastAsia"/>
              </w:rPr>
              <w:t xml:space="preserve"> сделкой;</w:t>
            </w:r>
          </w:p>
          <w:p w:rsidR="00916CA7" w:rsidRPr="00916CA7" w:rsidRDefault="00916CA7" w:rsidP="00916CA7">
            <w:pPr>
              <w:widowControl w:val="0"/>
              <w:autoSpaceDE w:val="0"/>
              <w:autoSpaceDN w:val="0"/>
              <w:adjustRightInd w:val="0"/>
              <w:jc w:val="both"/>
            </w:pPr>
            <w:proofErr w:type="gramStart"/>
            <w:r w:rsidRPr="00916CA7">
              <w:t>н)</w:t>
            </w:r>
            <w:r w:rsidRPr="00916CA7">
              <w:rPr>
                <w:vertAlign w:val="superscript"/>
              </w:rPr>
              <w:footnoteReference w:id="21"/>
            </w:r>
            <w:r w:rsidRPr="00916CA7">
              <w:t xml:space="preserve"> документы, подтверждающие соответствие участника закупки требованиям, установленным пунктом 1 части 1 статьи 31 Фед</w:t>
            </w:r>
            <w:r w:rsidRPr="00916CA7">
              <w:t>е</w:t>
            </w:r>
            <w:r w:rsidRPr="00916CA7">
              <w:t>рального закона № 44-ФЗ, документы, подтверждающие соответс</w:t>
            </w:r>
            <w:r w:rsidRPr="00916CA7">
              <w:t>т</w:t>
            </w:r>
            <w:r w:rsidRPr="00916CA7">
              <w:t>вие участника закупки дополнительным требованиям, установле</w:t>
            </w:r>
            <w:r w:rsidRPr="00916CA7">
              <w:t>н</w:t>
            </w:r>
            <w:r w:rsidRPr="00916CA7">
              <w:t>ным в соответствии с частями 2 и 2.1 (при наличии таких требов</w:t>
            </w:r>
            <w:r w:rsidRPr="00916CA7">
              <w:t>а</w:t>
            </w:r>
            <w:r w:rsidRPr="00916CA7">
              <w:t>ний) статьи 31 Федерального закона № 44-ФЗ, если иное не пред</w:t>
            </w:r>
            <w:r w:rsidRPr="00916CA7">
              <w:t>у</w:t>
            </w:r>
            <w:r w:rsidRPr="00916CA7">
              <w:t>смотрено Федеральным законом № 44-ФЗ.</w:t>
            </w:r>
            <w:proofErr w:type="gramEnd"/>
          </w:p>
          <w:p w:rsidR="00916CA7" w:rsidRPr="00916CA7" w:rsidRDefault="00916CA7" w:rsidP="00916CA7">
            <w:pPr>
              <w:widowControl w:val="0"/>
              <w:autoSpaceDE w:val="0"/>
              <w:autoSpaceDN w:val="0"/>
              <w:adjustRightInd w:val="0"/>
              <w:jc w:val="both"/>
            </w:pPr>
          </w:p>
          <w:p w:rsidR="00916CA7" w:rsidRPr="00916CA7" w:rsidRDefault="00916CA7" w:rsidP="00916CA7">
            <w:pPr>
              <w:widowControl w:val="0"/>
              <w:autoSpaceDE w:val="0"/>
              <w:autoSpaceDN w:val="0"/>
              <w:adjustRightInd w:val="0"/>
              <w:jc w:val="both"/>
              <w:rPr>
                <w:color w:val="000000" w:themeColor="text1"/>
              </w:rPr>
            </w:pPr>
            <w:r w:rsidRPr="00916CA7">
              <w:rPr>
                <w:u w:val="single"/>
              </w:rPr>
              <w:t>Документы, подтверждающие соответствие участника закупки тр</w:t>
            </w:r>
            <w:r w:rsidRPr="00916CA7">
              <w:rPr>
                <w:u w:val="single"/>
              </w:rPr>
              <w:t>е</w:t>
            </w:r>
            <w:r w:rsidRPr="00916CA7">
              <w:rPr>
                <w:u w:val="single"/>
              </w:rPr>
              <w:t>бованиям, установленным пунктом 1 части 1 статьи 31 Федеральн</w:t>
            </w:r>
            <w:r w:rsidRPr="00916CA7">
              <w:rPr>
                <w:u w:val="single"/>
              </w:rPr>
              <w:t>о</w:t>
            </w:r>
            <w:r w:rsidRPr="00916CA7">
              <w:rPr>
                <w:u w:val="single"/>
              </w:rPr>
              <w:t>го закона № 44-ФЗ</w:t>
            </w:r>
            <w:r w:rsidRPr="00916CA7">
              <w:t xml:space="preserve"> (</w:t>
            </w:r>
            <w:r w:rsidRPr="00916CA7">
              <w:rPr>
                <w:color w:val="000000" w:themeColor="text1"/>
              </w:rPr>
              <w:t>указать исчерпывающий перечень документов, подтверждающих соответствие участника закупки требованиям, у</w:t>
            </w:r>
            <w:r w:rsidRPr="00916CA7">
              <w:rPr>
                <w:color w:val="000000" w:themeColor="text1"/>
              </w:rPr>
              <w:t>с</w:t>
            </w:r>
            <w:r w:rsidRPr="00916CA7">
              <w:rPr>
                <w:color w:val="000000" w:themeColor="text1"/>
              </w:rPr>
              <w:t xml:space="preserve">тановленным в соответствии с </w:t>
            </w:r>
            <w:hyperlink r:id="rId9" w:history="1">
              <w:r w:rsidRPr="00916CA7">
                <w:rPr>
                  <w:color w:val="000000" w:themeColor="text1"/>
                </w:rPr>
                <w:t>пунктом 1 части 1 статьи 31</w:t>
              </w:r>
            </w:hyperlink>
            <w:r w:rsidRPr="00916CA7">
              <w:rPr>
                <w:color w:val="000000" w:themeColor="text1"/>
              </w:rPr>
              <w:t xml:space="preserve"> Фед</w:t>
            </w:r>
            <w:r w:rsidRPr="00916CA7">
              <w:rPr>
                <w:color w:val="000000" w:themeColor="text1"/>
              </w:rPr>
              <w:t>е</w:t>
            </w:r>
            <w:r w:rsidRPr="00916CA7">
              <w:rPr>
                <w:color w:val="000000" w:themeColor="text1"/>
              </w:rPr>
              <w:lastRenderedPageBreak/>
              <w:t xml:space="preserve">рального закона </w:t>
            </w:r>
            <w:r w:rsidRPr="00916CA7">
              <w:t>№ 44-ФЗ)</w:t>
            </w:r>
            <w:r w:rsidRPr="00916CA7">
              <w:rPr>
                <w:color w:val="000000" w:themeColor="text1"/>
              </w:rPr>
              <w:t>.</w:t>
            </w:r>
          </w:p>
          <w:p w:rsidR="00916CA7" w:rsidRPr="00916CA7" w:rsidRDefault="00916CA7" w:rsidP="00916CA7">
            <w:pPr>
              <w:jc w:val="both"/>
              <w:rPr>
                <w:rFonts w:eastAsiaTheme="minorEastAsia"/>
              </w:rPr>
            </w:pPr>
            <w:r w:rsidRPr="00916CA7">
              <w:rPr>
                <w:rFonts w:eastAsiaTheme="minorEastAsia"/>
                <w:i/>
              </w:rPr>
              <w:t xml:space="preserve">Если не установлено, то указать: </w:t>
            </w:r>
            <w:r w:rsidRPr="00916CA7">
              <w:rPr>
                <w:rFonts w:eastAsiaTheme="minorEastAsia"/>
              </w:rPr>
              <w:t xml:space="preserve">не установлено. </w:t>
            </w:r>
          </w:p>
          <w:p w:rsidR="00916CA7" w:rsidRPr="00916CA7" w:rsidRDefault="00916CA7" w:rsidP="00916CA7">
            <w:pPr>
              <w:jc w:val="both"/>
              <w:rPr>
                <w:rFonts w:eastAsiaTheme="minorEastAsia"/>
                <w:i/>
              </w:rPr>
            </w:pPr>
            <w:r w:rsidRPr="00916CA7">
              <w:rPr>
                <w:rFonts w:eastAsiaTheme="minorEastAsia"/>
                <w:i/>
              </w:rPr>
              <w:t>Если установлено, то указать:</w:t>
            </w:r>
          </w:p>
          <w:p w:rsidR="00916CA7" w:rsidRPr="00916CA7" w:rsidRDefault="00916CA7" w:rsidP="00916CA7">
            <w:pPr>
              <w:jc w:val="both"/>
              <w:rPr>
                <w:rFonts w:eastAsiaTheme="minorEastAsia"/>
                <w:i/>
                <w:color w:val="000000" w:themeColor="text1"/>
              </w:rPr>
            </w:pPr>
            <w:r w:rsidRPr="00916CA7">
              <w:rPr>
                <w:rFonts w:eastAsiaTheme="minorEastAsia"/>
                <w:i/>
                <w:color w:val="000000" w:themeColor="text1"/>
              </w:rPr>
              <w:t>Например:</w:t>
            </w:r>
          </w:p>
          <w:p w:rsidR="00916CA7" w:rsidRPr="00916CA7" w:rsidRDefault="00916CA7" w:rsidP="00916CA7">
            <w:pPr>
              <w:jc w:val="both"/>
              <w:rPr>
                <w:rFonts w:eastAsiaTheme="minorEastAsia"/>
                <w:i/>
                <w:color w:val="000000" w:themeColor="text1"/>
              </w:rPr>
            </w:pPr>
            <w:r w:rsidRPr="00916CA7">
              <w:rPr>
                <w:rFonts w:eastAsiaTheme="minorEastAsia"/>
                <w:i/>
                <w:color w:val="000000" w:themeColor="text1"/>
              </w:rPr>
              <w:t>Копия выписки из реестра членов саморегулируемой организации по форме, которая утверждена приказом Федеральной службы по экологическому, технологическому и атомному надзору от 4 марта 2019 г. № 86. Срок действия выписки из реестра членов саморегул</w:t>
            </w:r>
            <w:r w:rsidRPr="00916CA7">
              <w:rPr>
                <w:rFonts w:eastAsiaTheme="minorEastAsia"/>
                <w:i/>
                <w:color w:val="000000" w:themeColor="text1"/>
              </w:rPr>
              <w:t>и</w:t>
            </w:r>
            <w:r w:rsidRPr="00916CA7">
              <w:rPr>
                <w:rFonts w:eastAsiaTheme="minorEastAsia"/>
                <w:i/>
                <w:color w:val="000000" w:themeColor="text1"/>
              </w:rPr>
              <w:t xml:space="preserve">руемой организации составляет один месяц </w:t>
            </w:r>
            <w:proofErr w:type="gramStart"/>
            <w:r w:rsidRPr="00916CA7">
              <w:rPr>
                <w:rFonts w:eastAsiaTheme="minorEastAsia"/>
                <w:i/>
                <w:color w:val="000000" w:themeColor="text1"/>
              </w:rPr>
              <w:t>с даты</w:t>
            </w:r>
            <w:proofErr w:type="gramEnd"/>
            <w:r w:rsidRPr="00916CA7">
              <w:rPr>
                <w:rFonts w:eastAsiaTheme="minorEastAsia"/>
                <w:i/>
                <w:color w:val="000000" w:themeColor="text1"/>
              </w:rPr>
              <w:t xml:space="preserve"> ее выдачи.</w:t>
            </w:r>
          </w:p>
          <w:p w:rsidR="00916CA7" w:rsidRPr="00916CA7" w:rsidRDefault="00916CA7" w:rsidP="00916CA7">
            <w:pPr>
              <w:jc w:val="both"/>
              <w:rPr>
                <w:rFonts w:eastAsiaTheme="minorEastAsia"/>
                <w:i/>
                <w:color w:val="000000" w:themeColor="text1"/>
              </w:rPr>
            </w:pPr>
            <w:r w:rsidRPr="00916CA7">
              <w:rPr>
                <w:rFonts w:eastAsiaTheme="minorEastAsia"/>
                <w:i/>
                <w:color w:val="000000" w:themeColor="text1"/>
              </w:rPr>
              <w:t>Участник закупки должен быть членом саморегулируемой орган</w:t>
            </w:r>
            <w:r w:rsidRPr="00916CA7">
              <w:rPr>
                <w:rFonts w:eastAsiaTheme="minorEastAsia"/>
                <w:i/>
                <w:color w:val="000000" w:themeColor="text1"/>
              </w:rPr>
              <w:t>и</w:t>
            </w:r>
            <w:r w:rsidRPr="00916CA7">
              <w:rPr>
                <w:rFonts w:eastAsiaTheme="minorEastAsia"/>
                <w:i/>
                <w:color w:val="000000" w:themeColor="text1"/>
              </w:rPr>
              <w:t>зации в области выполнения инженерных изысканий либо архите</w:t>
            </w:r>
            <w:r w:rsidRPr="00916CA7">
              <w:rPr>
                <w:rFonts w:eastAsiaTheme="minorEastAsia"/>
                <w:i/>
                <w:color w:val="000000" w:themeColor="text1"/>
              </w:rPr>
              <w:t>к</w:t>
            </w:r>
            <w:r w:rsidRPr="00916CA7">
              <w:rPr>
                <w:rFonts w:eastAsiaTheme="minorEastAsia"/>
                <w:i/>
                <w:color w:val="000000" w:themeColor="text1"/>
              </w:rPr>
              <w:t xml:space="preserve">турно-строительного </w:t>
            </w:r>
            <w:proofErr w:type="gramStart"/>
            <w:r w:rsidRPr="00916CA7">
              <w:rPr>
                <w:rFonts w:eastAsiaTheme="minorEastAsia"/>
                <w:i/>
                <w:color w:val="000000" w:themeColor="text1"/>
              </w:rPr>
              <w:t>проектирования</w:t>
            </w:r>
            <w:proofErr w:type="gramEnd"/>
            <w:r w:rsidRPr="00916CA7">
              <w:rPr>
                <w:rFonts w:eastAsiaTheme="minorEastAsia"/>
                <w:i/>
                <w:color w:val="000000" w:themeColor="text1"/>
              </w:rPr>
              <w:t xml:space="preserve">  либо строительства, р</w:t>
            </w:r>
            <w:r w:rsidRPr="00916CA7">
              <w:rPr>
                <w:rFonts w:eastAsiaTheme="minorEastAsia"/>
                <w:i/>
                <w:color w:val="000000" w:themeColor="text1"/>
              </w:rPr>
              <w:t>е</w:t>
            </w:r>
            <w:r w:rsidRPr="00916CA7">
              <w:rPr>
                <w:rFonts w:eastAsiaTheme="minorEastAsia"/>
                <w:i/>
                <w:color w:val="000000" w:themeColor="text1"/>
              </w:rPr>
              <w:t>конструкции, капитального ремонта объектов капитального строительства (выбрать необходимое), основанной на членстве лиц имеющей компенсационный фонд обеспечения договорных обяз</w:t>
            </w:r>
            <w:r w:rsidRPr="00916CA7">
              <w:rPr>
                <w:rFonts w:eastAsiaTheme="minorEastAsia"/>
                <w:i/>
                <w:color w:val="000000" w:themeColor="text1"/>
              </w:rPr>
              <w:t>а</w:t>
            </w:r>
            <w:r w:rsidRPr="00916CA7">
              <w:rPr>
                <w:rFonts w:eastAsiaTheme="minorEastAsia"/>
                <w:i/>
                <w:color w:val="000000" w:themeColor="text1"/>
              </w:rPr>
              <w:t>тельств, за исключением случаев, когда членство в СРО не треб</w:t>
            </w:r>
            <w:r w:rsidRPr="00916CA7">
              <w:rPr>
                <w:rFonts w:eastAsiaTheme="minorEastAsia"/>
                <w:i/>
                <w:color w:val="000000" w:themeColor="text1"/>
              </w:rPr>
              <w:t>у</w:t>
            </w:r>
            <w:r w:rsidRPr="00916CA7">
              <w:rPr>
                <w:rFonts w:eastAsiaTheme="minorEastAsia"/>
                <w:i/>
                <w:color w:val="000000" w:themeColor="text1"/>
              </w:rPr>
              <w:t xml:space="preserve">ется, а именно: (перечислить, в каких случаях, в соответствии со статьями 47 или 48 или 52 Градостроительного кодекса РФ).  </w:t>
            </w:r>
          </w:p>
          <w:p w:rsidR="00916CA7" w:rsidRPr="00916CA7" w:rsidRDefault="00916CA7" w:rsidP="00916CA7">
            <w:pPr>
              <w:jc w:val="both"/>
              <w:rPr>
                <w:rFonts w:eastAsiaTheme="minorEastAsia"/>
                <w:i/>
                <w:color w:val="000000" w:themeColor="text1"/>
              </w:rPr>
            </w:pPr>
            <w:proofErr w:type="gramStart"/>
            <w:r w:rsidRPr="00916CA7">
              <w:rPr>
                <w:rFonts w:eastAsiaTheme="minorEastAsia"/>
                <w:i/>
                <w:color w:val="000000" w:themeColor="text1"/>
              </w:rPr>
              <w:t>Участник должен иметь право выполнять работы по инженерным изысканиям либо подготовке проектной документации по договору подряда либо строительству, реконструкции, капитальному р</w:t>
            </w:r>
            <w:r w:rsidRPr="00916CA7">
              <w:rPr>
                <w:rFonts w:eastAsiaTheme="minorEastAsia"/>
                <w:i/>
                <w:color w:val="000000" w:themeColor="text1"/>
              </w:rPr>
              <w:t>е</w:t>
            </w:r>
            <w:r w:rsidRPr="00916CA7">
              <w:rPr>
                <w:rFonts w:eastAsiaTheme="minorEastAsia"/>
                <w:i/>
                <w:color w:val="000000" w:themeColor="text1"/>
              </w:rPr>
              <w:t>монту объектов капитального строительства по договору стро</w:t>
            </w:r>
            <w:r w:rsidRPr="00916CA7">
              <w:rPr>
                <w:rFonts w:eastAsiaTheme="minorEastAsia"/>
                <w:i/>
                <w:color w:val="000000" w:themeColor="text1"/>
              </w:rPr>
              <w:t>и</w:t>
            </w:r>
            <w:r w:rsidRPr="00916CA7">
              <w:rPr>
                <w:rFonts w:eastAsiaTheme="minorEastAsia"/>
                <w:i/>
                <w:color w:val="000000" w:themeColor="text1"/>
              </w:rPr>
              <w:t>тельного подряда (выбрать необходимое), заключаемому с испол</w:t>
            </w:r>
            <w:r w:rsidRPr="00916CA7">
              <w:rPr>
                <w:rFonts w:eastAsiaTheme="minorEastAsia"/>
                <w:i/>
                <w:color w:val="000000" w:themeColor="text1"/>
              </w:rPr>
              <w:t>ь</w:t>
            </w:r>
            <w:r w:rsidRPr="00916CA7">
              <w:rPr>
                <w:rFonts w:eastAsiaTheme="minorEastAsia"/>
                <w:i/>
                <w:color w:val="000000" w:themeColor="text1"/>
              </w:rPr>
              <w:t>зованием конкурентных способов заключения договоров:</w:t>
            </w:r>
            <w:proofErr w:type="gramEnd"/>
          </w:p>
          <w:p w:rsidR="00916CA7" w:rsidRPr="00916CA7" w:rsidRDefault="00916CA7" w:rsidP="00916CA7">
            <w:pPr>
              <w:jc w:val="both"/>
              <w:rPr>
                <w:rFonts w:eastAsiaTheme="minorEastAsia"/>
                <w:i/>
                <w:color w:val="000000" w:themeColor="text1"/>
              </w:rPr>
            </w:pPr>
            <w:r w:rsidRPr="00916CA7">
              <w:rPr>
                <w:rFonts w:eastAsiaTheme="minorEastAsia"/>
                <w:i/>
                <w:color w:val="000000" w:themeColor="text1"/>
              </w:rPr>
              <w:t>- в отношении объектов капитального строительства (кроме особо опасных, технически сложных и уникальных объектов, а также объектов использования атомной энергии).</w:t>
            </w:r>
          </w:p>
          <w:p w:rsidR="00916CA7" w:rsidRPr="00916CA7" w:rsidRDefault="00916CA7" w:rsidP="00916CA7">
            <w:pPr>
              <w:jc w:val="both"/>
              <w:rPr>
                <w:rFonts w:eastAsiaTheme="minorEastAsia"/>
                <w:i/>
                <w:color w:val="000000" w:themeColor="text1"/>
              </w:rPr>
            </w:pPr>
            <w:r w:rsidRPr="00916CA7">
              <w:rPr>
                <w:rFonts w:eastAsiaTheme="minorEastAsia"/>
                <w:i/>
                <w:color w:val="000000" w:themeColor="text1"/>
              </w:rPr>
              <w:t>Саморегулируемая организация, членом которой является участник, должна иметь компенсационный фонд обеспечения договорных об</w:t>
            </w:r>
            <w:r w:rsidRPr="00916CA7">
              <w:rPr>
                <w:rFonts w:eastAsiaTheme="minorEastAsia"/>
                <w:i/>
                <w:color w:val="000000" w:themeColor="text1"/>
              </w:rPr>
              <w:t>я</w:t>
            </w:r>
            <w:r w:rsidRPr="00916CA7">
              <w:rPr>
                <w:rFonts w:eastAsiaTheme="minorEastAsia"/>
                <w:i/>
                <w:color w:val="000000" w:themeColor="text1"/>
              </w:rPr>
              <w:t>зательств.</w:t>
            </w:r>
          </w:p>
          <w:p w:rsidR="00916CA7" w:rsidRPr="00916CA7" w:rsidRDefault="00916CA7" w:rsidP="00916CA7">
            <w:pPr>
              <w:jc w:val="both"/>
              <w:rPr>
                <w:rFonts w:eastAsiaTheme="minorEastAsia"/>
                <w:i/>
                <w:color w:val="000000" w:themeColor="text1"/>
              </w:rPr>
            </w:pPr>
            <w:r w:rsidRPr="00916CA7">
              <w:rPr>
                <w:rFonts w:eastAsiaTheme="minorEastAsia"/>
                <w:i/>
                <w:color w:val="000000" w:themeColor="text1"/>
              </w:rPr>
              <w:t>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w:t>
            </w:r>
            <w:r w:rsidRPr="00916CA7">
              <w:rPr>
                <w:rFonts w:eastAsiaTheme="minorEastAsia"/>
                <w:i/>
                <w:color w:val="000000" w:themeColor="text1"/>
              </w:rPr>
              <w:t>м</w:t>
            </w:r>
            <w:r w:rsidRPr="00916CA7">
              <w:rPr>
                <w:rFonts w:eastAsiaTheme="minorEastAsia"/>
                <w:i/>
                <w:color w:val="000000" w:themeColor="text1"/>
              </w:rPr>
              <w:t>пенсационному фонду обеспечения договорных обязательств и до</w:t>
            </w:r>
            <w:r w:rsidRPr="00916CA7">
              <w:rPr>
                <w:rFonts w:eastAsiaTheme="minorEastAsia"/>
                <w:i/>
                <w:color w:val="000000" w:themeColor="text1"/>
              </w:rPr>
              <w:t>л</w:t>
            </w:r>
            <w:r w:rsidRPr="00916CA7">
              <w:rPr>
                <w:rFonts w:eastAsiaTheme="minorEastAsia"/>
                <w:i/>
                <w:color w:val="000000" w:themeColor="text1"/>
              </w:rPr>
              <w:t>жен быть сформирован в соответствии с частями 11 или 13 (в</w:t>
            </w:r>
            <w:r w:rsidRPr="00916CA7">
              <w:rPr>
                <w:rFonts w:eastAsiaTheme="minorEastAsia"/>
                <w:i/>
                <w:color w:val="000000" w:themeColor="text1"/>
              </w:rPr>
              <w:t>ы</w:t>
            </w:r>
            <w:r w:rsidRPr="00916CA7">
              <w:rPr>
                <w:rFonts w:eastAsiaTheme="minorEastAsia"/>
                <w:i/>
                <w:color w:val="000000" w:themeColor="text1"/>
              </w:rPr>
              <w:t xml:space="preserve">бор, оставить </w:t>
            </w:r>
            <w:proofErr w:type="gramStart"/>
            <w:r w:rsidRPr="00916CA7">
              <w:rPr>
                <w:rFonts w:eastAsiaTheme="minorEastAsia"/>
                <w:i/>
                <w:color w:val="000000" w:themeColor="text1"/>
              </w:rPr>
              <w:t>необходимое</w:t>
            </w:r>
            <w:proofErr w:type="gramEnd"/>
            <w:r w:rsidRPr="00916CA7">
              <w:rPr>
                <w:rFonts w:eastAsiaTheme="minorEastAsia"/>
                <w:i/>
                <w:color w:val="000000" w:themeColor="text1"/>
              </w:rPr>
              <w:t>) статьи 55.16 Градостроительного к</w:t>
            </w:r>
            <w:r w:rsidRPr="00916CA7">
              <w:rPr>
                <w:rFonts w:eastAsiaTheme="minorEastAsia"/>
                <w:i/>
                <w:color w:val="000000" w:themeColor="text1"/>
              </w:rPr>
              <w:t>о</w:t>
            </w:r>
            <w:r w:rsidRPr="00916CA7">
              <w:rPr>
                <w:rFonts w:eastAsiaTheme="minorEastAsia"/>
                <w:i/>
                <w:color w:val="000000" w:themeColor="text1"/>
              </w:rPr>
              <w:t>декса РФ. Уровень ответственности члена саморегулируемой орг</w:t>
            </w:r>
            <w:r w:rsidRPr="00916CA7">
              <w:rPr>
                <w:rFonts w:eastAsiaTheme="minorEastAsia"/>
                <w:i/>
                <w:color w:val="000000" w:themeColor="text1"/>
              </w:rPr>
              <w:t>а</w:t>
            </w:r>
            <w:r w:rsidRPr="00916CA7">
              <w:rPr>
                <w:rFonts w:eastAsiaTheme="minorEastAsia"/>
                <w:i/>
                <w:color w:val="000000" w:themeColor="text1"/>
              </w:rPr>
              <w:t>низации должен быть не ниже предложения участника закупки о цене контракта.</w:t>
            </w:r>
          </w:p>
          <w:p w:rsidR="00916CA7" w:rsidRPr="00916CA7" w:rsidRDefault="00916CA7" w:rsidP="00916CA7">
            <w:pPr>
              <w:jc w:val="both"/>
              <w:rPr>
                <w:rFonts w:eastAsiaTheme="minorEastAsia"/>
                <w:i/>
                <w:color w:val="000000" w:themeColor="text1"/>
              </w:rPr>
            </w:pPr>
            <w:r w:rsidRPr="00916CA7">
              <w:rPr>
                <w:rFonts w:eastAsiaTheme="minorEastAsia"/>
                <w:i/>
                <w:color w:val="000000" w:themeColor="text1"/>
              </w:rPr>
              <w:t xml:space="preserve">Минимальный размер взноса участника закупки в компенсационный фонд возмещения вреда должен быть сформирован в соответствии с требованиями частей 10 или 12 (выбор, оставить </w:t>
            </w:r>
            <w:proofErr w:type="gramStart"/>
            <w:r w:rsidRPr="00916CA7">
              <w:rPr>
                <w:rFonts w:eastAsiaTheme="minorEastAsia"/>
                <w:i/>
                <w:color w:val="000000" w:themeColor="text1"/>
              </w:rPr>
              <w:t>необходимое</w:t>
            </w:r>
            <w:proofErr w:type="gramEnd"/>
            <w:r w:rsidRPr="00916CA7">
              <w:rPr>
                <w:rFonts w:eastAsiaTheme="minorEastAsia"/>
                <w:i/>
                <w:color w:val="000000" w:themeColor="text1"/>
              </w:rPr>
              <w:t>) статьи 55.16 Градостроительного кодекса РФ. Уровень ответс</w:t>
            </w:r>
            <w:r w:rsidRPr="00916CA7">
              <w:rPr>
                <w:rFonts w:eastAsiaTheme="minorEastAsia"/>
                <w:i/>
                <w:color w:val="000000" w:themeColor="text1"/>
              </w:rPr>
              <w:t>т</w:t>
            </w:r>
            <w:r w:rsidRPr="00916CA7">
              <w:rPr>
                <w:rFonts w:eastAsiaTheme="minorEastAsia"/>
                <w:i/>
                <w:color w:val="000000" w:themeColor="text1"/>
              </w:rPr>
              <w:t>венности члена саморегулируемой организации должен быть не ниже предложения участника закупки о цене контракта</w:t>
            </w:r>
            <w:r w:rsidRPr="00916CA7">
              <w:rPr>
                <w:rFonts w:eastAsiaTheme="minorEastAsia"/>
                <w:i/>
                <w:color w:val="000000" w:themeColor="text1"/>
                <w:vertAlign w:val="superscript"/>
              </w:rPr>
              <w:footnoteReference w:id="22"/>
            </w:r>
            <w:r w:rsidRPr="00916CA7">
              <w:rPr>
                <w:rFonts w:eastAsiaTheme="minorEastAsia"/>
                <w:i/>
                <w:color w:val="000000" w:themeColor="text1"/>
              </w:rPr>
              <w:t>.</w:t>
            </w:r>
          </w:p>
          <w:p w:rsidR="00916CA7" w:rsidRPr="00916CA7" w:rsidRDefault="00916CA7" w:rsidP="00916CA7">
            <w:pPr>
              <w:jc w:val="center"/>
              <w:rPr>
                <w:rFonts w:eastAsiaTheme="minorEastAsia"/>
                <w:i/>
                <w:color w:val="000000" w:themeColor="text1"/>
              </w:rPr>
            </w:pPr>
          </w:p>
          <w:p w:rsidR="00916CA7" w:rsidRPr="00916CA7" w:rsidRDefault="00916CA7" w:rsidP="00916CA7">
            <w:pPr>
              <w:jc w:val="center"/>
              <w:rPr>
                <w:rFonts w:eastAsiaTheme="minorEastAsia"/>
                <w:i/>
                <w:color w:val="000000" w:themeColor="text1"/>
              </w:rPr>
            </w:pPr>
            <w:r w:rsidRPr="00916CA7">
              <w:rPr>
                <w:rFonts w:eastAsiaTheme="minorEastAsia"/>
                <w:i/>
                <w:color w:val="000000" w:themeColor="text1"/>
              </w:rPr>
              <w:lastRenderedPageBreak/>
              <w:t>или</w:t>
            </w:r>
          </w:p>
          <w:p w:rsidR="00916CA7" w:rsidRPr="00916CA7" w:rsidRDefault="00916CA7" w:rsidP="00916CA7">
            <w:pPr>
              <w:jc w:val="center"/>
              <w:rPr>
                <w:rFonts w:eastAsiaTheme="minorEastAsia"/>
                <w:i/>
                <w:color w:val="000000" w:themeColor="text1"/>
              </w:rPr>
            </w:pPr>
          </w:p>
          <w:p w:rsidR="00916CA7" w:rsidRPr="00916CA7" w:rsidRDefault="00916CA7" w:rsidP="00916CA7">
            <w:pPr>
              <w:jc w:val="both"/>
              <w:rPr>
                <w:rFonts w:eastAsiaTheme="minorEastAsia"/>
                <w:i/>
                <w:color w:val="000000" w:themeColor="text1"/>
              </w:rPr>
            </w:pPr>
            <w:r w:rsidRPr="00916CA7">
              <w:rPr>
                <w:rFonts w:eastAsiaTheme="minorEastAsia"/>
                <w:i/>
                <w:color w:val="000000" w:themeColor="text1"/>
              </w:rPr>
              <w:t>Например</w:t>
            </w:r>
            <w:r w:rsidRPr="00916CA7">
              <w:rPr>
                <w:rFonts w:eastAsiaTheme="minorEastAsia"/>
                <w:i/>
                <w:iCs/>
              </w:rPr>
              <w:t xml:space="preserve"> (при закупках охранных услуг)</w:t>
            </w:r>
            <w:r w:rsidRPr="00916CA7">
              <w:rPr>
                <w:rFonts w:eastAsiaTheme="minorEastAsia"/>
                <w:i/>
                <w:color w:val="000000" w:themeColor="text1"/>
              </w:rPr>
              <w:t>:</w:t>
            </w:r>
          </w:p>
          <w:p w:rsidR="00916CA7" w:rsidRPr="00916CA7" w:rsidRDefault="00916CA7" w:rsidP="00916CA7">
            <w:pPr>
              <w:ind w:left="360"/>
              <w:jc w:val="both"/>
              <w:rPr>
                <w:rFonts w:eastAsiaTheme="minorEastAsia"/>
                <w:i/>
                <w:iCs/>
              </w:rPr>
            </w:pPr>
            <w:proofErr w:type="gramStart"/>
            <w:r w:rsidRPr="00916CA7">
              <w:rPr>
                <w:rFonts w:eastAsiaTheme="minorEastAsia"/>
                <w:iCs/>
              </w:rPr>
              <w:t>Копия лицензии</w:t>
            </w:r>
            <w:r w:rsidRPr="00916CA7">
              <w:rPr>
                <w:rFonts w:eastAsiaTheme="minorEastAsia"/>
                <w:i/>
                <w:iCs/>
              </w:rPr>
              <w:t xml:space="preserve"> на осуществление частной охранной деятельн</w:t>
            </w:r>
            <w:r w:rsidRPr="00916CA7">
              <w:rPr>
                <w:rFonts w:eastAsiaTheme="minorEastAsia"/>
                <w:i/>
                <w:iCs/>
              </w:rPr>
              <w:t>о</w:t>
            </w:r>
            <w:r w:rsidRPr="00916CA7">
              <w:rPr>
                <w:rFonts w:eastAsiaTheme="minorEastAsia"/>
                <w:i/>
                <w:iCs/>
              </w:rPr>
              <w:t>сти, выданной в соответствие с Законом РФ от 11.03.1992 № 2487-1 «О частной детективной и охранной деятельности в Российской Федерации») с разрешенными видами охранных у</w:t>
            </w:r>
            <w:r w:rsidRPr="00916CA7">
              <w:rPr>
                <w:rFonts w:eastAsiaTheme="minorEastAsia"/>
                <w:i/>
                <w:iCs/>
              </w:rPr>
              <w:t>с</w:t>
            </w:r>
            <w:r w:rsidRPr="00916CA7">
              <w:rPr>
                <w:rFonts w:eastAsiaTheme="minorEastAsia"/>
                <w:i/>
                <w:iCs/>
              </w:rPr>
              <w:t>луг, предусмотренных п. 1-7 ст.3;</w:t>
            </w:r>
            <w:proofErr w:type="gramEnd"/>
          </w:p>
          <w:p w:rsidR="00916CA7" w:rsidRPr="00916CA7" w:rsidRDefault="00916CA7" w:rsidP="00916CA7">
            <w:pPr>
              <w:jc w:val="both"/>
              <w:rPr>
                <w:rFonts w:eastAsiaTheme="minorEastAsia"/>
                <w:i/>
                <w:iCs/>
              </w:rPr>
            </w:pPr>
            <w:r w:rsidRPr="00916CA7">
              <w:rPr>
                <w:rFonts w:eastAsiaTheme="minorEastAsia"/>
                <w:i/>
                <w:iCs/>
              </w:rPr>
              <w:t>и/или</w:t>
            </w:r>
          </w:p>
          <w:p w:rsidR="00916CA7" w:rsidRPr="00916CA7" w:rsidRDefault="00916CA7" w:rsidP="00916CA7">
            <w:pPr>
              <w:ind w:left="360"/>
              <w:jc w:val="both"/>
              <w:rPr>
                <w:rFonts w:eastAsiaTheme="minorEastAsia"/>
                <w:iCs/>
              </w:rPr>
            </w:pPr>
            <w:r w:rsidRPr="00916CA7">
              <w:rPr>
                <w:rFonts w:eastAsiaTheme="minorEastAsia"/>
                <w:iCs/>
              </w:rPr>
              <w:t>записи в реестре лицензий;</w:t>
            </w:r>
          </w:p>
          <w:p w:rsidR="00916CA7" w:rsidRPr="00916CA7" w:rsidRDefault="00916CA7" w:rsidP="00916CA7">
            <w:pPr>
              <w:jc w:val="both"/>
              <w:rPr>
                <w:rFonts w:eastAsiaTheme="minorEastAsia"/>
                <w:i/>
                <w:iCs/>
              </w:rPr>
            </w:pPr>
            <w:r w:rsidRPr="00916CA7">
              <w:rPr>
                <w:rFonts w:eastAsiaTheme="minorEastAsia"/>
                <w:i/>
                <w:iCs/>
              </w:rPr>
              <w:t>и/или</w:t>
            </w:r>
          </w:p>
          <w:p w:rsidR="00916CA7" w:rsidRPr="00916CA7" w:rsidRDefault="00916CA7" w:rsidP="00916CA7">
            <w:pPr>
              <w:ind w:left="360"/>
              <w:jc w:val="both"/>
              <w:rPr>
                <w:rFonts w:eastAsiaTheme="minorEastAsia"/>
                <w:i/>
                <w:iCs/>
              </w:rPr>
            </w:pPr>
            <w:r w:rsidRPr="00916CA7">
              <w:rPr>
                <w:rFonts w:eastAsiaTheme="minorEastAsia"/>
                <w:iCs/>
              </w:rPr>
              <w:t>выписки из реестра лицензий</w:t>
            </w:r>
            <w:r w:rsidRPr="00916CA7">
              <w:rPr>
                <w:rFonts w:eastAsiaTheme="minorEastAsia"/>
                <w:i/>
                <w:iCs/>
              </w:rPr>
              <w:t xml:space="preserve"> в форме электронного документа, подписанного усиленной квалифицированной электронной подп</w:t>
            </w:r>
            <w:r w:rsidRPr="00916CA7">
              <w:rPr>
                <w:rFonts w:eastAsiaTheme="minorEastAsia"/>
                <w:i/>
                <w:iCs/>
              </w:rPr>
              <w:t>и</w:t>
            </w:r>
            <w:r w:rsidRPr="00916CA7">
              <w:rPr>
                <w:rFonts w:eastAsiaTheme="minorEastAsia"/>
                <w:i/>
                <w:iCs/>
              </w:rPr>
              <w:t>сью лицензирующего органа и составленного по форме, утве</w:t>
            </w:r>
            <w:r w:rsidRPr="00916CA7">
              <w:rPr>
                <w:rFonts w:eastAsiaTheme="minorEastAsia"/>
                <w:i/>
                <w:iCs/>
              </w:rPr>
              <w:t>р</w:t>
            </w:r>
            <w:r w:rsidRPr="00916CA7">
              <w:rPr>
                <w:rFonts w:eastAsiaTheme="minorEastAsia"/>
                <w:i/>
                <w:iCs/>
              </w:rPr>
              <w:t>жденной постановлением Правительства РФ от 29.12.2020 г. №2343 «Об утверждении Правил формирования и ведения ре</w:t>
            </w:r>
            <w:r w:rsidRPr="00916CA7">
              <w:rPr>
                <w:rFonts w:eastAsiaTheme="minorEastAsia"/>
                <w:i/>
                <w:iCs/>
              </w:rPr>
              <w:t>е</w:t>
            </w:r>
            <w:r w:rsidRPr="00916CA7">
              <w:rPr>
                <w:rFonts w:eastAsiaTheme="minorEastAsia"/>
                <w:i/>
                <w:iCs/>
              </w:rPr>
              <w:t>стра лицензий и типовой формы выписки из реестра лицензий»;</w:t>
            </w:r>
          </w:p>
          <w:p w:rsidR="00916CA7" w:rsidRPr="00916CA7" w:rsidRDefault="00916CA7" w:rsidP="00916CA7">
            <w:pPr>
              <w:jc w:val="both"/>
              <w:rPr>
                <w:rFonts w:eastAsiaTheme="minorEastAsia"/>
                <w:i/>
                <w:iCs/>
              </w:rPr>
            </w:pPr>
            <w:r w:rsidRPr="00916CA7">
              <w:rPr>
                <w:rFonts w:eastAsiaTheme="minorEastAsia"/>
                <w:i/>
                <w:iCs/>
              </w:rPr>
              <w:t>и/или</w:t>
            </w:r>
          </w:p>
          <w:p w:rsidR="00916CA7" w:rsidRPr="00916CA7" w:rsidRDefault="00916CA7" w:rsidP="00916CA7">
            <w:pPr>
              <w:ind w:left="360"/>
              <w:jc w:val="both"/>
              <w:rPr>
                <w:rFonts w:eastAsiaTheme="minorEastAsia"/>
                <w:i/>
                <w:iCs/>
              </w:rPr>
            </w:pPr>
            <w:proofErr w:type="gramStart"/>
            <w:r w:rsidRPr="00916CA7">
              <w:rPr>
                <w:rFonts w:eastAsiaTheme="minorEastAsia"/>
                <w:iCs/>
              </w:rPr>
              <w:t>иной документ</w:t>
            </w:r>
            <w:r w:rsidRPr="00916CA7">
              <w:rPr>
                <w:rFonts w:eastAsiaTheme="minorEastAsia"/>
                <w:i/>
                <w:iCs/>
              </w:rPr>
              <w:t>, в соответствии с которым участник закупки имеет право оказывать услуги по охране объектов и имущества (частью 4 статьи 29 Федерального закона от 27.05.1996 г. № 57-ФЗ «О государственной охране» (далее - Федеральный з</w:t>
            </w:r>
            <w:r w:rsidRPr="00916CA7">
              <w:rPr>
                <w:rFonts w:eastAsiaTheme="minorEastAsia"/>
                <w:i/>
                <w:iCs/>
              </w:rPr>
              <w:t>а</w:t>
            </w:r>
            <w:r w:rsidRPr="00916CA7">
              <w:rPr>
                <w:rFonts w:eastAsiaTheme="minorEastAsia"/>
                <w:i/>
                <w:iCs/>
              </w:rPr>
              <w:t>кон № 57-ФЗ) установлено, что подразделения, организации, созданные федеральным органом исполнительной власти в о</w:t>
            </w:r>
            <w:r w:rsidRPr="00916CA7">
              <w:rPr>
                <w:rFonts w:eastAsiaTheme="minorEastAsia"/>
                <w:i/>
                <w:iCs/>
              </w:rPr>
              <w:t>б</w:t>
            </w:r>
            <w:r w:rsidRPr="00916CA7">
              <w:rPr>
                <w:rFonts w:eastAsiaTheme="minorEastAsia"/>
                <w:i/>
                <w:iCs/>
              </w:rPr>
              <w:t>ласти государственной охраны, осуществляют свою деятел</w:t>
            </w:r>
            <w:r w:rsidRPr="00916CA7">
              <w:rPr>
                <w:rFonts w:eastAsiaTheme="minorEastAsia"/>
                <w:i/>
                <w:iCs/>
              </w:rPr>
              <w:t>ь</w:t>
            </w:r>
            <w:r w:rsidRPr="00916CA7">
              <w:rPr>
                <w:rFonts w:eastAsiaTheme="minorEastAsia"/>
                <w:i/>
                <w:iCs/>
              </w:rPr>
              <w:t>ность в рамках Федерального закона № 57-ФЗ без лицензиров</w:t>
            </w:r>
            <w:r w:rsidRPr="00916CA7">
              <w:rPr>
                <w:rFonts w:eastAsiaTheme="minorEastAsia"/>
                <w:i/>
                <w:iCs/>
              </w:rPr>
              <w:t>а</w:t>
            </w:r>
            <w:r w:rsidRPr="00916CA7">
              <w:rPr>
                <w:rFonts w:eastAsiaTheme="minorEastAsia"/>
                <w:i/>
                <w:iCs/>
              </w:rPr>
              <w:t>ния и приватизации не</w:t>
            </w:r>
            <w:proofErr w:type="gramEnd"/>
            <w:r w:rsidRPr="00916CA7">
              <w:rPr>
                <w:rFonts w:eastAsiaTheme="minorEastAsia"/>
                <w:i/>
                <w:iCs/>
              </w:rPr>
              <w:t xml:space="preserve"> подлежат).</w:t>
            </w:r>
          </w:p>
          <w:p w:rsidR="00916CA7" w:rsidRPr="00916CA7" w:rsidRDefault="00916CA7" w:rsidP="00916CA7">
            <w:pPr>
              <w:jc w:val="both"/>
              <w:rPr>
                <w:rFonts w:eastAsiaTheme="minorEastAsia"/>
              </w:rPr>
            </w:pPr>
          </w:p>
          <w:p w:rsidR="00916CA7" w:rsidRPr="00916CA7" w:rsidRDefault="00916CA7" w:rsidP="00916CA7">
            <w:pPr>
              <w:jc w:val="both"/>
              <w:rPr>
                <w:rFonts w:eastAsiaTheme="minorEastAsia"/>
                <w:bCs/>
                <w:i/>
                <w:u w:val="single"/>
              </w:rPr>
            </w:pPr>
            <w:r w:rsidRPr="00916CA7">
              <w:rPr>
                <w:rFonts w:eastAsiaTheme="minorEastAsia"/>
                <w:u w:val="single"/>
              </w:rPr>
              <w:t>Документы, подтверждающие соответствие участника закупки д</w:t>
            </w:r>
            <w:r w:rsidRPr="00916CA7">
              <w:rPr>
                <w:rFonts w:eastAsiaTheme="minorEastAsia"/>
                <w:u w:val="single"/>
              </w:rPr>
              <w:t>о</w:t>
            </w:r>
            <w:r w:rsidRPr="00916CA7">
              <w:rPr>
                <w:rFonts w:eastAsiaTheme="minorEastAsia"/>
                <w:u w:val="single"/>
              </w:rPr>
              <w:t>полнительным требованиям, установленным в соответствии с ч</w:t>
            </w:r>
            <w:r w:rsidRPr="00916CA7">
              <w:rPr>
                <w:rFonts w:eastAsiaTheme="minorEastAsia"/>
                <w:u w:val="single"/>
              </w:rPr>
              <w:t>а</w:t>
            </w:r>
            <w:r w:rsidRPr="00916CA7">
              <w:rPr>
                <w:rFonts w:eastAsiaTheme="minorEastAsia"/>
                <w:u w:val="single"/>
              </w:rPr>
              <w:t>стью 2 (при наличии таких требований) статьи 31 Федерального з</w:t>
            </w:r>
            <w:r w:rsidRPr="00916CA7">
              <w:rPr>
                <w:rFonts w:eastAsiaTheme="minorEastAsia"/>
                <w:u w:val="single"/>
              </w:rPr>
              <w:t>а</w:t>
            </w:r>
            <w:r w:rsidRPr="00916CA7">
              <w:rPr>
                <w:rFonts w:eastAsiaTheme="minorEastAsia"/>
                <w:u w:val="single"/>
              </w:rPr>
              <w:t>кона № 44-ФЗ</w:t>
            </w:r>
            <w:r w:rsidRPr="00916CA7">
              <w:rPr>
                <w:rFonts w:eastAsiaTheme="minorEastAsia"/>
                <w:bCs/>
                <w:i/>
                <w:u w:val="single"/>
              </w:rPr>
              <w:t xml:space="preserve"> </w:t>
            </w:r>
          </w:p>
          <w:p w:rsidR="00916CA7" w:rsidRPr="00916CA7" w:rsidRDefault="00916CA7" w:rsidP="00916CA7">
            <w:pPr>
              <w:jc w:val="both"/>
              <w:rPr>
                <w:rFonts w:eastAsiaTheme="minorEastAsia"/>
                <w:iCs/>
              </w:rPr>
            </w:pPr>
            <w:r w:rsidRPr="00916CA7">
              <w:rPr>
                <w:rFonts w:eastAsiaTheme="minorEastAsia"/>
                <w:bCs/>
                <w:i/>
              </w:rPr>
              <w:t xml:space="preserve">Если не установлено, то указать: </w:t>
            </w:r>
            <w:r w:rsidRPr="00916CA7">
              <w:rPr>
                <w:rFonts w:eastAsiaTheme="minorEastAsia"/>
                <w:bCs/>
              </w:rPr>
              <w:t>не установлено.</w:t>
            </w:r>
          </w:p>
          <w:p w:rsidR="00916CA7" w:rsidRPr="00916CA7" w:rsidRDefault="00916CA7" w:rsidP="00916CA7">
            <w:pPr>
              <w:jc w:val="both"/>
              <w:rPr>
                <w:rFonts w:eastAsiaTheme="minorEastAsia"/>
                <w:i/>
              </w:rPr>
            </w:pPr>
            <w:r w:rsidRPr="00916CA7">
              <w:rPr>
                <w:rFonts w:eastAsiaTheme="minorEastAsia"/>
                <w:bCs/>
                <w:i/>
              </w:rPr>
              <w:t>Если установлено, то указать:</w:t>
            </w:r>
          </w:p>
          <w:p w:rsidR="00916CA7" w:rsidRPr="00916CA7" w:rsidRDefault="00916CA7" w:rsidP="00916CA7">
            <w:pPr>
              <w:jc w:val="both"/>
              <w:rPr>
                <w:rFonts w:eastAsiaTheme="minorEastAsia"/>
                <w:i/>
              </w:rPr>
            </w:pPr>
            <w:proofErr w:type="gramStart"/>
            <w:r w:rsidRPr="00916CA7">
              <w:rPr>
                <w:rFonts w:eastAsiaTheme="minorEastAsia"/>
                <w:i/>
              </w:rPr>
              <w:t>Устанавливается в соответствии с постановлением Правительс</w:t>
            </w:r>
            <w:r w:rsidRPr="00916CA7">
              <w:rPr>
                <w:rFonts w:eastAsiaTheme="minorEastAsia"/>
                <w:i/>
              </w:rPr>
              <w:t>т</w:t>
            </w:r>
            <w:r w:rsidRPr="00916CA7">
              <w:rPr>
                <w:rFonts w:eastAsiaTheme="minorEastAsia"/>
                <w:i/>
              </w:rPr>
              <w:t>ва Российской Федерации от 29 декабря 2021 г. № 2571 «О допо</w:t>
            </w:r>
            <w:r w:rsidRPr="00916CA7">
              <w:rPr>
                <w:rFonts w:eastAsiaTheme="minorEastAsia"/>
                <w:i/>
              </w:rPr>
              <w:t>л</w:t>
            </w:r>
            <w:r w:rsidRPr="00916CA7">
              <w:rPr>
                <w:rFonts w:eastAsiaTheme="minorEastAsia"/>
                <w:i/>
              </w:rPr>
              <w:t>нительных требованиях к участникам закупки отдельных видов т</w:t>
            </w:r>
            <w:r w:rsidRPr="00916CA7">
              <w:rPr>
                <w:rFonts w:eastAsiaTheme="minorEastAsia"/>
                <w:i/>
              </w:rPr>
              <w:t>о</w:t>
            </w:r>
            <w:r w:rsidRPr="00916CA7">
              <w:rPr>
                <w:rFonts w:eastAsiaTheme="minorEastAsia"/>
                <w:i/>
              </w:rPr>
              <w:t>варов, работ, услуг для обеспечения государственных и муниципал</w:t>
            </w:r>
            <w:r w:rsidRPr="00916CA7">
              <w:rPr>
                <w:rFonts w:eastAsiaTheme="minorEastAsia"/>
                <w:i/>
              </w:rPr>
              <w:t>ь</w:t>
            </w:r>
            <w:r w:rsidRPr="00916CA7">
              <w:rPr>
                <w:rFonts w:eastAsiaTheme="minorEastAsia"/>
                <w:i/>
              </w:rPr>
              <w:t>ных нужд, а также об информации и документах, подтвержда</w:t>
            </w:r>
            <w:r w:rsidRPr="00916CA7">
              <w:rPr>
                <w:rFonts w:eastAsiaTheme="minorEastAsia"/>
                <w:i/>
              </w:rPr>
              <w:t>ю</w:t>
            </w:r>
            <w:r w:rsidRPr="00916CA7">
              <w:rPr>
                <w:rFonts w:eastAsiaTheme="minorEastAsia"/>
                <w:i/>
              </w:rPr>
              <w:t>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w:t>
            </w:r>
            <w:r w:rsidRPr="00916CA7">
              <w:rPr>
                <w:rFonts w:eastAsiaTheme="minorEastAsia"/>
                <w:i/>
              </w:rPr>
              <w:t>а</w:t>
            </w:r>
            <w:r w:rsidRPr="00916CA7">
              <w:rPr>
                <w:rFonts w:eastAsiaTheme="minorEastAsia"/>
                <w:i/>
              </w:rPr>
              <w:t>ции»:_____________________________________________________</w:t>
            </w:r>
            <w:r w:rsidRPr="00916CA7">
              <w:rPr>
                <w:rFonts w:eastAsiaTheme="minorEastAsia"/>
              </w:rPr>
              <w:t>.</w:t>
            </w:r>
            <w:proofErr w:type="gramEnd"/>
          </w:p>
          <w:p w:rsidR="00916CA7" w:rsidRPr="00916CA7" w:rsidRDefault="00916CA7" w:rsidP="00916CA7">
            <w:pPr>
              <w:ind w:firstLine="540"/>
              <w:jc w:val="both"/>
              <w:rPr>
                <w:rFonts w:eastAsiaTheme="minorEastAsia"/>
                <w:i/>
              </w:rPr>
            </w:pPr>
          </w:p>
          <w:p w:rsidR="00916CA7" w:rsidRPr="00916CA7" w:rsidRDefault="00916CA7" w:rsidP="00916CA7">
            <w:pPr>
              <w:jc w:val="both"/>
              <w:rPr>
                <w:rFonts w:eastAsiaTheme="minorEastAsia"/>
                <w:bCs/>
                <w:i/>
              </w:rPr>
            </w:pPr>
            <w:r w:rsidRPr="00916CA7">
              <w:rPr>
                <w:rFonts w:eastAsiaTheme="minorEastAsia"/>
                <w:u w:val="single"/>
              </w:rPr>
              <w:t>Документы, подтверждающие соответствие участника закупки д</w:t>
            </w:r>
            <w:r w:rsidRPr="00916CA7">
              <w:rPr>
                <w:rFonts w:eastAsiaTheme="minorEastAsia"/>
                <w:u w:val="single"/>
              </w:rPr>
              <w:t>о</w:t>
            </w:r>
            <w:r w:rsidRPr="00916CA7">
              <w:rPr>
                <w:rFonts w:eastAsiaTheme="minorEastAsia"/>
                <w:u w:val="single"/>
              </w:rPr>
              <w:t>полнительным требованиям, установленным в соответствии с ч</w:t>
            </w:r>
            <w:r w:rsidRPr="00916CA7">
              <w:rPr>
                <w:rFonts w:eastAsiaTheme="minorEastAsia"/>
                <w:u w:val="single"/>
              </w:rPr>
              <w:t>а</w:t>
            </w:r>
            <w:r w:rsidRPr="00916CA7">
              <w:rPr>
                <w:rFonts w:eastAsiaTheme="minorEastAsia"/>
                <w:u w:val="single"/>
              </w:rPr>
              <w:t>стью 2.1 (при наличии таких требований) статьи 31 Федерального закона № 44-ФЗ</w:t>
            </w:r>
            <w:r w:rsidRPr="00916CA7">
              <w:rPr>
                <w:rFonts w:eastAsiaTheme="minorEastAsia"/>
                <w:bCs/>
                <w:i/>
              </w:rPr>
              <w:t xml:space="preserve"> </w:t>
            </w:r>
          </w:p>
          <w:p w:rsidR="00916CA7" w:rsidRPr="00916CA7" w:rsidRDefault="00916CA7" w:rsidP="00916CA7">
            <w:pPr>
              <w:jc w:val="both"/>
              <w:rPr>
                <w:rFonts w:eastAsiaTheme="minorEastAsia"/>
                <w:iCs/>
              </w:rPr>
            </w:pPr>
            <w:r w:rsidRPr="00916CA7">
              <w:rPr>
                <w:rFonts w:eastAsiaTheme="minorEastAsia"/>
                <w:bCs/>
                <w:i/>
              </w:rPr>
              <w:t xml:space="preserve">Если не установлено, то указать: </w:t>
            </w:r>
            <w:r w:rsidRPr="00916CA7">
              <w:rPr>
                <w:rFonts w:eastAsiaTheme="minorEastAsia"/>
                <w:bCs/>
              </w:rPr>
              <w:t>не установлено.</w:t>
            </w:r>
          </w:p>
          <w:p w:rsidR="00916CA7" w:rsidRPr="00916CA7" w:rsidRDefault="00916CA7" w:rsidP="00916CA7">
            <w:pPr>
              <w:jc w:val="both"/>
              <w:rPr>
                <w:rFonts w:eastAsiaTheme="minorEastAsia"/>
              </w:rPr>
            </w:pPr>
            <w:r w:rsidRPr="00916CA7">
              <w:rPr>
                <w:rFonts w:eastAsiaTheme="minorEastAsia"/>
                <w:bCs/>
                <w:i/>
              </w:rPr>
              <w:t>Если установлено, то указать:</w:t>
            </w:r>
          </w:p>
          <w:p w:rsidR="00916CA7" w:rsidRPr="00916CA7" w:rsidRDefault="00916CA7" w:rsidP="00916CA7">
            <w:pPr>
              <w:jc w:val="both"/>
              <w:rPr>
                <w:rFonts w:eastAsiaTheme="minorEastAsia"/>
                <w:i/>
              </w:rPr>
            </w:pPr>
            <w:proofErr w:type="gramStart"/>
            <w:r w:rsidRPr="00916CA7">
              <w:rPr>
                <w:rFonts w:eastAsiaTheme="minorEastAsia"/>
                <w:i/>
              </w:rPr>
              <w:t>Если при применении конкурентных способов начальная (макс</w:t>
            </w:r>
            <w:r w:rsidRPr="00916CA7">
              <w:rPr>
                <w:rFonts w:eastAsiaTheme="minorEastAsia"/>
                <w:i/>
              </w:rPr>
              <w:t>и</w:t>
            </w:r>
            <w:r w:rsidRPr="00916CA7">
              <w:rPr>
                <w:rFonts w:eastAsiaTheme="minorEastAsia"/>
                <w:i/>
              </w:rPr>
              <w:lastRenderedPageBreak/>
              <w:t>мальная) цена контракта, сумма начальных (максимальных) цен контрактов (в случае проведения совместного конкурса или аукци</w:t>
            </w:r>
            <w:r w:rsidRPr="00916CA7">
              <w:rPr>
                <w:rFonts w:eastAsiaTheme="minorEastAsia"/>
                <w:i/>
              </w:rPr>
              <w:t>о</w:t>
            </w:r>
            <w:r w:rsidRPr="00916CA7">
              <w:rPr>
                <w:rFonts w:eastAsiaTheme="minorEastAsia"/>
                <w:i/>
              </w:rPr>
              <w:t>на) составляет двадцать миллионов рублей и более, заказчик (за и</w:t>
            </w:r>
            <w:r w:rsidRPr="00916CA7">
              <w:rPr>
                <w:rFonts w:eastAsiaTheme="minorEastAsia"/>
                <w:i/>
              </w:rPr>
              <w:t>с</w:t>
            </w:r>
            <w:r w:rsidRPr="00916CA7">
              <w:rPr>
                <w:rFonts w:eastAsiaTheme="minorEastAsia"/>
                <w:i/>
              </w:rPr>
              <w:t>ключением случая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частью 2 статьи 31 Федерального закона № 44-ФЗ) устанавливает дополнительное</w:t>
            </w:r>
            <w:proofErr w:type="gramEnd"/>
            <w:r w:rsidRPr="00916CA7">
              <w:rPr>
                <w:rFonts w:eastAsiaTheme="minorEastAsia"/>
                <w:i/>
              </w:rPr>
              <w:t xml:space="preserve"> </w:t>
            </w:r>
            <w:proofErr w:type="gramStart"/>
            <w:r w:rsidRPr="00916CA7">
              <w:rPr>
                <w:rFonts w:eastAsiaTheme="minorEastAsia"/>
                <w:i/>
              </w:rPr>
              <w:t>требование об исполнении уч</w:t>
            </w:r>
            <w:r w:rsidRPr="00916CA7">
              <w:rPr>
                <w:rFonts w:eastAsiaTheme="minorEastAsia"/>
                <w:i/>
              </w:rPr>
              <w:t>а</w:t>
            </w:r>
            <w:r w:rsidRPr="00916CA7">
              <w:rPr>
                <w:rFonts w:eastAsiaTheme="minorEastAsia"/>
                <w:i/>
              </w:rPr>
              <w:t>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законом от 18 июля 2011 г. № 223-ФЗ «О закупках товаров, работ, услуг отдельными видами юридических лиц» при условии исполнения таким участн</w:t>
            </w:r>
            <w:r w:rsidRPr="00916CA7">
              <w:rPr>
                <w:rFonts w:eastAsiaTheme="minorEastAsia"/>
                <w:i/>
              </w:rPr>
              <w:t>и</w:t>
            </w:r>
            <w:r w:rsidRPr="00916CA7">
              <w:rPr>
                <w:rFonts w:eastAsiaTheme="minorEastAsia"/>
                <w:i/>
              </w:rPr>
              <w:t>ком закупки требований об уплате неустоек (штрафов, пеней), предъявленных при исполнении таких</w:t>
            </w:r>
            <w:proofErr w:type="gramEnd"/>
            <w:r w:rsidRPr="00916CA7">
              <w:rPr>
                <w:rFonts w:eastAsiaTheme="minorEastAsia"/>
                <w:i/>
              </w:rPr>
              <w:t xml:space="preserve"> контракта, договора. </w:t>
            </w:r>
            <w:proofErr w:type="gramStart"/>
            <w:r w:rsidRPr="00916CA7">
              <w:rPr>
                <w:rFonts w:eastAsiaTheme="minorEastAsia"/>
                <w:i/>
              </w:rPr>
              <w:t>Сто</w:t>
            </w:r>
            <w:r w:rsidRPr="00916CA7">
              <w:rPr>
                <w:rFonts w:eastAsiaTheme="minorEastAsia"/>
                <w:i/>
              </w:rPr>
              <w:t>и</w:t>
            </w:r>
            <w:r w:rsidRPr="00916CA7">
              <w:rPr>
                <w:rFonts w:eastAsiaTheme="minorEastAsia"/>
                <w:i/>
              </w:rPr>
              <w:t>мость исполненных обязательств по таким контракту, договору должна составлять не менее двадцати процентов начальной (ма</w:t>
            </w:r>
            <w:r w:rsidRPr="00916CA7">
              <w:rPr>
                <w:rFonts w:eastAsiaTheme="minorEastAsia"/>
                <w:i/>
              </w:rPr>
              <w:t>к</w:t>
            </w:r>
            <w:r w:rsidRPr="00916CA7">
              <w:rPr>
                <w:rFonts w:eastAsiaTheme="minorEastAsia"/>
                <w:i/>
              </w:rPr>
              <w:t>симальной) цены контракта.)</w:t>
            </w:r>
            <w:proofErr w:type="gramEnd"/>
          </w:p>
          <w:p w:rsidR="00916CA7" w:rsidRPr="00916CA7" w:rsidRDefault="00916CA7" w:rsidP="00916CA7">
            <w:pPr>
              <w:jc w:val="both"/>
              <w:rPr>
                <w:rFonts w:eastAsiaTheme="minorEastAsia"/>
              </w:rPr>
            </w:pPr>
            <w:r w:rsidRPr="00916CA7">
              <w:rPr>
                <w:rFonts w:eastAsiaTheme="minorEastAsia"/>
              </w:rPr>
              <w:t>о) декларация о соответствии участника закупки требованиям, уст</w:t>
            </w:r>
            <w:r w:rsidRPr="00916CA7">
              <w:rPr>
                <w:rFonts w:eastAsiaTheme="minorEastAsia"/>
              </w:rPr>
              <w:t>а</w:t>
            </w:r>
            <w:r w:rsidRPr="00916CA7">
              <w:rPr>
                <w:rFonts w:eastAsiaTheme="minorEastAsia"/>
              </w:rPr>
              <w:t>новленным пунктами 3 - 5, 7 - 11 части 1 статьи 31 Федерального закона № 44-ФЗ;</w:t>
            </w:r>
          </w:p>
          <w:p w:rsidR="00916CA7" w:rsidRPr="00916CA7" w:rsidRDefault="00916CA7" w:rsidP="00916CA7">
            <w:pPr>
              <w:jc w:val="both"/>
              <w:rPr>
                <w:rFonts w:eastAsiaTheme="minorEastAsia"/>
              </w:rPr>
            </w:pPr>
            <w:r w:rsidRPr="00916CA7">
              <w:rPr>
                <w:rFonts w:eastAsiaTheme="minorEastAsia"/>
              </w:rPr>
              <w:t>п) реквизиты счета участника закупки, на который в соответствии с законодательством Российской Федерации осуществляется перечи</w:t>
            </w:r>
            <w:r w:rsidRPr="00916CA7">
              <w:rPr>
                <w:rFonts w:eastAsiaTheme="minorEastAsia"/>
              </w:rPr>
              <w:t>с</w:t>
            </w:r>
            <w:r w:rsidRPr="00916CA7">
              <w:rPr>
                <w:rFonts w:eastAsiaTheme="minorEastAsia"/>
              </w:rPr>
              <w:t>ление денежных сре</w:t>
            </w:r>
            <w:proofErr w:type="gramStart"/>
            <w:r w:rsidRPr="00916CA7">
              <w:rPr>
                <w:rFonts w:eastAsiaTheme="minorEastAsia"/>
              </w:rPr>
              <w:t>дств в к</w:t>
            </w:r>
            <w:proofErr w:type="gramEnd"/>
            <w:r w:rsidRPr="00916CA7">
              <w:rPr>
                <w:rFonts w:eastAsiaTheme="minorEastAsia"/>
              </w:rPr>
              <w:t>ачестве оплаты поставленного товара, выполненной работы (ее результатов), оказанной услуги, а также о</w:t>
            </w:r>
            <w:r w:rsidRPr="00916CA7">
              <w:rPr>
                <w:rFonts w:eastAsiaTheme="minorEastAsia"/>
              </w:rPr>
              <w:t>т</w:t>
            </w:r>
            <w:r w:rsidRPr="00916CA7">
              <w:rPr>
                <w:rFonts w:eastAsiaTheme="minorEastAsia"/>
              </w:rPr>
              <w:t>дельных этапов исполнения контракта, за исключением случаев, е</w:t>
            </w:r>
            <w:r w:rsidRPr="00916CA7">
              <w:rPr>
                <w:rFonts w:eastAsiaTheme="minorEastAsia"/>
              </w:rPr>
              <w:t>с</w:t>
            </w:r>
            <w:r w:rsidRPr="00916CA7">
              <w:rPr>
                <w:rFonts w:eastAsiaTheme="minorEastAsia"/>
              </w:rPr>
              <w:t>ли в соответствии с законодательством Российской Федерации такой счет открывается после заключения контракта;</w:t>
            </w:r>
          </w:p>
          <w:p w:rsidR="00916CA7" w:rsidRPr="00916CA7" w:rsidRDefault="00916CA7" w:rsidP="00916CA7">
            <w:pPr>
              <w:jc w:val="both"/>
              <w:rPr>
                <w:rFonts w:eastAsiaTheme="minorEastAsia"/>
                <w:i/>
              </w:rPr>
            </w:pPr>
            <w:r w:rsidRPr="00916CA7">
              <w:rPr>
                <w:rFonts w:eastAsiaTheme="minorEastAsia"/>
              </w:rPr>
              <w:t>р)</w:t>
            </w:r>
            <w:r w:rsidRPr="00916CA7">
              <w:rPr>
                <w:rFonts w:eastAsiaTheme="minorEastAsia"/>
                <w:vertAlign w:val="superscript"/>
              </w:rPr>
              <w:footnoteReference w:id="23"/>
            </w:r>
            <w:r w:rsidRPr="00916CA7">
              <w:rPr>
                <w:rFonts w:eastAsiaTheme="minorEastAsia"/>
              </w:rPr>
              <w:t xml:space="preserve"> в случае проведения электронного конкурса и установления критерия, предусмотренного пунктом 4 части 1 статьи 32 Федерал</w:t>
            </w:r>
            <w:r w:rsidRPr="00916CA7">
              <w:rPr>
                <w:rFonts w:eastAsiaTheme="minorEastAsia"/>
              </w:rPr>
              <w:t>ь</w:t>
            </w:r>
            <w:r w:rsidRPr="00916CA7">
              <w:rPr>
                <w:rFonts w:eastAsiaTheme="minorEastAsia"/>
              </w:rPr>
              <w:t>ного закона № 44-ФЗ, заявка на участие в закупке может содержать документы, подтверждающие квалификацию участника закупки. О</w:t>
            </w:r>
            <w:r w:rsidRPr="00916CA7">
              <w:rPr>
                <w:rFonts w:eastAsiaTheme="minorEastAsia"/>
              </w:rPr>
              <w:t>т</w:t>
            </w:r>
            <w:r w:rsidRPr="00916CA7">
              <w:rPr>
                <w:rFonts w:eastAsiaTheme="minorEastAsia"/>
              </w:rPr>
              <w:t>сутствие таких документов не является основанием для признания заявки не соответствующей требованиям настоящего Федерального закона</w:t>
            </w:r>
          </w:p>
        </w:tc>
      </w:tr>
      <w:tr w:rsidR="00916CA7" w:rsidRPr="00916CA7" w:rsidTr="00916CA7">
        <w:tc>
          <w:tcPr>
            <w:tcW w:w="1120" w:type="pct"/>
            <w:tcBorders>
              <w:bottom w:val="single" w:sz="4" w:space="0" w:color="auto"/>
            </w:tcBorders>
          </w:tcPr>
          <w:p w:rsidR="00916CA7" w:rsidRPr="00916CA7" w:rsidRDefault="00916CA7" w:rsidP="00916CA7">
            <w:pPr>
              <w:jc w:val="both"/>
              <w:rPr>
                <w:rFonts w:eastAsiaTheme="minorEastAsia"/>
              </w:rPr>
            </w:pPr>
            <w:r w:rsidRPr="00916CA7">
              <w:rPr>
                <w:rFonts w:eastAsiaTheme="minorEastAsia"/>
              </w:rPr>
              <w:lastRenderedPageBreak/>
              <w:t>2) предложение участника заку</w:t>
            </w:r>
            <w:r w:rsidRPr="00916CA7">
              <w:rPr>
                <w:rFonts w:eastAsiaTheme="minorEastAsia"/>
              </w:rPr>
              <w:t>п</w:t>
            </w:r>
            <w:r w:rsidRPr="00916CA7">
              <w:rPr>
                <w:rFonts w:eastAsiaTheme="minorEastAsia"/>
              </w:rPr>
              <w:t>ки в отношении объекта закупки:</w:t>
            </w:r>
          </w:p>
        </w:tc>
        <w:tc>
          <w:tcPr>
            <w:tcW w:w="3880" w:type="pct"/>
          </w:tcPr>
          <w:p w:rsidR="00916CA7" w:rsidRPr="00916CA7" w:rsidRDefault="00916CA7" w:rsidP="00916CA7">
            <w:pPr>
              <w:jc w:val="both"/>
              <w:rPr>
                <w:rFonts w:eastAsiaTheme="minorEastAsia"/>
              </w:rPr>
            </w:pPr>
            <w:proofErr w:type="gramStart"/>
            <w:r w:rsidRPr="00916CA7">
              <w:rPr>
                <w:rFonts w:eastAsiaTheme="minorEastAsia"/>
              </w:rPr>
              <w:t>а) с учетом положений части 2 статьи 43 Федерального закона № 44-ФЗ характеристики предлагаемого участником закупки товара, соо</w:t>
            </w:r>
            <w:r w:rsidRPr="00916CA7">
              <w:rPr>
                <w:rFonts w:eastAsiaTheme="minorEastAsia"/>
              </w:rPr>
              <w:t>т</w:t>
            </w:r>
            <w:r w:rsidRPr="00916CA7">
              <w:rPr>
                <w:rFonts w:eastAsiaTheme="minorEastAsia"/>
              </w:rPr>
              <w:t>ветствующие показателям, установленным в описании объекта з</w:t>
            </w:r>
            <w:r w:rsidRPr="00916CA7">
              <w:rPr>
                <w:rFonts w:eastAsiaTheme="minorEastAsia"/>
              </w:rPr>
              <w:t>а</w:t>
            </w:r>
            <w:r w:rsidRPr="00916CA7">
              <w:rPr>
                <w:rFonts w:eastAsiaTheme="minorEastAsia"/>
              </w:rPr>
              <w:t xml:space="preserve">купки в соответствии с частью 2 статьи 33 Федерального закона </w:t>
            </w:r>
            <w:r w:rsidRPr="00916CA7">
              <w:rPr>
                <w:rFonts w:eastAsiaTheme="minorEastAsia"/>
              </w:rPr>
              <w:br/>
              <w:t>№ 44-ФЗ, товарный знак (при наличии у товара товарного знака) (в соответствии с Приложением 1 к извещению об осуществлении з</w:t>
            </w:r>
            <w:r w:rsidRPr="00916CA7">
              <w:rPr>
                <w:rFonts w:eastAsiaTheme="minorEastAsia"/>
              </w:rPr>
              <w:t>а</w:t>
            </w:r>
            <w:r w:rsidRPr="00916CA7">
              <w:rPr>
                <w:rFonts w:eastAsiaTheme="minorEastAsia"/>
              </w:rPr>
              <w:t xml:space="preserve">купки) </w:t>
            </w:r>
            <w:proofErr w:type="gramEnd"/>
          </w:p>
          <w:p w:rsidR="00916CA7" w:rsidRPr="00916CA7" w:rsidRDefault="00916CA7" w:rsidP="00916CA7">
            <w:pPr>
              <w:ind w:left="360"/>
              <w:jc w:val="both"/>
              <w:rPr>
                <w:rFonts w:eastAsiaTheme="minorEastAsia"/>
                <w:i/>
              </w:rPr>
            </w:pPr>
            <w:r w:rsidRPr="00916CA7">
              <w:rPr>
                <w:rFonts w:eastAsiaTheme="minorEastAsia"/>
                <w:i/>
              </w:rPr>
              <w:t>включается в заявку на участие в закупке в случае осуществл</w:t>
            </w:r>
            <w:r w:rsidRPr="00916CA7">
              <w:rPr>
                <w:rFonts w:eastAsiaTheme="minorEastAsia"/>
                <w:i/>
              </w:rPr>
              <w:t>е</w:t>
            </w:r>
            <w:r w:rsidRPr="00916CA7">
              <w:rPr>
                <w:rFonts w:eastAsiaTheme="minorEastAsia"/>
                <w:i/>
              </w:rPr>
              <w:t>ния закупки товара, в том числе поставляемого заказчику при выполнении закупаемых работ, оказании закупаемых услуг;</w:t>
            </w:r>
          </w:p>
          <w:p w:rsidR="00916CA7" w:rsidRPr="00916CA7" w:rsidRDefault="00916CA7" w:rsidP="00916CA7">
            <w:pPr>
              <w:spacing w:before="120" w:after="120"/>
              <w:ind w:left="357"/>
              <w:jc w:val="both"/>
              <w:rPr>
                <w:rFonts w:eastAsiaTheme="minorEastAsia"/>
                <w:i/>
              </w:rPr>
            </w:pPr>
            <w:r w:rsidRPr="00916CA7">
              <w:rPr>
                <w:rFonts w:eastAsiaTheme="minorEastAsia"/>
                <w:i/>
              </w:rPr>
              <w:t xml:space="preserve">может не включаться </w:t>
            </w:r>
            <w:proofErr w:type="gramStart"/>
            <w:r w:rsidRPr="00916CA7">
              <w:rPr>
                <w:rFonts w:eastAsiaTheme="minorEastAsia"/>
                <w:i/>
              </w:rPr>
              <w:t xml:space="preserve">в заявку на участие в закупке в случае </w:t>
            </w:r>
            <w:r w:rsidRPr="00916CA7">
              <w:rPr>
                <w:rFonts w:eastAsiaTheme="minorEastAsia"/>
                <w:i/>
              </w:rPr>
              <w:lastRenderedPageBreak/>
              <w:t>указания заказчиком в описании</w:t>
            </w:r>
            <w:proofErr w:type="gramEnd"/>
            <w:r w:rsidRPr="00916CA7">
              <w:rPr>
                <w:rFonts w:eastAsiaTheme="minorEastAsia"/>
                <w:i/>
              </w:rPr>
              <w:t xml:space="preserve"> объекта закупки товарного зн</w:t>
            </w:r>
            <w:r w:rsidRPr="00916CA7">
              <w:rPr>
                <w:rFonts w:eastAsiaTheme="minorEastAsia"/>
                <w:i/>
              </w:rPr>
              <w:t>а</w:t>
            </w:r>
            <w:r w:rsidRPr="00916CA7">
              <w:rPr>
                <w:rFonts w:eastAsiaTheme="minorEastAsia"/>
                <w:i/>
              </w:rPr>
              <w:t>ка и предложения участником закупки товара, в том числе п</w:t>
            </w:r>
            <w:r w:rsidRPr="00916CA7">
              <w:rPr>
                <w:rFonts w:eastAsiaTheme="minorEastAsia"/>
                <w:i/>
              </w:rPr>
              <w:t>о</w:t>
            </w:r>
            <w:r w:rsidRPr="00916CA7">
              <w:rPr>
                <w:rFonts w:eastAsiaTheme="minorEastAsia"/>
                <w:i/>
              </w:rPr>
              <w:t>ставляемого заказчику при выполнении закупаемых работ, ок</w:t>
            </w:r>
            <w:r w:rsidRPr="00916CA7">
              <w:rPr>
                <w:rFonts w:eastAsiaTheme="minorEastAsia"/>
                <w:i/>
              </w:rPr>
              <w:t>а</w:t>
            </w:r>
            <w:r w:rsidRPr="00916CA7">
              <w:rPr>
                <w:rFonts w:eastAsiaTheme="minorEastAsia"/>
                <w:i/>
              </w:rPr>
              <w:t>зании закупаемых услуг, обозначенного таким товарным знаком;</w:t>
            </w:r>
          </w:p>
          <w:p w:rsidR="00916CA7" w:rsidRPr="00916CA7" w:rsidRDefault="00916CA7" w:rsidP="00916CA7">
            <w:pPr>
              <w:ind w:left="360"/>
              <w:jc w:val="both"/>
              <w:rPr>
                <w:rFonts w:eastAsiaTheme="minorEastAsia"/>
                <w:i/>
              </w:rPr>
            </w:pPr>
            <w:r w:rsidRPr="00916CA7">
              <w:rPr>
                <w:rFonts w:eastAsiaTheme="minorEastAsia"/>
                <w:i/>
              </w:rPr>
              <w:t xml:space="preserve">не включается </w:t>
            </w:r>
            <w:proofErr w:type="gramStart"/>
            <w:r w:rsidRPr="00916CA7">
              <w:rPr>
                <w:rFonts w:eastAsiaTheme="minorEastAsia"/>
                <w:i/>
              </w:rPr>
              <w:t>в заявку на участие в закупке в случае включения заказчиком в соответствии</w:t>
            </w:r>
            <w:proofErr w:type="gramEnd"/>
            <w:r w:rsidRPr="00916CA7">
              <w:rPr>
                <w:rFonts w:eastAsiaTheme="minorEastAsia"/>
                <w:i/>
              </w:rPr>
              <w:t xml:space="preserve"> с пунктом 8 части 1 статьи 33 Ф</w:t>
            </w:r>
            <w:r w:rsidRPr="00916CA7">
              <w:rPr>
                <w:rFonts w:eastAsiaTheme="minorEastAsia"/>
                <w:i/>
              </w:rPr>
              <w:t>е</w:t>
            </w:r>
            <w:r w:rsidRPr="00916CA7">
              <w:rPr>
                <w:rFonts w:eastAsiaTheme="minorEastAsia"/>
                <w:i/>
              </w:rPr>
              <w:t>дерального закона № 44-ФЗ в описание объекта закупки проек</w:t>
            </w:r>
            <w:r w:rsidRPr="00916CA7">
              <w:rPr>
                <w:rFonts w:eastAsiaTheme="minorEastAsia"/>
                <w:i/>
              </w:rPr>
              <w:t>т</w:t>
            </w:r>
            <w:r w:rsidRPr="00916CA7">
              <w:rPr>
                <w:rFonts w:eastAsiaTheme="minorEastAsia"/>
                <w:i/>
              </w:rPr>
              <w:t>ной документации, или типовой проектной документации, или сметы на капитальный ремонт объекта капитального стро</w:t>
            </w:r>
            <w:r w:rsidRPr="00916CA7">
              <w:rPr>
                <w:rFonts w:eastAsiaTheme="minorEastAsia"/>
                <w:i/>
              </w:rPr>
              <w:t>и</w:t>
            </w:r>
            <w:r w:rsidRPr="00916CA7">
              <w:rPr>
                <w:rFonts w:eastAsiaTheme="minorEastAsia"/>
                <w:i/>
              </w:rPr>
              <w:t>тельства;</w:t>
            </w:r>
          </w:p>
          <w:p w:rsidR="00916CA7" w:rsidRPr="00916CA7" w:rsidRDefault="00916CA7" w:rsidP="00916CA7">
            <w:pPr>
              <w:jc w:val="both"/>
              <w:rPr>
                <w:rFonts w:eastAsiaTheme="minorEastAsia"/>
                <w:i/>
              </w:rPr>
            </w:pPr>
            <w:r w:rsidRPr="00916CA7">
              <w:rPr>
                <w:rFonts w:eastAsiaTheme="minorEastAsia"/>
              </w:rPr>
              <w:t>б) наименование страны происхождения товара в соответствии с общероссийским классификатором, используемым для идентифик</w:t>
            </w:r>
            <w:r w:rsidRPr="00916CA7">
              <w:rPr>
                <w:rFonts w:eastAsiaTheme="minorEastAsia"/>
              </w:rPr>
              <w:t>а</w:t>
            </w:r>
            <w:r w:rsidRPr="00916CA7">
              <w:rPr>
                <w:rFonts w:eastAsiaTheme="minorEastAsia"/>
              </w:rPr>
              <w:t>ции стран мира, с учетом положений части 2 статьи 43 Федеральн</w:t>
            </w:r>
            <w:r w:rsidRPr="00916CA7">
              <w:rPr>
                <w:rFonts w:eastAsiaTheme="minorEastAsia"/>
              </w:rPr>
              <w:t>о</w:t>
            </w:r>
            <w:r w:rsidRPr="00916CA7">
              <w:rPr>
                <w:rFonts w:eastAsiaTheme="minorEastAsia"/>
              </w:rPr>
              <w:t>го закона № 44-ФЗ</w:t>
            </w:r>
          </w:p>
          <w:p w:rsidR="00916CA7" w:rsidRPr="00916CA7" w:rsidRDefault="00916CA7" w:rsidP="00916CA7">
            <w:pPr>
              <w:ind w:left="360"/>
              <w:jc w:val="both"/>
              <w:rPr>
                <w:rFonts w:eastAsiaTheme="minorEastAsia"/>
              </w:rPr>
            </w:pPr>
            <w:r w:rsidRPr="00916CA7">
              <w:rPr>
                <w:rFonts w:eastAsiaTheme="minorEastAsia"/>
                <w:i/>
              </w:rPr>
              <w:t>включается в заявку на участие в закупке в случае осуществл</w:t>
            </w:r>
            <w:r w:rsidRPr="00916CA7">
              <w:rPr>
                <w:rFonts w:eastAsiaTheme="minorEastAsia"/>
                <w:i/>
              </w:rPr>
              <w:t>е</w:t>
            </w:r>
            <w:r w:rsidRPr="00916CA7">
              <w:rPr>
                <w:rFonts w:eastAsiaTheme="minorEastAsia"/>
                <w:i/>
              </w:rPr>
              <w:t>ния закупки товара, в том числе поставляемого заказчику при выполнении закупаемых работ, оказании закупаемых услуг;</w:t>
            </w:r>
          </w:p>
          <w:p w:rsidR="00916CA7" w:rsidRPr="00916CA7" w:rsidRDefault="00916CA7" w:rsidP="00916CA7">
            <w:pPr>
              <w:jc w:val="both"/>
              <w:rPr>
                <w:rFonts w:eastAsiaTheme="minorEastAsia"/>
              </w:rPr>
            </w:pPr>
            <w:proofErr w:type="gramStart"/>
            <w:r w:rsidRPr="00916CA7">
              <w:rPr>
                <w:rFonts w:eastAsiaTheme="minorEastAsia"/>
              </w:rPr>
              <w:t>в) документы, подтверждающие соответствие товара, работы или услуги требованиям, установленным в соответствии с законодател</w:t>
            </w:r>
            <w:r w:rsidRPr="00916CA7">
              <w:rPr>
                <w:rFonts w:eastAsiaTheme="minorEastAsia"/>
              </w:rPr>
              <w:t>ь</w:t>
            </w:r>
            <w:r w:rsidRPr="00916CA7">
              <w:rPr>
                <w:rFonts w:eastAsiaTheme="minorEastAsia"/>
              </w:rPr>
              <w:t>ством Российской Федерации (в случае, если в соответствии с зак</w:t>
            </w:r>
            <w:r w:rsidRPr="00916CA7">
              <w:rPr>
                <w:rFonts w:eastAsiaTheme="minorEastAsia"/>
              </w:rPr>
              <w:t>о</w:t>
            </w:r>
            <w:r w:rsidRPr="00916CA7">
              <w:rPr>
                <w:rFonts w:eastAsiaTheme="minorEastAsia"/>
              </w:rPr>
              <w:t>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w:t>
            </w:r>
            <w:r w:rsidRPr="00916CA7">
              <w:rPr>
                <w:rFonts w:eastAsiaTheme="minorEastAsia"/>
              </w:rPr>
              <w:t>а</w:t>
            </w:r>
            <w:r w:rsidRPr="00916CA7">
              <w:rPr>
                <w:rFonts w:eastAsiaTheme="minorEastAsia"/>
              </w:rPr>
              <w:t>цией о закупке, если настоящим Федеральным законом предусмо</w:t>
            </w:r>
            <w:r w:rsidRPr="00916CA7">
              <w:rPr>
                <w:rFonts w:eastAsiaTheme="minorEastAsia"/>
              </w:rPr>
              <w:t>т</w:t>
            </w:r>
            <w:r w:rsidRPr="00916CA7">
              <w:rPr>
                <w:rFonts w:eastAsiaTheme="minorEastAsia"/>
              </w:rPr>
              <w:t>рена документация о закупке).</w:t>
            </w:r>
            <w:proofErr w:type="gramEnd"/>
            <w:r w:rsidRPr="00916CA7">
              <w:rPr>
                <w:rFonts w:eastAsiaTheme="minorEastAsia"/>
              </w:rPr>
              <w:t xml:space="preserve"> Заказчик не вправе требовать пре</w:t>
            </w:r>
            <w:r w:rsidRPr="00916CA7">
              <w:rPr>
                <w:rFonts w:eastAsiaTheme="minorEastAsia"/>
              </w:rPr>
              <w:t>д</w:t>
            </w:r>
            <w:r w:rsidRPr="00916CA7">
              <w:rPr>
                <w:rFonts w:eastAsiaTheme="minorEastAsia"/>
              </w:rPr>
              <w:t>ставление указанных документов, если в соответствии с законод</w:t>
            </w:r>
            <w:r w:rsidRPr="00916CA7">
              <w:rPr>
                <w:rFonts w:eastAsiaTheme="minorEastAsia"/>
              </w:rPr>
              <w:t>а</w:t>
            </w:r>
            <w:r w:rsidRPr="00916CA7">
              <w:rPr>
                <w:rFonts w:eastAsiaTheme="minorEastAsia"/>
              </w:rPr>
              <w:t>тельством Российской Федерации они передаются вместе с товаром;</w:t>
            </w:r>
          </w:p>
          <w:p w:rsidR="00916CA7" w:rsidRPr="00916CA7" w:rsidRDefault="00916CA7" w:rsidP="00916CA7">
            <w:pPr>
              <w:jc w:val="both"/>
              <w:rPr>
                <w:rFonts w:eastAsiaTheme="minorEastAsia"/>
              </w:rPr>
            </w:pPr>
            <w:r w:rsidRPr="00916CA7">
              <w:rPr>
                <w:rFonts w:eastAsiaTheme="minorEastAsia"/>
              </w:rPr>
              <w:t>г)</w:t>
            </w:r>
            <w:r w:rsidRPr="00916CA7">
              <w:rPr>
                <w:rFonts w:eastAsiaTheme="minorEastAsia"/>
                <w:vertAlign w:val="superscript"/>
              </w:rPr>
              <w:footnoteReference w:id="24"/>
            </w:r>
            <w:r w:rsidRPr="00916CA7">
              <w:rPr>
                <w:rFonts w:eastAsiaTheme="minorEastAsia"/>
              </w:rPr>
              <w:t xml:space="preserve"> с учетом положений части 2 статьи 43 Федерального закона № 44-ФЗ предложение по критериям, предусмотренным пунктами 2 и (или) 3 части 1 статьи 32 Федерального закона № 44-ФЗ (в случае проведения конкурсов и установления таких критериев). При этом отсутствие такого предложения не является основанием для откл</w:t>
            </w:r>
            <w:r w:rsidRPr="00916CA7">
              <w:rPr>
                <w:rFonts w:eastAsiaTheme="minorEastAsia"/>
              </w:rPr>
              <w:t>о</w:t>
            </w:r>
            <w:r w:rsidRPr="00916CA7">
              <w:rPr>
                <w:rFonts w:eastAsiaTheme="minorEastAsia"/>
              </w:rPr>
              <w:t>нения заявки на участие в закупке</w:t>
            </w:r>
          </w:p>
          <w:p w:rsidR="00916CA7" w:rsidRPr="00916CA7" w:rsidRDefault="00916CA7" w:rsidP="00916CA7">
            <w:pPr>
              <w:ind w:left="360"/>
              <w:jc w:val="both"/>
              <w:rPr>
                <w:rFonts w:eastAsiaTheme="minorEastAsia"/>
                <w:i/>
              </w:rPr>
            </w:pPr>
            <w:r w:rsidRPr="00916CA7">
              <w:rPr>
                <w:rFonts w:eastAsiaTheme="minorEastAsia"/>
                <w:i/>
              </w:rPr>
              <w:t xml:space="preserve">не включается </w:t>
            </w:r>
            <w:proofErr w:type="gramStart"/>
            <w:r w:rsidRPr="00916CA7">
              <w:rPr>
                <w:rFonts w:eastAsiaTheme="minorEastAsia"/>
                <w:i/>
              </w:rPr>
              <w:t>в заявку на участие в закупке в случае включения заказчиком в соответствии</w:t>
            </w:r>
            <w:proofErr w:type="gramEnd"/>
            <w:r w:rsidRPr="00916CA7">
              <w:rPr>
                <w:rFonts w:eastAsiaTheme="minorEastAsia"/>
                <w:i/>
              </w:rPr>
              <w:t xml:space="preserve"> с пунктом 8 части 1 статьи 33 Ф</w:t>
            </w:r>
            <w:r w:rsidRPr="00916CA7">
              <w:rPr>
                <w:rFonts w:eastAsiaTheme="minorEastAsia"/>
                <w:i/>
              </w:rPr>
              <w:t>е</w:t>
            </w:r>
            <w:r w:rsidRPr="00916CA7">
              <w:rPr>
                <w:rFonts w:eastAsiaTheme="minorEastAsia"/>
                <w:i/>
              </w:rPr>
              <w:t>дерального закона № 44-ФЗ в описание объекта закупки проек</w:t>
            </w:r>
            <w:r w:rsidRPr="00916CA7">
              <w:rPr>
                <w:rFonts w:eastAsiaTheme="minorEastAsia"/>
                <w:i/>
              </w:rPr>
              <w:t>т</w:t>
            </w:r>
            <w:r w:rsidRPr="00916CA7">
              <w:rPr>
                <w:rFonts w:eastAsiaTheme="minorEastAsia"/>
                <w:i/>
              </w:rPr>
              <w:t>ной документации, или типовой проектной документации, или сметы на капитальный ремонт объекта капитального стро</w:t>
            </w:r>
            <w:r w:rsidRPr="00916CA7">
              <w:rPr>
                <w:rFonts w:eastAsiaTheme="minorEastAsia"/>
                <w:i/>
              </w:rPr>
              <w:t>и</w:t>
            </w:r>
            <w:r w:rsidRPr="00916CA7">
              <w:rPr>
                <w:rFonts w:eastAsiaTheme="minorEastAsia"/>
                <w:i/>
              </w:rPr>
              <w:t>тельства;</w:t>
            </w:r>
          </w:p>
          <w:p w:rsidR="00916CA7" w:rsidRPr="00916CA7" w:rsidRDefault="00916CA7" w:rsidP="00916CA7">
            <w:pPr>
              <w:jc w:val="both"/>
              <w:rPr>
                <w:rFonts w:eastAsiaTheme="minorEastAsia"/>
              </w:rPr>
            </w:pPr>
            <w:r w:rsidRPr="00916CA7">
              <w:rPr>
                <w:rFonts w:eastAsiaTheme="minorEastAsia"/>
              </w:rPr>
              <w:t>д) иные информация и документы, в том числе эскиз, рисунок, че</w:t>
            </w:r>
            <w:r w:rsidRPr="00916CA7">
              <w:rPr>
                <w:rFonts w:eastAsiaTheme="minorEastAsia"/>
              </w:rPr>
              <w:t>р</w:t>
            </w:r>
            <w:r w:rsidRPr="00916CA7">
              <w:rPr>
                <w:rFonts w:eastAsiaTheme="minorEastAsia"/>
              </w:rPr>
              <w:t>теж, фотография, иное изображение предлагаемого участником з</w:t>
            </w:r>
            <w:r w:rsidRPr="00916CA7">
              <w:rPr>
                <w:rFonts w:eastAsiaTheme="minorEastAsia"/>
              </w:rPr>
              <w:t>а</w:t>
            </w:r>
            <w:r w:rsidRPr="00916CA7">
              <w:rPr>
                <w:rFonts w:eastAsiaTheme="minorEastAsia"/>
              </w:rPr>
              <w:t>купки товара. При этом отсутствие таких информации и документов не является основанием для отклонения заявки на участие в закупке;</w:t>
            </w:r>
          </w:p>
        </w:tc>
      </w:tr>
      <w:tr w:rsidR="00916CA7" w:rsidRPr="00916CA7" w:rsidTr="00916CA7">
        <w:trPr>
          <w:trHeight w:val="1084"/>
        </w:trPr>
        <w:tc>
          <w:tcPr>
            <w:tcW w:w="5000" w:type="pct"/>
            <w:gridSpan w:val="2"/>
          </w:tcPr>
          <w:p w:rsidR="00916CA7" w:rsidRPr="00916CA7" w:rsidRDefault="00916CA7" w:rsidP="00916CA7">
            <w:pPr>
              <w:jc w:val="both"/>
              <w:rPr>
                <w:rFonts w:eastAsiaTheme="minorEastAsia"/>
              </w:rPr>
            </w:pPr>
            <w:r w:rsidRPr="00916CA7">
              <w:rPr>
                <w:rFonts w:eastAsiaTheme="minorEastAsia"/>
              </w:rPr>
              <w:lastRenderedPageBreak/>
              <w:t>3) предложение участника закупки о цене контракта (за исключением случая, предусмо</w:t>
            </w:r>
            <w:r w:rsidRPr="00916CA7">
              <w:rPr>
                <w:rFonts w:eastAsiaTheme="minorEastAsia"/>
              </w:rPr>
              <w:t>т</w:t>
            </w:r>
            <w:r w:rsidRPr="00916CA7">
              <w:rPr>
                <w:rFonts w:eastAsiaTheme="minorEastAsia"/>
              </w:rPr>
              <w:t>ренного пунктом 4 части 1 статьи 43 Федерального закона № 44-ФЗ)</w:t>
            </w:r>
            <w:r w:rsidRPr="00916CA7">
              <w:rPr>
                <w:rFonts w:eastAsiaTheme="minorEastAsia"/>
                <w:vertAlign w:val="superscript"/>
              </w:rPr>
              <w:footnoteReference w:id="25"/>
            </w:r>
            <w:r w:rsidRPr="00916CA7">
              <w:rPr>
                <w:rFonts w:eastAsiaTheme="minorEastAsia"/>
              </w:rPr>
              <w:t>;</w:t>
            </w:r>
          </w:p>
          <w:p w:rsidR="00916CA7" w:rsidRPr="00916CA7" w:rsidRDefault="00916CA7" w:rsidP="00916CA7">
            <w:pPr>
              <w:jc w:val="both"/>
              <w:rPr>
                <w:rFonts w:eastAsiaTheme="minorEastAsia"/>
              </w:rPr>
            </w:pPr>
            <w:r w:rsidRPr="00916CA7">
              <w:rPr>
                <w:rFonts w:eastAsiaTheme="minorEastAsia"/>
              </w:rPr>
              <w:t>4) предложение участника закупки о сумме цен единиц товара, работы, услуги (в случае, предусмотренном частью 24 статьи 22 Федерального закона № 44-ФЗ)</w:t>
            </w:r>
            <w:r w:rsidRPr="00916CA7">
              <w:rPr>
                <w:rFonts w:eastAsiaTheme="minorEastAsia"/>
                <w:vertAlign w:val="superscript"/>
              </w:rPr>
              <w:footnoteReference w:id="26"/>
            </w:r>
          </w:p>
        </w:tc>
      </w:tr>
      <w:tr w:rsidR="00916CA7" w:rsidRPr="00916CA7" w:rsidTr="00916CA7">
        <w:tc>
          <w:tcPr>
            <w:tcW w:w="1120" w:type="pct"/>
          </w:tcPr>
          <w:p w:rsidR="00916CA7" w:rsidRPr="00916CA7" w:rsidRDefault="00916CA7" w:rsidP="00916CA7">
            <w:pPr>
              <w:jc w:val="both"/>
              <w:rPr>
                <w:rFonts w:eastAsiaTheme="minorEastAsia"/>
              </w:rPr>
            </w:pPr>
            <w:proofErr w:type="gramStart"/>
            <w:r w:rsidRPr="00916CA7">
              <w:rPr>
                <w:rFonts w:eastAsiaTheme="minorEastAsia"/>
              </w:rPr>
              <w:t>5) информация и документы, пр</w:t>
            </w:r>
            <w:r w:rsidRPr="00916CA7">
              <w:rPr>
                <w:rFonts w:eastAsiaTheme="minorEastAsia"/>
              </w:rPr>
              <w:t>е</w:t>
            </w:r>
            <w:r w:rsidRPr="00916CA7">
              <w:rPr>
                <w:rFonts w:eastAsiaTheme="minorEastAsia"/>
              </w:rPr>
              <w:t>дусмотренные нормативными правовыми акт</w:t>
            </w:r>
            <w:r w:rsidRPr="00916CA7">
              <w:rPr>
                <w:rFonts w:eastAsiaTheme="minorEastAsia"/>
              </w:rPr>
              <w:t>а</w:t>
            </w:r>
            <w:r w:rsidRPr="00916CA7">
              <w:rPr>
                <w:rFonts w:eastAsiaTheme="minorEastAsia"/>
              </w:rPr>
              <w:t>ми, принятыми в соответствии с частями 3 и 4 ст</w:t>
            </w:r>
            <w:r w:rsidRPr="00916CA7">
              <w:rPr>
                <w:rFonts w:eastAsiaTheme="minorEastAsia"/>
              </w:rPr>
              <w:t>а</w:t>
            </w:r>
            <w:r w:rsidRPr="00916CA7">
              <w:rPr>
                <w:rFonts w:eastAsiaTheme="minorEastAsia"/>
              </w:rPr>
              <w:t>тьи 14 Федерал</w:t>
            </w:r>
            <w:r w:rsidRPr="00916CA7">
              <w:rPr>
                <w:rFonts w:eastAsiaTheme="minorEastAsia"/>
              </w:rPr>
              <w:t>ь</w:t>
            </w:r>
            <w:r w:rsidRPr="00916CA7">
              <w:rPr>
                <w:rFonts w:eastAsiaTheme="minorEastAsia"/>
              </w:rPr>
              <w:t>ного закона № 44-ФЗ (в случае, если в извещении об осуществлении закупки, докуме</w:t>
            </w:r>
            <w:r w:rsidRPr="00916CA7">
              <w:rPr>
                <w:rFonts w:eastAsiaTheme="minorEastAsia"/>
              </w:rPr>
              <w:t>н</w:t>
            </w:r>
            <w:r w:rsidRPr="00916CA7">
              <w:rPr>
                <w:rFonts w:eastAsiaTheme="minorEastAsia"/>
              </w:rPr>
              <w:t>тации о закупке (если Федерал</w:t>
            </w:r>
            <w:r w:rsidRPr="00916CA7">
              <w:rPr>
                <w:rFonts w:eastAsiaTheme="minorEastAsia"/>
              </w:rPr>
              <w:t>ь</w:t>
            </w:r>
            <w:r w:rsidRPr="00916CA7">
              <w:rPr>
                <w:rFonts w:eastAsiaTheme="minorEastAsia"/>
              </w:rPr>
              <w:t>ным законом № 44-ФЗ предусмо</w:t>
            </w:r>
            <w:r w:rsidRPr="00916CA7">
              <w:rPr>
                <w:rFonts w:eastAsiaTheme="minorEastAsia"/>
              </w:rPr>
              <w:t>т</w:t>
            </w:r>
            <w:r w:rsidRPr="00916CA7">
              <w:rPr>
                <w:rFonts w:eastAsiaTheme="minorEastAsia"/>
              </w:rPr>
              <w:t>рена документ</w:t>
            </w:r>
            <w:r w:rsidRPr="00916CA7">
              <w:rPr>
                <w:rFonts w:eastAsiaTheme="minorEastAsia"/>
              </w:rPr>
              <w:t>а</w:t>
            </w:r>
            <w:r w:rsidRPr="00916CA7">
              <w:rPr>
                <w:rFonts w:eastAsiaTheme="minorEastAsia"/>
              </w:rPr>
              <w:t>ция о закупке) у</w:t>
            </w:r>
            <w:r w:rsidRPr="00916CA7">
              <w:rPr>
                <w:rFonts w:eastAsiaTheme="minorEastAsia"/>
              </w:rPr>
              <w:t>с</w:t>
            </w:r>
            <w:r w:rsidRPr="00916CA7">
              <w:rPr>
                <w:rFonts w:eastAsiaTheme="minorEastAsia"/>
              </w:rPr>
              <w:t>тановлены пред</w:t>
            </w:r>
            <w:r w:rsidRPr="00916CA7">
              <w:rPr>
                <w:rFonts w:eastAsiaTheme="minorEastAsia"/>
              </w:rPr>
              <w:t>у</w:t>
            </w:r>
            <w:r w:rsidRPr="00916CA7">
              <w:rPr>
                <w:rFonts w:eastAsiaTheme="minorEastAsia"/>
              </w:rPr>
              <w:t>смотренные ук</w:t>
            </w:r>
            <w:r w:rsidRPr="00916CA7">
              <w:rPr>
                <w:rFonts w:eastAsiaTheme="minorEastAsia"/>
              </w:rPr>
              <w:t>а</w:t>
            </w:r>
            <w:r w:rsidRPr="00916CA7">
              <w:rPr>
                <w:rFonts w:eastAsiaTheme="minorEastAsia"/>
              </w:rPr>
              <w:t>занной статьей запреты, огран</w:t>
            </w:r>
            <w:r w:rsidRPr="00916CA7">
              <w:rPr>
                <w:rFonts w:eastAsiaTheme="minorEastAsia"/>
              </w:rPr>
              <w:t>и</w:t>
            </w:r>
            <w:r w:rsidRPr="00916CA7">
              <w:rPr>
                <w:rFonts w:eastAsiaTheme="minorEastAsia"/>
              </w:rPr>
              <w:t>чения, условия допуска).</w:t>
            </w:r>
            <w:proofErr w:type="gramEnd"/>
            <w:r w:rsidRPr="00916CA7">
              <w:rPr>
                <w:rFonts w:eastAsiaTheme="minorEastAsia"/>
              </w:rPr>
              <w:t xml:space="preserve"> В сл</w:t>
            </w:r>
            <w:r w:rsidRPr="00916CA7">
              <w:rPr>
                <w:rFonts w:eastAsiaTheme="minorEastAsia"/>
              </w:rPr>
              <w:t>у</w:t>
            </w:r>
            <w:r w:rsidRPr="00916CA7">
              <w:rPr>
                <w:rFonts w:eastAsiaTheme="minorEastAsia"/>
              </w:rPr>
              <w:t>чае отсутствия таких информ</w:t>
            </w:r>
            <w:r w:rsidRPr="00916CA7">
              <w:rPr>
                <w:rFonts w:eastAsiaTheme="minorEastAsia"/>
              </w:rPr>
              <w:t>а</w:t>
            </w:r>
            <w:r w:rsidRPr="00916CA7">
              <w:rPr>
                <w:rFonts w:eastAsiaTheme="minorEastAsia"/>
              </w:rPr>
              <w:t>ции и документов в заявке на уч</w:t>
            </w:r>
            <w:r w:rsidRPr="00916CA7">
              <w:rPr>
                <w:rFonts w:eastAsiaTheme="minorEastAsia"/>
              </w:rPr>
              <w:t>а</w:t>
            </w:r>
            <w:r w:rsidRPr="00916CA7">
              <w:rPr>
                <w:rFonts w:eastAsiaTheme="minorEastAsia"/>
              </w:rPr>
              <w:t>стие в закупке т</w:t>
            </w:r>
            <w:r w:rsidRPr="00916CA7">
              <w:rPr>
                <w:rFonts w:eastAsiaTheme="minorEastAsia"/>
              </w:rPr>
              <w:t>а</w:t>
            </w:r>
            <w:r w:rsidRPr="00916CA7">
              <w:rPr>
                <w:rFonts w:eastAsiaTheme="minorEastAsia"/>
              </w:rPr>
              <w:t>кая заявка пр</w:t>
            </w:r>
            <w:r w:rsidRPr="00916CA7">
              <w:rPr>
                <w:rFonts w:eastAsiaTheme="minorEastAsia"/>
              </w:rPr>
              <w:t>и</w:t>
            </w:r>
            <w:r w:rsidRPr="00916CA7">
              <w:rPr>
                <w:rFonts w:eastAsiaTheme="minorEastAsia"/>
              </w:rPr>
              <w:t>равнивается к з</w:t>
            </w:r>
            <w:r w:rsidRPr="00916CA7">
              <w:rPr>
                <w:rFonts w:eastAsiaTheme="minorEastAsia"/>
              </w:rPr>
              <w:t>а</w:t>
            </w:r>
            <w:r w:rsidRPr="00916CA7">
              <w:rPr>
                <w:rFonts w:eastAsiaTheme="minorEastAsia"/>
              </w:rPr>
              <w:t>явке, в которой содержится пре</w:t>
            </w:r>
            <w:r w:rsidRPr="00916CA7">
              <w:rPr>
                <w:rFonts w:eastAsiaTheme="minorEastAsia"/>
              </w:rPr>
              <w:t>д</w:t>
            </w:r>
            <w:r w:rsidRPr="00916CA7">
              <w:rPr>
                <w:rFonts w:eastAsiaTheme="minorEastAsia"/>
              </w:rPr>
              <w:t>ложение о п</w:t>
            </w:r>
            <w:r w:rsidRPr="00916CA7">
              <w:rPr>
                <w:rFonts w:eastAsiaTheme="minorEastAsia"/>
              </w:rPr>
              <w:t>о</w:t>
            </w:r>
            <w:r w:rsidRPr="00916CA7">
              <w:rPr>
                <w:rFonts w:eastAsiaTheme="minorEastAsia"/>
              </w:rPr>
              <w:t xml:space="preserve">ставке товаров, </w:t>
            </w:r>
            <w:r w:rsidRPr="00916CA7">
              <w:rPr>
                <w:rFonts w:eastAsiaTheme="minorEastAsia"/>
              </w:rPr>
              <w:lastRenderedPageBreak/>
              <w:t>происходящих из иностранного г</w:t>
            </w:r>
            <w:r w:rsidRPr="00916CA7">
              <w:rPr>
                <w:rFonts w:eastAsiaTheme="minorEastAsia"/>
              </w:rPr>
              <w:t>о</w:t>
            </w:r>
            <w:r w:rsidRPr="00916CA7">
              <w:rPr>
                <w:rFonts w:eastAsiaTheme="minorEastAsia"/>
              </w:rPr>
              <w:t>сударства или группы иностра</w:t>
            </w:r>
            <w:r w:rsidRPr="00916CA7">
              <w:rPr>
                <w:rFonts w:eastAsiaTheme="minorEastAsia"/>
              </w:rPr>
              <w:t>н</w:t>
            </w:r>
            <w:r w:rsidRPr="00916CA7">
              <w:rPr>
                <w:rFonts w:eastAsiaTheme="minorEastAsia"/>
              </w:rPr>
              <w:t>ных государств, работ, услуг, с</w:t>
            </w:r>
            <w:r w:rsidRPr="00916CA7">
              <w:rPr>
                <w:rFonts w:eastAsiaTheme="minorEastAsia"/>
              </w:rPr>
              <w:t>о</w:t>
            </w:r>
            <w:r w:rsidRPr="00916CA7">
              <w:rPr>
                <w:rFonts w:eastAsiaTheme="minorEastAsia"/>
              </w:rPr>
              <w:t>ответственно в</w:t>
            </w:r>
            <w:r w:rsidRPr="00916CA7">
              <w:rPr>
                <w:rFonts w:eastAsiaTheme="minorEastAsia"/>
              </w:rPr>
              <w:t>ы</w:t>
            </w:r>
            <w:r w:rsidRPr="00916CA7">
              <w:rPr>
                <w:rFonts w:eastAsiaTheme="minorEastAsia"/>
              </w:rPr>
              <w:t>полняемых, ок</w:t>
            </w:r>
            <w:r w:rsidRPr="00916CA7">
              <w:rPr>
                <w:rFonts w:eastAsiaTheme="minorEastAsia"/>
              </w:rPr>
              <w:t>а</w:t>
            </w:r>
            <w:r w:rsidRPr="00916CA7">
              <w:rPr>
                <w:rFonts w:eastAsiaTheme="minorEastAsia"/>
              </w:rPr>
              <w:t>зываемых ин</w:t>
            </w:r>
            <w:r w:rsidRPr="00916CA7">
              <w:rPr>
                <w:rFonts w:eastAsiaTheme="minorEastAsia"/>
              </w:rPr>
              <w:t>о</w:t>
            </w:r>
            <w:r w:rsidRPr="00916CA7">
              <w:rPr>
                <w:rFonts w:eastAsiaTheme="minorEastAsia"/>
              </w:rPr>
              <w:t>странными лиц</w:t>
            </w:r>
            <w:r w:rsidRPr="00916CA7">
              <w:rPr>
                <w:rFonts w:eastAsiaTheme="minorEastAsia"/>
              </w:rPr>
              <w:t>а</w:t>
            </w:r>
            <w:r w:rsidRPr="00916CA7">
              <w:rPr>
                <w:rFonts w:eastAsiaTheme="minorEastAsia"/>
              </w:rPr>
              <w:t>ми.</w:t>
            </w:r>
          </w:p>
        </w:tc>
        <w:tc>
          <w:tcPr>
            <w:tcW w:w="3880" w:type="pct"/>
          </w:tcPr>
          <w:p w:rsidR="00916CA7" w:rsidRPr="00916CA7" w:rsidRDefault="00916CA7" w:rsidP="00916CA7">
            <w:pPr>
              <w:ind w:firstLine="708"/>
              <w:jc w:val="both"/>
              <w:rPr>
                <w:rFonts w:eastAsiaTheme="minorEastAsia"/>
                <w:i/>
                <w:iCs/>
              </w:rPr>
            </w:pPr>
            <w:r w:rsidRPr="00916CA7">
              <w:rPr>
                <w:rFonts w:eastAsiaTheme="minorEastAsia"/>
                <w:i/>
                <w:iCs/>
              </w:rPr>
              <w:lastRenderedPageBreak/>
              <w:t>не установлено/установлено.</w:t>
            </w:r>
          </w:p>
          <w:p w:rsidR="00916CA7" w:rsidRPr="00916CA7" w:rsidRDefault="00916CA7" w:rsidP="00916CA7">
            <w:pPr>
              <w:ind w:firstLine="708"/>
              <w:jc w:val="both"/>
              <w:rPr>
                <w:rFonts w:eastAsiaTheme="minorEastAsia"/>
                <w:i/>
                <w:iCs/>
              </w:rPr>
            </w:pPr>
            <w:r w:rsidRPr="00916CA7">
              <w:rPr>
                <w:rFonts w:eastAsiaTheme="minorEastAsia"/>
                <w:i/>
                <w:iCs/>
              </w:rPr>
              <w:t>Если установлено, то выбрать и указать:</w:t>
            </w:r>
          </w:p>
          <w:p w:rsidR="00916CA7" w:rsidRPr="00916CA7" w:rsidRDefault="00916CA7" w:rsidP="00916CA7">
            <w:pPr>
              <w:ind w:firstLine="539"/>
              <w:jc w:val="both"/>
              <w:rPr>
                <w:rFonts w:eastAsiaTheme="minorEastAsia"/>
                <w:i/>
                <w:iCs/>
              </w:rPr>
            </w:pPr>
            <w:proofErr w:type="gramStart"/>
            <w:r w:rsidRPr="00916CA7">
              <w:rPr>
                <w:rFonts w:eastAsiaTheme="minorEastAsia"/>
                <w:i/>
                <w:iCs/>
              </w:rPr>
              <w:t>а) в соответствии с постановлением Правительства Росси</w:t>
            </w:r>
            <w:r w:rsidRPr="00916CA7">
              <w:rPr>
                <w:rFonts w:eastAsiaTheme="minorEastAsia"/>
                <w:i/>
                <w:iCs/>
              </w:rPr>
              <w:t>й</w:t>
            </w:r>
            <w:r w:rsidRPr="00916CA7">
              <w:rPr>
                <w:rFonts w:eastAsiaTheme="minorEastAsia"/>
                <w:i/>
                <w:iCs/>
              </w:rPr>
              <w:t>ской Федерации от 05 февраля 2015 г. № 102 «Об ограничениях и условиях допуска отдельных видов медицинских изделий, происход</w:t>
            </w:r>
            <w:r w:rsidRPr="00916CA7">
              <w:rPr>
                <w:rFonts w:eastAsiaTheme="minorEastAsia"/>
                <w:i/>
                <w:iCs/>
              </w:rPr>
              <w:t>я</w:t>
            </w:r>
            <w:r w:rsidRPr="00916CA7">
              <w:rPr>
                <w:rFonts w:eastAsiaTheme="minorEastAsia"/>
                <w:i/>
                <w:iCs/>
              </w:rPr>
              <w:t xml:space="preserve">щих из иностранных государств, для целей осуществления закупок для обеспечения государственных и муниципальных нужд» (далее – постановление № 102) подтверждением страны происхождения медицинских изделий, включенных в </w:t>
            </w:r>
            <w:hyperlink r:id="rId10" w:history="1">
              <w:r w:rsidRPr="00916CA7">
                <w:rPr>
                  <w:rFonts w:eastAsiaTheme="minorEastAsia"/>
                  <w:i/>
                  <w:iCs/>
                </w:rPr>
                <w:t>перечень № 1</w:t>
              </w:r>
            </w:hyperlink>
            <w:r w:rsidRPr="00916CA7">
              <w:rPr>
                <w:rFonts w:eastAsiaTheme="minorEastAsia"/>
                <w:i/>
                <w:iCs/>
              </w:rPr>
              <w:t xml:space="preserve"> и </w:t>
            </w:r>
            <w:hyperlink r:id="rId11" w:history="1">
              <w:r w:rsidRPr="00916CA7">
                <w:rPr>
                  <w:rFonts w:eastAsiaTheme="minorEastAsia"/>
                  <w:i/>
                  <w:iCs/>
                </w:rPr>
                <w:t>перечень № 2</w:t>
              </w:r>
            </w:hyperlink>
            <w:r w:rsidRPr="00916CA7">
              <w:rPr>
                <w:rFonts w:eastAsiaTheme="minorEastAsia"/>
                <w:i/>
                <w:iCs/>
              </w:rPr>
              <w:t>, является сертификат о происхождении товара, выдаваемый упо</w:t>
            </w:r>
            <w:r w:rsidRPr="00916CA7">
              <w:rPr>
                <w:rFonts w:eastAsiaTheme="minorEastAsia"/>
                <w:i/>
                <w:iCs/>
              </w:rPr>
              <w:t>л</w:t>
            </w:r>
            <w:r w:rsidRPr="00916CA7">
              <w:rPr>
                <w:rFonts w:eastAsiaTheme="minorEastAsia"/>
                <w:i/>
                <w:iCs/>
              </w:rPr>
              <w:t>номоченным органом</w:t>
            </w:r>
            <w:proofErr w:type="gramEnd"/>
            <w:r w:rsidRPr="00916CA7">
              <w:rPr>
                <w:rFonts w:eastAsiaTheme="minorEastAsia"/>
                <w:i/>
                <w:iCs/>
              </w:rPr>
              <w:t xml:space="preserve"> (организацией) государств - членов Еврази</w:t>
            </w:r>
            <w:r w:rsidRPr="00916CA7">
              <w:rPr>
                <w:rFonts w:eastAsiaTheme="minorEastAsia"/>
                <w:i/>
                <w:iCs/>
              </w:rPr>
              <w:t>й</w:t>
            </w:r>
            <w:r w:rsidRPr="00916CA7">
              <w:rPr>
                <w:rFonts w:eastAsiaTheme="minorEastAsia"/>
                <w:i/>
                <w:iCs/>
              </w:rPr>
              <w:t xml:space="preserve">ского экономического союза по </w:t>
            </w:r>
            <w:hyperlink r:id="rId12" w:history="1">
              <w:r w:rsidRPr="00916CA7">
                <w:rPr>
                  <w:rFonts w:eastAsiaTheme="minorEastAsia"/>
                  <w:i/>
                  <w:iCs/>
                </w:rPr>
                <w:t>форме</w:t>
              </w:r>
            </w:hyperlink>
            <w:r w:rsidRPr="00916CA7">
              <w:rPr>
                <w:rFonts w:eastAsiaTheme="minorEastAsia"/>
                <w:i/>
                <w:iCs/>
              </w:rPr>
              <w:t>, установленной Правилами определения страны происхождения товаров, являющимися неот</w:t>
            </w:r>
            <w:r w:rsidRPr="00916CA7">
              <w:rPr>
                <w:rFonts w:eastAsiaTheme="minorEastAsia"/>
                <w:i/>
                <w:iCs/>
              </w:rPr>
              <w:t>ъ</w:t>
            </w:r>
            <w:r w:rsidRPr="00916CA7">
              <w:rPr>
                <w:rFonts w:eastAsiaTheme="minorEastAsia"/>
                <w:i/>
                <w:iCs/>
              </w:rPr>
              <w:t xml:space="preserve">емлемой частью Соглашения о </w:t>
            </w:r>
            <w:hyperlink r:id="rId13" w:history="1">
              <w:r w:rsidRPr="00916CA7">
                <w:rPr>
                  <w:rFonts w:eastAsiaTheme="minorEastAsia"/>
                  <w:i/>
                  <w:iCs/>
                </w:rPr>
                <w:t>Правилах</w:t>
              </w:r>
            </w:hyperlink>
            <w:r w:rsidRPr="00916CA7">
              <w:rPr>
                <w:rFonts w:eastAsiaTheme="minorEastAsia"/>
                <w:i/>
                <w:iCs/>
              </w:rPr>
              <w:t xml:space="preserve"> определения страны пр</w:t>
            </w:r>
            <w:r w:rsidRPr="00916CA7">
              <w:rPr>
                <w:rFonts w:eastAsiaTheme="minorEastAsia"/>
                <w:i/>
                <w:iCs/>
              </w:rPr>
              <w:t>о</w:t>
            </w:r>
            <w:r w:rsidRPr="00916CA7">
              <w:rPr>
                <w:rFonts w:eastAsiaTheme="minorEastAsia"/>
                <w:i/>
                <w:iCs/>
              </w:rPr>
              <w:t xml:space="preserve">исхождения товаров в Содружестве Независимых Государств от 20 ноября 2009 г. (далее - Правила), и в соответствии с критериями определения страны происхождения товаров, предусмотренными </w:t>
            </w:r>
            <w:hyperlink r:id="rId14" w:history="1">
              <w:r w:rsidRPr="00916CA7">
                <w:rPr>
                  <w:rFonts w:eastAsiaTheme="minorEastAsia"/>
                  <w:i/>
                  <w:iCs/>
                </w:rPr>
                <w:t>Правилами</w:t>
              </w:r>
            </w:hyperlink>
            <w:r w:rsidRPr="00916CA7">
              <w:rPr>
                <w:rFonts w:eastAsiaTheme="minorEastAsia"/>
                <w:i/>
                <w:iCs/>
              </w:rPr>
              <w:t>.</w:t>
            </w:r>
          </w:p>
          <w:p w:rsidR="00916CA7" w:rsidRPr="00916CA7" w:rsidRDefault="00916CA7" w:rsidP="00916CA7">
            <w:pPr>
              <w:ind w:firstLine="540"/>
              <w:jc w:val="both"/>
              <w:rPr>
                <w:rFonts w:eastAsiaTheme="minorEastAsia"/>
                <w:i/>
                <w:iCs/>
              </w:rPr>
            </w:pPr>
            <w:proofErr w:type="gramStart"/>
            <w:r w:rsidRPr="00916CA7">
              <w:rPr>
                <w:rFonts w:eastAsiaTheme="minorEastAsia"/>
                <w:i/>
                <w:iCs/>
              </w:rPr>
              <w:t>Подтверждением процентной доли стоимости использова</w:t>
            </w:r>
            <w:r w:rsidRPr="00916CA7">
              <w:rPr>
                <w:rFonts w:eastAsiaTheme="minorEastAsia"/>
                <w:i/>
                <w:iCs/>
              </w:rPr>
              <w:t>н</w:t>
            </w:r>
            <w:r w:rsidRPr="00916CA7">
              <w:rPr>
                <w:rFonts w:eastAsiaTheme="minorEastAsia"/>
                <w:i/>
                <w:iCs/>
              </w:rPr>
              <w:t>ных материалов (сырья) иностранного происхождения в цене к</w:t>
            </w:r>
            <w:r w:rsidRPr="00916CA7">
              <w:rPr>
                <w:rFonts w:eastAsiaTheme="minorEastAsia"/>
                <w:i/>
                <w:iCs/>
              </w:rPr>
              <w:t>о</w:t>
            </w:r>
            <w:r w:rsidRPr="00916CA7">
              <w:rPr>
                <w:rFonts w:eastAsiaTheme="minorEastAsia"/>
                <w:i/>
                <w:iCs/>
              </w:rPr>
              <w:t>нечной продукции является выданный Торгово-промышленной пал</w:t>
            </w:r>
            <w:r w:rsidRPr="00916CA7">
              <w:rPr>
                <w:rFonts w:eastAsiaTheme="minorEastAsia"/>
                <w:i/>
                <w:iCs/>
              </w:rPr>
              <w:t>а</w:t>
            </w:r>
            <w:r w:rsidRPr="00916CA7">
              <w:rPr>
                <w:rFonts w:eastAsiaTheme="minorEastAsia"/>
                <w:i/>
                <w:iCs/>
              </w:rPr>
              <w:t>той Российской Федерации акт экспертизы, содержащий инфо</w:t>
            </w:r>
            <w:r w:rsidRPr="00916CA7">
              <w:rPr>
                <w:rFonts w:eastAsiaTheme="minorEastAsia"/>
                <w:i/>
                <w:iCs/>
              </w:rPr>
              <w:t>р</w:t>
            </w:r>
            <w:r w:rsidRPr="00916CA7">
              <w:rPr>
                <w:rFonts w:eastAsiaTheme="minorEastAsia"/>
                <w:i/>
                <w:iCs/>
              </w:rPr>
              <w:t>мацию о доле стоимости иностранных материалов (сырья), испол</w:t>
            </w:r>
            <w:r w:rsidRPr="00916CA7">
              <w:rPr>
                <w:rFonts w:eastAsiaTheme="minorEastAsia"/>
                <w:i/>
                <w:iCs/>
              </w:rPr>
              <w:t>ь</w:t>
            </w:r>
            <w:r w:rsidRPr="00916CA7">
              <w:rPr>
                <w:rFonts w:eastAsiaTheme="minorEastAsia"/>
                <w:i/>
                <w:iCs/>
              </w:rPr>
              <w:t>зуемых для производства одной единицы медицинского изделия, ра</w:t>
            </w:r>
            <w:r w:rsidRPr="00916CA7">
              <w:rPr>
                <w:rFonts w:eastAsiaTheme="minorEastAsia"/>
                <w:i/>
                <w:iCs/>
              </w:rPr>
              <w:t>с</w:t>
            </w:r>
            <w:r w:rsidRPr="00916CA7">
              <w:rPr>
                <w:rFonts w:eastAsiaTheme="minorEastAsia"/>
                <w:i/>
                <w:iCs/>
              </w:rPr>
              <w:t xml:space="preserve">считанной в соответствии с </w:t>
            </w:r>
            <w:hyperlink r:id="rId15" w:history="1">
              <w:r w:rsidRPr="00916CA7">
                <w:rPr>
                  <w:rFonts w:eastAsiaTheme="minorEastAsia"/>
                  <w:i/>
                  <w:iCs/>
                </w:rPr>
                <w:t>подпунктом «в» пункта 2.4</w:t>
              </w:r>
            </w:hyperlink>
            <w:r w:rsidRPr="00916CA7">
              <w:rPr>
                <w:rFonts w:eastAsiaTheme="minorEastAsia"/>
                <w:i/>
                <w:iCs/>
              </w:rPr>
              <w:t xml:space="preserve"> Правил, или аналогичный документ, выданный уполномоченным органом (о</w:t>
            </w:r>
            <w:r w:rsidRPr="00916CA7">
              <w:rPr>
                <w:rFonts w:eastAsiaTheme="minorEastAsia"/>
                <w:i/>
                <w:iCs/>
              </w:rPr>
              <w:t>р</w:t>
            </w:r>
            <w:r w:rsidRPr="00916CA7">
              <w:rPr>
                <w:rFonts w:eastAsiaTheme="minorEastAsia"/>
                <w:i/>
                <w:iCs/>
              </w:rPr>
              <w:t>ганизацией) государства - члена Евразийского экономического со</w:t>
            </w:r>
            <w:r w:rsidRPr="00916CA7">
              <w:rPr>
                <w:rFonts w:eastAsiaTheme="minorEastAsia"/>
                <w:i/>
                <w:iCs/>
              </w:rPr>
              <w:t>ю</w:t>
            </w:r>
            <w:r w:rsidRPr="00916CA7">
              <w:rPr>
                <w:rFonts w:eastAsiaTheme="minorEastAsia"/>
                <w:i/>
                <w:iCs/>
              </w:rPr>
              <w:t>за</w:t>
            </w:r>
            <w:r w:rsidRPr="00916CA7">
              <w:rPr>
                <w:rFonts w:eastAsiaTheme="minorEastAsia"/>
                <w:i/>
                <w:iCs/>
                <w:vertAlign w:val="superscript"/>
              </w:rPr>
              <w:footnoteReference w:id="27"/>
            </w:r>
            <w:proofErr w:type="gramEnd"/>
          </w:p>
          <w:p w:rsidR="00916CA7" w:rsidRPr="00916CA7" w:rsidRDefault="00916CA7" w:rsidP="00916CA7">
            <w:pPr>
              <w:ind w:firstLine="709"/>
              <w:jc w:val="center"/>
              <w:rPr>
                <w:rFonts w:eastAsiaTheme="minorEastAsia"/>
                <w:i/>
                <w:iCs/>
              </w:rPr>
            </w:pPr>
            <w:r w:rsidRPr="00916CA7">
              <w:rPr>
                <w:rFonts w:eastAsiaTheme="minorEastAsia"/>
                <w:i/>
                <w:iCs/>
              </w:rPr>
              <w:t>и (или)</w:t>
            </w:r>
          </w:p>
          <w:p w:rsidR="00916CA7" w:rsidRPr="00916CA7" w:rsidRDefault="00916CA7" w:rsidP="00916CA7">
            <w:pPr>
              <w:widowControl w:val="0"/>
              <w:autoSpaceDE w:val="0"/>
              <w:autoSpaceDN w:val="0"/>
              <w:adjustRightInd w:val="0"/>
              <w:ind w:firstLine="709"/>
              <w:jc w:val="both"/>
              <w:rPr>
                <w:rFonts w:eastAsiaTheme="minorEastAsia"/>
                <w:i/>
                <w:iCs/>
              </w:rPr>
            </w:pPr>
            <w:proofErr w:type="gramStart"/>
            <w:r w:rsidRPr="00916CA7">
              <w:rPr>
                <w:rFonts w:eastAsiaTheme="minorEastAsia"/>
                <w:i/>
                <w:iCs/>
              </w:rPr>
              <w:t>б) в соответствии с постановлением Правительства Ро</w:t>
            </w:r>
            <w:r w:rsidRPr="00916CA7">
              <w:rPr>
                <w:rFonts w:eastAsiaTheme="minorEastAsia"/>
                <w:i/>
                <w:iCs/>
              </w:rPr>
              <w:t>с</w:t>
            </w:r>
            <w:r w:rsidRPr="00916CA7">
              <w:rPr>
                <w:rFonts w:eastAsiaTheme="minorEastAsia"/>
                <w:i/>
                <w:iCs/>
              </w:rPr>
              <w:t>сийской Федерации от 30 ноября 2015 г. № 1289 «Об ограничениях и условиях допуска происходящих из иностранных государств лека</w:t>
            </w:r>
            <w:r w:rsidRPr="00916CA7">
              <w:rPr>
                <w:rFonts w:eastAsiaTheme="minorEastAsia"/>
                <w:i/>
                <w:iCs/>
              </w:rPr>
              <w:t>р</w:t>
            </w:r>
            <w:r w:rsidRPr="00916CA7">
              <w:rPr>
                <w:rFonts w:eastAsiaTheme="minorEastAsia"/>
                <w:i/>
                <w:iCs/>
              </w:rPr>
              <w:t>ственных препаратов, включенных в перечень жизненно необход</w:t>
            </w:r>
            <w:r w:rsidRPr="00916CA7">
              <w:rPr>
                <w:rFonts w:eastAsiaTheme="minorEastAsia"/>
                <w:i/>
                <w:iCs/>
              </w:rPr>
              <w:t>и</w:t>
            </w:r>
            <w:r w:rsidRPr="00916CA7">
              <w:rPr>
                <w:rFonts w:eastAsiaTheme="minorEastAsia"/>
                <w:i/>
                <w:iCs/>
              </w:rPr>
              <w:t>мых и важнейших лекарственных препаратов, для целей осущест</w:t>
            </w:r>
            <w:r w:rsidRPr="00916CA7">
              <w:rPr>
                <w:rFonts w:eastAsiaTheme="minorEastAsia"/>
                <w:i/>
                <w:iCs/>
              </w:rPr>
              <w:t>в</w:t>
            </w:r>
            <w:r w:rsidRPr="00916CA7">
              <w:rPr>
                <w:rFonts w:eastAsiaTheme="minorEastAsia"/>
                <w:i/>
                <w:iCs/>
              </w:rPr>
              <w:t>ления закупок для обеспечения государственных и муниципальных нужд» подтверждением страны происхождения лекарственного препарата является один из следующих документов:</w:t>
            </w:r>
            <w:proofErr w:type="gramEnd"/>
          </w:p>
          <w:p w:rsidR="00916CA7" w:rsidRPr="00916CA7" w:rsidRDefault="00916CA7" w:rsidP="00916CA7">
            <w:pPr>
              <w:ind w:firstLine="539"/>
              <w:jc w:val="both"/>
              <w:rPr>
                <w:rFonts w:eastAsiaTheme="minorEastAsia"/>
                <w:i/>
                <w:iCs/>
              </w:rPr>
            </w:pPr>
            <w:proofErr w:type="gramStart"/>
            <w:r w:rsidRPr="00916CA7">
              <w:rPr>
                <w:rFonts w:eastAsiaTheme="minorEastAsia"/>
                <w:i/>
                <w:iCs/>
              </w:rPr>
              <w:lastRenderedPageBreak/>
              <w:t>1) сертификат о происхождении товара, выдаваемый уполн</w:t>
            </w:r>
            <w:r w:rsidRPr="00916CA7">
              <w:rPr>
                <w:rFonts w:eastAsiaTheme="minorEastAsia"/>
                <w:i/>
                <w:iCs/>
              </w:rPr>
              <w:t>о</w:t>
            </w:r>
            <w:r w:rsidRPr="00916CA7">
              <w:rPr>
                <w:rFonts w:eastAsiaTheme="minorEastAsia"/>
                <w:i/>
                <w:iCs/>
              </w:rPr>
              <w:t xml:space="preserve">моченным органом (организацией) государства - члена Евразийского экономического союза по </w:t>
            </w:r>
            <w:hyperlink r:id="rId16" w:history="1">
              <w:r w:rsidRPr="00916CA7">
                <w:rPr>
                  <w:rFonts w:eastAsiaTheme="minorEastAsia"/>
                  <w:i/>
                  <w:iCs/>
                </w:rPr>
                <w:t>форме</w:t>
              </w:r>
            </w:hyperlink>
            <w:r w:rsidRPr="00916CA7">
              <w:rPr>
                <w:rFonts w:eastAsiaTheme="minorEastAsia"/>
                <w:i/>
                <w:iCs/>
              </w:rPr>
              <w:t>, установленной Правилами опред</w:t>
            </w:r>
            <w:r w:rsidRPr="00916CA7">
              <w:rPr>
                <w:rFonts w:eastAsiaTheme="minorEastAsia"/>
                <w:i/>
                <w:iCs/>
              </w:rPr>
              <w:t>е</w:t>
            </w:r>
            <w:r w:rsidRPr="00916CA7">
              <w:rPr>
                <w:rFonts w:eastAsiaTheme="minorEastAsia"/>
                <w:i/>
                <w:iCs/>
              </w:rPr>
              <w:t>ления страны происхождения товаров, являющимися неотъемлемой частью Соглашения о Правилах определения страны происхожд</w:t>
            </w:r>
            <w:r w:rsidRPr="00916CA7">
              <w:rPr>
                <w:rFonts w:eastAsiaTheme="minorEastAsia"/>
                <w:i/>
                <w:iCs/>
              </w:rPr>
              <w:t>е</w:t>
            </w:r>
            <w:r w:rsidRPr="00916CA7">
              <w:rPr>
                <w:rFonts w:eastAsiaTheme="minorEastAsia"/>
                <w:i/>
                <w:iCs/>
              </w:rPr>
              <w:t>ния товаров в Содружестве Независимых Государств от 20 ноября 2009 г., и в соответствии с критериями определения страны прои</w:t>
            </w:r>
            <w:r w:rsidRPr="00916CA7">
              <w:rPr>
                <w:rFonts w:eastAsiaTheme="minorEastAsia"/>
                <w:i/>
                <w:iCs/>
              </w:rPr>
              <w:t>с</w:t>
            </w:r>
            <w:r w:rsidRPr="00916CA7">
              <w:rPr>
                <w:rFonts w:eastAsiaTheme="minorEastAsia"/>
                <w:i/>
                <w:iCs/>
              </w:rPr>
              <w:t xml:space="preserve">хождения товаров, предусмотренными указанными </w:t>
            </w:r>
            <w:hyperlink r:id="rId17" w:history="1">
              <w:r w:rsidRPr="00916CA7">
                <w:rPr>
                  <w:rFonts w:eastAsiaTheme="minorEastAsia"/>
                  <w:i/>
                  <w:iCs/>
                </w:rPr>
                <w:t>Правилами</w:t>
              </w:r>
            </w:hyperlink>
            <w:r w:rsidRPr="00916CA7">
              <w:rPr>
                <w:rFonts w:eastAsiaTheme="minorEastAsia"/>
                <w:i/>
                <w:iCs/>
              </w:rPr>
              <w:t>;</w:t>
            </w:r>
            <w:proofErr w:type="gramEnd"/>
          </w:p>
          <w:p w:rsidR="00916CA7" w:rsidRPr="00916CA7" w:rsidRDefault="00916CA7" w:rsidP="00916CA7">
            <w:pPr>
              <w:ind w:firstLine="539"/>
              <w:jc w:val="both"/>
              <w:rPr>
                <w:rFonts w:eastAsiaTheme="minorEastAsia"/>
                <w:i/>
                <w:iCs/>
              </w:rPr>
            </w:pPr>
            <w:proofErr w:type="gramStart"/>
            <w:r w:rsidRPr="00916CA7">
              <w:rPr>
                <w:rFonts w:eastAsiaTheme="minorEastAsia"/>
                <w:i/>
                <w:iCs/>
              </w:rPr>
              <w:t>2) заключение о подтверждении производства промышленной продукции на территории Российской Федерации, выдаваемое М</w:t>
            </w:r>
            <w:r w:rsidRPr="00916CA7">
              <w:rPr>
                <w:rFonts w:eastAsiaTheme="minorEastAsia"/>
                <w:i/>
                <w:iCs/>
              </w:rPr>
              <w:t>и</w:t>
            </w:r>
            <w:r w:rsidRPr="00916CA7">
              <w:rPr>
                <w:rFonts w:eastAsiaTheme="minorEastAsia"/>
                <w:i/>
                <w:iCs/>
              </w:rPr>
              <w:t xml:space="preserve">нистерством промышленности и торговли Российской Федерации в соответствии с </w:t>
            </w:r>
            <w:hyperlink r:id="rId18" w:history="1">
              <w:r w:rsidRPr="00916CA7">
                <w:rPr>
                  <w:rFonts w:eastAsiaTheme="minorEastAsia"/>
                  <w:i/>
                  <w:iCs/>
                </w:rPr>
                <w:t>Правилами</w:t>
              </w:r>
            </w:hyperlink>
            <w:r w:rsidRPr="00916CA7">
              <w:rPr>
                <w:rFonts w:eastAsiaTheme="minorEastAsia"/>
                <w:i/>
                <w:iCs/>
              </w:rPr>
              <w:t xml:space="preserve"> выдачи заключения о подтверждении производства промышленной продукции на территории Российской Федерации, утвержденными постановлением Правительства Ро</w:t>
            </w:r>
            <w:r w:rsidRPr="00916CA7">
              <w:rPr>
                <w:rFonts w:eastAsiaTheme="minorEastAsia"/>
                <w:i/>
                <w:iCs/>
              </w:rPr>
              <w:t>с</w:t>
            </w:r>
            <w:r w:rsidRPr="00916CA7">
              <w:rPr>
                <w:rFonts w:eastAsiaTheme="minorEastAsia"/>
                <w:i/>
                <w:iCs/>
              </w:rPr>
              <w:t>сийской Федерации от 17 июля 2015 г. № 719 «О подтверждении производства промышленной продукции на территории Российской Федерации»</w:t>
            </w:r>
            <w:r w:rsidRPr="00916CA7">
              <w:rPr>
                <w:rFonts w:eastAsiaTheme="minorEastAsia"/>
                <w:i/>
                <w:iCs/>
                <w:vertAlign w:val="superscript"/>
              </w:rPr>
              <w:footnoteReference w:id="28"/>
            </w:r>
            <w:r w:rsidRPr="00916CA7">
              <w:rPr>
                <w:rFonts w:eastAsiaTheme="minorEastAsia"/>
                <w:i/>
                <w:iCs/>
              </w:rPr>
              <w:t>;</w:t>
            </w:r>
            <w:proofErr w:type="gramEnd"/>
          </w:p>
          <w:p w:rsidR="00916CA7" w:rsidRPr="00916CA7" w:rsidRDefault="00916CA7" w:rsidP="00916CA7">
            <w:pPr>
              <w:ind w:firstLine="709"/>
              <w:jc w:val="center"/>
              <w:rPr>
                <w:rFonts w:eastAsiaTheme="minorEastAsia"/>
                <w:i/>
                <w:iCs/>
              </w:rPr>
            </w:pPr>
            <w:r w:rsidRPr="00916CA7">
              <w:rPr>
                <w:rFonts w:eastAsiaTheme="minorEastAsia"/>
                <w:i/>
                <w:iCs/>
              </w:rPr>
              <w:t>и (или)</w:t>
            </w:r>
          </w:p>
          <w:p w:rsidR="00916CA7" w:rsidRPr="00916CA7" w:rsidRDefault="00916CA7" w:rsidP="00916CA7">
            <w:pPr>
              <w:widowControl w:val="0"/>
              <w:autoSpaceDE w:val="0"/>
              <w:autoSpaceDN w:val="0"/>
              <w:adjustRightInd w:val="0"/>
              <w:ind w:firstLine="709"/>
              <w:jc w:val="both"/>
              <w:rPr>
                <w:rFonts w:eastAsiaTheme="minorEastAsia"/>
                <w:iCs/>
              </w:rPr>
            </w:pPr>
            <w:proofErr w:type="gramStart"/>
            <w:r w:rsidRPr="00916CA7">
              <w:rPr>
                <w:rFonts w:eastAsiaTheme="minorEastAsia"/>
                <w:i/>
                <w:iCs/>
              </w:rPr>
              <w:t>в) в соответствии с постановлением Правительства Ро</w:t>
            </w:r>
            <w:r w:rsidRPr="00916CA7">
              <w:rPr>
                <w:rFonts w:eastAsiaTheme="minorEastAsia"/>
                <w:i/>
                <w:iCs/>
              </w:rPr>
              <w:t>с</w:t>
            </w:r>
            <w:r w:rsidRPr="00916CA7">
              <w:rPr>
                <w:rFonts w:eastAsiaTheme="minorEastAsia"/>
                <w:i/>
                <w:iCs/>
              </w:rPr>
              <w:t>сийской Федерации от 22 августа 2016 г. № 832 «Об ограничениях допуска отдельных видов пищевых продуктов, происходящих из ин</w:t>
            </w:r>
            <w:r w:rsidRPr="00916CA7">
              <w:rPr>
                <w:rFonts w:eastAsiaTheme="minorEastAsia"/>
                <w:i/>
                <w:iCs/>
              </w:rPr>
              <w:t>о</w:t>
            </w:r>
            <w:r w:rsidRPr="00916CA7">
              <w:rPr>
                <w:rFonts w:eastAsiaTheme="minorEastAsia"/>
                <w:i/>
                <w:iCs/>
              </w:rPr>
              <w:t>странных государств, для целей осуществления закупок для обесп</w:t>
            </w:r>
            <w:r w:rsidRPr="00916CA7">
              <w:rPr>
                <w:rFonts w:eastAsiaTheme="minorEastAsia"/>
                <w:i/>
                <w:iCs/>
              </w:rPr>
              <w:t>е</w:t>
            </w:r>
            <w:r w:rsidRPr="00916CA7">
              <w:rPr>
                <w:rFonts w:eastAsiaTheme="minorEastAsia"/>
                <w:i/>
                <w:iCs/>
              </w:rPr>
              <w:t>чения государственных и муниципальных нужд» (далее – постано</w:t>
            </w:r>
            <w:r w:rsidRPr="00916CA7">
              <w:rPr>
                <w:rFonts w:eastAsiaTheme="minorEastAsia"/>
                <w:i/>
                <w:iCs/>
              </w:rPr>
              <w:t>в</w:t>
            </w:r>
            <w:r w:rsidRPr="00916CA7">
              <w:rPr>
                <w:rFonts w:eastAsiaTheme="minorEastAsia"/>
                <w:i/>
                <w:iCs/>
              </w:rPr>
              <w:t>ление № 832) подтверждением страны происхождения товаров (пищевых продуктов), включенных в перечень, утвержденный п</w:t>
            </w:r>
            <w:r w:rsidRPr="00916CA7">
              <w:rPr>
                <w:rFonts w:eastAsiaTheme="minorEastAsia"/>
                <w:i/>
                <w:iCs/>
              </w:rPr>
              <w:t>о</w:t>
            </w:r>
            <w:r w:rsidRPr="00916CA7">
              <w:rPr>
                <w:rFonts w:eastAsiaTheme="minorEastAsia"/>
                <w:i/>
                <w:iCs/>
              </w:rPr>
              <w:t>становлением № 832, является указание (декларирование) участн</w:t>
            </w:r>
            <w:r w:rsidRPr="00916CA7">
              <w:rPr>
                <w:rFonts w:eastAsiaTheme="minorEastAsia"/>
                <w:i/>
                <w:iCs/>
              </w:rPr>
              <w:t>и</w:t>
            </w:r>
            <w:r w:rsidRPr="00916CA7">
              <w:rPr>
                <w:rFonts w:eastAsiaTheme="minorEastAsia"/>
                <w:i/>
                <w:iCs/>
              </w:rPr>
              <w:t>ком закупки в заявке в соответствии с</w:t>
            </w:r>
            <w:proofErr w:type="gramEnd"/>
            <w:r w:rsidRPr="00916CA7">
              <w:rPr>
                <w:rFonts w:eastAsiaTheme="minorEastAsia"/>
                <w:i/>
                <w:iCs/>
              </w:rPr>
              <w:t xml:space="preserve"> Федеральным законом № 44-ФЗ наименования страны происхождения и производителя пищевых продуктов, включенных в перечень. Наименование страны происх</w:t>
            </w:r>
            <w:r w:rsidRPr="00916CA7">
              <w:rPr>
                <w:rFonts w:eastAsiaTheme="minorEastAsia"/>
                <w:i/>
                <w:iCs/>
              </w:rPr>
              <w:t>о</w:t>
            </w:r>
            <w:r w:rsidRPr="00916CA7">
              <w:rPr>
                <w:rFonts w:eastAsiaTheme="minorEastAsia"/>
                <w:i/>
                <w:iCs/>
              </w:rPr>
              <w:t>ждения товаров (пищевых продуктов) указывается в соответс</w:t>
            </w:r>
            <w:r w:rsidRPr="00916CA7">
              <w:rPr>
                <w:rFonts w:eastAsiaTheme="minorEastAsia"/>
                <w:i/>
                <w:iCs/>
              </w:rPr>
              <w:t>т</w:t>
            </w:r>
            <w:r w:rsidRPr="00916CA7">
              <w:rPr>
                <w:rFonts w:eastAsiaTheme="minorEastAsia"/>
                <w:i/>
                <w:iCs/>
              </w:rPr>
              <w:t>вии с Общероссийским классификатором стран мира</w:t>
            </w:r>
            <w:r w:rsidRPr="00916CA7">
              <w:rPr>
                <w:rFonts w:eastAsiaTheme="minorEastAsia"/>
                <w:i/>
                <w:iCs/>
                <w:vertAlign w:val="superscript"/>
              </w:rPr>
              <w:footnoteReference w:id="29"/>
            </w:r>
            <w:r w:rsidRPr="00916CA7">
              <w:rPr>
                <w:rFonts w:eastAsiaTheme="minorEastAsia"/>
                <w:i/>
                <w:iCs/>
              </w:rPr>
              <w:t>;</w:t>
            </w:r>
          </w:p>
          <w:p w:rsidR="00916CA7" w:rsidRPr="00916CA7" w:rsidRDefault="00916CA7" w:rsidP="00916CA7">
            <w:pPr>
              <w:ind w:firstLine="709"/>
              <w:jc w:val="center"/>
              <w:rPr>
                <w:rFonts w:eastAsiaTheme="minorEastAsia"/>
                <w:i/>
                <w:iCs/>
              </w:rPr>
            </w:pPr>
            <w:r w:rsidRPr="00916CA7">
              <w:rPr>
                <w:rFonts w:eastAsiaTheme="minorEastAsia"/>
                <w:i/>
                <w:iCs/>
              </w:rPr>
              <w:t>и (или)</w:t>
            </w:r>
          </w:p>
          <w:p w:rsidR="00916CA7" w:rsidRPr="00916CA7" w:rsidRDefault="00916CA7" w:rsidP="00916CA7">
            <w:pPr>
              <w:ind w:firstLine="708"/>
              <w:jc w:val="both"/>
              <w:rPr>
                <w:rFonts w:eastAsiaTheme="minorEastAsia"/>
                <w:i/>
                <w:iCs/>
              </w:rPr>
            </w:pPr>
            <w:proofErr w:type="gramStart"/>
            <w:r w:rsidRPr="00916CA7">
              <w:rPr>
                <w:rFonts w:eastAsiaTheme="minorEastAsia"/>
                <w:i/>
                <w:iCs/>
              </w:rPr>
              <w:t>г) в соответствии с постановлением Правительства Ро</w:t>
            </w:r>
            <w:r w:rsidRPr="00916CA7">
              <w:rPr>
                <w:rFonts w:eastAsiaTheme="minorEastAsia"/>
                <w:i/>
                <w:iCs/>
              </w:rPr>
              <w:t>с</w:t>
            </w:r>
            <w:r w:rsidRPr="00916CA7">
              <w:rPr>
                <w:rFonts w:eastAsiaTheme="minorEastAsia"/>
                <w:i/>
                <w:iCs/>
              </w:rPr>
              <w:t>сийской Федерации от 10 июля 2019 г. № 878 «О мерах стимулир</w:t>
            </w:r>
            <w:r w:rsidRPr="00916CA7">
              <w:rPr>
                <w:rFonts w:eastAsiaTheme="minorEastAsia"/>
                <w:i/>
                <w:iCs/>
              </w:rPr>
              <w:t>о</w:t>
            </w:r>
            <w:r w:rsidRPr="00916CA7">
              <w:rPr>
                <w:rFonts w:eastAsiaTheme="minorEastAsia"/>
                <w:i/>
                <w:iCs/>
              </w:rPr>
              <w:t>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(д</w:t>
            </w:r>
            <w:r w:rsidRPr="00916CA7">
              <w:rPr>
                <w:rFonts w:eastAsiaTheme="minorEastAsia"/>
                <w:i/>
                <w:iCs/>
              </w:rPr>
              <w:t>а</w:t>
            </w:r>
            <w:r w:rsidRPr="00916CA7">
              <w:rPr>
                <w:rFonts w:eastAsiaTheme="minorEastAsia"/>
                <w:i/>
                <w:iCs/>
              </w:rPr>
              <w:t>лее</w:t>
            </w:r>
            <w:proofErr w:type="gramEnd"/>
            <w:r w:rsidRPr="00916CA7">
              <w:rPr>
                <w:rFonts w:eastAsiaTheme="minorEastAsia"/>
                <w:i/>
                <w:iCs/>
              </w:rPr>
              <w:t xml:space="preserve"> в подпункте – Постановление № 878) для подтверждения соо</w:t>
            </w:r>
            <w:r w:rsidRPr="00916CA7">
              <w:rPr>
                <w:rFonts w:eastAsiaTheme="minorEastAsia"/>
                <w:i/>
                <w:iCs/>
              </w:rPr>
              <w:t>т</w:t>
            </w:r>
            <w:r w:rsidRPr="00916CA7">
              <w:rPr>
                <w:rFonts w:eastAsiaTheme="minorEastAsia"/>
                <w:i/>
                <w:iCs/>
              </w:rPr>
              <w:t xml:space="preserve">ветствия радиоэлектронной продукции условиям, предусмотренным </w:t>
            </w:r>
            <w:r w:rsidRPr="00916CA7">
              <w:rPr>
                <w:rFonts w:eastAsiaTheme="minorEastAsia"/>
                <w:i/>
                <w:iCs/>
              </w:rPr>
              <w:lastRenderedPageBreak/>
              <w:t>подпунктами «а» - «в» пункта 3 постановления № 878, участник закупки в составе заявки на участие в закупке представляет сл</w:t>
            </w:r>
            <w:r w:rsidRPr="00916CA7">
              <w:rPr>
                <w:rFonts w:eastAsiaTheme="minorEastAsia"/>
                <w:i/>
                <w:iCs/>
              </w:rPr>
              <w:t>е</w:t>
            </w:r>
            <w:r w:rsidRPr="00916CA7">
              <w:rPr>
                <w:rFonts w:eastAsiaTheme="minorEastAsia"/>
                <w:i/>
                <w:iCs/>
              </w:rPr>
              <w:t>дующие документы и (или) информацию соответственно:</w:t>
            </w:r>
          </w:p>
          <w:p w:rsidR="00916CA7" w:rsidRPr="00916CA7" w:rsidRDefault="00916CA7" w:rsidP="00916CA7">
            <w:pPr>
              <w:ind w:firstLine="708"/>
              <w:jc w:val="both"/>
              <w:rPr>
                <w:rFonts w:eastAsiaTheme="minorEastAsia"/>
                <w:i/>
                <w:iCs/>
              </w:rPr>
            </w:pPr>
            <w:proofErr w:type="gramStart"/>
            <w:r w:rsidRPr="00916CA7">
              <w:rPr>
                <w:rFonts w:eastAsiaTheme="minorEastAsia"/>
                <w:i/>
                <w:iCs/>
              </w:rPr>
              <w:t>номер реестровой записи из единого реестра российской р</w:t>
            </w:r>
            <w:r w:rsidRPr="00916CA7">
              <w:rPr>
                <w:rFonts w:eastAsiaTheme="minorEastAsia"/>
                <w:i/>
                <w:iCs/>
              </w:rPr>
              <w:t>а</w:t>
            </w:r>
            <w:r w:rsidRPr="00916CA7">
              <w:rPr>
                <w:rFonts w:eastAsiaTheme="minorEastAsia"/>
                <w:i/>
                <w:iCs/>
              </w:rPr>
              <w:t>диоэлектронной продукции, а также информацию о совокупном к</w:t>
            </w:r>
            <w:r w:rsidRPr="00916CA7">
              <w:rPr>
                <w:rFonts w:eastAsiaTheme="minorEastAsia"/>
                <w:i/>
                <w:iCs/>
              </w:rPr>
              <w:t>о</w:t>
            </w:r>
            <w:r w:rsidRPr="00916CA7">
              <w:rPr>
                <w:rFonts w:eastAsiaTheme="minorEastAsia"/>
                <w:i/>
                <w:iCs/>
              </w:rPr>
              <w:t>личестве баллов за выполнение технологических операций (условий) на территории Российской Федерации, если такое предусмотрено постановлением Правительства Российской Федерации от 17 июля 2015 г. № 719 «О подтверждении производства промышленной пр</w:t>
            </w:r>
            <w:r w:rsidRPr="00916CA7">
              <w:rPr>
                <w:rFonts w:eastAsiaTheme="minorEastAsia"/>
                <w:i/>
                <w:iCs/>
              </w:rPr>
              <w:t>о</w:t>
            </w:r>
            <w:r w:rsidRPr="00916CA7">
              <w:rPr>
                <w:rFonts w:eastAsiaTheme="minorEastAsia"/>
                <w:i/>
                <w:iCs/>
              </w:rPr>
              <w:t>дукции на территории Российской Федерации» (для продукции, в отношении которой установлены требования о совокупном колич</w:t>
            </w:r>
            <w:r w:rsidRPr="00916CA7">
              <w:rPr>
                <w:rFonts w:eastAsiaTheme="minorEastAsia"/>
                <w:i/>
                <w:iCs/>
              </w:rPr>
              <w:t>е</w:t>
            </w:r>
            <w:r w:rsidRPr="00916CA7">
              <w:rPr>
                <w:rFonts w:eastAsiaTheme="minorEastAsia"/>
                <w:i/>
                <w:iCs/>
              </w:rPr>
              <w:t>стве баллов за выполнение</w:t>
            </w:r>
            <w:proofErr w:type="gramEnd"/>
            <w:r w:rsidRPr="00916CA7">
              <w:rPr>
                <w:rFonts w:eastAsiaTheme="minorEastAsia"/>
                <w:i/>
                <w:iCs/>
              </w:rPr>
              <w:t xml:space="preserve"> (</w:t>
            </w:r>
            <w:proofErr w:type="gramStart"/>
            <w:r w:rsidRPr="00916CA7">
              <w:rPr>
                <w:rFonts w:eastAsiaTheme="minorEastAsia"/>
                <w:i/>
                <w:iCs/>
              </w:rPr>
              <w:t>освоение) соответствующих операций (условий));</w:t>
            </w:r>
            <w:proofErr w:type="gramEnd"/>
          </w:p>
          <w:p w:rsidR="00916CA7" w:rsidRPr="00916CA7" w:rsidRDefault="00916CA7" w:rsidP="00916CA7">
            <w:pPr>
              <w:ind w:firstLine="708"/>
              <w:jc w:val="both"/>
              <w:rPr>
                <w:rFonts w:eastAsiaTheme="minorEastAsia"/>
                <w:i/>
                <w:iCs/>
              </w:rPr>
            </w:pPr>
            <w:proofErr w:type="gramStart"/>
            <w:r w:rsidRPr="00916CA7">
              <w:rPr>
                <w:rFonts w:eastAsiaTheme="minorEastAsia"/>
                <w:i/>
                <w:iCs/>
              </w:rPr>
              <w:t>номер реестровой записи из евразийского реестра промы</w:t>
            </w:r>
            <w:r w:rsidRPr="00916CA7">
              <w:rPr>
                <w:rFonts w:eastAsiaTheme="minorEastAsia"/>
                <w:i/>
                <w:iCs/>
              </w:rPr>
              <w:t>ш</w:t>
            </w:r>
            <w:r w:rsidRPr="00916CA7">
              <w:rPr>
                <w:rFonts w:eastAsiaTheme="minorEastAsia"/>
                <w:i/>
                <w:iCs/>
              </w:rPr>
              <w:t>ленных товаров, а также информацию о совокупном количестве баллов за выполнение технологических операций (условий) на те</w:t>
            </w:r>
            <w:r w:rsidRPr="00916CA7">
              <w:rPr>
                <w:rFonts w:eastAsiaTheme="minorEastAsia"/>
                <w:i/>
                <w:iCs/>
              </w:rPr>
              <w:t>р</w:t>
            </w:r>
            <w:r w:rsidRPr="00916CA7">
              <w:rPr>
                <w:rFonts w:eastAsiaTheme="minorEastAsia"/>
                <w:i/>
                <w:iCs/>
              </w:rPr>
              <w:t>ритории государства - члена Евразийского экономического союза, если такое предусмотрено решением Совета Евразийской эконом</w:t>
            </w:r>
            <w:r w:rsidRPr="00916CA7">
              <w:rPr>
                <w:rFonts w:eastAsiaTheme="minorEastAsia"/>
                <w:i/>
                <w:iCs/>
              </w:rPr>
              <w:t>и</w:t>
            </w:r>
            <w:r w:rsidRPr="00916CA7">
              <w:rPr>
                <w:rFonts w:eastAsiaTheme="minorEastAsia"/>
                <w:i/>
                <w:iCs/>
              </w:rPr>
              <w:t>ческой комиссии от 23 ноября 2020 г. № 105 «Об утверждении Пр</w:t>
            </w:r>
            <w:r w:rsidRPr="00916CA7">
              <w:rPr>
                <w:rFonts w:eastAsiaTheme="minorEastAsia"/>
                <w:i/>
                <w:iCs/>
              </w:rPr>
              <w:t>а</w:t>
            </w:r>
            <w:r w:rsidRPr="00916CA7">
              <w:rPr>
                <w:rFonts w:eastAsiaTheme="minorEastAsia"/>
                <w:i/>
                <w:iCs/>
              </w:rPr>
              <w:t>вил определения страны происхождения отдельных видов товаров для целей государственных (муниципальных) закупок» (для проду</w:t>
            </w:r>
            <w:r w:rsidRPr="00916CA7">
              <w:rPr>
                <w:rFonts w:eastAsiaTheme="minorEastAsia"/>
                <w:i/>
                <w:iCs/>
              </w:rPr>
              <w:t>к</w:t>
            </w:r>
            <w:r w:rsidRPr="00916CA7">
              <w:rPr>
                <w:rFonts w:eastAsiaTheme="minorEastAsia"/>
                <w:i/>
                <w:iCs/>
              </w:rPr>
              <w:t>ции, в отношении которой</w:t>
            </w:r>
            <w:proofErr w:type="gramEnd"/>
            <w:r w:rsidRPr="00916CA7">
              <w:rPr>
                <w:rFonts w:eastAsiaTheme="minorEastAsia"/>
                <w:i/>
                <w:iCs/>
              </w:rPr>
              <w:t xml:space="preserve"> установлены требования о совокупном количестве баллов за выполнение (освоение) соответствующих оп</w:t>
            </w:r>
            <w:r w:rsidRPr="00916CA7">
              <w:rPr>
                <w:rFonts w:eastAsiaTheme="minorEastAsia"/>
                <w:i/>
                <w:iCs/>
              </w:rPr>
              <w:t>е</w:t>
            </w:r>
            <w:r w:rsidRPr="00916CA7">
              <w:rPr>
                <w:rFonts w:eastAsiaTheme="minorEastAsia"/>
                <w:i/>
                <w:iCs/>
              </w:rPr>
              <w:t>раций (условий));</w:t>
            </w:r>
          </w:p>
          <w:p w:rsidR="00916CA7" w:rsidRPr="00916CA7" w:rsidRDefault="00916CA7" w:rsidP="00916CA7">
            <w:pPr>
              <w:ind w:firstLine="708"/>
              <w:jc w:val="both"/>
              <w:rPr>
                <w:rFonts w:eastAsiaTheme="minorEastAsia"/>
                <w:i/>
                <w:iCs/>
              </w:rPr>
            </w:pPr>
            <w:r w:rsidRPr="00916CA7">
              <w:rPr>
                <w:rFonts w:eastAsiaTheme="minorEastAsia"/>
                <w:i/>
                <w:iCs/>
              </w:rPr>
              <w:t>копия сертификата по форме СТ-1.</w:t>
            </w:r>
          </w:p>
          <w:p w:rsidR="00916CA7" w:rsidRPr="00916CA7" w:rsidRDefault="00916CA7" w:rsidP="00916CA7">
            <w:pPr>
              <w:ind w:firstLine="708"/>
              <w:jc w:val="both"/>
              <w:rPr>
                <w:rFonts w:eastAsiaTheme="minorEastAsia"/>
                <w:i/>
                <w:iCs/>
              </w:rPr>
            </w:pPr>
            <w:proofErr w:type="gramStart"/>
            <w:r w:rsidRPr="00916CA7">
              <w:rPr>
                <w:rFonts w:eastAsiaTheme="minorEastAsia"/>
                <w:i/>
                <w:iCs/>
              </w:rPr>
              <w:t>В случае предоставления участником закупки в составе зая</w:t>
            </w:r>
            <w:r w:rsidRPr="00916CA7">
              <w:rPr>
                <w:rFonts w:eastAsiaTheme="minorEastAsia"/>
                <w:i/>
                <w:iCs/>
              </w:rPr>
              <w:t>в</w:t>
            </w:r>
            <w:r w:rsidRPr="00916CA7">
              <w:rPr>
                <w:rFonts w:eastAsiaTheme="minorEastAsia"/>
                <w:i/>
                <w:iCs/>
              </w:rPr>
              <w:t>ки на участие в закупке информации из единого реестра российской радиоэлектронной продукции или евразийского реестра промышле</w:t>
            </w:r>
            <w:r w:rsidRPr="00916CA7">
              <w:rPr>
                <w:rFonts w:eastAsiaTheme="minorEastAsia"/>
                <w:i/>
                <w:iCs/>
              </w:rPr>
              <w:t>н</w:t>
            </w:r>
            <w:r w:rsidRPr="00916CA7">
              <w:rPr>
                <w:rFonts w:eastAsiaTheme="minorEastAsia"/>
                <w:i/>
                <w:iCs/>
              </w:rPr>
              <w:t>ных товаров без указания информации о совокупном количестве баллов в отношении продукции, для которой установлены требов</w:t>
            </w:r>
            <w:r w:rsidRPr="00916CA7">
              <w:rPr>
                <w:rFonts w:eastAsiaTheme="minorEastAsia"/>
                <w:i/>
                <w:iCs/>
              </w:rPr>
              <w:t>а</w:t>
            </w:r>
            <w:r w:rsidRPr="00916CA7">
              <w:rPr>
                <w:rFonts w:eastAsiaTheme="minorEastAsia"/>
                <w:i/>
                <w:iCs/>
              </w:rPr>
              <w:t>ния о совокупном количестве баллов за выполнение (освоение) соо</w:t>
            </w:r>
            <w:r w:rsidRPr="00916CA7">
              <w:rPr>
                <w:rFonts w:eastAsiaTheme="minorEastAsia"/>
                <w:i/>
                <w:iCs/>
              </w:rPr>
              <w:t>т</w:t>
            </w:r>
            <w:r w:rsidRPr="00916CA7">
              <w:rPr>
                <w:rFonts w:eastAsiaTheme="minorEastAsia"/>
                <w:i/>
                <w:iCs/>
              </w:rPr>
              <w:t>ветствующих операций (условий), или с указанием совокупного к</w:t>
            </w:r>
            <w:r w:rsidRPr="00916CA7">
              <w:rPr>
                <w:rFonts w:eastAsiaTheme="minorEastAsia"/>
                <w:i/>
                <w:iCs/>
              </w:rPr>
              <w:t>о</w:t>
            </w:r>
            <w:r w:rsidRPr="00916CA7">
              <w:rPr>
                <w:rFonts w:eastAsiaTheme="minorEastAsia"/>
                <w:i/>
                <w:iCs/>
              </w:rPr>
              <w:t>личества баллов, не соответствующего требованиям, установле</w:t>
            </w:r>
            <w:r w:rsidRPr="00916CA7">
              <w:rPr>
                <w:rFonts w:eastAsiaTheme="minorEastAsia"/>
                <w:i/>
                <w:iCs/>
              </w:rPr>
              <w:t>н</w:t>
            </w:r>
            <w:r w:rsidRPr="00916CA7">
              <w:rPr>
                <w:rFonts w:eastAsiaTheme="minorEastAsia"/>
                <w:i/>
                <w:iCs/>
              </w:rPr>
              <w:t>ным для целей</w:t>
            </w:r>
            <w:proofErr w:type="gramEnd"/>
            <w:r w:rsidRPr="00916CA7">
              <w:rPr>
                <w:rFonts w:eastAsiaTheme="minorEastAsia"/>
                <w:i/>
                <w:iCs/>
              </w:rPr>
              <w:t xml:space="preserve"> </w:t>
            </w:r>
            <w:proofErr w:type="gramStart"/>
            <w:r w:rsidRPr="00916CA7">
              <w:rPr>
                <w:rFonts w:eastAsiaTheme="minorEastAsia"/>
                <w:i/>
                <w:iCs/>
              </w:rPr>
              <w:t>закупок постановлением Правительства Российской Федерации от 17 июля 2015 г. N 719 «О подтверждении произво</w:t>
            </w:r>
            <w:r w:rsidRPr="00916CA7">
              <w:rPr>
                <w:rFonts w:eastAsiaTheme="minorEastAsia"/>
                <w:i/>
                <w:iCs/>
              </w:rPr>
              <w:t>д</w:t>
            </w:r>
            <w:r w:rsidRPr="00916CA7">
              <w:rPr>
                <w:rFonts w:eastAsiaTheme="minorEastAsia"/>
                <w:i/>
                <w:iCs/>
              </w:rPr>
              <w:t>ства промышленной продукции на территории Российской Федер</w:t>
            </w:r>
            <w:r w:rsidRPr="00916CA7">
              <w:rPr>
                <w:rFonts w:eastAsiaTheme="minorEastAsia"/>
                <w:i/>
                <w:iCs/>
              </w:rPr>
              <w:t>а</w:t>
            </w:r>
            <w:r w:rsidRPr="00916CA7">
              <w:rPr>
                <w:rFonts w:eastAsiaTheme="minorEastAsia"/>
                <w:i/>
                <w:iCs/>
              </w:rPr>
              <w:t>ции» или решением Совета Евразийской экономической комиссии от 23 ноября 2020 г. № 105 «Об утверждении Правил определения страны происхождения отдельных видов товаров для целей гос</w:t>
            </w:r>
            <w:r w:rsidRPr="00916CA7">
              <w:rPr>
                <w:rFonts w:eastAsiaTheme="minorEastAsia"/>
                <w:i/>
                <w:iCs/>
              </w:rPr>
              <w:t>у</w:t>
            </w:r>
            <w:r w:rsidRPr="00916CA7">
              <w:rPr>
                <w:rFonts w:eastAsiaTheme="minorEastAsia"/>
                <w:i/>
                <w:iCs/>
              </w:rPr>
              <w:t>дарственных (муниципальных) закупок» соответственно, такая з</w:t>
            </w:r>
            <w:r w:rsidRPr="00916CA7">
              <w:rPr>
                <w:rFonts w:eastAsiaTheme="minorEastAsia"/>
                <w:i/>
                <w:iCs/>
              </w:rPr>
              <w:t>а</w:t>
            </w:r>
            <w:r w:rsidRPr="00916CA7">
              <w:rPr>
                <w:rFonts w:eastAsiaTheme="minorEastAsia"/>
                <w:i/>
                <w:iCs/>
              </w:rPr>
              <w:t>явка приравнивается к заявке, в которой содержится предложение о поставке продукции</w:t>
            </w:r>
            <w:proofErr w:type="gramEnd"/>
            <w:r w:rsidRPr="00916CA7">
              <w:rPr>
                <w:rFonts w:eastAsiaTheme="minorEastAsia"/>
                <w:i/>
                <w:iCs/>
              </w:rPr>
              <w:t xml:space="preserve">, </w:t>
            </w:r>
            <w:proofErr w:type="gramStart"/>
            <w:r w:rsidRPr="00916CA7">
              <w:rPr>
                <w:rFonts w:eastAsiaTheme="minorEastAsia"/>
                <w:i/>
                <w:iCs/>
              </w:rPr>
              <w:t>происходящей</w:t>
            </w:r>
            <w:proofErr w:type="gramEnd"/>
            <w:r w:rsidRPr="00916CA7">
              <w:rPr>
                <w:rFonts w:eastAsiaTheme="minorEastAsia"/>
                <w:i/>
                <w:iCs/>
              </w:rPr>
              <w:t xml:space="preserve"> из иностранных государств</w:t>
            </w:r>
            <w:r w:rsidRPr="00916CA7">
              <w:rPr>
                <w:rFonts w:eastAsiaTheme="minorEastAsia"/>
                <w:i/>
                <w:iCs/>
                <w:vertAlign w:val="superscript"/>
              </w:rPr>
              <w:footnoteReference w:id="30"/>
            </w:r>
            <w:r w:rsidRPr="00916CA7">
              <w:rPr>
                <w:rFonts w:eastAsiaTheme="minorEastAsia"/>
                <w:i/>
                <w:iCs/>
              </w:rPr>
              <w:t>;</w:t>
            </w:r>
          </w:p>
          <w:p w:rsidR="00916CA7" w:rsidRPr="00916CA7" w:rsidRDefault="00916CA7" w:rsidP="00916CA7">
            <w:pPr>
              <w:ind w:firstLine="709"/>
              <w:jc w:val="center"/>
              <w:rPr>
                <w:rFonts w:eastAsiaTheme="minorEastAsia"/>
                <w:i/>
                <w:iCs/>
              </w:rPr>
            </w:pPr>
            <w:r w:rsidRPr="00916CA7">
              <w:rPr>
                <w:rFonts w:eastAsiaTheme="minorEastAsia"/>
                <w:i/>
                <w:iCs/>
              </w:rPr>
              <w:t>и (или)</w:t>
            </w:r>
          </w:p>
          <w:p w:rsidR="00916CA7" w:rsidRPr="00916CA7" w:rsidRDefault="00916CA7" w:rsidP="00916CA7">
            <w:pPr>
              <w:ind w:firstLine="540"/>
              <w:jc w:val="both"/>
              <w:rPr>
                <w:rFonts w:eastAsiaTheme="minorEastAsia"/>
                <w:i/>
                <w:iCs/>
              </w:rPr>
            </w:pPr>
            <w:proofErr w:type="gramStart"/>
            <w:r w:rsidRPr="00916CA7">
              <w:rPr>
                <w:rFonts w:eastAsiaTheme="minorEastAsia"/>
                <w:i/>
                <w:iCs/>
              </w:rPr>
              <w:t>д) в соответствии с постановлением Правительства Росси</w:t>
            </w:r>
            <w:r w:rsidRPr="00916CA7">
              <w:rPr>
                <w:rFonts w:eastAsiaTheme="minorEastAsia"/>
                <w:i/>
                <w:iCs/>
              </w:rPr>
              <w:t>й</w:t>
            </w:r>
            <w:r w:rsidRPr="00916CA7">
              <w:rPr>
                <w:rFonts w:eastAsiaTheme="minorEastAsia"/>
                <w:i/>
                <w:iCs/>
              </w:rPr>
              <w:lastRenderedPageBreak/>
              <w:t>ской Федерации от 30 апреля 2020 г. № 616 «Об установлении з</w:t>
            </w:r>
            <w:r w:rsidRPr="00916CA7">
              <w:rPr>
                <w:rFonts w:eastAsiaTheme="minorEastAsia"/>
                <w:i/>
                <w:iCs/>
              </w:rPr>
              <w:t>а</w:t>
            </w:r>
            <w:r w:rsidRPr="00916CA7">
              <w:rPr>
                <w:rFonts w:eastAsiaTheme="minorEastAsia"/>
                <w:i/>
                <w:iCs/>
              </w:rPr>
              <w:t>прета на допуск промышленных товаров, происходящих из ин</w:t>
            </w:r>
            <w:r w:rsidRPr="00916CA7">
              <w:rPr>
                <w:rFonts w:eastAsiaTheme="minorEastAsia"/>
                <w:i/>
                <w:iCs/>
              </w:rPr>
              <w:t>о</w:t>
            </w:r>
            <w:r w:rsidRPr="00916CA7">
              <w:rPr>
                <w:rFonts w:eastAsiaTheme="minorEastAsia"/>
                <w:i/>
                <w:iCs/>
              </w:rPr>
              <w:t>странных государств, для целей осуществления закупок для гос</w:t>
            </w:r>
            <w:r w:rsidRPr="00916CA7">
              <w:rPr>
                <w:rFonts w:eastAsiaTheme="minorEastAsia"/>
                <w:i/>
                <w:iCs/>
              </w:rPr>
              <w:t>у</w:t>
            </w:r>
            <w:r w:rsidRPr="00916CA7">
              <w:rPr>
                <w:rFonts w:eastAsiaTheme="minorEastAsia"/>
                <w:i/>
                <w:iCs/>
              </w:rPr>
              <w:t>дарственных и муниципальных нужд, а также промышленных т</w:t>
            </w:r>
            <w:r w:rsidRPr="00916CA7">
              <w:rPr>
                <w:rFonts w:eastAsiaTheme="minorEastAsia"/>
                <w:i/>
                <w:iCs/>
              </w:rPr>
              <w:t>о</w:t>
            </w:r>
            <w:r w:rsidRPr="00916CA7">
              <w:rPr>
                <w:rFonts w:eastAsiaTheme="minorEastAsia"/>
                <w:i/>
                <w:iCs/>
              </w:rPr>
              <w:t>варов, происходящих из иностранных государств, работ (услуг), в</w:t>
            </w:r>
            <w:r w:rsidRPr="00916CA7">
              <w:rPr>
                <w:rFonts w:eastAsiaTheme="minorEastAsia"/>
                <w:i/>
                <w:iCs/>
              </w:rPr>
              <w:t>ы</w:t>
            </w:r>
            <w:r w:rsidRPr="00916CA7">
              <w:rPr>
                <w:rFonts w:eastAsiaTheme="minorEastAsia"/>
                <w:i/>
                <w:iCs/>
              </w:rPr>
              <w:t>полняемых (оказываемых) иностранными лицами, для целей осущ</w:t>
            </w:r>
            <w:r w:rsidRPr="00916CA7">
              <w:rPr>
                <w:rFonts w:eastAsiaTheme="minorEastAsia"/>
                <w:i/>
                <w:iCs/>
              </w:rPr>
              <w:t>е</w:t>
            </w:r>
            <w:r w:rsidRPr="00916CA7">
              <w:rPr>
                <w:rFonts w:eastAsiaTheme="minorEastAsia"/>
                <w:i/>
                <w:iCs/>
              </w:rPr>
              <w:t>ствления закупок для нужд обороны страны и безопасности гос</w:t>
            </w:r>
            <w:r w:rsidRPr="00916CA7">
              <w:rPr>
                <w:rFonts w:eastAsiaTheme="minorEastAsia"/>
                <w:i/>
                <w:iCs/>
              </w:rPr>
              <w:t>у</w:t>
            </w:r>
            <w:r w:rsidRPr="00916CA7">
              <w:rPr>
                <w:rFonts w:eastAsiaTheme="minorEastAsia"/>
                <w:i/>
                <w:iCs/>
              </w:rPr>
              <w:t>дарства» (далее</w:t>
            </w:r>
            <w:proofErr w:type="gramEnd"/>
            <w:r w:rsidRPr="00916CA7">
              <w:rPr>
                <w:rFonts w:eastAsiaTheme="minorEastAsia"/>
                <w:i/>
                <w:iCs/>
              </w:rPr>
              <w:t xml:space="preserve"> в подпункте – Постановление) для подтверждения соответствия закупки промышленных товаров требованиям, уст</w:t>
            </w:r>
            <w:r w:rsidRPr="00916CA7">
              <w:rPr>
                <w:rFonts w:eastAsiaTheme="minorEastAsia"/>
                <w:i/>
                <w:iCs/>
              </w:rPr>
              <w:t>а</w:t>
            </w:r>
            <w:r w:rsidRPr="00916CA7">
              <w:rPr>
                <w:rFonts w:eastAsiaTheme="minorEastAsia"/>
                <w:i/>
                <w:iCs/>
              </w:rPr>
              <w:t>новленным Постановлением, участник закупки указывает (деклар</w:t>
            </w:r>
            <w:r w:rsidRPr="00916CA7">
              <w:rPr>
                <w:rFonts w:eastAsiaTheme="minorEastAsia"/>
                <w:i/>
                <w:iCs/>
              </w:rPr>
              <w:t>и</w:t>
            </w:r>
            <w:r w:rsidRPr="00916CA7">
              <w:rPr>
                <w:rFonts w:eastAsiaTheme="minorEastAsia"/>
                <w:i/>
                <w:iCs/>
              </w:rPr>
              <w:t>рует) в составе заявки на участие в закупке:</w:t>
            </w:r>
          </w:p>
          <w:p w:rsidR="00916CA7" w:rsidRPr="00916CA7" w:rsidRDefault="00916CA7" w:rsidP="00916CA7">
            <w:pPr>
              <w:ind w:firstLine="540"/>
              <w:jc w:val="both"/>
              <w:rPr>
                <w:rFonts w:eastAsiaTheme="minorEastAsia"/>
                <w:i/>
                <w:iCs/>
              </w:rPr>
            </w:pPr>
            <w:proofErr w:type="gramStart"/>
            <w:r w:rsidRPr="00916CA7">
              <w:rPr>
                <w:rFonts w:eastAsiaTheme="minorEastAsia"/>
                <w:i/>
                <w:iCs/>
              </w:rPr>
              <w:t>в отношении товаров, страной происхождения которых явл</w:t>
            </w:r>
            <w:r w:rsidRPr="00916CA7">
              <w:rPr>
                <w:rFonts w:eastAsiaTheme="minorEastAsia"/>
                <w:i/>
                <w:iCs/>
              </w:rPr>
              <w:t>я</w:t>
            </w:r>
            <w:r w:rsidRPr="00916CA7">
              <w:rPr>
                <w:rFonts w:eastAsiaTheme="minorEastAsia"/>
                <w:i/>
                <w:iCs/>
              </w:rPr>
              <w:t>ется Российская Федерация, - номера реестровых записей из реес</w:t>
            </w:r>
            <w:r w:rsidRPr="00916CA7">
              <w:rPr>
                <w:rFonts w:eastAsiaTheme="minorEastAsia"/>
                <w:i/>
                <w:iCs/>
              </w:rPr>
              <w:t>т</w:t>
            </w:r>
            <w:r w:rsidRPr="00916CA7">
              <w:rPr>
                <w:rFonts w:eastAsiaTheme="minorEastAsia"/>
                <w:i/>
                <w:iCs/>
              </w:rPr>
              <w:t>ра российской промышленной продукции, единого реестра росси</w:t>
            </w:r>
            <w:r w:rsidRPr="00916CA7">
              <w:rPr>
                <w:rFonts w:eastAsiaTheme="minorEastAsia"/>
                <w:i/>
                <w:iCs/>
              </w:rPr>
              <w:t>й</w:t>
            </w:r>
            <w:r w:rsidRPr="00916CA7">
              <w:rPr>
                <w:rFonts w:eastAsiaTheme="minorEastAsia"/>
                <w:i/>
                <w:iCs/>
              </w:rPr>
              <w:t>ской радиоэлектронной продукции (в случае закупки товаров, ук</w:t>
            </w:r>
            <w:r w:rsidRPr="00916CA7">
              <w:rPr>
                <w:rFonts w:eastAsiaTheme="minorEastAsia"/>
                <w:i/>
                <w:iCs/>
              </w:rPr>
              <w:t>а</w:t>
            </w:r>
            <w:r w:rsidRPr="00916CA7">
              <w:rPr>
                <w:rFonts w:eastAsiaTheme="minorEastAsia"/>
                <w:i/>
                <w:iCs/>
              </w:rPr>
              <w:t>занных в пунктах 22 - 27 и 29 перечня), а также информацию о с</w:t>
            </w:r>
            <w:r w:rsidRPr="00916CA7">
              <w:rPr>
                <w:rFonts w:eastAsiaTheme="minorEastAsia"/>
                <w:i/>
                <w:iCs/>
              </w:rPr>
              <w:t>о</w:t>
            </w:r>
            <w:r w:rsidRPr="00916CA7">
              <w:rPr>
                <w:rFonts w:eastAsiaTheme="minorEastAsia"/>
                <w:i/>
                <w:iCs/>
              </w:rPr>
              <w:t>вокупном количестве баллов за выполнение технологических опер</w:t>
            </w:r>
            <w:r w:rsidRPr="00916CA7">
              <w:rPr>
                <w:rFonts w:eastAsiaTheme="minorEastAsia"/>
                <w:i/>
                <w:iCs/>
              </w:rPr>
              <w:t>а</w:t>
            </w:r>
            <w:r w:rsidRPr="00916CA7">
              <w:rPr>
                <w:rFonts w:eastAsiaTheme="minorEastAsia"/>
                <w:i/>
                <w:iCs/>
              </w:rPr>
              <w:t>ций (условий) на территории Российской Федерации, если это пр</w:t>
            </w:r>
            <w:r w:rsidRPr="00916CA7">
              <w:rPr>
                <w:rFonts w:eastAsiaTheme="minorEastAsia"/>
                <w:i/>
                <w:iCs/>
              </w:rPr>
              <w:t>е</w:t>
            </w:r>
            <w:r w:rsidRPr="00916CA7">
              <w:rPr>
                <w:rFonts w:eastAsiaTheme="minorEastAsia"/>
                <w:i/>
                <w:iCs/>
              </w:rPr>
              <w:t xml:space="preserve">дусмотрено </w:t>
            </w:r>
            <w:hyperlink r:id="rId19" w:history="1">
              <w:r w:rsidRPr="00916CA7">
                <w:rPr>
                  <w:rFonts w:eastAsiaTheme="minorEastAsia"/>
                  <w:i/>
                  <w:iCs/>
                </w:rPr>
                <w:t>постановлением</w:t>
              </w:r>
            </w:hyperlink>
            <w:r w:rsidRPr="00916CA7">
              <w:rPr>
                <w:rFonts w:eastAsiaTheme="minorEastAsia"/>
                <w:i/>
                <w:iCs/>
              </w:rPr>
              <w:t xml:space="preserve"> Правительства Российской Федерации от 17 июля</w:t>
            </w:r>
            <w:proofErr w:type="gramEnd"/>
            <w:r w:rsidRPr="00916CA7">
              <w:rPr>
                <w:rFonts w:eastAsiaTheme="minorEastAsia"/>
                <w:i/>
                <w:iCs/>
              </w:rPr>
              <w:t xml:space="preserve"> </w:t>
            </w:r>
            <w:proofErr w:type="gramStart"/>
            <w:r w:rsidRPr="00916CA7">
              <w:rPr>
                <w:rFonts w:eastAsiaTheme="minorEastAsia"/>
                <w:i/>
                <w:iCs/>
              </w:rPr>
              <w:t>2015 г. № 719 (для продукции, в отношении которой у</w:t>
            </w:r>
            <w:r w:rsidRPr="00916CA7">
              <w:rPr>
                <w:rFonts w:eastAsiaTheme="minorEastAsia"/>
                <w:i/>
                <w:iCs/>
              </w:rPr>
              <w:t>с</w:t>
            </w:r>
            <w:r w:rsidRPr="00916CA7">
              <w:rPr>
                <w:rFonts w:eastAsiaTheme="minorEastAsia"/>
                <w:i/>
                <w:iCs/>
              </w:rPr>
              <w:t>тановлены требования о совокупном количестве баллов за выполн</w:t>
            </w:r>
            <w:r w:rsidRPr="00916CA7">
              <w:rPr>
                <w:rFonts w:eastAsiaTheme="minorEastAsia"/>
                <w:i/>
                <w:iCs/>
              </w:rPr>
              <w:t>е</w:t>
            </w:r>
            <w:r w:rsidRPr="00916CA7">
              <w:rPr>
                <w:rFonts w:eastAsiaTheme="minorEastAsia"/>
                <w:i/>
                <w:iCs/>
              </w:rPr>
              <w:t>ние (освоение) на территории Российской Федерации соответс</w:t>
            </w:r>
            <w:r w:rsidRPr="00916CA7">
              <w:rPr>
                <w:rFonts w:eastAsiaTheme="minorEastAsia"/>
                <w:i/>
                <w:iCs/>
              </w:rPr>
              <w:t>т</w:t>
            </w:r>
            <w:r w:rsidRPr="00916CA7">
              <w:rPr>
                <w:rFonts w:eastAsiaTheme="minorEastAsia"/>
                <w:i/>
                <w:iCs/>
              </w:rPr>
              <w:t>вующих операций (условий).</w:t>
            </w:r>
            <w:proofErr w:type="gramEnd"/>
            <w:r w:rsidRPr="00916CA7">
              <w:rPr>
                <w:rFonts w:eastAsiaTheme="minorEastAsia"/>
                <w:i/>
                <w:iCs/>
              </w:rPr>
              <w:t xml:space="preserve"> Информация о реестровых </w:t>
            </w:r>
            <w:proofErr w:type="gramStart"/>
            <w:r w:rsidRPr="00916CA7">
              <w:rPr>
                <w:rFonts w:eastAsiaTheme="minorEastAsia"/>
                <w:i/>
                <w:iCs/>
              </w:rPr>
              <w:t>записях</w:t>
            </w:r>
            <w:proofErr w:type="gramEnd"/>
            <w:r w:rsidRPr="00916CA7">
              <w:rPr>
                <w:rFonts w:eastAsiaTheme="minorEastAsia"/>
                <w:i/>
                <w:iCs/>
              </w:rPr>
              <w:t xml:space="preserve"> о товаре и совокупном количестве баллов включается в контракт;</w:t>
            </w:r>
          </w:p>
          <w:p w:rsidR="00916CA7" w:rsidRPr="00916CA7" w:rsidRDefault="00916CA7" w:rsidP="00916CA7">
            <w:pPr>
              <w:ind w:firstLine="708"/>
              <w:jc w:val="both"/>
              <w:rPr>
                <w:rFonts w:eastAsiaTheme="minorEastAsia"/>
                <w:i/>
                <w:iCs/>
              </w:rPr>
            </w:pPr>
            <w:proofErr w:type="gramStart"/>
            <w:r w:rsidRPr="00916CA7">
              <w:rPr>
                <w:rFonts w:eastAsiaTheme="minorEastAsia"/>
                <w:i/>
                <w:iCs/>
              </w:rPr>
              <w:t>в отношении товаров, страной происхождения которых я</w:t>
            </w:r>
            <w:r w:rsidRPr="00916CA7">
              <w:rPr>
                <w:rFonts w:eastAsiaTheme="minorEastAsia"/>
                <w:i/>
                <w:iCs/>
              </w:rPr>
              <w:t>в</w:t>
            </w:r>
            <w:r w:rsidRPr="00916CA7">
              <w:rPr>
                <w:rFonts w:eastAsiaTheme="minorEastAsia"/>
                <w:i/>
                <w:iCs/>
              </w:rPr>
              <w:t>ляется государство - член Евразийского экономического союза, за исключением Российской Федерации, - номера реестровых записей из евразийского реестра промышленных товаров, а также инфо</w:t>
            </w:r>
            <w:r w:rsidRPr="00916CA7">
              <w:rPr>
                <w:rFonts w:eastAsiaTheme="minorEastAsia"/>
                <w:i/>
                <w:iCs/>
              </w:rPr>
              <w:t>р</w:t>
            </w:r>
            <w:r w:rsidRPr="00916CA7">
              <w:rPr>
                <w:rFonts w:eastAsiaTheme="minorEastAsia"/>
                <w:i/>
                <w:iCs/>
              </w:rPr>
              <w:t>мацию о совокупном количестве баллов за выполнение технологич</w:t>
            </w:r>
            <w:r w:rsidRPr="00916CA7">
              <w:rPr>
                <w:rFonts w:eastAsiaTheme="minorEastAsia"/>
                <w:i/>
                <w:iCs/>
              </w:rPr>
              <w:t>е</w:t>
            </w:r>
            <w:r w:rsidRPr="00916CA7">
              <w:rPr>
                <w:rFonts w:eastAsiaTheme="minorEastAsia"/>
                <w:i/>
                <w:iCs/>
              </w:rPr>
              <w:t>ских операций (условий) на территории государства - члена Евр</w:t>
            </w:r>
            <w:r w:rsidRPr="00916CA7">
              <w:rPr>
                <w:rFonts w:eastAsiaTheme="minorEastAsia"/>
                <w:i/>
                <w:iCs/>
              </w:rPr>
              <w:t>а</w:t>
            </w:r>
            <w:r w:rsidRPr="00916CA7">
              <w:rPr>
                <w:rFonts w:eastAsiaTheme="minorEastAsia"/>
                <w:i/>
                <w:iCs/>
              </w:rPr>
              <w:t xml:space="preserve">зийского экономического союза, если это предусмотрено </w:t>
            </w:r>
            <w:hyperlink r:id="rId20" w:history="1">
              <w:r w:rsidRPr="00916CA7">
                <w:rPr>
                  <w:rFonts w:eastAsiaTheme="minorEastAsia"/>
                  <w:i/>
                  <w:iCs/>
                </w:rPr>
                <w:t>решением</w:t>
              </w:r>
            </w:hyperlink>
            <w:r w:rsidRPr="00916CA7">
              <w:rPr>
                <w:rFonts w:eastAsiaTheme="minorEastAsia"/>
                <w:i/>
                <w:iCs/>
              </w:rPr>
              <w:t xml:space="preserve"> Совета Евразийской экономической комиссии от 23 ноября 2020 г. № 105 (для продукции, в</w:t>
            </w:r>
            <w:proofErr w:type="gramEnd"/>
            <w:r w:rsidRPr="00916CA7">
              <w:rPr>
                <w:rFonts w:eastAsiaTheme="minorEastAsia"/>
                <w:i/>
                <w:iCs/>
              </w:rPr>
              <w:t xml:space="preserve"> </w:t>
            </w:r>
            <w:proofErr w:type="gramStart"/>
            <w:r w:rsidRPr="00916CA7">
              <w:rPr>
                <w:rFonts w:eastAsiaTheme="minorEastAsia"/>
                <w:i/>
                <w:iCs/>
              </w:rPr>
              <w:t>отношении</w:t>
            </w:r>
            <w:proofErr w:type="gramEnd"/>
            <w:r w:rsidRPr="00916CA7">
              <w:rPr>
                <w:rFonts w:eastAsiaTheme="minorEastAsia"/>
                <w:i/>
                <w:iCs/>
              </w:rPr>
              <w:t xml:space="preserve"> которой установлены требов</w:t>
            </w:r>
            <w:r w:rsidRPr="00916CA7">
              <w:rPr>
                <w:rFonts w:eastAsiaTheme="minorEastAsia"/>
                <w:i/>
                <w:iCs/>
              </w:rPr>
              <w:t>а</w:t>
            </w:r>
            <w:r w:rsidRPr="00916CA7">
              <w:rPr>
                <w:rFonts w:eastAsiaTheme="minorEastAsia"/>
                <w:i/>
                <w:iCs/>
              </w:rPr>
              <w:t xml:space="preserve">ния о совокупном количестве баллов за выполнение (освоение) на территории Евразийского экономического союза соответствующих операций (условий). Информация о реестровых </w:t>
            </w:r>
            <w:proofErr w:type="gramStart"/>
            <w:r w:rsidRPr="00916CA7">
              <w:rPr>
                <w:rFonts w:eastAsiaTheme="minorEastAsia"/>
                <w:i/>
                <w:iCs/>
              </w:rPr>
              <w:t>записях</w:t>
            </w:r>
            <w:proofErr w:type="gramEnd"/>
            <w:r w:rsidRPr="00916CA7">
              <w:rPr>
                <w:rFonts w:eastAsiaTheme="minorEastAsia"/>
                <w:i/>
                <w:iCs/>
              </w:rPr>
              <w:t xml:space="preserve"> о товаре и совокупном количестве баллов включается в контракт</w:t>
            </w:r>
            <w:r w:rsidRPr="00916CA7">
              <w:rPr>
                <w:rFonts w:eastAsiaTheme="minorEastAsia"/>
                <w:i/>
                <w:iCs/>
                <w:vertAlign w:val="superscript"/>
              </w:rPr>
              <w:footnoteReference w:id="31"/>
            </w:r>
            <w:r w:rsidRPr="00916CA7">
              <w:rPr>
                <w:rFonts w:eastAsiaTheme="minorEastAsia"/>
                <w:i/>
                <w:iCs/>
              </w:rPr>
              <w:t>;</w:t>
            </w:r>
          </w:p>
          <w:p w:rsidR="00916CA7" w:rsidRPr="00916CA7" w:rsidRDefault="00916CA7" w:rsidP="00916CA7">
            <w:pPr>
              <w:widowControl w:val="0"/>
              <w:autoSpaceDE w:val="0"/>
              <w:autoSpaceDN w:val="0"/>
              <w:adjustRightInd w:val="0"/>
              <w:ind w:firstLine="708"/>
              <w:jc w:val="center"/>
              <w:rPr>
                <w:rFonts w:eastAsiaTheme="minorEastAsia"/>
                <w:i/>
                <w:iCs/>
              </w:rPr>
            </w:pPr>
            <w:r w:rsidRPr="00916CA7">
              <w:rPr>
                <w:rFonts w:eastAsiaTheme="minorEastAsia"/>
                <w:i/>
                <w:iCs/>
              </w:rPr>
              <w:t>и (или)</w:t>
            </w:r>
          </w:p>
          <w:p w:rsidR="00916CA7" w:rsidRPr="00916CA7" w:rsidRDefault="00916CA7" w:rsidP="00916CA7">
            <w:pPr>
              <w:widowControl w:val="0"/>
              <w:autoSpaceDE w:val="0"/>
              <w:autoSpaceDN w:val="0"/>
              <w:adjustRightInd w:val="0"/>
              <w:ind w:firstLine="708"/>
              <w:jc w:val="both"/>
              <w:rPr>
                <w:rFonts w:eastAsiaTheme="minorEastAsia"/>
                <w:i/>
                <w:iCs/>
              </w:rPr>
            </w:pPr>
            <w:r w:rsidRPr="00916CA7">
              <w:rPr>
                <w:rFonts w:eastAsiaTheme="minorEastAsia"/>
                <w:i/>
                <w:iCs/>
              </w:rPr>
              <w:t>е) в соответствии с постановлением Правительства Ро</w:t>
            </w:r>
            <w:r w:rsidRPr="00916CA7">
              <w:rPr>
                <w:rFonts w:eastAsiaTheme="minorEastAsia"/>
                <w:i/>
                <w:iCs/>
              </w:rPr>
              <w:t>с</w:t>
            </w:r>
            <w:r w:rsidRPr="00916CA7">
              <w:rPr>
                <w:rFonts w:eastAsiaTheme="minorEastAsia"/>
                <w:i/>
                <w:iCs/>
              </w:rPr>
              <w:t>сийской Федерации от 30 апреля 2020 г.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p>
          <w:p w:rsidR="00916CA7" w:rsidRPr="00916CA7" w:rsidRDefault="00916CA7" w:rsidP="00916CA7">
            <w:pPr>
              <w:autoSpaceDE w:val="0"/>
              <w:autoSpaceDN w:val="0"/>
              <w:adjustRightInd w:val="0"/>
              <w:ind w:firstLine="709"/>
              <w:jc w:val="both"/>
              <w:rPr>
                <w:rFonts w:eastAsiaTheme="minorEastAsia"/>
                <w:iCs/>
              </w:rPr>
            </w:pPr>
            <w:r w:rsidRPr="00916CA7">
              <w:rPr>
                <w:rFonts w:eastAsiaTheme="minorEastAsia"/>
                <w:bCs/>
                <w:i/>
              </w:rPr>
              <w:t xml:space="preserve">подтверждением страны происхождения товаров является </w:t>
            </w:r>
            <w:r w:rsidRPr="00916CA7">
              <w:rPr>
                <w:rFonts w:eastAsiaTheme="minorEastAsia"/>
                <w:bCs/>
                <w:i/>
              </w:rPr>
              <w:lastRenderedPageBreak/>
              <w:t>указание (декларирование) участником закупки в составе заявки н</w:t>
            </w:r>
            <w:r w:rsidRPr="00916CA7">
              <w:rPr>
                <w:rFonts w:eastAsiaTheme="minorEastAsia"/>
                <w:bCs/>
                <w:i/>
              </w:rPr>
              <w:t>о</w:t>
            </w:r>
            <w:r w:rsidRPr="00916CA7">
              <w:rPr>
                <w:rFonts w:eastAsiaTheme="minorEastAsia"/>
                <w:bCs/>
                <w:i/>
              </w:rPr>
              <w:t>меров реестровых записей из реестра российской промышленной продукции или евразийского реестра промышленных товаров и с</w:t>
            </w:r>
            <w:r w:rsidRPr="00916CA7">
              <w:rPr>
                <w:rFonts w:eastAsiaTheme="minorEastAsia"/>
                <w:bCs/>
                <w:i/>
              </w:rPr>
              <w:t>о</w:t>
            </w:r>
            <w:r w:rsidRPr="00916CA7">
              <w:rPr>
                <w:rFonts w:eastAsiaTheme="minorEastAsia"/>
                <w:bCs/>
                <w:i/>
              </w:rPr>
              <w:t>вокупного количества баллов (при наличии). При отсутствии свед</w:t>
            </w:r>
            <w:r w:rsidRPr="00916CA7">
              <w:rPr>
                <w:rFonts w:eastAsiaTheme="minorEastAsia"/>
                <w:bCs/>
                <w:i/>
              </w:rPr>
              <w:t>е</w:t>
            </w:r>
            <w:r w:rsidRPr="00916CA7">
              <w:rPr>
                <w:rFonts w:eastAsiaTheme="minorEastAsia"/>
                <w:bCs/>
                <w:i/>
              </w:rPr>
              <w:t>ний о таком товаре в реестре российской промышленной продукции и евразийском реестре промышленных товаров указывается рег</w:t>
            </w:r>
            <w:r w:rsidRPr="00916CA7">
              <w:rPr>
                <w:rFonts w:eastAsiaTheme="minorEastAsia"/>
                <w:bCs/>
                <w:i/>
              </w:rPr>
              <w:t>и</w:t>
            </w:r>
            <w:r w:rsidRPr="00916CA7">
              <w:rPr>
                <w:rFonts w:eastAsiaTheme="minorEastAsia"/>
                <w:bCs/>
                <w:i/>
              </w:rPr>
              <w:t xml:space="preserve">страционный номер </w:t>
            </w:r>
            <w:hyperlink r:id="rId21" w:history="1">
              <w:r w:rsidRPr="00916CA7">
                <w:rPr>
                  <w:rFonts w:eastAsiaTheme="minorEastAsia"/>
                  <w:bCs/>
                  <w:i/>
                </w:rPr>
                <w:t>сертификата СТ-1</w:t>
              </w:r>
            </w:hyperlink>
            <w:r w:rsidRPr="00916CA7">
              <w:rPr>
                <w:rFonts w:eastAsiaTheme="minorEastAsia"/>
                <w:i/>
                <w:iCs/>
                <w:vertAlign w:val="superscript"/>
              </w:rPr>
              <w:footnoteReference w:id="32"/>
            </w:r>
            <w:r w:rsidRPr="00916CA7">
              <w:rPr>
                <w:rFonts w:eastAsiaTheme="minorEastAsia"/>
                <w:bCs/>
                <w:i/>
                <w:sz w:val="28"/>
                <w:szCs w:val="28"/>
              </w:rPr>
              <w:t>;</w:t>
            </w:r>
          </w:p>
          <w:p w:rsidR="00916CA7" w:rsidRPr="00916CA7" w:rsidRDefault="00916CA7" w:rsidP="00916CA7">
            <w:pPr>
              <w:ind w:firstLine="709"/>
              <w:jc w:val="center"/>
              <w:rPr>
                <w:rFonts w:eastAsiaTheme="minorEastAsia"/>
                <w:i/>
                <w:iCs/>
              </w:rPr>
            </w:pPr>
            <w:r w:rsidRPr="00916CA7">
              <w:rPr>
                <w:rFonts w:eastAsiaTheme="minorEastAsia"/>
                <w:i/>
                <w:iCs/>
              </w:rPr>
              <w:t>и (или)</w:t>
            </w:r>
          </w:p>
          <w:p w:rsidR="00916CA7" w:rsidRPr="00916CA7" w:rsidRDefault="00916CA7" w:rsidP="00916CA7">
            <w:pPr>
              <w:widowControl w:val="0"/>
              <w:autoSpaceDE w:val="0"/>
              <w:autoSpaceDN w:val="0"/>
              <w:adjustRightInd w:val="0"/>
              <w:ind w:firstLine="708"/>
              <w:jc w:val="both"/>
              <w:rPr>
                <w:rFonts w:eastAsiaTheme="minorEastAsia"/>
                <w:i/>
                <w:iCs/>
              </w:rPr>
            </w:pPr>
            <w:r w:rsidRPr="00916CA7">
              <w:rPr>
                <w:rFonts w:eastAsiaTheme="minorEastAsia"/>
                <w:i/>
                <w:iCs/>
              </w:rPr>
              <w:t>ж) в соответствии с постановлением Правительства Ро</w:t>
            </w:r>
            <w:r w:rsidRPr="00916CA7">
              <w:rPr>
                <w:rFonts w:eastAsiaTheme="minorEastAsia"/>
                <w:i/>
                <w:iCs/>
              </w:rPr>
              <w:t>с</w:t>
            </w:r>
            <w:r w:rsidRPr="00916CA7">
              <w:rPr>
                <w:rFonts w:eastAsiaTheme="minorEastAsia"/>
                <w:i/>
                <w:iCs/>
              </w:rPr>
              <w:t>сийской Федерации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916CA7" w:rsidRPr="00916CA7" w:rsidRDefault="00916CA7" w:rsidP="00916CA7">
            <w:pPr>
              <w:ind w:firstLine="539"/>
              <w:jc w:val="both"/>
              <w:rPr>
                <w:rFonts w:eastAsiaTheme="minorEastAsia"/>
                <w:i/>
                <w:iCs/>
              </w:rPr>
            </w:pPr>
            <w:r w:rsidRPr="00916CA7">
              <w:rPr>
                <w:rFonts w:eastAsiaTheme="minorEastAsia"/>
                <w:i/>
                <w:iCs/>
              </w:rPr>
              <w:t>подтверждением происхождения программ для электронных вычислительных машин и баз данных из Российской Федерации я</w:t>
            </w:r>
            <w:r w:rsidRPr="00916CA7">
              <w:rPr>
                <w:rFonts w:eastAsiaTheme="minorEastAsia"/>
                <w:i/>
                <w:iCs/>
              </w:rPr>
              <w:t>в</w:t>
            </w:r>
            <w:r w:rsidRPr="00916CA7">
              <w:rPr>
                <w:rFonts w:eastAsiaTheme="minorEastAsia"/>
                <w:i/>
                <w:iCs/>
              </w:rPr>
              <w:t>ляется наличие в реестре российского программного обеспечения сведений о таких программах для электронных вычислительных машин и базах данных;</w:t>
            </w:r>
          </w:p>
          <w:p w:rsidR="00916CA7" w:rsidRPr="00916CA7" w:rsidRDefault="00916CA7" w:rsidP="00916CA7">
            <w:pPr>
              <w:ind w:firstLine="709"/>
              <w:jc w:val="both"/>
              <w:rPr>
                <w:rFonts w:eastAsiaTheme="minorEastAsia"/>
                <w:i/>
                <w:iCs/>
              </w:rPr>
            </w:pPr>
            <w:r w:rsidRPr="00916CA7">
              <w:rPr>
                <w:rFonts w:eastAsiaTheme="minorEastAsia"/>
                <w:i/>
                <w:iCs/>
              </w:rPr>
              <w:t>подтверждением, что программа для электронных вычисл</w:t>
            </w:r>
            <w:r w:rsidRPr="00916CA7">
              <w:rPr>
                <w:rFonts w:eastAsiaTheme="minorEastAsia"/>
                <w:i/>
                <w:iCs/>
              </w:rPr>
              <w:t>и</w:t>
            </w:r>
            <w:r w:rsidRPr="00916CA7">
              <w:rPr>
                <w:rFonts w:eastAsiaTheme="minorEastAsia"/>
                <w:i/>
                <w:iCs/>
              </w:rPr>
              <w:t>тельных машин и баз данных относится к государству - члену Е</w:t>
            </w:r>
            <w:r w:rsidRPr="00916CA7">
              <w:rPr>
                <w:rFonts w:eastAsiaTheme="minorEastAsia"/>
                <w:i/>
                <w:iCs/>
              </w:rPr>
              <w:t>в</w:t>
            </w:r>
            <w:r w:rsidRPr="00916CA7">
              <w:rPr>
                <w:rFonts w:eastAsiaTheme="minorEastAsia"/>
                <w:i/>
                <w:iCs/>
              </w:rPr>
              <w:t>разийского экономического союза, за исключением Российской Ф</w:t>
            </w:r>
            <w:r w:rsidRPr="00916CA7">
              <w:rPr>
                <w:rFonts w:eastAsiaTheme="minorEastAsia"/>
                <w:i/>
                <w:iCs/>
              </w:rPr>
              <w:t>е</w:t>
            </w:r>
            <w:r w:rsidRPr="00916CA7">
              <w:rPr>
                <w:rFonts w:eastAsiaTheme="minorEastAsia"/>
                <w:i/>
                <w:iCs/>
              </w:rPr>
              <w:t>дерации, является наличие в реестре евразийского программного обеспечения сведений о таких программах для электронных вычи</w:t>
            </w:r>
            <w:r w:rsidRPr="00916CA7">
              <w:rPr>
                <w:rFonts w:eastAsiaTheme="minorEastAsia"/>
                <w:i/>
                <w:iCs/>
              </w:rPr>
              <w:t>с</w:t>
            </w:r>
            <w:r w:rsidRPr="00916CA7">
              <w:rPr>
                <w:rFonts w:eastAsiaTheme="minorEastAsia"/>
                <w:i/>
                <w:iCs/>
              </w:rPr>
              <w:t>лительных машин и баз данных</w:t>
            </w:r>
            <w:r w:rsidRPr="00916CA7">
              <w:rPr>
                <w:rFonts w:eastAsiaTheme="minorEastAsia"/>
                <w:i/>
                <w:iCs/>
                <w:vertAlign w:val="superscript"/>
              </w:rPr>
              <w:footnoteReference w:id="33"/>
            </w:r>
          </w:p>
          <w:p w:rsidR="00916CA7" w:rsidRPr="00916CA7" w:rsidRDefault="00916CA7" w:rsidP="00916CA7">
            <w:pPr>
              <w:ind w:firstLine="709"/>
              <w:jc w:val="center"/>
              <w:rPr>
                <w:rFonts w:eastAsiaTheme="minorEastAsia"/>
                <w:i/>
                <w:iCs/>
              </w:rPr>
            </w:pPr>
            <w:r w:rsidRPr="00916CA7">
              <w:rPr>
                <w:rFonts w:eastAsiaTheme="minorEastAsia"/>
                <w:i/>
                <w:iCs/>
              </w:rPr>
              <w:t>и (или)</w:t>
            </w:r>
          </w:p>
          <w:p w:rsidR="00916CA7" w:rsidRPr="00916CA7" w:rsidRDefault="00916CA7" w:rsidP="00916CA7">
            <w:pPr>
              <w:ind w:firstLine="540"/>
              <w:jc w:val="both"/>
              <w:rPr>
                <w:rFonts w:eastAsiaTheme="minorEastAsia"/>
                <w:i/>
                <w:iCs/>
              </w:rPr>
            </w:pPr>
            <w:proofErr w:type="gramStart"/>
            <w:r w:rsidRPr="00916CA7">
              <w:rPr>
                <w:rFonts w:eastAsiaTheme="minorEastAsia"/>
                <w:i/>
                <w:iCs/>
              </w:rPr>
              <w:t>з) в связи с установлением условий допуска товаров, происх</w:t>
            </w:r>
            <w:r w:rsidRPr="00916CA7">
              <w:rPr>
                <w:rFonts w:eastAsiaTheme="minorEastAsia"/>
                <w:i/>
                <w:iCs/>
              </w:rPr>
              <w:t>о</w:t>
            </w:r>
            <w:r w:rsidRPr="00916CA7">
              <w:rPr>
                <w:rFonts w:eastAsiaTheme="minorEastAsia"/>
                <w:i/>
                <w:iCs/>
              </w:rPr>
              <w:t>дящих из иностранного государства или группы иностранных гос</w:t>
            </w:r>
            <w:r w:rsidRPr="00916CA7">
              <w:rPr>
                <w:rFonts w:eastAsiaTheme="minorEastAsia"/>
                <w:i/>
                <w:iCs/>
              </w:rPr>
              <w:t>у</w:t>
            </w:r>
            <w:r w:rsidRPr="00916CA7">
              <w:rPr>
                <w:rFonts w:eastAsiaTheme="minorEastAsia"/>
                <w:i/>
                <w:iCs/>
              </w:rPr>
              <w:t>дарств в соответствии с Приказом Министерства финансов Ро</w:t>
            </w:r>
            <w:r w:rsidRPr="00916CA7">
              <w:rPr>
                <w:rFonts w:eastAsiaTheme="minorEastAsia"/>
                <w:i/>
                <w:iCs/>
              </w:rPr>
              <w:t>с</w:t>
            </w:r>
            <w:r w:rsidRPr="00916CA7">
              <w:rPr>
                <w:rFonts w:eastAsiaTheme="minorEastAsia"/>
                <w:i/>
                <w:iCs/>
              </w:rPr>
              <w:t>сийской Федерации от 04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по</w:t>
            </w:r>
            <w:r w:rsidRPr="00916CA7">
              <w:rPr>
                <w:rFonts w:eastAsiaTheme="minorEastAsia"/>
                <w:i/>
                <w:iCs/>
              </w:rPr>
              <w:t>д</w:t>
            </w:r>
            <w:r w:rsidRPr="00916CA7">
              <w:rPr>
                <w:rFonts w:eastAsiaTheme="minorEastAsia"/>
                <w:i/>
                <w:iCs/>
              </w:rPr>
              <w:t>тверждением страны происхождения товаров, является указание (декларирование</w:t>
            </w:r>
            <w:proofErr w:type="gramEnd"/>
            <w:r w:rsidRPr="00916CA7">
              <w:rPr>
                <w:rFonts w:eastAsiaTheme="minorEastAsia"/>
                <w:i/>
                <w:iCs/>
              </w:rPr>
              <w:t>) участником закупки наименование страны прои</w:t>
            </w:r>
            <w:r w:rsidRPr="00916CA7">
              <w:rPr>
                <w:rFonts w:eastAsiaTheme="minorEastAsia"/>
                <w:i/>
                <w:iCs/>
              </w:rPr>
              <w:t>с</w:t>
            </w:r>
            <w:r w:rsidRPr="00916CA7">
              <w:rPr>
                <w:rFonts w:eastAsiaTheme="minorEastAsia"/>
                <w:i/>
                <w:iCs/>
              </w:rPr>
              <w:t>хождения товара</w:t>
            </w:r>
            <w:r w:rsidRPr="00916CA7">
              <w:rPr>
                <w:rFonts w:eastAsiaTheme="minorEastAsia"/>
                <w:i/>
                <w:iCs/>
                <w:vertAlign w:val="superscript"/>
              </w:rPr>
              <w:footnoteReference w:id="34"/>
            </w:r>
          </w:p>
        </w:tc>
      </w:tr>
    </w:tbl>
    <w:p w:rsidR="00916CA7" w:rsidRPr="00916CA7" w:rsidRDefault="00916CA7" w:rsidP="00916CA7">
      <w:pPr>
        <w:jc w:val="both"/>
        <w:rPr>
          <w:rFonts w:eastAsiaTheme="minorHAnsi"/>
          <w:lang w:eastAsia="en-US"/>
        </w:rPr>
      </w:pPr>
    </w:p>
    <w:p w:rsidR="00916CA7" w:rsidRPr="00916CA7" w:rsidRDefault="00916CA7" w:rsidP="00916CA7">
      <w:pPr>
        <w:ind w:firstLine="709"/>
        <w:jc w:val="both"/>
        <w:rPr>
          <w:rFonts w:eastAsiaTheme="minorHAnsi"/>
          <w:sz w:val="28"/>
          <w:szCs w:val="28"/>
          <w:lang w:eastAsia="en-US"/>
        </w:rPr>
      </w:pPr>
      <w:r w:rsidRPr="00916CA7">
        <w:rPr>
          <w:rFonts w:eastAsiaTheme="minorHAnsi"/>
          <w:sz w:val="28"/>
          <w:szCs w:val="28"/>
          <w:lang w:eastAsia="en-US"/>
        </w:rPr>
        <w:t>2. Требовать от участника закупки представления иных информации и документов, за исключением предусмотренных частями 1 и 2 статьи 43 Ф</w:t>
      </w:r>
      <w:r w:rsidRPr="00916CA7">
        <w:rPr>
          <w:rFonts w:eastAsiaTheme="minorHAnsi"/>
          <w:sz w:val="28"/>
          <w:szCs w:val="28"/>
          <w:lang w:eastAsia="en-US"/>
        </w:rPr>
        <w:t>е</w:t>
      </w:r>
      <w:r w:rsidRPr="00916CA7">
        <w:rPr>
          <w:rFonts w:eastAsiaTheme="minorHAnsi"/>
          <w:sz w:val="28"/>
          <w:szCs w:val="28"/>
          <w:lang w:eastAsia="en-US"/>
        </w:rPr>
        <w:t>дерального закона № 44-ФЗ, не допускается.</w:t>
      </w:r>
    </w:p>
    <w:p w:rsidR="00916CA7" w:rsidRPr="00916CA7" w:rsidRDefault="00916CA7" w:rsidP="00916CA7">
      <w:pPr>
        <w:widowControl w:val="0"/>
        <w:autoSpaceDE w:val="0"/>
        <w:autoSpaceDN w:val="0"/>
        <w:adjustRightInd w:val="0"/>
        <w:jc w:val="center"/>
        <w:rPr>
          <w:iCs/>
          <w:sz w:val="28"/>
          <w:szCs w:val="28"/>
        </w:rPr>
      </w:pPr>
    </w:p>
    <w:p w:rsidR="00916CA7" w:rsidRPr="00916CA7" w:rsidRDefault="00916CA7" w:rsidP="00916CA7">
      <w:pPr>
        <w:spacing w:line="240" w:lineRule="exact"/>
        <w:jc w:val="center"/>
        <w:rPr>
          <w:sz w:val="28"/>
          <w:szCs w:val="22"/>
          <w:lang w:eastAsia="en-US"/>
        </w:rPr>
      </w:pPr>
      <w:r w:rsidRPr="00916CA7">
        <w:rPr>
          <w:sz w:val="28"/>
          <w:szCs w:val="22"/>
          <w:lang w:val="en-US" w:eastAsia="en-US"/>
        </w:rPr>
        <w:t>II</w:t>
      </w:r>
      <w:r w:rsidRPr="00916CA7">
        <w:rPr>
          <w:sz w:val="28"/>
          <w:szCs w:val="22"/>
          <w:lang w:eastAsia="en-US"/>
        </w:rPr>
        <w:t>. Инструкция по заполнению заявки на участие в закупке при осуществл</w:t>
      </w:r>
      <w:r w:rsidRPr="00916CA7">
        <w:rPr>
          <w:sz w:val="28"/>
          <w:szCs w:val="22"/>
          <w:lang w:eastAsia="en-US"/>
        </w:rPr>
        <w:t>е</w:t>
      </w:r>
      <w:r w:rsidRPr="00916CA7">
        <w:rPr>
          <w:sz w:val="28"/>
          <w:szCs w:val="22"/>
          <w:lang w:eastAsia="en-US"/>
        </w:rPr>
        <w:t>нии закупки товара, в том числе поставляемого заказчику при выполнении закупаемых работ, оказании закупаемых услуг</w:t>
      </w:r>
      <w:r w:rsidRPr="00916CA7">
        <w:rPr>
          <w:sz w:val="28"/>
          <w:szCs w:val="22"/>
          <w:vertAlign w:val="superscript"/>
          <w:lang w:eastAsia="en-US"/>
        </w:rPr>
        <w:footnoteReference w:id="35"/>
      </w:r>
    </w:p>
    <w:p w:rsidR="00916CA7" w:rsidRPr="00916CA7" w:rsidRDefault="00916CA7" w:rsidP="00916CA7">
      <w:pPr>
        <w:jc w:val="center"/>
        <w:rPr>
          <w:sz w:val="28"/>
          <w:szCs w:val="22"/>
          <w:lang w:eastAsia="en-US"/>
        </w:rPr>
      </w:pPr>
    </w:p>
    <w:p w:rsidR="00916CA7" w:rsidRPr="00916CA7" w:rsidRDefault="00916CA7" w:rsidP="00916CA7">
      <w:pPr>
        <w:ind w:firstLine="709"/>
        <w:jc w:val="both"/>
        <w:rPr>
          <w:sz w:val="28"/>
          <w:szCs w:val="22"/>
          <w:lang w:eastAsia="en-US"/>
        </w:rPr>
      </w:pPr>
      <w:r w:rsidRPr="00916CA7">
        <w:rPr>
          <w:sz w:val="28"/>
          <w:szCs w:val="22"/>
          <w:lang w:eastAsia="en-US"/>
        </w:rPr>
        <w:t xml:space="preserve">1. Предложение участника закупки в отношении объекта закупки должно содержать сведения, предусмотренные Приложением 1 к Извещению об осуществлении закупки. </w:t>
      </w:r>
    </w:p>
    <w:p w:rsidR="00916CA7" w:rsidRPr="00916CA7" w:rsidRDefault="00916CA7" w:rsidP="00916CA7">
      <w:pPr>
        <w:ind w:firstLine="709"/>
        <w:jc w:val="both"/>
        <w:rPr>
          <w:sz w:val="28"/>
          <w:szCs w:val="22"/>
          <w:lang w:eastAsia="en-US"/>
        </w:rPr>
      </w:pPr>
      <w:r w:rsidRPr="00916CA7">
        <w:rPr>
          <w:sz w:val="28"/>
          <w:szCs w:val="22"/>
          <w:lang w:eastAsia="en-US"/>
        </w:rPr>
        <w:t>2. В случае установления требований к товарам, в том числе поста</w:t>
      </w:r>
      <w:r w:rsidRPr="00916CA7">
        <w:rPr>
          <w:sz w:val="28"/>
          <w:szCs w:val="22"/>
          <w:lang w:eastAsia="en-US"/>
        </w:rPr>
        <w:t>в</w:t>
      </w:r>
      <w:r w:rsidRPr="00916CA7">
        <w:rPr>
          <w:sz w:val="28"/>
          <w:szCs w:val="22"/>
          <w:lang w:eastAsia="en-US"/>
        </w:rPr>
        <w:t xml:space="preserve">ляемых заказчику при выполнении закупаемых работ, оказании закупаемых услуг, </w:t>
      </w:r>
      <w:r w:rsidRPr="00916CA7">
        <w:rPr>
          <w:i/>
          <w:sz w:val="28"/>
          <w:szCs w:val="22"/>
          <w:lang w:eastAsia="en-US"/>
        </w:rPr>
        <w:t>характеристики товаров, товаров, предлагаемых к поставке при в</w:t>
      </w:r>
      <w:r w:rsidRPr="00916CA7">
        <w:rPr>
          <w:i/>
          <w:sz w:val="28"/>
          <w:szCs w:val="22"/>
          <w:lang w:eastAsia="en-US"/>
        </w:rPr>
        <w:t>ы</w:t>
      </w:r>
      <w:r w:rsidRPr="00916CA7">
        <w:rPr>
          <w:i/>
          <w:sz w:val="28"/>
          <w:szCs w:val="22"/>
          <w:lang w:eastAsia="en-US"/>
        </w:rPr>
        <w:t>полнении работ, оказании услуг, должны быть указаны участником закупки в полном соответствии с требованиями, установленными заказчиком, в приложении 1 к извещению об осуществлении закупки</w:t>
      </w:r>
      <w:r w:rsidRPr="00916CA7">
        <w:rPr>
          <w:sz w:val="28"/>
          <w:szCs w:val="22"/>
          <w:lang w:eastAsia="en-US"/>
        </w:rPr>
        <w:t>.</w:t>
      </w:r>
    </w:p>
    <w:p w:rsidR="00916CA7" w:rsidRPr="00916CA7" w:rsidRDefault="00916CA7" w:rsidP="00916CA7">
      <w:pPr>
        <w:ind w:firstLine="709"/>
        <w:jc w:val="both"/>
        <w:rPr>
          <w:color w:val="000000"/>
          <w:sz w:val="28"/>
          <w:szCs w:val="22"/>
          <w:lang w:eastAsia="en-US"/>
        </w:rPr>
      </w:pPr>
      <w:r w:rsidRPr="00916CA7">
        <w:rPr>
          <w:color w:val="000000"/>
          <w:sz w:val="28"/>
          <w:szCs w:val="22"/>
          <w:lang w:eastAsia="en-US"/>
        </w:rPr>
        <w:t>3. Все документы, входящие в состав предложения участника закупки  должны иметь четко читаемый текст.</w:t>
      </w:r>
    </w:p>
    <w:p w:rsidR="00916CA7" w:rsidRPr="00916CA7" w:rsidRDefault="00916CA7" w:rsidP="00916CA7">
      <w:pPr>
        <w:ind w:firstLine="709"/>
        <w:jc w:val="both"/>
        <w:rPr>
          <w:sz w:val="28"/>
          <w:szCs w:val="22"/>
          <w:lang w:eastAsia="en-US"/>
        </w:rPr>
      </w:pPr>
      <w:r w:rsidRPr="00916CA7">
        <w:rPr>
          <w:sz w:val="28"/>
          <w:szCs w:val="22"/>
          <w:lang w:eastAsia="en-US"/>
        </w:rPr>
        <w:t>4. В целях обеспечения быстроты и корректности открытия (сохран</w:t>
      </w:r>
      <w:r w:rsidRPr="00916CA7">
        <w:rPr>
          <w:sz w:val="28"/>
          <w:szCs w:val="22"/>
          <w:lang w:eastAsia="en-US"/>
        </w:rPr>
        <w:t>е</w:t>
      </w:r>
      <w:r w:rsidRPr="00916CA7">
        <w:rPr>
          <w:sz w:val="28"/>
          <w:szCs w:val="22"/>
          <w:lang w:eastAsia="en-US"/>
        </w:rPr>
        <w:t>ния) электронных документов, поданных в составе заявки на участие в з</w:t>
      </w:r>
      <w:r w:rsidRPr="00916CA7">
        <w:rPr>
          <w:sz w:val="28"/>
          <w:szCs w:val="22"/>
          <w:lang w:eastAsia="en-US"/>
        </w:rPr>
        <w:t>а</w:t>
      </w:r>
      <w:r w:rsidRPr="00916CA7">
        <w:rPr>
          <w:sz w:val="28"/>
          <w:szCs w:val="22"/>
          <w:lang w:eastAsia="en-US"/>
        </w:rPr>
        <w:t>купке, рекомендуется не сканировать документы, содержащие сведения о т</w:t>
      </w:r>
      <w:r w:rsidRPr="00916CA7">
        <w:rPr>
          <w:sz w:val="28"/>
          <w:szCs w:val="22"/>
          <w:lang w:eastAsia="en-US"/>
        </w:rPr>
        <w:t>о</w:t>
      </w:r>
      <w:r w:rsidRPr="00916CA7">
        <w:rPr>
          <w:sz w:val="28"/>
          <w:szCs w:val="22"/>
          <w:lang w:eastAsia="en-US"/>
        </w:rPr>
        <w:t>варах, оформленные в формате .</w:t>
      </w:r>
      <w:proofErr w:type="spellStart"/>
      <w:r w:rsidRPr="00916CA7">
        <w:rPr>
          <w:sz w:val="28"/>
          <w:szCs w:val="22"/>
          <w:lang w:eastAsia="en-US"/>
        </w:rPr>
        <w:t>doc</w:t>
      </w:r>
      <w:proofErr w:type="spellEnd"/>
      <w:r w:rsidRPr="00916CA7">
        <w:rPr>
          <w:sz w:val="28"/>
          <w:szCs w:val="22"/>
          <w:lang w:eastAsia="en-US"/>
        </w:rPr>
        <w:t>, .</w:t>
      </w:r>
      <w:proofErr w:type="spellStart"/>
      <w:r w:rsidRPr="00916CA7">
        <w:rPr>
          <w:sz w:val="28"/>
          <w:szCs w:val="22"/>
          <w:lang w:eastAsia="en-US"/>
        </w:rPr>
        <w:t>docx</w:t>
      </w:r>
      <w:proofErr w:type="spellEnd"/>
      <w:r w:rsidRPr="00916CA7">
        <w:rPr>
          <w:sz w:val="28"/>
          <w:szCs w:val="22"/>
          <w:lang w:eastAsia="en-US"/>
        </w:rPr>
        <w:t>, .</w:t>
      </w:r>
      <w:proofErr w:type="spellStart"/>
      <w:r w:rsidRPr="00916CA7">
        <w:rPr>
          <w:sz w:val="28"/>
          <w:szCs w:val="22"/>
          <w:lang w:eastAsia="en-US"/>
        </w:rPr>
        <w:t>xls</w:t>
      </w:r>
      <w:proofErr w:type="spellEnd"/>
      <w:r w:rsidRPr="00916CA7">
        <w:rPr>
          <w:sz w:val="28"/>
          <w:szCs w:val="22"/>
          <w:lang w:eastAsia="en-US"/>
        </w:rPr>
        <w:t>, .</w:t>
      </w:r>
      <w:proofErr w:type="spellStart"/>
      <w:r w:rsidRPr="00916CA7">
        <w:rPr>
          <w:sz w:val="28"/>
          <w:szCs w:val="22"/>
          <w:lang w:eastAsia="en-US"/>
        </w:rPr>
        <w:t>xlsx</w:t>
      </w:r>
      <w:proofErr w:type="spellEnd"/>
      <w:r w:rsidRPr="00916CA7">
        <w:rPr>
          <w:sz w:val="28"/>
          <w:szCs w:val="22"/>
          <w:lang w:eastAsia="en-US"/>
        </w:rPr>
        <w:t>, а направлять их опер</w:t>
      </w:r>
      <w:r w:rsidRPr="00916CA7">
        <w:rPr>
          <w:sz w:val="28"/>
          <w:szCs w:val="22"/>
          <w:lang w:eastAsia="en-US"/>
        </w:rPr>
        <w:t>а</w:t>
      </w:r>
      <w:r w:rsidRPr="00916CA7">
        <w:rPr>
          <w:sz w:val="28"/>
          <w:szCs w:val="22"/>
          <w:lang w:eastAsia="en-US"/>
        </w:rPr>
        <w:t>тору электронной площадки в этих же форматах. Рекомендуется использ</w:t>
      </w:r>
      <w:r w:rsidRPr="00916CA7">
        <w:rPr>
          <w:sz w:val="28"/>
          <w:szCs w:val="22"/>
          <w:lang w:eastAsia="en-US"/>
        </w:rPr>
        <w:t>о</w:t>
      </w:r>
      <w:r w:rsidRPr="00916CA7">
        <w:rPr>
          <w:sz w:val="28"/>
          <w:szCs w:val="22"/>
          <w:lang w:eastAsia="en-US"/>
        </w:rPr>
        <w:t>вать следующие форматы электронных документов: .</w:t>
      </w:r>
      <w:proofErr w:type="spellStart"/>
      <w:r w:rsidRPr="00916CA7">
        <w:rPr>
          <w:sz w:val="28"/>
          <w:szCs w:val="22"/>
          <w:lang w:eastAsia="en-US"/>
        </w:rPr>
        <w:t>doc</w:t>
      </w:r>
      <w:proofErr w:type="spellEnd"/>
      <w:r w:rsidRPr="00916CA7">
        <w:rPr>
          <w:sz w:val="28"/>
          <w:szCs w:val="22"/>
          <w:lang w:eastAsia="en-US"/>
        </w:rPr>
        <w:t>, .</w:t>
      </w:r>
      <w:proofErr w:type="spellStart"/>
      <w:r w:rsidRPr="00916CA7">
        <w:rPr>
          <w:sz w:val="28"/>
          <w:szCs w:val="22"/>
          <w:lang w:eastAsia="en-US"/>
        </w:rPr>
        <w:t>docx</w:t>
      </w:r>
      <w:proofErr w:type="spellEnd"/>
      <w:r w:rsidRPr="00916CA7">
        <w:rPr>
          <w:sz w:val="28"/>
          <w:szCs w:val="22"/>
          <w:lang w:eastAsia="en-US"/>
        </w:rPr>
        <w:t>, .</w:t>
      </w:r>
      <w:proofErr w:type="spellStart"/>
      <w:r w:rsidRPr="00916CA7">
        <w:rPr>
          <w:sz w:val="28"/>
          <w:szCs w:val="22"/>
          <w:lang w:eastAsia="en-US"/>
        </w:rPr>
        <w:t>xls</w:t>
      </w:r>
      <w:proofErr w:type="spellEnd"/>
      <w:r w:rsidRPr="00916CA7">
        <w:rPr>
          <w:sz w:val="28"/>
          <w:szCs w:val="22"/>
          <w:lang w:eastAsia="en-US"/>
        </w:rPr>
        <w:t>, .</w:t>
      </w:r>
      <w:proofErr w:type="spellStart"/>
      <w:r w:rsidRPr="00916CA7">
        <w:rPr>
          <w:sz w:val="28"/>
          <w:szCs w:val="22"/>
          <w:lang w:eastAsia="en-US"/>
        </w:rPr>
        <w:t>xlsx</w:t>
      </w:r>
      <w:proofErr w:type="spellEnd"/>
      <w:r w:rsidRPr="00916CA7">
        <w:rPr>
          <w:sz w:val="28"/>
          <w:szCs w:val="22"/>
          <w:lang w:eastAsia="en-US"/>
        </w:rPr>
        <w:t>, .</w:t>
      </w:r>
      <w:proofErr w:type="spellStart"/>
      <w:r w:rsidRPr="00916CA7">
        <w:rPr>
          <w:sz w:val="28"/>
          <w:szCs w:val="22"/>
          <w:lang w:eastAsia="en-US"/>
        </w:rPr>
        <w:t>ppt</w:t>
      </w:r>
      <w:proofErr w:type="spellEnd"/>
      <w:r w:rsidRPr="00916CA7">
        <w:rPr>
          <w:sz w:val="28"/>
          <w:szCs w:val="22"/>
          <w:lang w:eastAsia="en-US"/>
        </w:rPr>
        <w:t xml:space="preserve"> (</w:t>
      </w:r>
      <w:proofErr w:type="spellStart"/>
      <w:r w:rsidRPr="00916CA7">
        <w:rPr>
          <w:sz w:val="28"/>
          <w:szCs w:val="22"/>
          <w:lang w:eastAsia="en-US"/>
        </w:rPr>
        <w:t>Microsoft</w:t>
      </w:r>
      <w:proofErr w:type="spellEnd"/>
      <w:r w:rsidRPr="00916CA7">
        <w:rPr>
          <w:sz w:val="28"/>
          <w:szCs w:val="22"/>
          <w:lang w:eastAsia="en-US"/>
        </w:rPr>
        <w:t xml:space="preserve"> </w:t>
      </w:r>
      <w:proofErr w:type="spellStart"/>
      <w:r w:rsidRPr="00916CA7">
        <w:rPr>
          <w:sz w:val="28"/>
          <w:szCs w:val="22"/>
          <w:lang w:eastAsia="en-US"/>
        </w:rPr>
        <w:t>Office</w:t>
      </w:r>
      <w:proofErr w:type="spellEnd"/>
      <w:r w:rsidRPr="00916CA7">
        <w:rPr>
          <w:sz w:val="28"/>
          <w:szCs w:val="22"/>
          <w:lang w:eastAsia="en-US"/>
        </w:rPr>
        <w:t xml:space="preserve"> 97 - 2016), .</w:t>
      </w:r>
      <w:proofErr w:type="spellStart"/>
      <w:r w:rsidRPr="00916CA7">
        <w:rPr>
          <w:sz w:val="28"/>
          <w:szCs w:val="22"/>
          <w:lang w:eastAsia="en-US"/>
        </w:rPr>
        <w:t>pdf</w:t>
      </w:r>
      <w:proofErr w:type="spellEnd"/>
      <w:r w:rsidRPr="00916CA7">
        <w:rPr>
          <w:sz w:val="28"/>
          <w:szCs w:val="22"/>
          <w:lang w:eastAsia="en-US"/>
        </w:rPr>
        <w:t>, .</w:t>
      </w:r>
      <w:proofErr w:type="spellStart"/>
      <w:r w:rsidRPr="00916CA7">
        <w:rPr>
          <w:sz w:val="28"/>
          <w:szCs w:val="22"/>
          <w:lang w:eastAsia="en-US"/>
        </w:rPr>
        <w:t>rar</w:t>
      </w:r>
      <w:proofErr w:type="spellEnd"/>
      <w:r w:rsidRPr="00916CA7">
        <w:rPr>
          <w:sz w:val="28"/>
          <w:szCs w:val="22"/>
          <w:lang w:eastAsia="en-US"/>
        </w:rPr>
        <w:t>, .</w:t>
      </w:r>
      <w:proofErr w:type="spellStart"/>
      <w:r w:rsidRPr="00916CA7">
        <w:rPr>
          <w:sz w:val="28"/>
          <w:szCs w:val="22"/>
          <w:lang w:eastAsia="en-US"/>
        </w:rPr>
        <w:t>zip</w:t>
      </w:r>
      <w:proofErr w:type="spellEnd"/>
      <w:r w:rsidRPr="00916CA7">
        <w:rPr>
          <w:sz w:val="28"/>
          <w:szCs w:val="22"/>
          <w:lang w:eastAsia="en-US"/>
        </w:rPr>
        <w:t>, .</w:t>
      </w:r>
      <w:proofErr w:type="spellStart"/>
      <w:r w:rsidRPr="00916CA7">
        <w:rPr>
          <w:sz w:val="28"/>
          <w:szCs w:val="22"/>
          <w:lang w:eastAsia="en-US"/>
        </w:rPr>
        <w:t>tif</w:t>
      </w:r>
      <w:proofErr w:type="spellEnd"/>
      <w:r w:rsidRPr="00916CA7">
        <w:rPr>
          <w:sz w:val="28"/>
          <w:szCs w:val="22"/>
          <w:lang w:eastAsia="en-US"/>
        </w:rPr>
        <w:t>, .</w:t>
      </w:r>
      <w:proofErr w:type="spellStart"/>
      <w:r w:rsidRPr="00916CA7">
        <w:rPr>
          <w:sz w:val="28"/>
          <w:szCs w:val="22"/>
          <w:lang w:eastAsia="en-US"/>
        </w:rPr>
        <w:t>jpeg</w:t>
      </w:r>
      <w:proofErr w:type="spellEnd"/>
      <w:r w:rsidRPr="00916CA7">
        <w:rPr>
          <w:sz w:val="28"/>
          <w:szCs w:val="22"/>
          <w:lang w:eastAsia="en-US"/>
        </w:rPr>
        <w:t>.</w:t>
      </w:r>
    </w:p>
    <w:p w:rsidR="00916CA7" w:rsidRPr="00916CA7" w:rsidRDefault="00916CA7" w:rsidP="00916CA7">
      <w:pPr>
        <w:ind w:firstLine="709"/>
        <w:jc w:val="both"/>
        <w:rPr>
          <w:sz w:val="14"/>
          <w:szCs w:val="22"/>
          <w:lang w:eastAsia="en-US"/>
        </w:rPr>
      </w:pPr>
      <w:r w:rsidRPr="00916CA7">
        <w:rPr>
          <w:sz w:val="28"/>
          <w:szCs w:val="22"/>
          <w:lang w:eastAsia="en-US"/>
        </w:rPr>
        <w:t xml:space="preserve">5. Все документы, входящие в состав </w:t>
      </w:r>
      <w:r w:rsidRPr="00916CA7">
        <w:rPr>
          <w:color w:val="000000"/>
          <w:sz w:val="28"/>
          <w:szCs w:val="22"/>
          <w:lang w:eastAsia="en-US"/>
        </w:rPr>
        <w:t>предложения участника закупки</w:t>
      </w:r>
      <w:r w:rsidRPr="00916CA7">
        <w:rPr>
          <w:sz w:val="28"/>
          <w:szCs w:val="22"/>
          <w:lang w:eastAsia="en-US"/>
        </w:rPr>
        <w:t xml:space="preserve">, должны быть составлены на русском языке. Подача документов, входящих в состав </w:t>
      </w:r>
      <w:r w:rsidRPr="00916CA7">
        <w:rPr>
          <w:color w:val="000000"/>
          <w:sz w:val="28"/>
          <w:szCs w:val="22"/>
          <w:lang w:eastAsia="en-US"/>
        </w:rPr>
        <w:t>предложения участника закупки</w:t>
      </w:r>
      <w:r w:rsidRPr="00916CA7">
        <w:rPr>
          <w:sz w:val="28"/>
          <w:szCs w:val="22"/>
          <w:lang w:eastAsia="en-US"/>
        </w:rPr>
        <w:t xml:space="preserve"> на иностранном языке, должна с</w:t>
      </w:r>
      <w:r w:rsidRPr="00916CA7">
        <w:rPr>
          <w:sz w:val="28"/>
          <w:szCs w:val="22"/>
          <w:lang w:eastAsia="en-US"/>
        </w:rPr>
        <w:t>о</w:t>
      </w:r>
      <w:r w:rsidRPr="00916CA7">
        <w:rPr>
          <w:sz w:val="28"/>
          <w:szCs w:val="22"/>
          <w:lang w:eastAsia="en-US"/>
        </w:rPr>
        <w:t>провождаться заверенным в соответствии с законодательством Российской Федерации переводом соответствующих документов на русский язык.</w:t>
      </w:r>
    </w:p>
    <w:p w:rsidR="00916CA7" w:rsidRPr="00916CA7" w:rsidRDefault="00916CA7" w:rsidP="00916CA7">
      <w:pPr>
        <w:ind w:firstLine="709"/>
        <w:jc w:val="both"/>
        <w:rPr>
          <w:i/>
          <w:strike/>
          <w:sz w:val="28"/>
          <w:szCs w:val="22"/>
          <w:lang w:eastAsia="en-US"/>
        </w:rPr>
      </w:pPr>
      <w:r w:rsidRPr="00916CA7">
        <w:rPr>
          <w:sz w:val="28"/>
          <w:szCs w:val="22"/>
          <w:lang w:eastAsia="en-US"/>
        </w:rPr>
        <w:t>6. Не применять в электронных документах скрытых листов, столбцов, строк, текста и тому подобных.</w:t>
      </w:r>
    </w:p>
    <w:p w:rsidR="00916CA7" w:rsidRPr="00916CA7" w:rsidRDefault="00916CA7" w:rsidP="00916CA7">
      <w:pPr>
        <w:ind w:firstLine="709"/>
        <w:jc w:val="both"/>
        <w:rPr>
          <w:color w:val="000000"/>
          <w:sz w:val="28"/>
          <w:szCs w:val="22"/>
          <w:lang w:eastAsia="en-US"/>
        </w:rPr>
      </w:pPr>
      <w:r w:rsidRPr="00916CA7">
        <w:rPr>
          <w:color w:val="000000"/>
          <w:sz w:val="28"/>
          <w:szCs w:val="22"/>
          <w:lang w:eastAsia="en-US"/>
        </w:rPr>
        <w:t>7. Предложение участника закупки не должно содержать двусмысле</w:t>
      </w:r>
      <w:r w:rsidRPr="00916CA7">
        <w:rPr>
          <w:color w:val="000000"/>
          <w:sz w:val="28"/>
          <w:szCs w:val="22"/>
          <w:lang w:eastAsia="en-US"/>
        </w:rPr>
        <w:t>н</w:t>
      </w:r>
      <w:r w:rsidRPr="00916CA7">
        <w:rPr>
          <w:color w:val="000000"/>
          <w:sz w:val="28"/>
          <w:szCs w:val="22"/>
          <w:lang w:eastAsia="en-US"/>
        </w:rPr>
        <w:t>ных, противоречивых, а также взаимоисключающих толкований и предлож</w:t>
      </w:r>
      <w:r w:rsidRPr="00916CA7">
        <w:rPr>
          <w:color w:val="000000"/>
          <w:sz w:val="28"/>
          <w:szCs w:val="22"/>
          <w:lang w:eastAsia="en-US"/>
        </w:rPr>
        <w:t>е</w:t>
      </w:r>
      <w:r w:rsidRPr="00916CA7">
        <w:rPr>
          <w:color w:val="000000"/>
          <w:sz w:val="28"/>
          <w:szCs w:val="22"/>
          <w:lang w:eastAsia="en-US"/>
        </w:rPr>
        <w:t>ний. Предложение участника закупки должно содержать только достоверные сведения.</w:t>
      </w:r>
    </w:p>
    <w:p w:rsidR="00916CA7" w:rsidRPr="00916CA7" w:rsidRDefault="00916CA7" w:rsidP="00916CA7">
      <w:pPr>
        <w:ind w:firstLine="709"/>
        <w:jc w:val="both"/>
        <w:rPr>
          <w:color w:val="000000"/>
          <w:sz w:val="28"/>
          <w:szCs w:val="22"/>
          <w:lang w:eastAsia="en-US"/>
        </w:rPr>
      </w:pPr>
      <w:r w:rsidRPr="00916CA7">
        <w:rPr>
          <w:color w:val="000000"/>
          <w:sz w:val="28"/>
          <w:szCs w:val="22"/>
          <w:lang w:eastAsia="en-US"/>
        </w:rPr>
        <w:t xml:space="preserve">8. Предложение участника закупки в отношении </w:t>
      </w:r>
      <w:r w:rsidRPr="00916CA7">
        <w:rPr>
          <w:sz w:val="28"/>
          <w:szCs w:val="22"/>
          <w:lang w:eastAsia="en-US"/>
        </w:rPr>
        <w:t>товаров, в том числе поставляемых заказчику при выполнении закупаемых работ, оказании зак</w:t>
      </w:r>
      <w:r w:rsidRPr="00916CA7">
        <w:rPr>
          <w:sz w:val="28"/>
          <w:szCs w:val="22"/>
          <w:lang w:eastAsia="en-US"/>
        </w:rPr>
        <w:t>у</w:t>
      </w:r>
      <w:r w:rsidRPr="00916CA7">
        <w:rPr>
          <w:sz w:val="28"/>
          <w:szCs w:val="22"/>
          <w:lang w:eastAsia="en-US"/>
        </w:rPr>
        <w:t>паемых услуг,</w:t>
      </w:r>
      <w:r w:rsidRPr="00916CA7">
        <w:rPr>
          <w:color w:val="000000"/>
          <w:sz w:val="28"/>
          <w:szCs w:val="22"/>
          <w:lang w:eastAsia="en-US"/>
        </w:rPr>
        <w:t xml:space="preserve"> не должны сопровождаться словами: «как правило», «напр</w:t>
      </w:r>
      <w:r w:rsidRPr="00916CA7">
        <w:rPr>
          <w:color w:val="000000"/>
          <w:sz w:val="28"/>
          <w:szCs w:val="22"/>
          <w:lang w:eastAsia="en-US"/>
        </w:rPr>
        <w:t>и</w:t>
      </w:r>
      <w:r w:rsidRPr="00916CA7">
        <w:rPr>
          <w:color w:val="000000"/>
          <w:sz w:val="28"/>
          <w:szCs w:val="22"/>
          <w:lang w:eastAsia="en-US"/>
        </w:rPr>
        <w:t>мер», «аналог» «или эквивалент», «долже</w:t>
      </w:r>
      <w:proofErr w:type="gramStart"/>
      <w:r w:rsidRPr="00916CA7">
        <w:rPr>
          <w:color w:val="000000"/>
          <w:sz w:val="28"/>
          <w:szCs w:val="22"/>
          <w:lang w:eastAsia="en-US"/>
        </w:rPr>
        <w:t>н(</w:t>
      </w:r>
      <w:proofErr w:type="gramEnd"/>
      <w:r w:rsidRPr="00916CA7">
        <w:rPr>
          <w:color w:val="000000"/>
          <w:sz w:val="28"/>
          <w:szCs w:val="22"/>
          <w:lang w:eastAsia="en-US"/>
        </w:rPr>
        <w:t>-на, -но, -</w:t>
      </w:r>
      <w:proofErr w:type="spellStart"/>
      <w:r w:rsidRPr="00916CA7">
        <w:rPr>
          <w:color w:val="000000"/>
          <w:sz w:val="28"/>
          <w:szCs w:val="22"/>
          <w:lang w:eastAsia="en-US"/>
        </w:rPr>
        <w:t>ны</w:t>
      </w:r>
      <w:proofErr w:type="spellEnd"/>
      <w:r w:rsidRPr="00916CA7">
        <w:rPr>
          <w:color w:val="000000"/>
          <w:sz w:val="28"/>
          <w:szCs w:val="22"/>
          <w:lang w:eastAsia="en-US"/>
        </w:rPr>
        <w:t>) быть», «не должен(-на, -но, -</w:t>
      </w:r>
      <w:proofErr w:type="spellStart"/>
      <w:r w:rsidRPr="00916CA7">
        <w:rPr>
          <w:color w:val="000000"/>
          <w:sz w:val="28"/>
          <w:szCs w:val="22"/>
          <w:lang w:eastAsia="en-US"/>
        </w:rPr>
        <w:t>ны</w:t>
      </w:r>
      <w:proofErr w:type="spellEnd"/>
      <w:r w:rsidRPr="00916CA7">
        <w:rPr>
          <w:color w:val="000000"/>
          <w:sz w:val="28"/>
          <w:szCs w:val="22"/>
          <w:lang w:eastAsia="en-US"/>
        </w:rPr>
        <w:t>) быть», «должен(-на, -но, -</w:t>
      </w:r>
      <w:proofErr w:type="spellStart"/>
      <w:r w:rsidRPr="00916CA7">
        <w:rPr>
          <w:color w:val="000000"/>
          <w:sz w:val="28"/>
          <w:szCs w:val="22"/>
          <w:lang w:eastAsia="en-US"/>
        </w:rPr>
        <w:t>ны</w:t>
      </w:r>
      <w:proofErr w:type="spellEnd"/>
      <w:r w:rsidRPr="00916CA7">
        <w:rPr>
          <w:color w:val="000000"/>
          <w:sz w:val="28"/>
          <w:szCs w:val="22"/>
          <w:lang w:eastAsia="en-US"/>
        </w:rPr>
        <w:t>)», «не должен(-на, -но, -</w:t>
      </w:r>
      <w:proofErr w:type="spellStart"/>
      <w:r w:rsidRPr="00916CA7">
        <w:rPr>
          <w:color w:val="000000"/>
          <w:sz w:val="28"/>
          <w:szCs w:val="22"/>
          <w:lang w:eastAsia="en-US"/>
        </w:rPr>
        <w:t>ны</w:t>
      </w:r>
      <w:proofErr w:type="spellEnd"/>
      <w:r w:rsidRPr="00916CA7">
        <w:rPr>
          <w:color w:val="000000"/>
          <w:sz w:val="28"/>
          <w:szCs w:val="22"/>
          <w:lang w:eastAsia="en-US"/>
        </w:rPr>
        <w:t>)», «м</w:t>
      </w:r>
      <w:r w:rsidRPr="00916CA7">
        <w:rPr>
          <w:color w:val="000000"/>
          <w:sz w:val="28"/>
          <w:szCs w:val="22"/>
          <w:lang w:eastAsia="en-US"/>
        </w:rPr>
        <w:t>о</w:t>
      </w:r>
      <w:r w:rsidRPr="00916CA7">
        <w:rPr>
          <w:color w:val="000000"/>
          <w:sz w:val="28"/>
          <w:szCs w:val="22"/>
          <w:lang w:eastAsia="en-US"/>
        </w:rPr>
        <w:t>жет», «не может», «может быть», «не может быть»,«требуется(-</w:t>
      </w:r>
      <w:proofErr w:type="spellStart"/>
      <w:r w:rsidRPr="00916CA7">
        <w:rPr>
          <w:color w:val="000000"/>
          <w:sz w:val="28"/>
          <w:szCs w:val="22"/>
          <w:lang w:eastAsia="en-US"/>
        </w:rPr>
        <w:t>ются</w:t>
      </w:r>
      <w:proofErr w:type="spellEnd"/>
      <w:r w:rsidRPr="00916CA7">
        <w:rPr>
          <w:color w:val="000000"/>
          <w:sz w:val="28"/>
          <w:szCs w:val="22"/>
          <w:lang w:eastAsia="en-US"/>
        </w:rPr>
        <w:t>)», «не требуется (-</w:t>
      </w:r>
      <w:proofErr w:type="spellStart"/>
      <w:proofErr w:type="gramStart"/>
      <w:r w:rsidRPr="00916CA7">
        <w:rPr>
          <w:color w:val="000000"/>
          <w:sz w:val="28"/>
          <w:szCs w:val="22"/>
          <w:lang w:eastAsia="en-US"/>
        </w:rPr>
        <w:t>ются</w:t>
      </w:r>
      <w:proofErr w:type="spellEnd"/>
      <w:r w:rsidRPr="00916CA7">
        <w:rPr>
          <w:color w:val="000000"/>
          <w:sz w:val="28"/>
          <w:szCs w:val="22"/>
          <w:lang w:eastAsia="en-US"/>
        </w:rPr>
        <w:t xml:space="preserve">)  (с учетом всех возможных их родов и чисел)». </w:t>
      </w:r>
      <w:proofErr w:type="gramEnd"/>
    </w:p>
    <w:p w:rsidR="00916CA7" w:rsidRPr="00916CA7" w:rsidRDefault="00916CA7" w:rsidP="00916CA7">
      <w:pPr>
        <w:ind w:firstLine="709"/>
        <w:jc w:val="both"/>
        <w:rPr>
          <w:color w:val="000000"/>
          <w:sz w:val="28"/>
          <w:szCs w:val="22"/>
          <w:lang w:eastAsia="en-US"/>
        </w:rPr>
      </w:pPr>
      <w:r w:rsidRPr="00916CA7">
        <w:rPr>
          <w:color w:val="000000"/>
          <w:sz w:val="28"/>
          <w:szCs w:val="22"/>
          <w:lang w:eastAsia="en-US"/>
        </w:rPr>
        <w:lastRenderedPageBreak/>
        <w:t xml:space="preserve">9. </w:t>
      </w:r>
      <w:proofErr w:type="gramStart"/>
      <w:r w:rsidRPr="00916CA7">
        <w:rPr>
          <w:color w:val="000000"/>
          <w:sz w:val="28"/>
          <w:szCs w:val="22"/>
          <w:lang w:eastAsia="en-US"/>
        </w:rPr>
        <w:t>Участник закупки указывает наименование показателей характер</w:t>
      </w:r>
      <w:r w:rsidRPr="00916CA7">
        <w:rPr>
          <w:color w:val="000000"/>
          <w:sz w:val="28"/>
          <w:szCs w:val="22"/>
          <w:lang w:eastAsia="en-US"/>
        </w:rPr>
        <w:t>и</w:t>
      </w:r>
      <w:r w:rsidRPr="00916CA7">
        <w:rPr>
          <w:color w:val="000000"/>
          <w:sz w:val="28"/>
          <w:szCs w:val="22"/>
          <w:lang w:eastAsia="en-US"/>
        </w:rPr>
        <w:t>стик товара и единицы измерения показателей характеристик товара, в под</w:t>
      </w:r>
      <w:r w:rsidRPr="00916CA7">
        <w:rPr>
          <w:color w:val="000000"/>
          <w:sz w:val="28"/>
          <w:szCs w:val="22"/>
          <w:lang w:eastAsia="en-US"/>
        </w:rPr>
        <w:t>а</w:t>
      </w:r>
      <w:r w:rsidRPr="00916CA7">
        <w:rPr>
          <w:color w:val="000000"/>
          <w:sz w:val="28"/>
          <w:szCs w:val="22"/>
          <w:lang w:eastAsia="en-US"/>
        </w:rPr>
        <w:t xml:space="preserve">ваемом предложении в отношении </w:t>
      </w:r>
      <w:r w:rsidRPr="00916CA7">
        <w:rPr>
          <w:sz w:val="28"/>
          <w:szCs w:val="22"/>
          <w:lang w:eastAsia="en-US"/>
        </w:rPr>
        <w:t>товаров, в том числе поставляемых зака</w:t>
      </w:r>
      <w:r w:rsidRPr="00916CA7">
        <w:rPr>
          <w:sz w:val="28"/>
          <w:szCs w:val="22"/>
          <w:lang w:eastAsia="en-US"/>
        </w:rPr>
        <w:t>з</w:t>
      </w:r>
      <w:r w:rsidRPr="00916CA7">
        <w:rPr>
          <w:sz w:val="28"/>
          <w:szCs w:val="22"/>
          <w:lang w:eastAsia="en-US"/>
        </w:rPr>
        <w:t>чику при выполнении закупаемых работ, оказании закупаемых услуг</w:t>
      </w:r>
      <w:r w:rsidRPr="00916CA7">
        <w:rPr>
          <w:color w:val="000000"/>
          <w:sz w:val="28"/>
          <w:szCs w:val="22"/>
          <w:lang w:eastAsia="en-US"/>
        </w:rPr>
        <w:t xml:space="preserve"> в по</w:t>
      </w:r>
      <w:r w:rsidRPr="00916CA7">
        <w:rPr>
          <w:color w:val="000000"/>
          <w:sz w:val="28"/>
          <w:szCs w:val="22"/>
          <w:lang w:eastAsia="en-US"/>
        </w:rPr>
        <w:t>л</w:t>
      </w:r>
      <w:r w:rsidRPr="00916CA7">
        <w:rPr>
          <w:color w:val="000000"/>
          <w:sz w:val="28"/>
          <w:szCs w:val="22"/>
          <w:lang w:eastAsia="en-US"/>
        </w:rPr>
        <w:t>ном соответствии  с установленными в Приложении 1 к Извещению об ос</w:t>
      </w:r>
      <w:r w:rsidRPr="00916CA7">
        <w:rPr>
          <w:color w:val="000000"/>
          <w:sz w:val="28"/>
          <w:szCs w:val="22"/>
          <w:lang w:eastAsia="en-US"/>
        </w:rPr>
        <w:t>у</w:t>
      </w:r>
      <w:r w:rsidRPr="00916CA7">
        <w:rPr>
          <w:color w:val="000000"/>
          <w:sz w:val="28"/>
          <w:szCs w:val="22"/>
          <w:lang w:eastAsia="en-US"/>
        </w:rPr>
        <w:t xml:space="preserve">ществлении закупки, без изменений. </w:t>
      </w:r>
      <w:proofErr w:type="gramEnd"/>
    </w:p>
    <w:p w:rsidR="00916CA7" w:rsidRPr="00916CA7" w:rsidRDefault="00916CA7" w:rsidP="00916CA7">
      <w:pPr>
        <w:ind w:firstLine="709"/>
        <w:jc w:val="both"/>
        <w:rPr>
          <w:i/>
          <w:sz w:val="28"/>
          <w:szCs w:val="22"/>
          <w:lang w:eastAsia="en-US"/>
        </w:rPr>
      </w:pPr>
      <w:r w:rsidRPr="00916CA7">
        <w:rPr>
          <w:color w:val="000000"/>
          <w:sz w:val="28"/>
          <w:szCs w:val="22"/>
          <w:lang w:eastAsia="en-US"/>
        </w:rPr>
        <w:t xml:space="preserve">10. </w:t>
      </w:r>
      <w:proofErr w:type="gramStart"/>
      <w:r w:rsidRPr="00916CA7">
        <w:rPr>
          <w:color w:val="000000"/>
          <w:sz w:val="28"/>
          <w:szCs w:val="22"/>
          <w:lang w:eastAsia="en-US"/>
        </w:rPr>
        <w:t>В случае установления требований к значениям показателей хара</w:t>
      </w:r>
      <w:r w:rsidRPr="00916CA7">
        <w:rPr>
          <w:color w:val="000000"/>
          <w:sz w:val="28"/>
          <w:szCs w:val="22"/>
          <w:lang w:eastAsia="en-US"/>
        </w:rPr>
        <w:t>к</w:t>
      </w:r>
      <w:r w:rsidRPr="00916CA7">
        <w:rPr>
          <w:color w:val="000000"/>
          <w:sz w:val="28"/>
          <w:szCs w:val="22"/>
          <w:lang w:eastAsia="en-US"/>
        </w:rPr>
        <w:t>теристик товара в сопровождении слов, словосочетаний «свыше» (в сокр</w:t>
      </w:r>
      <w:r w:rsidRPr="00916CA7">
        <w:rPr>
          <w:color w:val="000000"/>
          <w:sz w:val="28"/>
          <w:szCs w:val="22"/>
          <w:lang w:eastAsia="en-US"/>
        </w:rPr>
        <w:t>а</w:t>
      </w:r>
      <w:r w:rsidRPr="00916CA7">
        <w:rPr>
          <w:color w:val="000000"/>
          <w:sz w:val="28"/>
          <w:szCs w:val="22"/>
          <w:lang w:eastAsia="en-US"/>
        </w:rPr>
        <w:t>щенном виде «св.»), «от», «до»,  «не выше», «выше», «не ниже», «ниже», «не хуже», «не более», «более», «не менее», «менее», «не ранее», «не позднее», «шире», «не шире», «уже», «не уже» указанных непосредственно перед зн</w:t>
      </w:r>
      <w:r w:rsidRPr="00916CA7">
        <w:rPr>
          <w:color w:val="000000"/>
          <w:sz w:val="28"/>
          <w:szCs w:val="22"/>
          <w:lang w:eastAsia="en-US"/>
        </w:rPr>
        <w:t>а</w:t>
      </w:r>
      <w:r w:rsidRPr="00916CA7">
        <w:rPr>
          <w:color w:val="000000"/>
          <w:sz w:val="28"/>
          <w:szCs w:val="22"/>
          <w:lang w:eastAsia="en-US"/>
        </w:rPr>
        <w:t>чением, участник закупки указывает конкретное значение показателя хара</w:t>
      </w:r>
      <w:r w:rsidRPr="00916CA7">
        <w:rPr>
          <w:color w:val="000000"/>
          <w:sz w:val="28"/>
          <w:szCs w:val="22"/>
          <w:lang w:eastAsia="en-US"/>
        </w:rPr>
        <w:t>к</w:t>
      </w:r>
      <w:r w:rsidRPr="00916CA7">
        <w:rPr>
          <w:color w:val="000000"/>
          <w:sz w:val="28"/>
          <w:szCs w:val="22"/>
          <w:lang w:eastAsia="en-US"/>
        </w:rPr>
        <w:t>теристик товара, без использования данных слов</w:t>
      </w:r>
      <w:proofErr w:type="gramEnd"/>
      <w:r w:rsidRPr="00916CA7">
        <w:rPr>
          <w:color w:val="000000"/>
          <w:sz w:val="28"/>
          <w:szCs w:val="22"/>
          <w:lang w:eastAsia="en-US"/>
        </w:rPr>
        <w:t>, словосочетаний.</w:t>
      </w:r>
      <w:r w:rsidRPr="00916CA7">
        <w:rPr>
          <w:i/>
          <w:sz w:val="28"/>
          <w:szCs w:val="22"/>
          <w:lang w:eastAsia="en-US"/>
        </w:rPr>
        <w:t xml:space="preserve"> </w:t>
      </w:r>
    </w:p>
    <w:p w:rsidR="00916CA7" w:rsidRPr="00916CA7" w:rsidRDefault="00916CA7" w:rsidP="00916CA7">
      <w:pPr>
        <w:ind w:firstLine="709"/>
        <w:jc w:val="both"/>
        <w:rPr>
          <w:color w:val="000000"/>
          <w:sz w:val="28"/>
          <w:szCs w:val="22"/>
          <w:lang w:eastAsia="en-US"/>
        </w:rPr>
      </w:pPr>
      <w:r w:rsidRPr="00916CA7">
        <w:rPr>
          <w:color w:val="000000"/>
          <w:sz w:val="28"/>
          <w:szCs w:val="22"/>
          <w:lang w:eastAsia="en-US"/>
        </w:rPr>
        <w:t>«от» - участник закупки предоставляет значение большее либо равное (крайнее значение входит);</w:t>
      </w:r>
    </w:p>
    <w:p w:rsidR="00916CA7" w:rsidRPr="00916CA7" w:rsidRDefault="00916CA7" w:rsidP="00916CA7">
      <w:pPr>
        <w:ind w:firstLine="709"/>
        <w:jc w:val="both"/>
        <w:rPr>
          <w:color w:val="000000"/>
          <w:sz w:val="28"/>
          <w:szCs w:val="22"/>
          <w:lang w:eastAsia="en-US"/>
        </w:rPr>
      </w:pPr>
      <w:r w:rsidRPr="00916CA7">
        <w:rPr>
          <w:color w:val="000000"/>
          <w:sz w:val="28"/>
          <w:szCs w:val="22"/>
          <w:lang w:eastAsia="en-US"/>
        </w:rPr>
        <w:t>«до» - участник закупки предоставляет значение меньшее либо равное (крайнее значение входит);</w:t>
      </w:r>
    </w:p>
    <w:p w:rsidR="00916CA7" w:rsidRPr="00916CA7" w:rsidRDefault="00916CA7" w:rsidP="00916CA7">
      <w:pPr>
        <w:ind w:firstLine="709"/>
        <w:jc w:val="both"/>
        <w:rPr>
          <w:color w:val="000000"/>
          <w:sz w:val="28"/>
          <w:szCs w:val="22"/>
          <w:lang w:eastAsia="en-US"/>
        </w:rPr>
      </w:pPr>
      <w:r w:rsidRPr="00916CA7">
        <w:rPr>
          <w:color w:val="000000"/>
          <w:sz w:val="28"/>
          <w:szCs w:val="22"/>
          <w:lang w:eastAsia="en-US"/>
        </w:rPr>
        <w:t>«более» - участник закупки предоставляет значение большее, крайнее значение не входит;</w:t>
      </w:r>
    </w:p>
    <w:p w:rsidR="00916CA7" w:rsidRPr="00916CA7" w:rsidRDefault="00916CA7" w:rsidP="00916CA7">
      <w:pPr>
        <w:ind w:firstLine="709"/>
        <w:jc w:val="both"/>
        <w:rPr>
          <w:color w:val="000000"/>
          <w:sz w:val="28"/>
          <w:szCs w:val="22"/>
          <w:lang w:eastAsia="en-US"/>
        </w:rPr>
      </w:pPr>
      <w:r w:rsidRPr="00916CA7">
        <w:rPr>
          <w:color w:val="000000"/>
          <w:sz w:val="28"/>
          <w:szCs w:val="22"/>
          <w:lang w:eastAsia="en-US"/>
        </w:rPr>
        <w:t>«свыше» - участник закупки предоставляет значение большее, крайнее значение не входит;</w:t>
      </w:r>
    </w:p>
    <w:p w:rsidR="00916CA7" w:rsidRPr="00916CA7" w:rsidRDefault="00916CA7" w:rsidP="00916CA7">
      <w:pPr>
        <w:ind w:firstLine="709"/>
        <w:jc w:val="both"/>
        <w:rPr>
          <w:color w:val="000000"/>
          <w:sz w:val="28"/>
          <w:szCs w:val="22"/>
          <w:lang w:eastAsia="en-US"/>
        </w:rPr>
      </w:pPr>
      <w:r w:rsidRPr="00916CA7">
        <w:rPr>
          <w:color w:val="000000"/>
          <w:sz w:val="28"/>
          <w:szCs w:val="22"/>
          <w:lang w:eastAsia="en-US"/>
        </w:rPr>
        <w:t>«менее» - участник закупки предоставляет значение меньшее, крайнее значение не входит;</w:t>
      </w:r>
    </w:p>
    <w:p w:rsidR="00916CA7" w:rsidRPr="00916CA7" w:rsidRDefault="00916CA7" w:rsidP="00916CA7">
      <w:pPr>
        <w:ind w:firstLine="709"/>
        <w:jc w:val="both"/>
        <w:rPr>
          <w:color w:val="000000"/>
          <w:sz w:val="28"/>
          <w:szCs w:val="22"/>
          <w:lang w:eastAsia="en-US"/>
        </w:rPr>
      </w:pPr>
      <w:r w:rsidRPr="00916CA7">
        <w:rPr>
          <w:color w:val="000000"/>
          <w:sz w:val="28"/>
          <w:szCs w:val="22"/>
          <w:lang w:eastAsia="en-US"/>
        </w:rPr>
        <w:t>«не более» - участник закупки предоставляет значение меньшее либо равное (крайнее значение входит);</w:t>
      </w:r>
    </w:p>
    <w:p w:rsidR="00916CA7" w:rsidRPr="00916CA7" w:rsidRDefault="00916CA7" w:rsidP="00916CA7">
      <w:pPr>
        <w:ind w:firstLine="709"/>
        <w:jc w:val="both"/>
        <w:rPr>
          <w:color w:val="000000"/>
          <w:sz w:val="28"/>
          <w:szCs w:val="22"/>
          <w:lang w:eastAsia="en-US"/>
        </w:rPr>
      </w:pPr>
      <w:r w:rsidRPr="00916CA7">
        <w:rPr>
          <w:color w:val="000000"/>
          <w:sz w:val="28"/>
          <w:szCs w:val="22"/>
          <w:lang w:eastAsia="en-US"/>
        </w:rPr>
        <w:t>«не менее» - участник закупки предоставляет значение большее, либо равное (крайнее значение входит);</w:t>
      </w:r>
    </w:p>
    <w:p w:rsidR="00916CA7" w:rsidRPr="00916CA7" w:rsidRDefault="00916CA7" w:rsidP="00916CA7">
      <w:pPr>
        <w:ind w:firstLine="709"/>
        <w:jc w:val="both"/>
        <w:rPr>
          <w:color w:val="000000"/>
          <w:sz w:val="28"/>
          <w:szCs w:val="22"/>
          <w:lang w:eastAsia="en-US"/>
        </w:rPr>
      </w:pPr>
      <w:r w:rsidRPr="00916CA7">
        <w:rPr>
          <w:color w:val="000000"/>
          <w:sz w:val="28"/>
          <w:szCs w:val="22"/>
          <w:lang w:eastAsia="en-US"/>
        </w:rPr>
        <w:t>«не выше» - участник закупки предоставляет значение меньшее либо равное (крайнее значение входит);</w:t>
      </w:r>
    </w:p>
    <w:p w:rsidR="00916CA7" w:rsidRPr="00916CA7" w:rsidRDefault="00916CA7" w:rsidP="00916CA7">
      <w:pPr>
        <w:ind w:firstLine="709"/>
        <w:jc w:val="both"/>
        <w:rPr>
          <w:color w:val="000000"/>
          <w:sz w:val="28"/>
          <w:szCs w:val="22"/>
          <w:lang w:eastAsia="en-US"/>
        </w:rPr>
      </w:pPr>
      <w:r w:rsidRPr="00916CA7">
        <w:rPr>
          <w:color w:val="000000"/>
          <w:sz w:val="28"/>
          <w:szCs w:val="22"/>
          <w:lang w:eastAsia="en-US"/>
        </w:rPr>
        <w:t>«выше» - участник закупки предоставляет значение большее, крайнее значение не входит;</w:t>
      </w:r>
    </w:p>
    <w:p w:rsidR="00916CA7" w:rsidRPr="00916CA7" w:rsidRDefault="00916CA7" w:rsidP="00916CA7">
      <w:pPr>
        <w:ind w:firstLine="709"/>
        <w:jc w:val="both"/>
        <w:rPr>
          <w:color w:val="000000"/>
          <w:sz w:val="28"/>
          <w:szCs w:val="22"/>
          <w:lang w:eastAsia="en-US"/>
        </w:rPr>
      </w:pPr>
      <w:r w:rsidRPr="00916CA7">
        <w:rPr>
          <w:color w:val="000000"/>
          <w:sz w:val="28"/>
          <w:szCs w:val="22"/>
          <w:lang w:eastAsia="en-US"/>
        </w:rPr>
        <w:t>«не ниже» - участник закупки предоставляет значение большее, либо равное (крайнее значение входит);</w:t>
      </w:r>
    </w:p>
    <w:p w:rsidR="00916CA7" w:rsidRPr="00916CA7" w:rsidRDefault="00916CA7" w:rsidP="00916CA7">
      <w:pPr>
        <w:ind w:firstLine="709"/>
        <w:jc w:val="both"/>
        <w:rPr>
          <w:color w:val="000000"/>
          <w:sz w:val="28"/>
          <w:szCs w:val="22"/>
          <w:lang w:eastAsia="en-US"/>
        </w:rPr>
      </w:pPr>
      <w:r w:rsidRPr="00916CA7">
        <w:rPr>
          <w:color w:val="000000"/>
          <w:sz w:val="28"/>
          <w:szCs w:val="22"/>
          <w:lang w:eastAsia="en-US"/>
        </w:rPr>
        <w:t>«ниже» - участник закупки предоставляет значение меньшее, крайнее значение не входит;</w:t>
      </w:r>
    </w:p>
    <w:p w:rsidR="00916CA7" w:rsidRPr="00916CA7" w:rsidRDefault="00916CA7" w:rsidP="00916CA7">
      <w:pPr>
        <w:ind w:firstLine="709"/>
        <w:jc w:val="both"/>
        <w:rPr>
          <w:color w:val="000000"/>
          <w:sz w:val="28"/>
          <w:szCs w:val="22"/>
          <w:lang w:eastAsia="en-US"/>
        </w:rPr>
      </w:pPr>
      <w:r w:rsidRPr="00916CA7">
        <w:rPr>
          <w:color w:val="000000"/>
          <w:sz w:val="28"/>
          <w:szCs w:val="22"/>
          <w:lang w:eastAsia="en-US"/>
        </w:rPr>
        <w:t>«шире» - участник закупки предоставляет интервальное значение  большее, крайние значения не входят;</w:t>
      </w:r>
    </w:p>
    <w:p w:rsidR="00916CA7" w:rsidRPr="00916CA7" w:rsidRDefault="00916CA7" w:rsidP="00916CA7">
      <w:pPr>
        <w:ind w:firstLine="709"/>
        <w:jc w:val="both"/>
        <w:rPr>
          <w:color w:val="000000"/>
          <w:sz w:val="28"/>
          <w:szCs w:val="22"/>
          <w:lang w:eastAsia="en-US"/>
        </w:rPr>
      </w:pPr>
      <w:r w:rsidRPr="00916CA7">
        <w:rPr>
          <w:color w:val="000000"/>
          <w:sz w:val="28"/>
          <w:szCs w:val="22"/>
          <w:lang w:eastAsia="en-US"/>
        </w:rPr>
        <w:t>«не шире» - участник закупки предоставляет интервальное значение  меньшее, крайние значения входят;</w:t>
      </w:r>
    </w:p>
    <w:p w:rsidR="00916CA7" w:rsidRPr="00916CA7" w:rsidRDefault="00916CA7" w:rsidP="00916CA7">
      <w:pPr>
        <w:ind w:firstLine="709"/>
        <w:jc w:val="both"/>
        <w:rPr>
          <w:color w:val="000000"/>
          <w:sz w:val="28"/>
          <w:szCs w:val="22"/>
          <w:lang w:eastAsia="en-US"/>
        </w:rPr>
      </w:pPr>
      <w:r w:rsidRPr="00916CA7">
        <w:rPr>
          <w:color w:val="000000"/>
          <w:sz w:val="28"/>
          <w:szCs w:val="22"/>
          <w:lang w:eastAsia="en-US"/>
        </w:rPr>
        <w:t>«уже» - участник закупки предоставляет интервальное значение мен</w:t>
      </w:r>
      <w:r w:rsidRPr="00916CA7">
        <w:rPr>
          <w:color w:val="000000"/>
          <w:sz w:val="28"/>
          <w:szCs w:val="22"/>
          <w:lang w:eastAsia="en-US"/>
        </w:rPr>
        <w:t>ь</w:t>
      </w:r>
      <w:r w:rsidRPr="00916CA7">
        <w:rPr>
          <w:color w:val="000000"/>
          <w:sz w:val="28"/>
          <w:szCs w:val="22"/>
          <w:lang w:eastAsia="en-US"/>
        </w:rPr>
        <w:t>шее, крайние значения не входят;</w:t>
      </w:r>
    </w:p>
    <w:p w:rsidR="00916CA7" w:rsidRPr="00916CA7" w:rsidRDefault="00916CA7" w:rsidP="00916CA7">
      <w:pPr>
        <w:ind w:firstLine="709"/>
        <w:jc w:val="both"/>
        <w:rPr>
          <w:color w:val="000000"/>
          <w:sz w:val="28"/>
          <w:szCs w:val="22"/>
          <w:lang w:eastAsia="en-US"/>
        </w:rPr>
      </w:pPr>
      <w:r w:rsidRPr="00916CA7">
        <w:rPr>
          <w:color w:val="000000"/>
          <w:sz w:val="28"/>
          <w:szCs w:val="22"/>
          <w:lang w:eastAsia="en-US"/>
        </w:rPr>
        <w:t>«не уже» - участник закупки предоставляет интервальное значение большее, крайние значения  входят.</w:t>
      </w:r>
    </w:p>
    <w:p w:rsidR="00916CA7" w:rsidRPr="00916CA7" w:rsidRDefault="00916CA7" w:rsidP="00916CA7">
      <w:pPr>
        <w:ind w:firstLine="709"/>
        <w:jc w:val="both"/>
        <w:rPr>
          <w:color w:val="000000"/>
          <w:sz w:val="28"/>
          <w:szCs w:val="22"/>
          <w:lang w:eastAsia="en-US"/>
        </w:rPr>
      </w:pPr>
      <w:r w:rsidRPr="00916CA7">
        <w:rPr>
          <w:color w:val="000000"/>
          <w:sz w:val="28"/>
          <w:szCs w:val="22"/>
          <w:lang w:eastAsia="en-US"/>
        </w:rPr>
        <w:lastRenderedPageBreak/>
        <w:t>Союз «или» - означает выбор, участнику закупки необходимо предо</w:t>
      </w:r>
      <w:r w:rsidRPr="00916CA7">
        <w:rPr>
          <w:color w:val="000000"/>
          <w:sz w:val="28"/>
          <w:szCs w:val="22"/>
          <w:lang w:eastAsia="en-US"/>
        </w:rPr>
        <w:t>с</w:t>
      </w:r>
      <w:r w:rsidRPr="00916CA7">
        <w:rPr>
          <w:color w:val="000000"/>
          <w:sz w:val="28"/>
          <w:szCs w:val="22"/>
          <w:lang w:eastAsia="en-US"/>
        </w:rPr>
        <w:t>тавить одно из указанных значений показателя, вариант исполнения, указа</w:t>
      </w:r>
      <w:r w:rsidRPr="00916CA7">
        <w:rPr>
          <w:color w:val="000000"/>
          <w:sz w:val="28"/>
          <w:szCs w:val="22"/>
          <w:lang w:eastAsia="en-US"/>
        </w:rPr>
        <w:t>н</w:t>
      </w:r>
      <w:r w:rsidRPr="00916CA7">
        <w:rPr>
          <w:color w:val="000000"/>
          <w:sz w:val="28"/>
          <w:szCs w:val="22"/>
          <w:lang w:eastAsia="en-US"/>
        </w:rPr>
        <w:t>ных через данный союз.</w:t>
      </w:r>
    </w:p>
    <w:p w:rsidR="00916CA7" w:rsidRPr="00916CA7" w:rsidRDefault="00916CA7" w:rsidP="00916CA7">
      <w:pPr>
        <w:ind w:firstLine="709"/>
        <w:jc w:val="both"/>
        <w:rPr>
          <w:color w:val="000000"/>
          <w:sz w:val="28"/>
          <w:szCs w:val="22"/>
          <w:lang w:eastAsia="en-US"/>
        </w:rPr>
      </w:pPr>
      <w:r w:rsidRPr="00916CA7">
        <w:rPr>
          <w:color w:val="000000"/>
          <w:sz w:val="28"/>
          <w:szCs w:val="22"/>
          <w:lang w:eastAsia="en-US"/>
        </w:rPr>
        <w:t>Союз «и/или» – означает, участник закупки предоставляет одно из ук</w:t>
      </w:r>
      <w:r w:rsidRPr="00916CA7">
        <w:rPr>
          <w:color w:val="000000"/>
          <w:sz w:val="28"/>
          <w:szCs w:val="22"/>
          <w:lang w:eastAsia="en-US"/>
        </w:rPr>
        <w:t>а</w:t>
      </w:r>
      <w:r w:rsidRPr="00916CA7">
        <w:rPr>
          <w:color w:val="000000"/>
          <w:sz w:val="28"/>
          <w:szCs w:val="22"/>
          <w:lang w:eastAsia="en-US"/>
        </w:rPr>
        <w:t xml:space="preserve">занных значений показателей, вариантов исполнения, либо участник закупки может предоставить несколько значений показателей, вариантов исполнения </w:t>
      </w:r>
      <w:proofErr w:type="gramStart"/>
      <w:r w:rsidRPr="00916CA7">
        <w:rPr>
          <w:color w:val="000000"/>
          <w:sz w:val="28"/>
          <w:szCs w:val="22"/>
          <w:lang w:eastAsia="en-US"/>
        </w:rPr>
        <w:t>из</w:t>
      </w:r>
      <w:proofErr w:type="gramEnd"/>
      <w:r w:rsidRPr="00916CA7">
        <w:rPr>
          <w:color w:val="000000"/>
          <w:sz w:val="28"/>
          <w:szCs w:val="22"/>
          <w:lang w:eastAsia="en-US"/>
        </w:rPr>
        <w:t xml:space="preserve"> перечисленных.</w:t>
      </w:r>
    </w:p>
    <w:p w:rsidR="00916CA7" w:rsidRPr="00916CA7" w:rsidRDefault="00916CA7" w:rsidP="00916CA7">
      <w:pPr>
        <w:ind w:firstLine="709"/>
        <w:jc w:val="both"/>
        <w:rPr>
          <w:color w:val="000000"/>
          <w:sz w:val="28"/>
          <w:szCs w:val="22"/>
          <w:lang w:eastAsia="en-US"/>
        </w:rPr>
      </w:pPr>
      <w:r w:rsidRPr="00916CA7">
        <w:rPr>
          <w:color w:val="000000"/>
          <w:sz w:val="28"/>
          <w:szCs w:val="22"/>
          <w:lang w:eastAsia="en-US"/>
        </w:rPr>
        <w:t>11. В случае если значение показателя перечислены с использованием знака «/» - участнику закупки необходимо предоставить  одно из указанных значений показателей, вариант исполнения, перечисленных через данный знак.</w:t>
      </w:r>
    </w:p>
    <w:p w:rsidR="00916CA7" w:rsidRPr="00916CA7" w:rsidRDefault="00916CA7" w:rsidP="00916CA7">
      <w:pPr>
        <w:ind w:firstLine="709"/>
        <w:jc w:val="both"/>
        <w:rPr>
          <w:color w:val="000000"/>
          <w:sz w:val="28"/>
          <w:szCs w:val="22"/>
          <w:lang w:eastAsia="en-US"/>
        </w:rPr>
      </w:pPr>
      <w:r w:rsidRPr="00916CA7">
        <w:rPr>
          <w:color w:val="000000"/>
          <w:sz w:val="28"/>
          <w:szCs w:val="22"/>
          <w:lang w:eastAsia="en-US"/>
        </w:rPr>
        <w:t>12. Правила чтения арифметических знаков и указания их участником в  заявке:</w:t>
      </w:r>
    </w:p>
    <w:p w:rsidR="00916CA7" w:rsidRPr="00916CA7" w:rsidRDefault="00916CA7" w:rsidP="00916CA7">
      <w:pPr>
        <w:ind w:firstLine="709"/>
        <w:jc w:val="both"/>
        <w:rPr>
          <w:color w:val="000000"/>
          <w:sz w:val="28"/>
          <w:szCs w:val="22"/>
          <w:lang w:eastAsia="en-US"/>
        </w:rPr>
      </w:pPr>
      <w:r w:rsidRPr="00916CA7">
        <w:rPr>
          <w:color w:val="000000"/>
          <w:sz w:val="28"/>
          <w:szCs w:val="22"/>
          <w:lang w:eastAsia="en-US"/>
        </w:rPr>
        <w:t>«≥» следует читать как больше либо равно, крайнее значение входит, участник закупки предоставляет значение большее либо равное (крайнее зн</w:t>
      </w:r>
      <w:r w:rsidRPr="00916CA7">
        <w:rPr>
          <w:color w:val="000000"/>
          <w:sz w:val="28"/>
          <w:szCs w:val="22"/>
          <w:lang w:eastAsia="en-US"/>
        </w:rPr>
        <w:t>а</w:t>
      </w:r>
      <w:r w:rsidRPr="00916CA7">
        <w:rPr>
          <w:color w:val="000000"/>
          <w:sz w:val="28"/>
          <w:szCs w:val="22"/>
          <w:lang w:eastAsia="en-US"/>
        </w:rPr>
        <w:t>чение входит);</w:t>
      </w:r>
    </w:p>
    <w:p w:rsidR="00916CA7" w:rsidRPr="00916CA7" w:rsidRDefault="00916CA7" w:rsidP="00916CA7">
      <w:pPr>
        <w:ind w:firstLine="709"/>
        <w:jc w:val="both"/>
        <w:rPr>
          <w:color w:val="000000"/>
          <w:sz w:val="28"/>
          <w:szCs w:val="22"/>
          <w:lang w:eastAsia="en-US"/>
        </w:rPr>
      </w:pPr>
      <w:r w:rsidRPr="00916CA7">
        <w:rPr>
          <w:color w:val="000000"/>
          <w:sz w:val="28"/>
          <w:szCs w:val="22"/>
          <w:lang w:eastAsia="en-US"/>
        </w:rPr>
        <w:t>«≤» следует читать как меньше либо равно, крайнее значение входит, участник закупки предоставляет значение меньшее либо равное (крайнее значение входит);</w:t>
      </w:r>
    </w:p>
    <w:p w:rsidR="00916CA7" w:rsidRPr="00916CA7" w:rsidRDefault="00916CA7" w:rsidP="00916CA7">
      <w:pPr>
        <w:ind w:firstLine="709"/>
        <w:jc w:val="both"/>
        <w:rPr>
          <w:color w:val="000000"/>
          <w:sz w:val="28"/>
          <w:szCs w:val="22"/>
          <w:lang w:eastAsia="en-US"/>
        </w:rPr>
      </w:pPr>
      <w:r w:rsidRPr="00916CA7">
        <w:rPr>
          <w:color w:val="000000"/>
          <w:sz w:val="28"/>
          <w:szCs w:val="22"/>
          <w:lang w:eastAsia="en-US"/>
        </w:rPr>
        <w:t>«&lt;» следует читать как менее, крайнее значение не входит, участник закупки предоставляет значение меньшее, крайнее значение не входит;</w:t>
      </w:r>
    </w:p>
    <w:p w:rsidR="00916CA7" w:rsidRPr="00916CA7" w:rsidRDefault="00916CA7" w:rsidP="00916CA7">
      <w:pPr>
        <w:ind w:firstLine="709"/>
        <w:jc w:val="both"/>
        <w:rPr>
          <w:color w:val="000000"/>
          <w:sz w:val="28"/>
          <w:szCs w:val="22"/>
          <w:lang w:eastAsia="en-US"/>
        </w:rPr>
      </w:pPr>
      <w:r w:rsidRPr="00916CA7">
        <w:rPr>
          <w:color w:val="000000"/>
          <w:sz w:val="28"/>
          <w:szCs w:val="22"/>
          <w:lang w:eastAsia="en-US"/>
        </w:rPr>
        <w:t>«&gt;» следует читать как более, крайнее значение не входит, участник з</w:t>
      </w:r>
      <w:r w:rsidRPr="00916CA7">
        <w:rPr>
          <w:color w:val="000000"/>
          <w:sz w:val="28"/>
          <w:szCs w:val="22"/>
          <w:lang w:eastAsia="en-US"/>
        </w:rPr>
        <w:t>а</w:t>
      </w:r>
      <w:r w:rsidRPr="00916CA7">
        <w:rPr>
          <w:color w:val="000000"/>
          <w:sz w:val="28"/>
          <w:szCs w:val="22"/>
          <w:lang w:eastAsia="en-US"/>
        </w:rPr>
        <w:t>купки предоставляет значение большее, крайнее значение не входит;</w:t>
      </w:r>
    </w:p>
    <w:p w:rsidR="00916CA7" w:rsidRPr="00916CA7" w:rsidRDefault="00916CA7" w:rsidP="00916CA7">
      <w:pPr>
        <w:ind w:firstLine="709"/>
        <w:jc w:val="both"/>
        <w:rPr>
          <w:color w:val="000000"/>
          <w:sz w:val="28"/>
          <w:szCs w:val="22"/>
          <w:lang w:eastAsia="en-US"/>
        </w:rPr>
      </w:pPr>
      <w:r w:rsidRPr="00916CA7">
        <w:rPr>
          <w:color w:val="000000"/>
          <w:sz w:val="28"/>
          <w:szCs w:val="22"/>
          <w:lang w:eastAsia="en-US"/>
        </w:rPr>
        <w:t>«±» следует читать как предельные отклонения, участнику следует предоставить конкретные показатели с отклонением в большую или мен</w:t>
      </w:r>
      <w:r w:rsidRPr="00916CA7">
        <w:rPr>
          <w:color w:val="000000"/>
          <w:sz w:val="28"/>
          <w:szCs w:val="22"/>
          <w:lang w:eastAsia="en-US"/>
        </w:rPr>
        <w:t>ь</w:t>
      </w:r>
      <w:r w:rsidRPr="00916CA7">
        <w:rPr>
          <w:color w:val="000000"/>
          <w:sz w:val="28"/>
          <w:szCs w:val="22"/>
          <w:lang w:eastAsia="en-US"/>
        </w:rPr>
        <w:t>шую сторону в пределах указанного предельного отклонения;</w:t>
      </w:r>
    </w:p>
    <w:p w:rsidR="00916CA7" w:rsidRPr="00916CA7" w:rsidRDefault="00916CA7" w:rsidP="00916CA7">
      <w:pPr>
        <w:ind w:firstLine="709"/>
        <w:jc w:val="both"/>
        <w:rPr>
          <w:color w:val="000000"/>
          <w:sz w:val="28"/>
          <w:szCs w:val="22"/>
          <w:lang w:eastAsia="en-US"/>
        </w:rPr>
      </w:pPr>
      <w:r w:rsidRPr="00916CA7">
        <w:rPr>
          <w:color w:val="000000"/>
          <w:sz w:val="28"/>
          <w:szCs w:val="22"/>
          <w:lang w:eastAsia="en-US"/>
        </w:rPr>
        <w:t>13. В случае если наименование показателя характеризуется нескол</w:t>
      </w:r>
      <w:r w:rsidRPr="00916CA7">
        <w:rPr>
          <w:color w:val="000000"/>
          <w:sz w:val="28"/>
          <w:szCs w:val="22"/>
          <w:lang w:eastAsia="en-US"/>
        </w:rPr>
        <w:t>ь</w:t>
      </w:r>
      <w:r w:rsidRPr="00916CA7">
        <w:rPr>
          <w:color w:val="000000"/>
          <w:sz w:val="28"/>
          <w:szCs w:val="22"/>
          <w:lang w:eastAsia="en-US"/>
        </w:rPr>
        <w:t xml:space="preserve">кими значениями, то требование «свыше» (в сокращенном виде «св.»), «от», «до», «не более», «более», «не менее», «менее» распространяется на каждое отдельно взятое значение показателей (например: размер, мм - не более </w:t>
      </w:r>
      <w:proofErr w:type="spellStart"/>
      <w:r w:rsidRPr="00916CA7">
        <w:rPr>
          <w:color w:val="000000"/>
          <w:sz w:val="28"/>
          <w:szCs w:val="22"/>
          <w:lang w:eastAsia="en-US"/>
        </w:rPr>
        <w:t>ДхШхВ</w:t>
      </w:r>
      <w:proofErr w:type="spellEnd"/>
      <w:r w:rsidRPr="00916CA7">
        <w:rPr>
          <w:color w:val="000000"/>
          <w:sz w:val="28"/>
          <w:szCs w:val="22"/>
          <w:lang w:eastAsia="en-US"/>
        </w:rPr>
        <w:t xml:space="preserve"> (Д/</w:t>
      </w:r>
      <w:proofErr w:type="gramStart"/>
      <w:r w:rsidRPr="00916CA7">
        <w:rPr>
          <w:color w:val="000000"/>
          <w:sz w:val="28"/>
          <w:szCs w:val="22"/>
          <w:lang w:eastAsia="en-US"/>
        </w:rPr>
        <w:t>Ш</w:t>
      </w:r>
      <w:proofErr w:type="gramEnd"/>
      <w:r w:rsidRPr="00916CA7">
        <w:rPr>
          <w:color w:val="000000"/>
          <w:sz w:val="28"/>
          <w:szCs w:val="22"/>
          <w:lang w:eastAsia="en-US"/>
        </w:rPr>
        <w:t>/В, Д*Ш*В и т.п.)).</w:t>
      </w:r>
    </w:p>
    <w:p w:rsidR="00916CA7" w:rsidRPr="00916CA7" w:rsidRDefault="00916CA7" w:rsidP="00916CA7">
      <w:pPr>
        <w:ind w:firstLine="709"/>
        <w:jc w:val="both"/>
        <w:rPr>
          <w:color w:val="000000"/>
          <w:sz w:val="28"/>
          <w:szCs w:val="22"/>
          <w:lang w:eastAsia="en-US"/>
        </w:rPr>
      </w:pPr>
      <w:r w:rsidRPr="00916CA7">
        <w:rPr>
          <w:color w:val="000000"/>
          <w:sz w:val="28"/>
          <w:szCs w:val="22"/>
          <w:lang w:eastAsia="en-US"/>
        </w:rPr>
        <w:t xml:space="preserve">14. В случае если значение показателя представлено в виде интервала, указанного через тире «–» </w:t>
      </w:r>
      <w:proofErr w:type="gramStart"/>
      <w:r w:rsidRPr="00916CA7">
        <w:rPr>
          <w:color w:val="000000"/>
          <w:sz w:val="28"/>
          <w:szCs w:val="22"/>
          <w:lang w:eastAsia="en-US"/>
        </w:rPr>
        <w:t>ил</w:t>
      </w:r>
      <w:proofErr w:type="gramEnd"/>
      <w:r w:rsidRPr="00916CA7">
        <w:rPr>
          <w:color w:val="000000"/>
          <w:sz w:val="28"/>
          <w:szCs w:val="22"/>
          <w:lang w:eastAsia="en-US"/>
        </w:rPr>
        <w:t>и «-» означает, что участник</w:t>
      </w:r>
      <w:r w:rsidR="00B54CA4">
        <w:rPr>
          <w:color w:val="000000"/>
          <w:sz w:val="28"/>
          <w:szCs w:val="22"/>
          <w:lang w:eastAsia="en-US"/>
        </w:rPr>
        <w:t>у</w:t>
      </w:r>
      <w:r w:rsidRPr="00916CA7">
        <w:rPr>
          <w:color w:val="000000"/>
          <w:sz w:val="28"/>
          <w:szCs w:val="22"/>
          <w:lang w:eastAsia="en-US"/>
        </w:rPr>
        <w:t xml:space="preserve"> закупки необх</w:t>
      </w:r>
      <w:r w:rsidRPr="00916CA7">
        <w:rPr>
          <w:color w:val="000000"/>
          <w:sz w:val="28"/>
          <w:szCs w:val="22"/>
          <w:lang w:eastAsia="en-US"/>
        </w:rPr>
        <w:t>о</w:t>
      </w:r>
      <w:r w:rsidRPr="00916CA7">
        <w:rPr>
          <w:color w:val="000000"/>
          <w:sz w:val="28"/>
          <w:szCs w:val="22"/>
          <w:lang w:eastAsia="en-US"/>
        </w:rPr>
        <w:t>димо представить в подаваемом предложении диапазонное значение, вкл</w:t>
      </w:r>
      <w:r w:rsidRPr="00916CA7">
        <w:rPr>
          <w:color w:val="000000"/>
          <w:sz w:val="28"/>
          <w:szCs w:val="22"/>
          <w:lang w:eastAsia="en-US"/>
        </w:rPr>
        <w:t>ю</w:t>
      </w:r>
      <w:r w:rsidRPr="00916CA7">
        <w:rPr>
          <w:color w:val="000000"/>
          <w:sz w:val="28"/>
          <w:szCs w:val="22"/>
          <w:lang w:eastAsia="en-US"/>
        </w:rPr>
        <w:t>чая крайние значения.</w:t>
      </w:r>
    </w:p>
    <w:p w:rsidR="00916CA7" w:rsidRPr="00916CA7" w:rsidRDefault="00916CA7" w:rsidP="00916CA7">
      <w:pPr>
        <w:ind w:firstLine="709"/>
        <w:jc w:val="both"/>
        <w:rPr>
          <w:color w:val="000000"/>
          <w:sz w:val="28"/>
          <w:szCs w:val="22"/>
          <w:lang w:eastAsia="en-US"/>
        </w:rPr>
      </w:pPr>
      <w:r w:rsidRPr="00916CA7">
        <w:rPr>
          <w:color w:val="000000"/>
          <w:sz w:val="28"/>
          <w:szCs w:val="22"/>
          <w:lang w:eastAsia="en-US"/>
        </w:rPr>
        <w:t>15. В случае если в значение показателя используются показатель «Да» или «Нет», «Наличие», то этот показатель остается неизменным.</w:t>
      </w:r>
    </w:p>
    <w:p w:rsidR="00916CA7" w:rsidRPr="00916CA7" w:rsidRDefault="00916CA7" w:rsidP="00916CA7">
      <w:pPr>
        <w:ind w:firstLine="709"/>
        <w:jc w:val="both"/>
        <w:rPr>
          <w:color w:val="000000"/>
          <w:sz w:val="28"/>
          <w:szCs w:val="22"/>
          <w:lang w:eastAsia="en-US"/>
        </w:rPr>
      </w:pPr>
      <w:r w:rsidRPr="00916CA7">
        <w:rPr>
          <w:color w:val="000000"/>
          <w:sz w:val="28"/>
          <w:szCs w:val="22"/>
          <w:lang w:eastAsia="en-US"/>
        </w:rPr>
        <w:t>По показателям типа «≥ x и &lt;y» участник закупки указывает одно ко</w:t>
      </w:r>
      <w:r w:rsidRPr="00916CA7">
        <w:rPr>
          <w:color w:val="000000"/>
          <w:sz w:val="28"/>
          <w:szCs w:val="22"/>
          <w:lang w:eastAsia="en-US"/>
        </w:rPr>
        <w:t>н</w:t>
      </w:r>
      <w:r w:rsidRPr="00916CA7">
        <w:rPr>
          <w:color w:val="000000"/>
          <w:sz w:val="28"/>
          <w:szCs w:val="22"/>
          <w:lang w:eastAsia="en-US"/>
        </w:rPr>
        <w:t>кретное значение показателя, большее или равное «х» и меньшее «у»;</w:t>
      </w:r>
    </w:p>
    <w:p w:rsidR="00916CA7" w:rsidRPr="00916CA7" w:rsidRDefault="00916CA7" w:rsidP="00916CA7">
      <w:pPr>
        <w:ind w:firstLine="709"/>
        <w:jc w:val="both"/>
        <w:rPr>
          <w:color w:val="000000"/>
          <w:sz w:val="28"/>
          <w:szCs w:val="22"/>
          <w:lang w:eastAsia="en-US"/>
        </w:rPr>
      </w:pPr>
      <w:r w:rsidRPr="00916CA7">
        <w:rPr>
          <w:color w:val="000000"/>
          <w:sz w:val="28"/>
          <w:szCs w:val="22"/>
          <w:lang w:eastAsia="en-US"/>
        </w:rPr>
        <w:t>По показателям типа «&gt;x и ≤y» участник закупки указывает одно ко</w:t>
      </w:r>
      <w:r w:rsidRPr="00916CA7">
        <w:rPr>
          <w:color w:val="000000"/>
          <w:sz w:val="28"/>
          <w:szCs w:val="22"/>
          <w:lang w:eastAsia="en-US"/>
        </w:rPr>
        <w:t>н</w:t>
      </w:r>
      <w:r w:rsidRPr="00916CA7">
        <w:rPr>
          <w:color w:val="000000"/>
          <w:sz w:val="28"/>
          <w:szCs w:val="22"/>
          <w:lang w:eastAsia="en-US"/>
        </w:rPr>
        <w:t>кретное значение показателя, большее «х» и меньшее или равное «у»;</w:t>
      </w:r>
    </w:p>
    <w:p w:rsidR="00916CA7" w:rsidRPr="00916CA7" w:rsidRDefault="00916CA7" w:rsidP="00916CA7">
      <w:pPr>
        <w:ind w:firstLine="709"/>
        <w:jc w:val="both"/>
        <w:rPr>
          <w:color w:val="000000"/>
          <w:sz w:val="28"/>
          <w:szCs w:val="22"/>
          <w:lang w:eastAsia="en-US"/>
        </w:rPr>
      </w:pPr>
      <w:r w:rsidRPr="00916CA7">
        <w:rPr>
          <w:color w:val="000000"/>
          <w:sz w:val="28"/>
          <w:szCs w:val="22"/>
          <w:lang w:eastAsia="en-US"/>
        </w:rPr>
        <w:t>По показателям типа «≥x и ≤y» участник закупки указывает одно ко</w:t>
      </w:r>
      <w:r w:rsidRPr="00916CA7">
        <w:rPr>
          <w:color w:val="000000"/>
          <w:sz w:val="28"/>
          <w:szCs w:val="22"/>
          <w:lang w:eastAsia="en-US"/>
        </w:rPr>
        <w:t>н</w:t>
      </w:r>
      <w:r w:rsidRPr="00916CA7">
        <w:rPr>
          <w:color w:val="000000"/>
          <w:sz w:val="28"/>
          <w:szCs w:val="22"/>
          <w:lang w:eastAsia="en-US"/>
        </w:rPr>
        <w:t>кретное значение показателя, большее или равное «х» и меньшее или равное «у».</w:t>
      </w:r>
    </w:p>
    <w:p w:rsidR="00916CA7" w:rsidRPr="00916CA7" w:rsidRDefault="00916CA7" w:rsidP="00916CA7">
      <w:pPr>
        <w:ind w:firstLine="709"/>
        <w:jc w:val="both"/>
        <w:rPr>
          <w:color w:val="000000"/>
          <w:sz w:val="28"/>
          <w:szCs w:val="22"/>
          <w:lang w:eastAsia="en-US"/>
        </w:rPr>
      </w:pPr>
      <w:r w:rsidRPr="00916CA7">
        <w:rPr>
          <w:color w:val="000000"/>
          <w:sz w:val="28"/>
          <w:szCs w:val="22"/>
          <w:lang w:eastAsia="en-US"/>
        </w:rPr>
        <w:lastRenderedPageBreak/>
        <w:t>16. В случае, если вследствие выбора участником закупки одного из вариантов исполнения товара, требуемый заказчиком пар</w:t>
      </w:r>
      <w:r w:rsidRPr="00916CA7">
        <w:rPr>
          <w:color w:val="000000"/>
          <w:sz w:val="28"/>
          <w:szCs w:val="22"/>
          <w:lang w:eastAsia="en-US"/>
        </w:rPr>
        <w:t>а</w:t>
      </w:r>
      <w:r w:rsidRPr="00916CA7">
        <w:rPr>
          <w:color w:val="000000"/>
          <w:sz w:val="28"/>
          <w:szCs w:val="22"/>
          <w:lang w:eastAsia="en-US"/>
        </w:rPr>
        <w:t>метр/показатель/значение товара не нормируется нормативно-технической документацией, то по данному значению/значению показателей предлагаем</w:t>
      </w:r>
      <w:r w:rsidRPr="00916CA7">
        <w:rPr>
          <w:color w:val="000000"/>
          <w:sz w:val="28"/>
          <w:szCs w:val="22"/>
          <w:lang w:eastAsia="en-US"/>
        </w:rPr>
        <w:t>о</w:t>
      </w:r>
      <w:r w:rsidRPr="00916CA7">
        <w:rPr>
          <w:color w:val="000000"/>
          <w:sz w:val="28"/>
          <w:szCs w:val="22"/>
          <w:lang w:eastAsia="en-US"/>
        </w:rPr>
        <w:t xml:space="preserve">го к поставке товара в заявке следует ставить </w:t>
      </w:r>
      <w:proofErr w:type="gramStart"/>
      <w:r w:rsidRPr="00916CA7">
        <w:rPr>
          <w:color w:val="000000"/>
          <w:sz w:val="28"/>
          <w:szCs w:val="22"/>
          <w:lang w:eastAsia="en-US"/>
        </w:rPr>
        <w:t>«-</w:t>
      </w:r>
      <w:proofErr w:type="gramEnd"/>
      <w:r w:rsidRPr="00916CA7">
        <w:rPr>
          <w:color w:val="000000"/>
          <w:sz w:val="28"/>
          <w:szCs w:val="22"/>
          <w:lang w:eastAsia="en-US"/>
        </w:rPr>
        <w:t>» либо указывать «не норм</w:t>
      </w:r>
      <w:r w:rsidRPr="00916CA7">
        <w:rPr>
          <w:color w:val="000000"/>
          <w:sz w:val="28"/>
          <w:szCs w:val="22"/>
          <w:lang w:eastAsia="en-US"/>
        </w:rPr>
        <w:t>и</w:t>
      </w:r>
      <w:r w:rsidRPr="00916CA7">
        <w:rPr>
          <w:color w:val="000000"/>
          <w:sz w:val="28"/>
          <w:szCs w:val="22"/>
          <w:lang w:eastAsia="en-US"/>
        </w:rPr>
        <w:t>руется» (либо аналогичные формулировки)».</w:t>
      </w:r>
    </w:p>
    <w:p w:rsidR="00916CA7" w:rsidRPr="00916CA7" w:rsidRDefault="00916CA7" w:rsidP="00916CA7">
      <w:pPr>
        <w:ind w:firstLine="709"/>
        <w:jc w:val="both"/>
        <w:rPr>
          <w:b/>
          <w:i/>
          <w:sz w:val="28"/>
          <w:szCs w:val="22"/>
          <w:lang w:eastAsia="en-US"/>
        </w:rPr>
      </w:pPr>
    </w:p>
    <w:p w:rsidR="00916CA7" w:rsidRPr="00EC7E9E" w:rsidRDefault="00916CA7" w:rsidP="00916CA7">
      <w:pPr>
        <w:ind w:firstLine="709"/>
        <w:jc w:val="both"/>
        <w:rPr>
          <w:i/>
          <w:sz w:val="28"/>
          <w:szCs w:val="22"/>
          <w:lang w:eastAsia="en-US"/>
        </w:rPr>
      </w:pPr>
      <w:r w:rsidRPr="00EC7E9E">
        <w:rPr>
          <w:i/>
          <w:sz w:val="28"/>
          <w:szCs w:val="22"/>
          <w:lang w:eastAsia="en-US"/>
        </w:rPr>
        <w:t>В случае</w:t>
      </w:r>
      <w:proofErr w:type="gramStart"/>
      <w:r w:rsidRPr="00EC7E9E">
        <w:rPr>
          <w:i/>
          <w:sz w:val="28"/>
          <w:szCs w:val="22"/>
          <w:lang w:eastAsia="en-US"/>
        </w:rPr>
        <w:t>,</w:t>
      </w:r>
      <w:proofErr w:type="gramEnd"/>
      <w:r w:rsidRPr="00EC7E9E">
        <w:rPr>
          <w:i/>
          <w:sz w:val="28"/>
          <w:szCs w:val="22"/>
          <w:lang w:eastAsia="en-US"/>
        </w:rPr>
        <w:t xml:space="preserve"> если при описании объекта закупки заказчиком используются значение показателей характеристик товара, не подлежащих изменению (например, если нормированием (регламентированием) предусмотрено нал</w:t>
      </w:r>
      <w:r w:rsidRPr="00EC7E9E">
        <w:rPr>
          <w:i/>
          <w:sz w:val="28"/>
          <w:szCs w:val="22"/>
          <w:lang w:eastAsia="en-US"/>
        </w:rPr>
        <w:t>и</w:t>
      </w:r>
      <w:r w:rsidRPr="00EC7E9E">
        <w:rPr>
          <w:i/>
          <w:sz w:val="28"/>
          <w:szCs w:val="22"/>
          <w:lang w:eastAsia="en-US"/>
        </w:rPr>
        <w:t>чие непосредственно перед значением показателей слов, словосочетаний «свыше» (в сокращенном виде «св.»), «от», «до», «не выше», «выше», «не ниже», «ниже», «не хуже», «не более», «более», «не менее», «менее», «не р</w:t>
      </w:r>
      <w:r w:rsidRPr="00EC7E9E">
        <w:rPr>
          <w:i/>
          <w:sz w:val="28"/>
          <w:szCs w:val="22"/>
          <w:lang w:eastAsia="en-US"/>
        </w:rPr>
        <w:t>а</w:t>
      </w:r>
      <w:r w:rsidRPr="00EC7E9E">
        <w:rPr>
          <w:i/>
          <w:sz w:val="28"/>
          <w:szCs w:val="22"/>
          <w:lang w:eastAsia="en-US"/>
        </w:rPr>
        <w:t>нее», «не позднее», «шире», «не шире», «уже», «не уже» и т.п., арифметич</w:t>
      </w:r>
      <w:r w:rsidRPr="00EC7E9E">
        <w:rPr>
          <w:i/>
          <w:sz w:val="28"/>
          <w:szCs w:val="22"/>
          <w:lang w:eastAsia="en-US"/>
        </w:rPr>
        <w:t>е</w:t>
      </w:r>
      <w:r w:rsidRPr="00EC7E9E">
        <w:rPr>
          <w:i/>
          <w:sz w:val="28"/>
          <w:szCs w:val="22"/>
          <w:lang w:eastAsia="en-US"/>
        </w:rPr>
        <w:t>ских знаков или в других случаях), то указать:</w:t>
      </w:r>
    </w:p>
    <w:p w:rsidR="00916CA7" w:rsidRPr="00EC7E9E" w:rsidRDefault="00916CA7" w:rsidP="00916CA7">
      <w:pPr>
        <w:ind w:firstLine="709"/>
        <w:jc w:val="both"/>
        <w:rPr>
          <w:i/>
          <w:sz w:val="28"/>
          <w:szCs w:val="22"/>
          <w:lang w:eastAsia="en-US"/>
        </w:rPr>
      </w:pPr>
      <w:r w:rsidRPr="00EC7E9E">
        <w:rPr>
          <w:i/>
          <w:sz w:val="28"/>
          <w:szCs w:val="22"/>
          <w:lang w:eastAsia="en-US"/>
        </w:rPr>
        <w:t>Следующие значения показателей являются неизменными (не подл</w:t>
      </w:r>
      <w:r w:rsidRPr="00EC7E9E">
        <w:rPr>
          <w:i/>
          <w:sz w:val="28"/>
          <w:szCs w:val="22"/>
          <w:lang w:eastAsia="en-US"/>
        </w:rPr>
        <w:t>е</w:t>
      </w:r>
      <w:r w:rsidRPr="00EC7E9E">
        <w:rPr>
          <w:i/>
          <w:sz w:val="28"/>
          <w:szCs w:val="22"/>
          <w:lang w:eastAsia="en-US"/>
        </w:rPr>
        <w:t>жат изменению), участник закупки указывает их без изменения в полном с</w:t>
      </w:r>
      <w:r w:rsidRPr="00EC7E9E">
        <w:rPr>
          <w:i/>
          <w:sz w:val="28"/>
          <w:szCs w:val="22"/>
          <w:lang w:eastAsia="en-US"/>
        </w:rPr>
        <w:t>о</w:t>
      </w:r>
      <w:r w:rsidRPr="00EC7E9E">
        <w:rPr>
          <w:i/>
          <w:sz w:val="28"/>
          <w:szCs w:val="22"/>
          <w:lang w:eastAsia="en-US"/>
        </w:rPr>
        <w:t>ответствии с требованиями, установленными заказчиком:</w:t>
      </w:r>
    </w:p>
    <w:p w:rsidR="00916CA7" w:rsidRPr="00916CA7" w:rsidRDefault="00916CA7" w:rsidP="00916CA7">
      <w:pPr>
        <w:ind w:firstLine="709"/>
        <w:jc w:val="both"/>
        <w:rPr>
          <w:b/>
          <w:i/>
          <w:sz w:val="28"/>
          <w:szCs w:val="22"/>
          <w:lang w:eastAsia="en-US"/>
        </w:rPr>
      </w:pPr>
    </w:p>
    <w:p w:rsidR="00916CA7" w:rsidRPr="00EC7E9E" w:rsidRDefault="00916CA7" w:rsidP="00916CA7">
      <w:pPr>
        <w:ind w:firstLine="709"/>
        <w:jc w:val="both"/>
        <w:rPr>
          <w:i/>
          <w:sz w:val="28"/>
          <w:szCs w:val="22"/>
          <w:lang w:eastAsia="en-US"/>
        </w:rPr>
      </w:pPr>
      <w:r w:rsidRPr="00EC7E9E">
        <w:rPr>
          <w:i/>
          <w:sz w:val="28"/>
          <w:szCs w:val="22"/>
          <w:lang w:eastAsia="en-US"/>
        </w:rPr>
        <w:t>Например:</w:t>
      </w:r>
    </w:p>
    <w:p w:rsidR="00916CA7" w:rsidRPr="00EC7E9E" w:rsidRDefault="00916CA7" w:rsidP="00916CA7">
      <w:pPr>
        <w:ind w:firstLine="709"/>
        <w:jc w:val="both"/>
        <w:rPr>
          <w:i/>
          <w:sz w:val="22"/>
          <w:szCs w:val="22"/>
          <w:lang w:eastAsia="en-US"/>
        </w:rPr>
      </w:pPr>
    </w:p>
    <w:tbl>
      <w:tblPr>
        <w:tblStyle w:val="14"/>
        <w:tblW w:w="0" w:type="auto"/>
        <w:tblLook w:val="04A0"/>
      </w:tblPr>
      <w:tblGrid>
        <w:gridCol w:w="816"/>
        <w:gridCol w:w="3799"/>
        <w:gridCol w:w="2477"/>
        <w:gridCol w:w="2478"/>
      </w:tblGrid>
      <w:tr w:rsidR="00916CA7" w:rsidRPr="00817A16" w:rsidTr="00916CA7">
        <w:tc>
          <w:tcPr>
            <w:tcW w:w="817" w:type="dxa"/>
          </w:tcPr>
          <w:p w:rsidR="00916CA7" w:rsidRPr="00817A16" w:rsidRDefault="00916CA7" w:rsidP="00916CA7">
            <w:pPr>
              <w:jc w:val="center"/>
              <w:rPr>
                <w:rFonts w:eastAsiaTheme="minorEastAsia"/>
                <w:szCs w:val="22"/>
              </w:rPr>
            </w:pPr>
            <w:r w:rsidRPr="00817A16">
              <w:rPr>
                <w:rFonts w:eastAsiaTheme="minorEastAsia"/>
                <w:szCs w:val="22"/>
              </w:rPr>
              <w:t>№</w:t>
            </w:r>
          </w:p>
          <w:p w:rsidR="00916CA7" w:rsidRPr="00817A16" w:rsidRDefault="00916CA7" w:rsidP="00916CA7">
            <w:pPr>
              <w:jc w:val="center"/>
              <w:rPr>
                <w:rFonts w:eastAsiaTheme="minorEastAsia"/>
                <w:szCs w:val="22"/>
              </w:rPr>
            </w:pPr>
            <w:proofErr w:type="gramStart"/>
            <w:r w:rsidRPr="00817A16">
              <w:rPr>
                <w:rFonts w:eastAsiaTheme="minorEastAsia"/>
                <w:szCs w:val="22"/>
              </w:rPr>
              <w:t>п</w:t>
            </w:r>
            <w:proofErr w:type="gramEnd"/>
            <w:r w:rsidRPr="00817A16">
              <w:rPr>
                <w:rFonts w:eastAsiaTheme="minorEastAsia"/>
                <w:szCs w:val="22"/>
              </w:rPr>
              <w:t>/п</w:t>
            </w:r>
          </w:p>
        </w:tc>
        <w:tc>
          <w:tcPr>
            <w:tcW w:w="3799" w:type="dxa"/>
            <w:vAlign w:val="center"/>
          </w:tcPr>
          <w:p w:rsidR="00916CA7" w:rsidRPr="00817A16" w:rsidRDefault="00916CA7" w:rsidP="00916CA7">
            <w:pPr>
              <w:jc w:val="center"/>
              <w:rPr>
                <w:rFonts w:eastAsiaTheme="minorEastAsia"/>
                <w:szCs w:val="22"/>
              </w:rPr>
            </w:pPr>
            <w:r w:rsidRPr="00817A16">
              <w:rPr>
                <w:rFonts w:eastAsiaTheme="minorEastAsia"/>
                <w:szCs w:val="22"/>
              </w:rPr>
              <w:t>Наименование показателя</w:t>
            </w:r>
          </w:p>
        </w:tc>
        <w:tc>
          <w:tcPr>
            <w:tcW w:w="2477" w:type="dxa"/>
            <w:vAlign w:val="center"/>
          </w:tcPr>
          <w:p w:rsidR="00916CA7" w:rsidRPr="00817A16" w:rsidRDefault="00916CA7" w:rsidP="00916CA7">
            <w:pPr>
              <w:jc w:val="center"/>
              <w:rPr>
                <w:rFonts w:eastAsiaTheme="minorEastAsia"/>
                <w:szCs w:val="22"/>
              </w:rPr>
            </w:pPr>
            <w:r w:rsidRPr="00817A16">
              <w:rPr>
                <w:rFonts w:eastAsiaTheme="minorEastAsia"/>
                <w:szCs w:val="22"/>
              </w:rPr>
              <w:t xml:space="preserve">Значение </w:t>
            </w:r>
          </w:p>
          <w:p w:rsidR="00916CA7" w:rsidRPr="00817A16" w:rsidRDefault="00916CA7" w:rsidP="00916CA7">
            <w:pPr>
              <w:jc w:val="center"/>
              <w:rPr>
                <w:rFonts w:eastAsiaTheme="minorEastAsia"/>
                <w:szCs w:val="22"/>
              </w:rPr>
            </w:pPr>
            <w:r w:rsidRPr="00817A16">
              <w:rPr>
                <w:rFonts w:eastAsiaTheme="minorEastAsia"/>
                <w:szCs w:val="22"/>
              </w:rPr>
              <w:t>показателя</w:t>
            </w:r>
          </w:p>
        </w:tc>
        <w:tc>
          <w:tcPr>
            <w:tcW w:w="2478" w:type="dxa"/>
            <w:vAlign w:val="center"/>
          </w:tcPr>
          <w:p w:rsidR="00916CA7" w:rsidRPr="00817A16" w:rsidRDefault="00916CA7" w:rsidP="00916CA7">
            <w:pPr>
              <w:jc w:val="center"/>
              <w:rPr>
                <w:rFonts w:eastAsiaTheme="minorEastAsia"/>
                <w:szCs w:val="22"/>
              </w:rPr>
            </w:pPr>
            <w:r w:rsidRPr="00817A16">
              <w:rPr>
                <w:rFonts w:eastAsiaTheme="minorEastAsia"/>
                <w:szCs w:val="22"/>
              </w:rPr>
              <w:t>Единица измерения показателя</w:t>
            </w:r>
          </w:p>
        </w:tc>
      </w:tr>
      <w:tr w:rsidR="00916CA7" w:rsidRPr="00817A16" w:rsidTr="00916CA7">
        <w:tc>
          <w:tcPr>
            <w:tcW w:w="817" w:type="dxa"/>
          </w:tcPr>
          <w:p w:rsidR="00916CA7" w:rsidRPr="00817A16" w:rsidRDefault="00916CA7" w:rsidP="00916CA7">
            <w:pPr>
              <w:jc w:val="center"/>
              <w:rPr>
                <w:rFonts w:eastAsiaTheme="minorEastAsia"/>
                <w:szCs w:val="22"/>
              </w:rPr>
            </w:pPr>
            <w:r w:rsidRPr="00817A16">
              <w:rPr>
                <w:rFonts w:eastAsiaTheme="minorEastAsia"/>
                <w:szCs w:val="22"/>
              </w:rPr>
              <w:t>1</w:t>
            </w:r>
          </w:p>
        </w:tc>
        <w:tc>
          <w:tcPr>
            <w:tcW w:w="3799" w:type="dxa"/>
            <w:vAlign w:val="center"/>
          </w:tcPr>
          <w:p w:rsidR="00916CA7" w:rsidRPr="00817A16" w:rsidRDefault="00916CA7" w:rsidP="00916CA7">
            <w:pPr>
              <w:jc w:val="center"/>
              <w:rPr>
                <w:rFonts w:eastAsiaTheme="minorEastAsia"/>
                <w:szCs w:val="22"/>
              </w:rPr>
            </w:pPr>
            <w:r w:rsidRPr="00817A16">
              <w:rPr>
                <w:rFonts w:eastAsiaTheme="minorEastAsia"/>
                <w:szCs w:val="22"/>
              </w:rPr>
              <w:t>4</w:t>
            </w:r>
          </w:p>
        </w:tc>
        <w:tc>
          <w:tcPr>
            <w:tcW w:w="2477" w:type="dxa"/>
            <w:vAlign w:val="center"/>
          </w:tcPr>
          <w:p w:rsidR="00916CA7" w:rsidRPr="00817A16" w:rsidRDefault="00916CA7" w:rsidP="00916CA7">
            <w:pPr>
              <w:jc w:val="center"/>
              <w:rPr>
                <w:rFonts w:eastAsiaTheme="minorEastAsia"/>
                <w:szCs w:val="22"/>
              </w:rPr>
            </w:pPr>
            <w:r w:rsidRPr="00817A16">
              <w:rPr>
                <w:rFonts w:eastAsiaTheme="minorEastAsia"/>
                <w:szCs w:val="22"/>
              </w:rPr>
              <w:t>5</w:t>
            </w:r>
          </w:p>
        </w:tc>
        <w:tc>
          <w:tcPr>
            <w:tcW w:w="2478" w:type="dxa"/>
            <w:vAlign w:val="center"/>
          </w:tcPr>
          <w:p w:rsidR="00916CA7" w:rsidRPr="00817A16" w:rsidRDefault="00916CA7" w:rsidP="00916CA7">
            <w:pPr>
              <w:jc w:val="center"/>
              <w:rPr>
                <w:rFonts w:eastAsiaTheme="minorEastAsia"/>
                <w:szCs w:val="22"/>
              </w:rPr>
            </w:pPr>
            <w:r w:rsidRPr="00817A16">
              <w:rPr>
                <w:rFonts w:eastAsiaTheme="minorEastAsia"/>
                <w:szCs w:val="22"/>
              </w:rPr>
              <w:t>6</w:t>
            </w:r>
          </w:p>
        </w:tc>
      </w:tr>
      <w:tr w:rsidR="00916CA7" w:rsidRPr="00817A16" w:rsidTr="00916CA7">
        <w:tc>
          <w:tcPr>
            <w:tcW w:w="817" w:type="dxa"/>
          </w:tcPr>
          <w:p w:rsidR="00916CA7" w:rsidRPr="00817A16" w:rsidRDefault="00916CA7" w:rsidP="00916CA7">
            <w:pPr>
              <w:jc w:val="center"/>
              <w:rPr>
                <w:rFonts w:eastAsiaTheme="minorEastAsia"/>
                <w:szCs w:val="22"/>
              </w:rPr>
            </w:pPr>
            <w:r w:rsidRPr="00817A16">
              <w:rPr>
                <w:rFonts w:eastAsiaTheme="minorEastAsia"/>
                <w:szCs w:val="22"/>
              </w:rPr>
              <w:t>1.</w:t>
            </w:r>
          </w:p>
        </w:tc>
        <w:tc>
          <w:tcPr>
            <w:tcW w:w="3799" w:type="dxa"/>
            <w:vAlign w:val="center"/>
          </w:tcPr>
          <w:p w:rsidR="00916CA7" w:rsidRPr="00817A16" w:rsidRDefault="00916CA7" w:rsidP="00916CA7">
            <w:pPr>
              <w:jc w:val="center"/>
              <w:rPr>
                <w:rFonts w:eastAsiaTheme="minorEastAsia"/>
                <w:szCs w:val="22"/>
              </w:rPr>
            </w:pPr>
            <w:r w:rsidRPr="00817A16">
              <w:rPr>
                <w:rFonts w:eastAsiaTheme="minorEastAsia"/>
                <w:szCs w:val="22"/>
              </w:rPr>
              <w:t>Температура воздуха</w:t>
            </w:r>
          </w:p>
        </w:tc>
        <w:tc>
          <w:tcPr>
            <w:tcW w:w="2477" w:type="dxa"/>
            <w:vAlign w:val="center"/>
          </w:tcPr>
          <w:p w:rsidR="00916CA7" w:rsidRPr="00817A16" w:rsidRDefault="00916CA7" w:rsidP="00916CA7">
            <w:pPr>
              <w:jc w:val="center"/>
              <w:rPr>
                <w:rFonts w:eastAsiaTheme="minorEastAsia"/>
                <w:szCs w:val="22"/>
              </w:rPr>
            </w:pPr>
            <w:r w:rsidRPr="00817A16">
              <w:rPr>
                <w:rFonts w:eastAsiaTheme="minorEastAsia"/>
                <w:szCs w:val="22"/>
              </w:rPr>
              <w:t xml:space="preserve">Не менее 75 </w:t>
            </w:r>
          </w:p>
        </w:tc>
        <w:tc>
          <w:tcPr>
            <w:tcW w:w="2478" w:type="dxa"/>
            <w:vAlign w:val="center"/>
          </w:tcPr>
          <w:p w:rsidR="00916CA7" w:rsidRPr="00817A16" w:rsidRDefault="00916CA7" w:rsidP="00916CA7">
            <w:pPr>
              <w:jc w:val="center"/>
              <w:rPr>
                <w:rFonts w:eastAsiaTheme="minorEastAsia"/>
                <w:szCs w:val="22"/>
              </w:rPr>
            </w:pPr>
            <w:r w:rsidRPr="00817A16">
              <w:rPr>
                <w:rFonts w:eastAsiaTheme="minorEastAsia"/>
                <w:szCs w:val="22"/>
              </w:rPr>
              <w:t>градус</w:t>
            </w:r>
          </w:p>
        </w:tc>
      </w:tr>
    </w:tbl>
    <w:p w:rsidR="00916CA7" w:rsidRPr="00916CA7" w:rsidRDefault="00916CA7" w:rsidP="00916CA7">
      <w:pPr>
        <w:widowControl w:val="0"/>
        <w:autoSpaceDE w:val="0"/>
        <w:autoSpaceDN w:val="0"/>
        <w:adjustRightInd w:val="0"/>
        <w:jc w:val="center"/>
        <w:rPr>
          <w:i/>
          <w:iCs/>
          <w:sz w:val="28"/>
          <w:szCs w:val="28"/>
        </w:rPr>
      </w:pPr>
    </w:p>
    <w:p w:rsidR="00916CA7" w:rsidRPr="00916CA7" w:rsidRDefault="00916CA7" w:rsidP="00916CA7">
      <w:pPr>
        <w:widowControl w:val="0"/>
        <w:autoSpaceDE w:val="0"/>
        <w:autoSpaceDN w:val="0"/>
        <w:adjustRightInd w:val="0"/>
        <w:jc w:val="center"/>
        <w:rPr>
          <w:i/>
          <w:iCs/>
          <w:sz w:val="28"/>
          <w:szCs w:val="28"/>
        </w:rPr>
      </w:pPr>
    </w:p>
    <w:p w:rsidR="00916CA7" w:rsidRPr="00916CA7" w:rsidRDefault="00916CA7" w:rsidP="00916CA7">
      <w:pPr>
        <w:jc w:val="center"/>
        <w:rPr>
          <w:rFonts w:eastAsia="Calibri"/>
          <w:bCs/>
          <w:color w:val="000000"/>
          <w:sz w:val="28"/>
          <w:szCs w:val="28"/>
          <w:lang w:eastAsia="en-US"/>
        </w:rPr>
      </w:pPr>
    </w:p>
    <w:p w:rsidR="00916CA7" w:rsidRPr="00916CA7" w:rsidRDefault="00916CA7" w:rsidP="00916CA7">
      <w:pPr>
        <w:spacing w:line="240" w:lineRule="exact"/>
        <w:jc w:val="both"/>
        <w:rPr>
          <w:sz w:val="28"/>
          <w:szCs w:val="28"/>
        </w:rPr>
      </w:pPr>
      <w:proofErr w:type="gramStart"/>
      <w:r w:rsidRPr="00916CA7">
        <w:rPr>
          <w:sz w:val="28"/>
          <w:szCs w:val="28"/>
        </w:rPr>
        <w:t>Исполняющая</w:t>
      </w:r>
      <w:proofErr w:type="gramEnd"/>
      <w:r w:rsidRPr="00916CA7">
        <w:rPr>
          <w:sz w:val="28"/>
          <w:szCs w:val="28"/>
        </w:rPr>
        <w:t xml:space="preserve"> обязанности</w:t>
      </w:r>
    </w:p>
    <w:p w:rsidR="00916CA7" w:rsidRPr="00916CA7" w:rsidRDefault="00916CA7" w:rsidP="00916CA7">
      <w:pPr>
        <w:spacing w:line="240" w:lineRule="exact"/>
        <w:jc w:val="both"/>
        <w:rPr>
          <w:sz w:val="28"/>
          <w:szCs w:val="28"/>
        </w:rPr>
      </w:pPr>
      <w:r w:rsidRPr="00916CA7">
        <w:rPr>
          <w:sz w:val="28"/>
          <w:szCs w:val="28"/>
        </w:rPr>
        <w:t>управляющего делами администрации</w:t>
      </w:r>
    </w:p>
    <w:p w:rsidR="00916CA7" w:rsidRPr="00916CA7" w:rsidRDefault="00916CA7" w:rsidP="00916CA7">
      <w:pPr>
        <w:spacing w:line="240" w:lineRule="exact"/>
        <w:jc w:val="both"/>
        <w:rPr>
          <w:sz w:val="28"/>
          <w:szCs w:val="28"/>
        </w:rPr>
      </w:pPr>
      <w:r w:rsidRPr="00916CA7">
        <w:rPr>
          <w:sz w:val="28"/>
          <w:szCs w:val="28"/>
        </w:rPr>
        <w:t xml:space="preserve">Георгиевского городского округа </w:t>
      </w:r>
    </w:p>
    <w:p w:rsidR="00916CA7" w:rsidRPr="00916CA7" w:rsidRDefault="00916CA7" w:rsidP="00916CA7">
      <w:pPr>
        <w:spacing w:line="240" w:lineRule="exact"/>
        <w:jc w:val="both"/>
        <w:rPr>
          <w:bCs/>
          <w:caps/>
          <w:color w:val="000000"/>
          <w:sz w:val="28"/>
          <w:szCs w:val="28"/>
        </w:rPr>
      </w:pPr>
      <w:r w:rsidRPr="00916CA7">
        <w:rPr>
          <w:sz w:val="28"/>
          <w:szCs w:val="28"/>
        </w:rPr>
        <w:t xml:space="preserve">Ставропольского края                                                                        </w:t>
      </w:r>
      <w:proofErr w:type="spellStart"/>
      <w:r w:rsidRPr="00916CA7">
        <w:rPr>
          <w:sz w:val="28"/>
          <w:szCs w:val="28"/>
        </w:rPr>
        <w:t>Л.С.Сеськова</w:t>
      </w:r>
      <w:proofErr w:type="spellEnd"/>
    </w:p>
    <w:p w:rsidR="00916CA7" w:rsidRPr="00916CA7" w:rsidRDefault="00916CA7" w:rsidP="00916CA7">
      <w:pPr>
        <w:spacing w:line="240" w:lineRule="exact"/>
        <w:jc w:val="both"/>
        <w:rPr>
          <w:bCs/>
          <w:caps/>
          <w:color w:val="000000"/>
          <w:sz w:val="28"/>
          <w:szCs w:val="28"/>
        </w:rPr>
      </w:pPr>
    </w:p>
    <w:p w:rsidR="00EC7E9E" w:rsidRDefault="00EC7E9E" w:rsidP="005200BE">
      <w:pPr>
        <w:spacing w:line="240" w:lineRule="exact"/>
        <w:jc w:val="center"/>
        <w:rPr>
          <w:sz w:val="28"/>
          <w:szCs w:val="28"/>
        </w:rPr>
        <w:sectPr w:rsidR="00EC7E9E" w:rsidSect="00916CA7">
          <w:pgSz w:w="11906" w:h="16838"/>
          <w:pgMar w:top="1418" w:right="567" w:bottom="1134" w:left="1985" w:header="709" w:footer="709" w:gutter="0"/>
          <w:cols w:space="708"/>
          <w:docGrid w:linePitch="360"/>
        </w:sectPr>
      </w:pPr>
    </w:p>
    <w:p w:rsidR="00EC7E9E" w:rsidRPr="00857964" w:rsidRDefault="00EC7E9E" w:rsidP="00EC7E9E">
      <w:pPr>
        <w:widowControl w:val="0"/>
        <w:autoSpaceDE w:val="0"/>
        <w:autoSpaceDN w:val="0"/>
        <w:adjustRightInd w:val="0"/>
        <w:spacing w:line="240" w:lineRule="exact"/>
        <w:ind w:firstLine="5245"/>
        <w:jc w:val="center"/>
        <w:rPr>
          <w:sz w:val="28"/>
          <w:szCs w:val="28"/>
        </w:rPr>
      </w:pPr>
      <w:r w:rsidRPr="00857964">
        <w:rPr>
          <w:sz w:val="28"/>
          <w:szCs w:val="28"/>
        </w:rPr>
        <w:lastRenderedPageBreak/>
        <w:t>УТВЕРЖДЕН</w:t>
      </w:r>
    </w:p>
    <w:p w:rsidR="00EC7E9E" w:rsidRPr="00857964" w:rsidRDefault="00EC7E9E" w:rsidP="00EC7E9E">
      <w:pPr>
        <w:widowControl w:val="0"/>
        <w:autoSpaceDE w:val="0"/>
        <w:autoSpaceDN w:val="0"/>
        <w:adjustRightInd w:val="0"/>
        <w:spacing w:line="240" w:lineRule="exact"/>
        <w:ind w:firstLine="5245"/>
        <w:jc w:val="both"/>
        <w:rPr>
          <w:sz w:val="28"/>
          <w:szCs w:val="28"/>
        </w:rPr>
      </w:pPr>
    </w:p>
    <w:p w:rsidR="00EC7E9E" w:rsidRPr="00857964" w:rsidRDefault="00EC7E9E" w:rsidP="00EC7E9E">
      <w:pPr>
        <w:widowControl w:val="0"/>
        <w:autoSpaceDE w:val="0"/>
        <w:autoSpaceDN w:val="0"/>
        <w:adjustRightInd w:val="0"/>
        <w:spacing w:line="240" w:lineRule="exact"/>
        <w:ind w:firstLine="5245"/>
        <w:jc w:val="both"/>
        <w:rPr>
          <w:sz w:val="28"/>
          <w:szCs w:val="28"/>
        </w:rPr>
      </w:pPr>
      <w:r w:rsidRPr="00857964">
        <w:rPr>
          <w:sz w:val="28"/>
          <w:szCs w:val="28"/>
        </w:rPr>
        <w:t>постановлением администрации</w:t>
      </w:r>
    </w:p>
    <w:p w:rsidR="00EC7E9E" w:rsidRPr="00857964" w:rsidRDefault="00EC7E9E" w:rsidP="00EC7E9E">
      <w:pPr>
        <w:widowControl w:val="0"/>
        <w:autoSpaceDE w:val="0"/>
        <w:autoSpaceDN w:val="0"/>
        <w:adjustRightInd w:val="0"/>
        <w:spacing w:line="240" w:lineRule="exact"/>
        <w:ind w:firstLine="5245"/>
        <w:jc w:val="both"/>
        <w:rPr>
          <w:sz w:val="28"/>
          <w:szCs w:val="28"/>
        </w:rPr>
      </w:pPr>
      <w:r w:rsidRPr="00857964">
        <w:rPr>
          <w:sz w:val="28"/>
          <w:szCs w:val="28"/>
        </w:rPr>
        <w:t>Георгиевского городского</w:t>
      </w:r>
    </w:p>
    <w:p w:rsidR="00EC7E9E" w:rsidRPr="00857964" w:rsidRDefault="00EC7E9E" w:rsidP="00EC7E9E">
      <w:pPr>
        <w:widowControl w:val="0"/>
        <w:autoSpaceDE w:val="0"/>
        <w:autoSpaceDN w:val="0"/>
        <w:adjustRightInd w:val="0"/>
        <w:spacing w:line="240" w:lineRule="exact"/>
        <w:ind w:firstLine="5245"/>
        <w:jc w:val="both"/>
        <w:rPr>
          <w:sz w:val="28"/>
          <w:szCs w:val="28"/>
        </w:rPr>
      </w:pPr>
      <w:r w:rsidRPr="00857964">
        <w:rPr>
          <w:sz w:val="28"/>
          <w:szCs w:val="28"/>
        </w:rPr>
        <w:t>округа Ставропольского края</w:t>
      </w:r>
    </w:p>
    <w:p w:rsidR="00EC7E9E" w:rsidRPr="00857964" w:rsidRDefault="00EC7E9E" w:rsidP="00EC7E9E">
      <w:pPr>
        <w:widowControl w:val="0"/>
        <w:autoSpaceDE w:val="0"/>
        <w:autoSpaceDN w:val="0"/>
        <w:adjustRightInd w:val="0"/>
        <w:spacing w:line="240" w:lineRule="exact"/>
        <w:ind w:firstLine="5245"/>
        <w:jc w:val="both"/>
        <w:rPr>
          <w:sz w:val="28"/>
          <w:szCs w:val="28"/>
        </w:rPr>
      </w:pPr>
      <w:r w:rsidRPr="00857964">
        <w:rPr>
          <w:sz w:val="28"/>
          <w:szCs w:val="28"/>
        </w:rPr>
        <w:t xml:space="preserve">от </w:t>
      </w:r>
      <w:r w:rsidR="00650DCA">
        <w:rPr>
          <w:sz w:val="28"/>
          <w:szCs w:val="28"/>
        </w:rPr>
        <w:t xml:space="preserve">11 февраля </w:t>
      </w:r>
      <w:r w:rsidRPr="00857964">
        <w:rPr>
          <w:sz w:val="28"/>
          <w:szCs w:val="28"/>
        </w:rPr>
        <w:t>20</w:t>
      </w:r>
      <w:r>
        <w:rPr>
          <w:sz w:val="28"/>
          <w:szCs w:val="28"/>
        </w:rPr>
        <w:t>22</w:t>
      </w:r>
      <w:r w:rsidR="00650DCA">
        <w:rPr>
          <w:sz w:val="28"/>
          <w:szCs w:val="28"/>
        </w:rPr>
        <w:t xml:space="preserve"> г. № 446</w:t>
      </w:r>
      <w:bookmarkStart w:id="3" w:name="_GoBack"/>
      <w:bookmarkEnd w:id="3"/>
    </w:p>
    <w:p w:rsidR="00EC7E9E" w:rsidRPr="00EC7E9E" w:rsidRDefault="00EC7E9E" w:rsidP="00EC7E9E">
      <w:pPr>
        <w:widowControl w:val="0"/>
        <w:autoSpaceDE w:val="0"/>
        <w:autoSpaceDN w:val="0"/>
        <w:adjustRightInd w:val="0"/>
        <w:ind w:firstLine="5245"/>
        <w:jc w:val="center"/>
        <w:rPr>
          <w:sz w:val="28"/>
          <w:szCs w:val="28"/>
        </w:rPr>
      </w:pPr>
    </w:p>
    <w:p w:rsidR="00EC7E9E" w:rsidRPr="00EC7E9E" w:rsidRDefault="00EC7E9E" w:rsidP="00EC7E9E">
      <w:pPr>
        <w:widowControl w:val="0"/>
        <w:autoSpaceDE w:val="0"/>
        <w:autoSpaceDN w:val="0"/>
        <w:adjustRightInd w:val="0"/>
        <w:ind w:firstLine="5245"/>
        <w:jc w:val="center"/>
        <w:rPr>
          <w:sz w:val="28"/>
          <w:szCs w:val="28"/>
        </w:rPr>
      </w:pPr>
    </w:p>
    <w:p w:rsidR="00EC7E9E" w:rsidRPr="00EC7E9E" w:rsidRDefault="00EC7E9E" w:rsidP="00EC7E9E">
      <w:pPr>
        <w:widowControl w:val="0"/>
        <w:autoSpaceDE w:val="0"/>
        <w:autoSpaceDN w:val="0"/>
        <w:adjustRightInd w:val="0"/>
        <w:ind w:firstLine="5245"/>
        <w:jc w:val="center"/>
        <w:rPr>
          <w:sz w:val="28"/>
          <w:szCs w:val="28"/>
        </w:rPr>
      </w:pPr>
    </w:p>
    <w:p w:rsidR="00EC7E9E" w:rsidRPr="00EC7E9E" w:rsidRDefault="00EC7E9E" w:rsidP="00EC7E9E">
      <w:pPr>
        <w:widowControl w:val="0"/>
        <w:autoSpaceDE w:val="0"/>
        <w:autoSpaceDN w:val="0"/>
        <w:adjustRightInd w:val="0"/>
        <w:ind w:firstLine="5245"/>
        <w:jc w:val="center"/>
        <w:rPr>
          <w:sz w:val="28"/>
          <w:szCs w:val="28"/>
        </w:rPr>
      </w:pPr>
    </w:p>
    <w:p w:rsidR="00EC7E9E" w:rsidRPr="00EC7E9E" w:rsidRDefault="00EC7E9E" w:rsidP="00EC7E9E">
      <w:pPr>
        <w:widowControl w:val="0"/>
        <w:autoSpaceDE w:val="0"/>
        <w:autoSpaceDN w:val="0"/>
        <w:adjustRightInd w:val="0"/>
        <w:spacing w:line="240" w:lineRule="exact"/>
        <w:ind w:firstLine="4820"/>
        <w:jc w:val="center"/>
        <w:rPr>
          <w:sz w:val="28"/>
          <w:szCs w:val="28"/>
        </w:rPr>
      </w:pPr>
      <w:r w:rsidRPr="00EC7E9E">
        <w:rPr>
          <w:sz w:val="28"/>
          <w:szCs w:val="28"/>
        </w:rPr>
        <w:t>Приложение 4</w:t>
      </w:r>
      <w:r w:rsidRPr="00EC7E9E">
        <w:rPr>
          <w:rFonts w:eastAsia="Calibri" w:cstheme="minorBidi"/>
          <w:sz w:val="28"/>
          <w:szCs w:val="28"/>
          <w:vertAlign w:val="superscript"/>
          <w:lang w:eastAsia="en-US"/>
        </w:rPr>
        <w:footnoteReference w:id="36"/>
      </w:r>
    </w:p>
    <w:p w:rsidR="00EC7E9E" w:rsidRPr="00EC7E9E" w:rsidRDefault="00EC7E9E" w:rsidP="00EC7E9E">
      <w:pPr>
        <w:widowControl w:val="0"/>
        <w:autoSpaceDE w:val="0"/>
        <w:autoSpaceDN w:val="0"/>
        <w:adjustRightInd w:val="0"/>
        <w:spacing w:line="240" w:lineRule="exact"/>
        <w:ind w:firstLine="5245"/>
        <w:jc w:val="both"/>
        <w:rPr>
          <w:sz w:val="28"/>
          <w:szCs w:val="28"/>
        </w:rPr>
      </w:pPr>
    </w:p>
    <w:p w:rsidR="00EC7E9E" w:rsidRPr="00EC7E9E" w:rsidRDefault="00EC7E9E" w:rsidP="00EC7E9E">
      <w:pPr>
        <w:widowControl w:val="0"/>
        <w:autoSpaceDE w:val="0"/>
        <w:autoSpaceDN w:val="0"/>
        <w:adjustRightInd w:val="0"/>
        <w:spacing w:line="240" w:lineRule="exact"/>
        <w:ind w:firstLine="4820"/>
        <w:jc w:val="both"/>
        <w:rPr>
          <w:rFonts w:eastAsia="Calibri"/>
          <w:bCs/>
          <w:color w:val="000000"/>
          <w:sz w:val="28"/>
          <w:szCs w:val="28"/>
          <w:lang w:eastAsia="en-US"/>
        </w:rPr>
      </w:pPr>
      <w:r w:rsidRPr="00EC7E9E">
        <w:rPr>
          <w:sz w:val="28"/>
          <w:szCs w:val="28"/>
        </w:rPr>
        <w:t>к извещению</w:t>
      </w:r>
      <w:r w:rsidRPr="00EC7E9E">
        <w:rPr>
          <w:rFonts w:eastAsia="Calibri"/>
          <w:bCs/>
          <w:color w:val="000000"/>
          <w:sz w:val="28"/>
          <w:szCs w:val="28"/>
          <w:lang w:eastAsia="en-US"/>
        </w:rPr>
        <w:t xml:space="preserve"> об осуществлении </w:t>
      </w:r>
    </w:p>
    <w:p w:rsidR="00EC7E9E" w:rsidRPr="00EC7E9E" w:rsidRDefault="00EC7E9E" w:rsidP="00EC7E9E">
      <w:pPr>
        <w:widowControl w:val="0"/>
        <w:autoSpaceDE w:val="0"/>
        <w:autoSpaceDN w:val="0"/>
        <w:adjustRightInd w:val="0"/>
        <w:spacing w:line="240" w:lineRule="exact"/>
        <w:ind w:left="4820"/>
        <w:rPr>
          <w:color w:val="000000"/>
          <w:sz w:val="28"/>
          <w:szCs w:val="28"/>
        </w:rPr>
      </w:pPr>
      <w:r w:rsidRPr="00EC7E9E">
        <w:rPr>
          <w:rFonts w:eastAsia="Calibri"/>
          <w:bCs/>
          <w:color w:val="000000"/>
          <w:sz w:val="28"/>
          <w:szCs w:val="28"/>
          <w:lang w:eastAsia="en-US"/>
        </w:rPr>
        <w:t>закупки</w:t>
      </w:r>
    </w:p>
    <w:p w:rsidR="00EC7E9E" w:rsidRPr="00EC7E9E" w:rsidRDefault="00EC7E9E" w:rsidP="00EC7E9E">
      <w:pPr>
        <w:widowControl w:val="0"/>
        <w:autoSpaceDE w:val="0"/>
        <w:autoSpaceDN w:val="0"/>
        <w:adjustRightInd w:val="0"/>
        <w:jc w:val="center"/>
        <w:rPr>
          <w:color w:val="000000"/>
          <w:sz w:val="28"/>
          <w:szCs w:val="28"/>
        </w:rPr>
      </w:pPr>
    </w:p>
    <w:p w:rsidR="00EC7E9E" w:rsidRPr="00EC7E9E" w:rsidRDefault="00EC7E9E" w:rsidP="00EC7E9E">
      <w:pPr>
        <w:widowControl w:val="0"/>
        <w:autoSpaceDE w:val="0"/>
        <w:autoSpaceDN w:val="0"/>
        <w:adjustRightInd w:val="0"/>
        <w:jc w:val="center"/>
        <w:rPr>
          <w:color w:val="000000"/>
          <w:sz w:val="28"/>
          <w:szCs w:val="28"/>
        </w:rPr>
      </w:pPr>
    </w:p>
    <w:p w:rsidR="00EC7E9E" w:rsidRPr="00EC7E9E" w:rsidRDefault="00EC7E9E" w:rsidP="00EC7E9E">
      <w:pPr>
        <w:jc w:val="center"/>
        <w:rPr>
          <w:rFonts w:eastAsia="Calibri"/>
          <w:bCs/>
          <w:color w:val="000000"/>
          <w:sz w:val="28"/>
          <w:szCs w:val="28"/>
          <w:lang w:eastAsia="en-US"/>
        </w:rPr>
      </w:pPr>
    </w:p>
    <w:p w:rsidR="00EC7E9E" w:rsidRPr="00EC7E9E" w:rsidRDefault="00EC7E9E" w:rsidP="00EC7E9E">
      <w:pPr>
        <w:jc w:val="center"/>
        <w:rPr>
          <w:rFonts w:eastAsia="Calibri"/>
          <w:bCs/>
          <w:color w:val="000000"/>
          <w:sz w:val="28"/>
          <w:szCs w:val="28"/>
          <w:lang w:eastAsia="en-US"/>
        </w:rPr>
      </w:pPr>
    </w:p>
    <w:p w:rsidR="00EC7E9E" w:rsidRPr="00EC7E9E" w:rsidRDefault="00EC7E9E" w:rsidP="00EC7E9E">
      <w:pPr>
        <w:spacing w:line="240" w:lineRule="exact"/>
        <w:jc w:val="center"/>
        <w:rPr>
          <w:rFonts w:eastAsia="Calibri"/>
          <w:sz w:val="28"/>
          <w:szCs w:val="28"/>
          <w:lang w:eastAsia="en-US"/>
        </w:rPr>
      </w:pPr>
      <w:r w:rsidRPr="00EC7E9E">
        <w:rPr>
          <w:rFonts w:eastAsia="Calibri"/>
          <w:sz w:val="28"/>
          <w:szCs w:val="28"/>
          <w:lang w:eastAsia="en-US"/>
        </w:rPr>
        <w:t xml:space="preserve">ПОРЯДОК </w:t>
      </w:r>
    </w:p>
    <w:p w:rsidR="00EC7E9E" w:rsidRPr="00EC7E9E" w:rsidRDefault="00EC7E9E" w:rsidP="00EC7E9E">
      <w:pPr>
        <w:spacing w:line="240" w:lineRule="exact"/>
        <w:jc w:val="center"/>
        <w:rPr>
          <w:rFonts w:eastAsia="Calibri"/>
          <w:sz w:val="28"/>
          <w:szCs w:val="28"/>
          <w:lang w:eastAsia="en-US"/>
        </w:rPr>
      </w:pPr>
    </w:p>
    <w:p w:rsidR="00EC7E9E" w:rsidRPr="00EC7E9E" w:rsidRDefault="00EC7E9E" w:rsidP="00EC7E9E">
      <w:pPr>
        <w:spacing w:line="240" w:lineRule="exact"/>
        <w:jc w:val="center"/>
        <w:rPr>
          <w:rFonts w:eastAsia="Calibri"/>
          <w:sz w:val="28"/>
          <w:szCs w:val="28"/>
          <w:lang w:eastAsia="en-US"/>
        </w:rPr>
      </w:pPr>
      <w:r w:rsidRPr="00EC7E9E">
        <w:rPr>
          <w:rFonts w:eastAsia="Calibri"/>
          <w:sz w:val="28"/>
          <w:szCs w:val="28"/>
          <w:lang w:eastAsia="en-US"/>
        </w:rPr>
        <w:t xml:space="preserve">рассмотрения и оценки заявок на участие в электронном конкурсе </w:t>
      </w:r>
    </w:p>
    <w:p w:rsidR="00EC7E9E" w:rsidRPr="00EC7E9E" w:rsidRDefault="00EC7E9E" w:rsidP="00EC7E9E">
      <w:pPr>
        <w:spacing w:line="240" w:lineRule="exact"/>
        <w:jc w:val="center"/>
        <w:rPr>
          <w:rFonts w:eastAsia="Calibri"/>
          <w:sz w:val="28"/>
          <w:szCs w:val="28"/>
          <w:lang w:eastAsia="en-US"/>
        </w:rPr>
      </w:pPr>
      <w:r w:rsidRPr="00EC7E9E">
        <w:rPr>
          <w:rFonts w:eastAsia="Calibri"/>
          <w:sz w:val="28"/>
          <w:szCs w:val="28"/>
          <w:lang w:eastAsia="en-US"/>
        </w:rPr>
        <w:t>в соответствии с Федеральным законом № 44-ФЗ</w:t>
      </w:r>
    </w:p>
    <w:p w:rsidR="00EC7E9E" w:rsidRPr="00EC7E9E" w:rsidRDefault="00EC7E9E" w:rsidP="00EC7E9E">
      <w:pPr>
        <w:jc w:val="center"/>
        <w:rPr>
          <w:rFonts w:eastAsia="Calibri"/>
          <w:sz w:val="28"/>
          <w:szCs w:val="28"/>
          <w:lang w:eastAsia="en-US"/>
        </w:rPr>
      </w:pPr>
    </w:p>
    <w:p w:rsidR="00EC7E9E" w:rsidRPr="00EC7E9E" w:rsidRDefault="00EC7E9E" w:rsidP="00EC7E9E">
      <w:pPr>
        <w:jc w:val="center"/>
        <w:rPr>
          <w:rFonts w:eastAsia="Calibri"/>
          <w:sz w:val="28"/>
          <w:szCs w:val="28"/>
          <w:lang w:eastAsia="en-US"/>
        </w:rPr>
      </w:pPr>
    </w:p>
    <w:p w:rsidR="00EC7E9E" w:rsidRPr="00EC7E9E" w:rsidRDefault="00EC7E9E" w:rsidP="00EC7E9E">
      <w:pPr>
        <w:widowControl w:val="0"/>
        <w:autoSpaceDE w:val="0"/>
        <w:autoSpaceDN w:val="0"/>
        <w:ind w:firstLine="709"/>
        <w:jc w:val="both"/>
        <w:rPr>
          <w:sz w:val="28"/>
          <w:szCs w:val="28"/>
        </w:rPr>
      </w:pPr>
      <w:r w:rsidRPr="00EC7E9E">
        <w:rPr>
          <w:sz w:val="28"/>
          <w:szCs w:val="28"/>
        </w:rPr>
        <w:t>Порядок рассмотрения и оценки первых и вторых частей заявок на уч</w:t>
      </w:r>
      <w:r w:rsidRPr="00EC7E9E">
        <w:rPr>
          <w:sz w:val="28"/>
          <w:szCs w:val="28"/>
        </w:rPr>
        <w:t>а</w:t>
      </w:r>
      <w:r w:rsidRPr="00EC7E9E">
        <w:rPr>
          <w:sz w:val="28"/>
          <w:szCs w:val="28"/>
        </w:rPr>
        <w:t>стие в электронном конкурсе производится в соответствии со статьями 32 и 48 Федерального закона.</w:t>
      </w:r>
    </w:p>
    <w:p w:rsidR="00EC7E9E" w:rsidRPr="00EC7E9E" w:rsidRDefault="00EC7E9E" w:rsidP="00EC7E9E">
      <w:pPr>
        <w:autoSpaceDE w:val="0"/>
        <w:autoSpaceDN w:val="0"/>
        <w:adjustRightInd w:val="0"/>
        <w:ind w:firstLine="709"/>
        <w:jc w:val="both"/>
        <w:rPr>
          <w:rFonts w:eastAsia="Calibri"/>
          <w:sz w:val="28"/>
          <w:szCs w:val="28"/>
          <w:lang w:eastAsia="en-US"/>
        </w:rPr>
      </w:pPr>
      <w:r w:rsidRPr="00EC7E9E">
        <w:rPr>
          <w:rFonts w:eastAsia="Calibri"/>
          <w:sz w:val="28"/>
          <w:szCs w:val="28"/>
          <w:lang w:eastAsia="en-US"/>
        </w:rPr>
        <w:t>При рассмотрении первых частей заявок на участие в закупке соотве</w:t>
      </w:r>
      <w:r w:rsidRPr="00EC7E9E">
        <w:rPr>
          <w:rFonts w:eastAsia="Calibri"/>
          <w:sz w:val="28"/>
          <w:szCs w:val="28"/>
          <w:lang w:eastAsia="en-US"/>
        </w:rPr>
        <w:t>т</w:t>
      </w:r>
      <w:r w:rsidRPr="00EC7E9E">
        <w:rPr>
          <w:rFonts w:eastAsia="Calibri"/>
          <w:sz w:val="28"/>
          <w:szCs w:val="28"/>
          <w:lang w:eastAsia="en-US"/>
        </w:rPr>
        <w:t>ствующая заявка подлежит отклонению в случаях, предусмотренных пун</w:t>
      </w:r>
      <w:r w:rsidRPr="00EC7E9E">
        <w:rPr>
          <w:rFonts w:eastAsia="Calibri"/>
          <w:sz w:val="28"/>
          <w:szCs w:val="28"/>
          <w:lang w:eastAsia="en-US"/>
        </w:rPr>
        <w:t>к</w:t>
      </w:r>
      <w:r w:rsidRPr="00EC7E9E">
        <w:rPr>
          <w:rFonts w:eastAsia="Calibri"/>
          <w:sz w:val="28"/>
          <w:szCs w:val="28"/>
          <w:lang w:eastAsia="en-US"/>
        </w:rPr>
        <w:t>том 5 статьи 48 Федерального закона.</w:t>
      </w:r>
    </w:p>
    <w:p w:rsidR="00EC7E9E" w:rsidRPr="00EC7E9E" w:rsidRDefault="00EC7E9E" w:rsidP="00EC7E9E">
      <w:pPr>
        <w:autoSpaceDE w:val="0"/>
        <w:autoSpaceDN w:val="0"/>
        <w:adjustRightInd w:val="0"/>
        <w:ind w:firstLine="709"/>
        <w:jc w:val="both"/>
        <w:rPr>
          <w:rFonts w:eastAsia="Calibri"/>
          <w:sz w:val="28"/>
          <w:szCs w:val="28"/>
          <w:lang w:eastAsia="en-US"/>
        </w:rPr>
      </w:pPr>
      <w:r w:rsidRPr="00EC7E9E">
        <w:rPr>
          <w:rFonts w:eastAsia="Calibri"/>
          <w:sz w:val="28"/>
          <w:szCs w:val="28"/>
          <w:lang w:eastAsia="en-US"/>
        </w:rPr>
        <w:t>При рассмотрении вторых частей заявок на участие в закупке соотве</w:t>
      </w:r>
      <w:r w:rsidRPr="00EC7E9E">
        <w:rPr>
          <w:rFonts w:eastAsia="Calibri"/>
          <w:sz w:val="28"/>
          <w:szCs w:val="28"/>
          <w:lang w:eastAsia="en-US"/>
        </w:rPr>
        <w:t>т</w:t>
      </w:r>
      <w:r w:rsidRPr="00EC7E9E">
        <w:rPr>
          <w:rFonts w:eastAsia="Calibri"/>
          <w:sz w:val="28"/>
          <w:szCs w:val="28"/>
          <w:lang w:eastAsia="en-US"/>
        </w:rPr>
        <w:t>ствующая заявка подлежит отклонению в случаях, предусмотренных пун</w:t>
      </w:r>
      <w:r w:rsidRPr="00EC7E9E">
        <w:rPr>
          <w:rFonts w:eastAsia="Calibri"/>
          <w:sz w:val="28"/>
          <w:szCs w:val="28"/>
          <w:lang w:eastAsia="en-US"/>
        </w:rPr>
        <w:t>к</w:t>
      </w:r>
      <w:r w:rsidRPr="00EC7E9E">
        <w:rPr>
          <w:rFonts w:eastAsia="Calibri"/>
          <w:sz w:val="28"/>
          <w:szCs w:val="28"/>
          <w:lang w:eastAsia="en-US"/>
        </w:rPr>
        <w:t>том 12 статьи 48 Федерального закона.</w:t>
      </w:r>
    </w:p>
    <w:p w:rsidR="00EC7E9E" w:rsidRPr="00EC7E9E" w:rsidRDefault="00EC7E9E" w:rsidP="00EC7E9E">
      <w:pPr>
        <w:widowControl w:val="0"/>
        <w:autoSpaceDE w:val="0"/>
        <w:autoSpaceDN w:val="0"/>
        <w:ind w:firstLine="709"/>
        <w:jc w:val="both"/>
        <w:rPr>
          <w:rFonts w:eastAsia="Calibri"/>
          <w:sz w:val="28"/>
          <w:szCs w:val="28"/>
        </w:rPr>
      </w:pPr>
      <w:r w:rsidRPr="00EC7E9E">
        <w:rPr>
          <w:rFonts w:eastAsia="Calibri"/>
          <w:sz w:val="28"/>
          <w:szCs w:val="28"/>
        </w:rPr>
        <w:t>Порядок оценки заявок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участников заку</w:t>
      </w:r>
      <w:r w:rsidRPr="00EC7E9E">
        <w:rPr>
          <w:rFonts w:eastAsia="Calibri"/>
          <w:sz w:val="28"/>
          <w:szCs w:val="28"/>
        </w:rPr>
        <w:t>п</w:t>
      </w:r>
      <w:r w:rsidRPr="00EC7E9E">
        <w:rPr>
          <w:rFonts w:eastAsia="Calibri"/>
          <w:sz w:val="28"/>
          <w:szCs w:val="28"/>
        </w:rPr>
        <w:t>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статьи 32</w:t>
      </w:r>
      <w:r w:rsidRPr="00EC7E9E">
        <w:rPr>
          <w:sz w:val="28"/>
          <w:szCs w:val="28"/>
        </w:rPr>
        <w:t xml:space="preserve"> Фед</w:t>
      </w:r>
      <w:r w:rsidRPr="00EC7E9E">
        <w:rPr>
          <w:sz w:val="28"/>
          <w:szCs w:val="28"/>
        </w:rPr>
        <w:t>е</w:t>
      </w:r>
      <w:r w:rsidRPr="00EC7E9E">
        <w:rPr>
          <w:sz w:val="28"/>
          <w:szCs w:val="28"/>
        </w:rPr>
        <w:t>рального закона.</w:t>
      </w:r>
    </w:p>
    <w:p w:rsidR="00EC7E9E" w:rsidRPr="00EC7E9E" w:rsidRDefault="00EC7E9E" w:rsidP="00EC7E9E">
      <w:pPr>
        <w:ind w:firstLine="567"/>
        <w:jc w:val="both"/>
        <w:rPr>
          <w:rFonts w:eastAsia="Calibri"/>
          <w:sz w:val="28"/>
          <w:szCs w:val="28"/>
        </w:rPr>
      </w:pPr>
    </w:p>
    <w:p w:rsidR="00EC7E9E" w:rsidRDefault="00EC7E9E" w:rsidP="00EC7E9E">
      <w:pPr>
        <w:spacing w:line="240" w:lineRule="exact"/>
        <w:jc w:val="center"/>
        <w:rPr>
          <w:rFonts w:eastAsia="Calibri"/>
          <w:sz w:val="28"/>
          <w:szCs w:val="28"/>
        </w:rPr>
      </w:pPr>
      <w:r w:rsidRPr="00EC7E9E">
        <w:rPr>
          <w:rFonts w:eastAsia="Calibri"/>
          <w:sz w:val="28"/>
          <w:szCs w:val="28"/>
        </w:rPr>
        <w:t>Порядок</w:t>
      </w:r>
    </w:p>
    <w:p w:rsidR="00EC7E9E" w:rsidRPr="00EC7E9E" w:rsidRDefault="00EC7E9E" w:rsidP="00EC7E9E">
      <w:pPr>
        <w:spacing w:line="240" w:lineRule="exact"/>
        <w:jc w:val="center"/>
        <w:rPr>
          <w:rFonts w:eastAsia="Calibri"/>
          <w:sz w:val="28"/>
          <w:szCs w:val="28"/>
        </w:rPr>
      </w:pPr>
    </w:p>
    <w:p w:rsidR="00EC7E9E" w:rsidRPr="00EC7E9E" w:rsidRDefault="00EC7E9E" w:rsidP="00EC7E9E">
      <w:pPr>
        <w:spacing w:line="240" w:lineRule="exact"/>
        <w:jc w:val="center"/>
        <w:rPr>
          <w:rFonts w:eastAsia="Calibri"/>
          <w:sz w:val="28"/>
          <w:szCs w:val="28"/>
        </w:rPr>
      </w:pPr>
      <w:r w:rsidRPr="00EC7E9E">
        <w:rPr>
          <w:rFonts w:eastAsia="Calibri"/>
          <w:sz w:val="28"/>
          <w:szCs w:val="28"/>
        </w:rPr>
        <w:t>рассмотрения и оценки заявок на участие в конкурсе</w:t>
      </w:r>
    </w:p>
    <w:p w:rsidR="00EC7E9E" w:rsidRPr="00EC7E9E" w:rsidRDefault="00EC7E9E" w:rsidP="00EC7E9E">
      <w:pPr>
        <w:ind w:firstLine="709"/>
        <w:jc w:val="both"/>
        <w:rPr>
          <w:rFonts w:eastAsia="Calibri"/>
          <w:i/>
          <w:sz w:val="28"/>
          <w:szCs w:val="28"/>
        </w:rPr>
      </w:pPr>
    </w:p>
    <w:p w:rsidR="00EC7E9E" w:rsidRPr="00EC7E9E" w:rsidRDefault="00EC7E9E" w:rsidP="00EC7E9E">
      <w:pPr>
        <w:ind w:firstLine="709"/>
        <w:jc w:val="both"/>
        <w:rPr>
          <w:rFonts w:eastAsia="Calibri"/>
          <w:i/>
          <w:sz w:val="28"/>
          <w:szCs w:val="28"/>
        </w:rPr>
      </w:pPr>
      <w:proofErr w:type="gramStart"/>
      <w:r w:rsidRPr="00EC7E9E">
        <w:rPr>
          <w:rFonts w:eastAsia="Calibri"/>
          <w:i/>
          <w:sz w:val="28"/>
          <w:szCs w:val="28"/>
        </w:rPr>
        <w:lastRenderedPageBreak/>
        <w:t>Формируется заказчиком по форме Приложения № 1 к Положению об оценке заявок на участие в закупке товаров, работ, услуг для обеспечения государственных и муниципальных нужд, утвержденному постановлением Правительства Российской Федерации  от 31 декабря 2021 г. № 2604 «Об оценке заявок на участие в закупке товаров, работ, услуг для обеспечения государственных и муниципальных нужд, внесении изменений в пункт 4 п</w:t>
      </w:r>
      <w:r w:rsidRPr="00EC7E9E">
        <w:rPr>
          <w:rFonts w:eastAsia="Calibri"/>
          <w:i/>
          <w:sz w:val="28"/>
          <w:szCs w:val="28"/>
        </w:rPr>
        <w:t>о</w:t>
      </w:r>
      <w:r w:rsidRPr="00EC7E9E">
        <w:rPr>
          <w:rFonts w:eastAsia="Calibri"/>
          <w:i/>
          <w:sz w:val="28"/>
          <w:szCs w:val="28"/>
        </w:rPr>
        <w:t>становления Правительства Российской Федерации</w:t>
      </w:r>
      <w:proofErr w:type="gramEnd"/>
      <w:r w:rsidRPr="00EC7E9E">
        <w:rPr>
          <w:rFonts w:eastAsia="Calibri"/>
          <w:i/>
          <w:sz w:val="28"/>
          <w:szCs w:val="28"/>
        </w:rPr>
        <w:t xml:space="preserve"> от 20 декабря 2021 г. № 2369 и </w:t>
      </w:r>
      <w:proofErr w:type="gramStart"/>
      <w:r w:rsidRPr="00EC7E9E">
        <w:rPr>
          <w:rFonts w:eastAsia="Calibri"/>
          <w:i/>
          <w:sz w:val="28"/>
          <w:szCs w:val="28"/>
        </w:rPr>
        <w:t>признании</w:t>
      </w:r>
      <w:proofErr w:type="gramEnd"/>
      <w:r w:rsidRPr="00EC7E9E">
        <w:rPr>
          <w:rFonts w:eastAsia="Calibri"/>
          <w:i/>
          <w:sz w:val="28"/>
          <w:szCs w:val="28"/>
        </w:rPr>
        <w:t xml:space="preserve"> утратившими силу некоторых актов и отдельных п</w:t>
      </w:r>
      <w:r w:rsidRPr="00EC7E9E">
        <w:rPr>
          <w:rFonts w:eastAsia="Calibri"/>
          <w:i/>
          <w:sz w:val="28"/>
          <w:szCs w:val="28"/>
        </w:rPr>
        <w:t>о</w:t>
      </w:r>
      <w:r w:rsidRPr="00EC7E9E">
        <w:rPr>
          <w:rFonts w:eastAsia="Calibri"/>
          <w:i/>
          <w:sz w:val="28"/>
          <w:szCs w:val="28"/>
        </w:rPr>
        <w:t>ложений некоторых актов Правительства Российской Федерации».</w:t>
      </w:r>
    </w:p>
    <w:p w:rsidR="00EC7E9E" w:rsidRPr="00EC7E9E" w:rsidRDefault="00EC7E9E" w:rsidP="00EC7E9E">
      <w:pPr>
        <w:ind w:firstLine="709"/>
        <w:jc w:val="both"/>
        <w:rPr>
          <w:rFonts w:eastAsia="Calibri"/>
          <w:sz w:val="28"/>
          <w:szCs w:val="28"/>
        </w:rPr>
      </w:pPr>
    </w:p>
    <w:p w:rsidR="00EC7E9E" w:rsidRPr="00EC7E9E" w:rsidRDefault="00EC7E9E" w:rsidP="00EC7E9E">
      <w:pPr>
        <w:ind w:firstLine="709"/>
        <w:jc w:val="both"/>
        <w:rPr>
          <w:rFonts w:eastAsia="Calibri"/>
          <w:sz w:val="28"/>
          <w:szCs w:val="28"/>
        </w:rPr>
      </w:pPr>
      <w:proofErr w:type="gramStart"/>
      <w:r w:rsidRPr="00EC7E9E">
        <w:rPr>
          <w:rFonts w:eastAsia="Calibri"/>
          <w:sz w:val="28"/>
          <w:szCs w:val="28"/>
        </w:rPr>
        <w:t>Оценка заявок на участие в конкурсе осуществляется в соответствии с Положением</w:t>
      </w:r>
      <w:r w:rsidRPr="00EC7E9E">
        <w:rPr>
          <w:rFonts w:asciiTheme="minorHAnsi" w:eastAsiaTheme="minorHAnsi" w:hAnsiTheme="minorHAnsi" w:cstheme="minorBidi"/>
          <w:sz w:val="22"/>
          <w:szCs w:val="22"/>
          <w:lang w:eastAsia="en-US"/>
        </w:rPr>
        <w:t xml:space="preserve"> </w:t>
      </w:r>
      <w:r w:rsidRPr="00EC7E9E">
        <w:rPr>
          <w:rFonts w:eastAsia="Calibri"/>
          <w:sz w:val="28"/>
          <w:szCs w:val="28"/>
        </w:rPr>
        <w:t>об оценке заявок на участие в закупке товаров, работ, услуг для обеспечения государственных и муниципальных нужд, утвержденным пост</w:t>
      </w:r>
      <w:r w:rsidRPr="00EC7E9E">
        <w:rPr>
          <w:rFonts w:eastAsia="Calibri"/>
          <w:sz w:val="28"/>
          <w:szCs w:val="28"/>
        </w:rPr>
        <w:t>а</w:t>
      </w:r>
      <w:r w:rsidRPr="00EC7E9E">
        <w:rPr>
          <w:rFonts w:eastAsia="Calibri"/>
          <w:sz w:val="28"/>
          <w:szCs w:val="28"/>
        </w:rPr>
        <w:t>новлением Правительства Российской Федерации от 31 декабря 2021 г. №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w:t>
      </w:r>
      <w:proofErr w:type="gramEnd"/>
      <w:r w:rsidRPr="00EC7E9E">
        <w:rPr>
          <w:rFonts w:eastAsia="Calibri"/>
          <w:sz w:val="28"/>
          <w:szCs w:val="28"/>
        </w:rPr>
        <w:t xml:space="preserve"> Правительства Российской Федерации от 20 декабря 2021 г. № 2369 и признании утратившими силу некоторых актов и отдельных положений некоторых актов Правительства Российской Федерации».</w:t>
      </w:r>
    </w:p>
    <w:p w:rsidR="00EC7E9E" w:rsidRPr="00EC7E9E" w:rsidRDefault="00EC7E9E" w:rsidP="00EC7E9E">
      <w:pPr>
        <w:jc w:val="both"/>
        <w:rPr>
          <w:rFonts w:eastAsia="Calibri"/>
          <w:sz w:val="28"/>
          <w:szCs w:val="28"/>
        </w:rPr>
      </w:pPr>
    </w:p>
    <w:p w:rsidR="00EC7E9E" w:rsidRPr="00EC7E9E" w:rsidRDefault="00EC7E9E" w:rsidP="00EC7E9E">
      <w:pPr>
        <w:jc w:val="both"/>
        <w:rPr>
          <w:rFonts w:eastAsia="Calibri"/>
          <w:sz w:val="28"/>
          <w:szCs w:val="28"/>
        </w:rPr>
      </w:pPr>
    </w:p>
    <w:p w:rsidR="00EC7E9E" w:rsidRPr="00EC7E9E" w:rsidRDefault="00EC7E9E" w:rsidP="00EC7E9E">
      <w:pPr>
        <w:jc w:val="both"/>
        <w:rPr>
          <w:rFonts w:eastAsia="Calibri"/>
          <w:sz w:val="28"/>
          <w:szCs w:val="28"/>
        </w:rPr>
      </w:pPr>
    </w:p>
    <w:p w:rsidR="00EC7E9E" w:rsidRPr="00EC7E9E" w:rsidRDefault="00EC7E9E" w:rsidP="00EC7E9E">
      <w:pPr>
        <w:spacing w:line="240" w:lineRule="exact"/>
        <w:jc w:val="both"/>
        <w:rPr>
          <w:sz w:val="28"/>
          <w:szCs w:val="28"/>
        </w:rPr>
      </w:pPr>
      <w:proofErr w:type="gramStart"/>
      <w:r w:rsidRPr="00EC7E9E">
        <w:rPr>
          <w:sz w:val="28"/>
          <w:szCs w:val="28"/>
        </w:rPr>
        <w:t>Исполняющая</w:t>
      </w:r>
      <w:proofErr w:type="gramEnd"/>
      <w:r w:rsidRPr="00EC7E9E">
        <w:rPr>
          <w:sz w:val="28"/>
          <w:szCs w:val="28"/>
        </w:rPr>
        <w:t xml:space="preserve"> обязанности</w:t>
      </w:r>
    </w:p>
    <w:p w:rsidR="00EC7E9E" w:rsidRPr="00EC7E9E" w:rsidRDefault="00EC7E9E" w:rsidP="00EC7E9E">
      <w:pPr>
        <w:spacing w:line="240" w:lineRule="exact"/>
        <w:jc w:val="both"/>
        <w:rPr>
          <w:sz w:val="28"/>
          <w:szCs w:val="28"/>
        </w:rPr>
      </w:pPr>
      <w:r w:rsidRPr="00EC7E9E">
        <w:rPr>
          <w:sz w:val="28"/>
          <w:szCs w:val="28"/>
        </w:rPr>
        <w:t>управляющего делами администрации</w:t>
      </w:r>
    </w:p>
    <w:p w:rsidR="00EC7E9E" w:rsidRPr="00EC7E9E" w:rsidRDefault="00EC7E9E" w:rsidP="00EC7E9E">
      <w:pPr>
        <w:spacing w:line="240" w:lineRule="exact"/>
        <w:jc w:val="both"/>
        <w:rPr>
          <w:sz w:val="28"/>
          <w:szCs w:val="28"/>
        </w:rPr>
      </w:pPr>
      <w:r w:rsidRPr="00EC7E9E">
        <w:rPr>
          <w:sz w:val="28"/>
          <w:szCs w:val="28"/>
        </w:rPr>
        <w:t xml:space="preserve">Георгиевского городского округа </w:t>
      </w:r>
    </w:p>
    <w:p w:rsidR="00EC7E9E" w:rsidRPr="00EC7E9E" w:rsidRDefault="00EC7E9E" w:rsidP="00EC7E9E">
      <w:pPr>
        <w:spacing w:line="240" w:lineRule="exact"/>
        <w:jc w:val="both"/>
        <w:rPr>
          <w:bCs/>
          <w:caps/>
          <w:color w:val="000000"/>
          <w:sz w:val="28"/>
          <w:szCs w:val="28"/>
        </w:rPr>
      </w:pPr>
      <w:r w:rsidRPr="00EC7E9E">
        <w:rPr>
          <w:sz w:val="28"/>
          <w:szCs w:val="28"/>
        </w:rPr>
        <w:t xml:space="preserve">Ставропольского края                                                                        </w:t>
      </w:r>
      <w:proofErr w:type="spellStart"/>
      <w:r w:rsidRPr="00EC7E9E">
        <w:rPr>
          <w:sz w:val="28"/>
          <w:szCs w:val="28"/>
        </w:rPr>
        <w:t>Л.С.Сеськова</w:t>
      </w:r>
      <w:proofErr w:type="spellEnd"/>
    </w:p>
    <w:sectPr w:rsidR="00EC7E9E" w:rsidRPr="00EC7E9E" w:rsidSect="008729F0">
      <w:headerReference w:type="default" r:id="rId22"/>
      <w:pgSz w:w="11906" w:h="16838"/>
      <w:pgMar w:top="1418"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E30" w:rsidRDefault="004E1E30">
      <w:r>
        <w:separator/>
      </w:r>
    </w:p>
  </w:endnote>
  <w:endnote w:type="continuationSeparator" w:id="0">
    <w:p w:rsidR="004E1E30" w:rsidRDefault="004E1E30">
      <w:r>
        <w:continuationSeparator/>
      </w:r>
    </w:p>
  </w:endnote>
  <w:endnote w:type="continuationNotice" w:id="1">
    <w:p w:rsidR="004E1E30" w:rsidRDefault="004E1E3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deo">
    <w:altName w:val="Arial"/>
    <w:charset w:val="00"/>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E30" w:rsidRDefault="004E1E30">
      <w:r>
        <w:separator/>
      </w:r>
    </w:p>
  </w:footnote>
  <w:footnote w:type="continuationSeparator" w:id="0">
    <w:p w:rsidR="004E1E30" w:rsidRDefault="004E1E30">
      <w:r>
        <w:continuationSeparator/>
      </w:r>
    </w:p>
  </w:footnote>
  <w:footnote w:type="continuationNotice" w:id="1">
    <w:p w:rsidR="004E1E30" w:rsidRDefault="004E1E30"/>
  </w:footnote>
  <w:footnote w:id="2">
    <w:p w:rsidR="00916CA7" w:rsidRPr="0012520D" w:rsidRDefault="00916CA7" w:rsidP="00916CA7">
      <w:pPr>
        <w:pStyle w:val="af0"/>
        <w:ind w:firstLine="709"/>
        <w:jc w:val="both"/>
      </w:pPr>
      <w:r w:rsidRPr="0012520D">
        <w:rPr>
          <w:rStyle w:val="af2"/>
        </w:rPr>
        <w:footnoteRef/>
      </w:r>
      <w:r w:rsidRPr="0012520D">
        <w:t xml:space="preserve"> В случае если способ определения поставщиков (подрядчиков, исполнителей) – электронный ко</w:t>
      </w:r>
      <w:r w:rsidRPr="0012520D">
        <w:t>н</w:t>
      </w:r>
      <w:r w:rsidRPr="0012520D">
        <w:t>курс. Если нет, строку необходимо удалить.</w:t>
      </w:r>
    </w:p>
  </w:footnote>
  <w:footnote w:id="3">
    <w:p w:rsidR="00916CA7" w:rsidRPr="00E02CD1" w:rsidRDefault="00916CA7" w:rsidP="00916CA7">
      <w:pPr>
        <w:pStyle w:val="af0"/>
        <w:ind w:firstLine="709"/>
        <w:jc w:val="both"/>
      </w:pPr>
      <w:r w:rsidRPr="00E02CD1">
        <w:rPr>
          <w:rStyle w:val="af2"/>
        </w:rPr>
        <w:footnoteRef/>
      </w:r>
      <w:r w:rsidRPr="00E02CD1">
        <w:t xml:space="preserve"> </w:t>
      </w:r>
      <w:r w:rsidRPr="00E22AFF">
        <w:t>Данные требования устанавливаются в соответствии с Градостроительным кодексом РФ от 29 д</w:t>
      </w:r>
      <w:r w:rsidRPr="00E22AFF">
        <w:t>е</w:t>
      </w:r>
      <w:r w:rsidRPr="00E22AFF">
        <w:t>кабря 2004 года № 190-ФЗ в случае осуществления закупки работ по выполнению инженерных изысканий, подготовке проектной документации, строительству, реконструкции, капитальному ремонту объектов кап</w:t>
      </w:r>
      <w:r w:rsidRPr="00E22AFF">
        <w:t>и</w:t>
      </w:r>
      <w:r w:rsidRPr="00E22AFF">
        <w:t>тального строительства</w:t>
      </w:r>
    </w:p>
  </w:footnote>
  <w:footnote w:id="4">
    <w:p w:rsidR="00916CA7" w:rsidRPr="002B2228" w:rsidRDefault="00916CA7" w:rsidP="00916CA7">
      <w:pPr>
        <w:pStyle w:val="af0"/>
        <w:ind w:firstLine="709"/>
        <w:jc w:val="both"/>
      </w:pPr>
      <w:r w:rsidRPr="002B2228">
        <w:rPr>
          <w:rStyle w:val="af2"/>
        </w:rPr>
        <w:footnoteRef/>
      </w:r>
      <w:r w:rsidRPr="002B2228">
        <w:t xml:space="preserve"> </w:t>
      </w:r>
      <w:proofErr w:type="gramStart"/>
      <w:r w:rsidRPr="002B2228">
        <w:t>Устанавливается заказчиком</w:t>
      </w:r>
      <w:r>
        <w:t xml:space="preserve">, если </w:t>
      </w:r>
      <w:r w:rsidRPr="002B2228">
        <w:t xml:space="preserve">объект закупки </w:t>
      </w:r>
      <w:r>
        <w:t xml:space="preserve">входит в перечень </w:t>
      </w:r>
      <w:r w:rsidRPr="00C678DA">
        <w:t>товаров, работ, услуг, при осуществлении закупок которых предоставляются преимущества участнику закупки, являющемуся учре</w:t>
      </w:r>
      <w:r w:rsidRPr="00C678DA">
        <w:t>ж</w:t>
      </w:r>
      <w:r w:rsidRPr="00C678DA">
        <w:t xml:space="preserve">дением или предприятием уголовно-исполнительной системы, в соответствии со статьей 28 Федерального закона </w:t>
      </w:r>
      <w:r>
        <w:t>№ 44-ФЗ, утвержденный</w:t>
      </w:r>
      <w:r w:rsidRPr="002B2228">
        <w:t xml:space="preserve"> </w:t>
      </w:r>
      <w:r>
        <w:t>р</w:t>
      </w:r>
      <w:r w:rsidRPr="002B2228">
        <w:t>аспоряжение</w:t>
      </w:r>
      <w:r>
        <w:t>м</w:t>
      </w:r>
      <w:r w:rsidRPr="002B2228">
        <w:t xml:space="preserve"> Правительства </w:t>
      </w:r>
      <w:r>
        <w:t xml:space="preserve">Российской Федерации </w:t>
      </w:r>
      <w:r w:rsidRPr="002B2228">
        <w:t>от 08</w:t>
      </w:r>
      <w:r>
        <w:t xml:space="preserve"> декабря </w:t>
      </w:r>
      <w:r w:rsidRPr="002B2228">
        <w:t xml:space="preserve">2021 </w:t>
      </w:r>
      <w:r>
        <w:t>г. №</w:t>
      </w:r>
      <w:r w:rsidRPr="002B2228">
        <w:t xml:space="preserve"> 3500-р</w:t>
      </w:r>
      <w:r>
        <w:t xml:space="preserve"> «</w:t>
      </w:r>
      <w:r w:rsidRPr="002B2228">
        <w:t>Об утверждении перечней товаров, работ, услуг, при осуществлении закупок которых предоста</w:t>
      </w:r>
      <w:r w:rsidRPr="002B2228">
        <w:t>в</w:t>
      </w:r>
      <w:r w:rsidRPr="002B2228">
        <w:t>ляются преимущества участникам закупки, являющимися учреждением</w:t>
      </w:r>
      <w:proofErr w:type="gramEnd"/>
      <w:r w:rsidRPr="002B2228">
        <w:t xml:space="preserve"> или предприятием уголовно-исполнительной системы, организацией инвалидов в соответствии со статьями 28 и 29 Федерального закона </w:t>
      </w:r>
      <w:r>
        <w:t>«</w:t>
      </w:r>
      <w:r w:rsidRPr="002B2228">
        <w:t>О контрактной системе в сфере закупок товаров, работ, услуг для обеспечения государственных и муниц</w:t>
      </w:r>
      <w:r w:rsidRPr="002B2228">
        <w:t>и</w:t>
      </w:r>
      <w:r w:rsidRPr="002B2228">
        <w:t>пальных нужд</w:t>
      </w:r>
      <w:r>
        <w:t>»</w:t>
      </w:r>
    </w:p>
  </w:footnote>
  <w:footnote w:id="5">
    <w:p w:rsidR="00916CA7" w:rsidRPr="002B2228" w:rsidRDefault="00916CA7" w:rsidP="00916CA7">
      <w:pPr>
        <w:pStyle w:val="af0"/>
        <w:ind w:firstLine="709"/>
        <w:jc w:val="both"/>
      </w:pPr>
      <w:r w:rsidRPr="002B2228">
        <w:rPr>
          <w:rStyle w:val="af2"/>
        </w:rPr>
        <w:footnoteRef/>
      </w:r>
      <w:r w:rsidRPr="002B2228">
        <w:t xml:space="preserve"> </w:t>
      </w:r>
      <w:proofErr w:type="gramStart"/>
      <w:r w:rsidRPr="002B2228">
        <w:t>Устанавливается заказчиком</w:t>
      </w:r>
      <w:r>
        <w:t xml:space="preserve">, если </w:t>
      </w:r>
      <w:r w:rsidRPr="002B2228">
        <w:t xml:space="preserve">объект закупки </w:t>
      </w:r>
      <w:r>
        <w:t xml:space="preserve">входит в перечень </w:t>
      </w:r>
      <w:r w:rsidRPr="001F71F8">
        <w:t>товаров, работ, услуг, при осуществлении закупок которых предоставляются преимущества участнику закупки, являющемуся орган</w:t>
      </w:r>
      <w:r w:rsidRPr="001F71F8">
        <w:t>и</w:t>
      </w:r>
      <w:r w:rsidRPr="001F71F8">
        <w:t>зацией инвалидов, в соответствии со статьей 29</w:t>
      </w:r>
      <w:r>
        <w:t xml:space="preserve"> </w:t>
      </w:r>
      <w:r w:rsidRPr="00C678DA">
        <w:t xml:space="preserve">Федерального закона </w:t>
      </w:r>
      <w:r>
        <w:t>№ 44-ФЗ, утвержденный</w:t>
      </w:r>
      <w:r w:rsidRPr="002B2228">
        <w:t xml:space="preserve"> </w:t>
      </w:r>
      <w:r>
        <w:t>р</w:t>
      </w:r>
      <w:r w:rsidRPr="002B2228">
        <w:t>аспоряж</w:t>
      </w:r>
      <w:r w:rsidRPr="002B2228">
        <w:t>е</w:t>
      </w:r>
      <w:r w:rsidRPr="002B2228">
        <w:t>ние</w:t>
      </w:r>
      <w:r>
        <w:t>м</w:t>
      </w:r>
      <w:r w:rsidRPr="002B2228">
        <w:t xml:space="preserve"> Правительства </w:t>
      </w:r>
      <w:r>
        <w:t xml:space="preserve">Российской Федерации </w:t>
      </w:r>
      <w:r w:rsidRPr="002B2228">
        <w:t>от 08</w:t>
      </w:r>
      <w:r>
        <w:t xml:space="preserve"> декабря </w:t>
      </w:r>
      <w:r w:rsidRPr="002B2228">
        <w:t xml:space="preserve">2021 </w:t>
      </w:r>
      <w:r>
        <w:t>г. №</w:t>
      </w:r>
      <w:r w:rsidRPr="002B2228">
        <w:t xml:space="preserve"> 3500-р</w:t>
      </w:r>
      <w:r>
        <w:t xml:space="preserve"> «</w:t>
      </w:r>
      <w:r w:rsidRPr="002B2228">
        <w:t>Об утверждении перечней т</w:t>
      </w:r>
      <w:r w:rsidRPr="002B2228">
        <w:t>о</w:t>
      </w:r>
      <w:r w:rsidRPr="002B2228">
        <w:t>варов, работ, услуг, при осуществлении закупок которых предоставляются преимущества участникам заку</w:t>
      </w:r>
      <w:r w:rsidRPr="002B2228">
        <w:t>п</w:t>
      </w:r>
      <w:r w:rsidRPr="002B2228">
        <w:t>ки, являющимися учреждением или предприятием уголовно-исполнительной</w:t>
      </w:r>
      <w:proofErr w:type="gramEnd"/>
      <w:r w:rsidRPr="002B2228">
        <w:t xml:space="preserve"> системы, организацией инв</w:t>
      </w:r>
      <w:r w:rsidRPr="002B2228">
        <w:t>а</w:t>
      </w:r>
      <w:r w:rsidRPr="002B2228">
        <w:t xml:space="preserve">лидов в соответствии со статьями 28 и 29 Федерального закона </w:t>
      </w:r>
      <w:r>
        <w:t>«</w:t>
      </w:r>
      <w:r w:rsidRPr="002B2228">
        <w:t>О контрактной системе в сфере закупок товаров, работ, услуг для обеспечения государственных и муниципальных нужд</w:t>
      </w:r>
      <w:r>
        <w:t>»</w:t>
      </w:r>
    </w:p>
  </w:footnote>
  <w:footnote w:id="6">
    <w:p w:rsidR="00916CA7" w:rsidRPr="001A4B20" w:rsidRDefault="00916CA7" w:rsidP="00916CA7">
      <w:pPr>
        <w:pStyle w:val="af0"/>
        <w:ind w:firstLine="709"/>
      </w:pPr>
      <w:r w:rsidRPr="001A4B20">
        <w:rPr>
          <w:rStyle w:val="af2"/>
        </w:rPr>
        <w:footnoteRef/>
      </w:r>
      <w:r w:rsidRPr="001A4B20">
        <w:t xml:space="preserve"> Если условие не устанавливается, пункт необходимо удалить.</w:t>
      </w:r>
    </w:p>
  </w:footnote>
  <w:footnote w:id="7">
    <w:p w:rsidR="00916CA7" w:rsidRPr="006903A4" w:rsidRDefault="00916CA7" w:rsidP="00916CA7">
      <w:pPr>
        <w:pStyle w:val="af0"/>
        <w:ind w:firstLine="709"/>
        <w:jc w:val="both"/>
      </w:pPr>
      <w:r w:rsidRPr="006903A4">
        <w:rPr>
          <w:rStyle w:val="af2"/>
        </w:rPr>
        <w:footnoteRef/>
      </w:r>
      <w:r w:rsidRPr="006903A4">
        <w:t xml:space="preserve"> Если объект закупки входит в перечень, установленный приказом Министерства финансов Ро</w:t>
      </w:r>
      <w:r w:rsidRPr="006903A4">
        <w:t>с</w:t>
      </w:r>
      <w:r w:rsidRPr="006903A4">
        <w:t>сийской Федерации от 04 июня 2018 г. № 126н «Об условиях допуска товаров, происходящих из иностра</w:t>
      </w:r>
      <w:r w:rsidRPr="006903A4">
        <w:t>н</w:t>
      </w:r>
      <w:r w:rsidRPr="006903A4">
        <w:t>ного государства или группы иностранных государств, для целей осуществления закупок товаров для обе</w:t>
      </w:r>
      <w:r w:rsidRPr="006903A4">
        <w:t>с</w:t>
      </w:r>
      <w:r w:rsidRPr="006903A4">
        <w:t>печения государственных и муниципальных нужд». Указывается размер преимущества в отношении цены контракта в размере 15 процентов в отношении товаров, указанных в приложении № 1 к приказу или в ра</w:t>
      </w:r>
      <w:r w:rsidRPr="006903A4">
        <w:t>з</w:t>
      </w:r>
      <w:r w:rsidRPr="006903A4">
        <w:t>мере 20 процентов в отношении товаров, указанных в приложении № 2 к приказу и закупаемых при реал</w:t>
      </w:r>
      <w:r w:rsidRPr="006903A4">
        <w:t>и</w:t>
      </w:r>
      <w:r w:rsidRPr="006903A4">
        <w:t>зации национальных проектов (программ). Если нет, пункт необходимо удалить.</w:t>
      </w:r>
    </w:p>
  </w:footnote>
  <w:footnote w:id="8">
    <w:p w:rsidR="00916CA7" w:rsidRPr="0040501E" w:rsidRDefault="00916CA7" w:rsidP="00916CA7">
      <w:pPr>
        <w:pStyle w:val="af0"/>
        <w:ind w:firstLine="709"/>
        <w:rPr>
          <w:rStyle w:val="af2"/>
        </w:rPr>
      </w:pPr>
      <w:r w:rsidRPr="0040501E">
        <w:rPr>
          <w:rStyle w:val="af2"/>
        </w:rPr>
        <w:footnoteRef/>
      </w:r>
      <w:r w:rsidRPr="0040501E">
        <w:rPr>
          <w:rStyle w:val="af2"/>
        </w:rPr>
        <w:t xml:space="preserve"> Если запрет не устанавливается, пункт необходимо удалить.</w:t>
      </w:r>
    </w:p>
  </w:footnote>
  <w:footnote w:id="9">
    <w:p w:rsidR="00916CA7" w:rsidRPr="007B4FA4" w:rsidRDefault="00916CA7" w:rsidP="00916CA7">
      <w:pPr>
        <w:pStyle w:val="aa"/>
        <w:ind w:firstLine="567"/>
        <w:jc w:val="both"/>
      </w:pPr>
      <w:r w:rsidRPr="007B4FA4">
        <w:rPr>
          <w:rStyle w:val="af2"/>
        </w:rPr>
        <w:footnoteRef/>
      </w:r>
      <w:r w:rsidRPr="007B4FA4">
        <w:t xml:space="preserve"> </w:t>
      </w:r>
      <w:proofErr w:type="gramStart"/>
      <w:r w:rsidRPr="007B4FA4">
        <w:t xml:space="preserve">В соответствии с </w:t>
      </w:r>
      <w:r w:rsidRPr="007B4FA4">
        <w:rPr>
          <w:iCs/>
        </w:rPr>
        <w:t>постановлением Правительства Российской Федерации от 16 ноября 2015 г. №</w:t>
      </w:r>
      <w:r>
        <w:rPr>
          <w:iCs/>
        </w:rPr>
        <w:t> </w:t>
      </w:r>
      <w:r w:rsidRPr="007B4FA4">
        <w:rPr>
          <w:iCs/>
        </w:rPr>
        <w:t xml:space="preserve">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7B4FA4">
        <w:t>устанавливается запрет на допуск программ для электронных вычислительных машин и баз данных, реал</w:t>
      </w:r>
      <w:r w:rsidRPr="007B4FA4">
        <w:t>и</w:t>
      </w:r>
      <w:r w:rsidRPr="007B4FA4">
        <w:t>зуемых независимо от вида договора на материальном носителе и (или) в электронном виде по</w:t>
      </w:r>
      <w:proofErr w:type="gramEnd"/>
      <w:r w:rsidRPr="007B4FA4">
        <w:t xml:space="preserve"> </w:t>
      </w:r>
      <w:proofErr w:type="gramStart"/>
      <w:r w:rsidRPr="007B4FA4">
        <w:t>каналам св</w:t>
      </w:r>
      <w:r w:rsidRPr="007B4FA4">
        <w:t>я</w:t>
      </w:r>
      <w:r w:rsidRPr="007B4FA4">
        <w:t>зи, происходящих из иностранных государств (за исключением программного обеспечения, включённого в единый реестр программ для электронных вычислительных машин и баз данных из государств - членов Е</w:t>
      </w:r>
      <w:r w:rsidRPr="007B4FA4">
        <w:t>в</w:t>
      </w:r>
      <w:r w:rsidRPr="007B4FA4">
        <w:t>разийского экономического союза, за исключением Российской Федерации (далее - реестр евразийского программного обеспечения), а также исключительных прав на такое программное обеспечение и прав и</w:t>
      </w:r>
      <w:r w:rsidRPr="007B4FA4">
        <w:t>с</w:t>
      </w:r>
      <w:r w:rsidRPr="007B4FA4">
        <w:t>пользования такого программного обеспечения (далее - программное обеспечение и (или) права на него), для</w:t>
      </w:r>
      <w:proofErr w:type="gramEnd"/>
      <w:r w:rsidRPr="007B4FA4">
        <w:t xml:space="preserve"> целей осуществления закупок для обеспечения государственных и муниципальных нужд, за исключен</w:t>
      </w:r>
      <w:r w:rsidRPr="007B4FA4">
        <w:t>и</w:t>
      </w:r>
      <w:r w:rsidRPr="007B4FA4">
        <w:t xml:space="preserve">ем следующих случаев: </w:t>
      </w:r>
    </w:p>
    <w:p w:rsidR="00916CA7" w:rsidRPr="007B4FA4" w:rsidRDefault="00916CA7" w:rsidP="00916CA7">
      <w:pPr>
        <w:ind w:firstLine="567"/>
        <w:jc w:val="both"/>
        <w:rPr>
          <w:sz w:val="20"/>
          <w:szCs w:val="20"/>
        </w:rPr>
      </w:pPr>
      <w:r w:rsidRPr="007B4FA4">
        <w:rPr>
          <w:sz w:val="20"/>
          <w:szCs w:val="20"/>
        </w:rPr>
        <w:t>а) в едином реестре российских программ для электронных вычислительных машин и баз данных (д</w:t>
      </w:r>
      <w:r w:rsidRPr="007B4FA4">
        <w:rPr>
          <w:sz w:val="20"/>
          <w:szCs w:val="20"/>
        </w:rPr>
        <w:t>а</w:t>
      </w:r>
      <w:r w:rsidRPr="007B4FA4">
        <w:rPr>
          <w:sz w:val="20"/>
          <w:szCs w:val="20"/>
        </w:rPr>
        <w:t>лее - реестр российского программного обеспечения) и реестре евразийского программного обеспечения отсутствуют сведения о программном обеспечении, соответствующем тому же классу программного обе</w:t>
      </w:r>
      <w:r w:rsidRPr="007B4FA4">
        <w:rPr>
          <w:sz w:val="20"/>
          <w:szCs w:val="20"/>
        </w:rPr>
        <w:t>с</w:t>
      </w:r>
      <w:r w:rsidRPr="007B4FA4">
        <w:rPr>
          <w:sz w:val="20"/>
          <w:szCs w:val="20"/>
        </w:rPr>
        <w:t xml:space="preserve">печения, что и программное обеспечение, планируемое к закупке; </w:t>
      </w:r>
    </w:p>
    <w:p w:rsidR="00916CA7" w:rsidRPr="007B4FA4" w:rsidRDefault="00916CA7" w:rsidP="00916CA7">
      <w:pPr>
        <w:pStyle w:val="aa"/>
        <w:ind w:firstLine="567"/>
        <w:jc w:val="both"/>
      </w:pPr>
      <w:proofErr w:type="gramStart"/>
      <w:r w:rsidRPr="007B4FA4">
        <w:t>б)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w:t>
      </w:r>
      <w:r w:rsidRPr="007B4FA4">
        <w:t>с</w:t>
      </w:r>
      <w:r w:rsidRPr="007B4FA4">
        <w:t>су программного обеспечения, что и программное обеспечение, планируемое к закупке, по своим функци</w:t>
      </w:r>
      <w:r w:rsidRPr="007B4FA4">
        <w:t>о</w:t>
      </w:r>
      <w:r w:rsidRPr="007B4FA4">
        <w:t>нальным, техническим и (или) эксплуатационным характеристикам не соответствует установленным зака</w:t>
      </w:r>
      <w:r w:rsidRPr="007B4FA4">
        <w:t>з</w:t>
      </w:r>
      <w:r w:rsidRPr="007B4FA4">
        <w:t>чиком требованиям к планируемому к закупке программному обеспечению.</w:t>
      </w:r>
      <w:proofErr w:type="gramEnd"/>
      <w:r w:rsidRPr="007B4FA4">
        <w:t xml:space="preserve"> </w:t>
      </w:r>
      <w:r w:rsidRPr="007B4FA4">
        <w:rPr>
          <w:iCs/>
        </w:rPr>
        <w:t>Если нет</w:t>
      </w:r>
      <w:r w:rsidRPr="007B4FA4">
        <w:t>, пункт необходимо удалить.</w:t>
      </w:r>
    </w:p>
  </w:footnote>
  <w:footnote w:id="10">
    <w:p w:rsidR="00916CA7" w:rsidRPr="00050DB8" w:rsidRDefault="00916CA7" w:rsidP="00916CA7">
      <w:pPr>
        <w:pStyle w:val="af0"/>
        <w:ind w:firstLine="709"/>
      </w:pPr>
      <w:r w:rsidRPr="00050DB8">
        <w:rPr>
          <w:rStyle w:val="af2"/>
        </w:rPr>
        <w:footnoteRef/>
      </w:r>
      <w:r w:rsidRPr="00050DB8">
        <w:t xml:space="preserve"> Если ограничение не устанавливается, пункт необходимо удалить.</w:t>
      </w:r>
    </w:p>
  </w:footnote>
  <w:footnote w:id="11">
    <w:p w:rsidR="00916CA7" w:rsidRPr="00ED743A" w:rsidRDefault="00916CA7" w:rsidP="00916CA7">
      <w:pPr>
        <w:pStyle w:val="af0"/>
        <w:ind w:firstLine="709"/>
        <w:jc w:val="both"/>
      </w:pPr>
      <w:r w:rsidRPr="00ED743A">
        <w:rPr>
          <w:rStyle w:val="af2"/>
        </w:rPr>
        <w:footnoteRef/>
      </w:r>
      <w:r w:rsidRPr="00ED743A">
        <w:t xml:space="preserve"> Если объект закупки входит в перечень, установленный постановлением Правительства Росси</w:t>
      </w:r>
      <w:r w:rsidRPr="00ED743A">
        <w:t>й</w:t>
      </w:r>
      <w:r w:rsidRPr="00ED743A">
        <w:t>ской Федерации от 22 августа 2016 г. № 832 «Об ограничениях допуска отдельных видов пищевых проду</w:t>
      </w:r>
      <w:r w:rsidRPr="00ED743A">
        <w:t>к</w:t>
      </w:r>
      <w:r w:rsidRPr="00ED743A">
        <w:t>тов, происходящих из иностранных государств, для целей осуществления закупок для обеспечения госуда</w:t>
      </w:r>
      <w:r w:rsidRPr="00ED743A">
        <w:t>р</w:t>
      </w:r>
      <w:r w:rsidRPr="00ED743A">
        <w:t>ственных и муниципальных нужд». Если нет, пункт необходимо удалить.</w:t>
      </w:r>
    </w:p>
  </w:footnote>
  <w:footnote w:id="12">
    <w:p w:rsidR="00916CA7" w:rsidRPr="002672E0" w:rsidRDefault="00916CA7" w:rsidP="00916CA7">
      <w:pPr>
        <w:pStyle w:val="af0"/>
        <w:ind w:firstLine="709"/>
        <w:jc w:val="both"/>
      </w:pPr>
      <w:r w:rsidRPr="002672E0">
        <w:rPr>
          <w:rStyle w:val="af2"/>
        </w:rPr>
        <w:footnoteRef/>
      </w:r>
      <w:r w:rsidRPr="002672E0">
        <w:t xml:space="preserve"> Если объект закупки входит в перечень, установленный постановлением Правительства Росси</w:t>
      </w:r>
      <w:r w:rsidRPr="002672E0">
        <w:t>й</w:t>
      </w:r>
      <w:r w:rsidRPr="002672E0">
        <w:t>ской Федерации от 30 апреля 2020 г.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w:t>
      </w:r>
      <w:r w:rsidRPr="002672E0">
        <w:t>о</w:t>
      </w:r>
      <w:r w:rsidRPr="002672E0">
        <w:t>сударственных и муниципальных нужд», за исключением случаев, предусмотренных пунктом 11 указанного постановления. Если нет, пункт необходимо удалить.</w:t>
      </w:r>
    </w:p>
  </w:footnote>
  <w:footnote w:id="13">
    <w:p w:rsidR="00916CA7" w:rsidRPr="00E83810" w:rsidRDefault="00916CA7" w:rsidP="00916CA7">
      <w:pPr>
        <w:pStyle w:val="af0"/>
        <w:ind w:firstLine="709"/>
      </w:pPr>
      <w:r w:rsidRPr="00E83810">
        <w:rPr>
          <w:rStyle w:val="af2"/>
        </w:rPr>
        <w:footnoteRef/>
      </w:r>
      <w:r w:rsidRPr="00E83810">
        <w:t xml:space="preserve"> Если ограничения и условия не устанавливается, пункт необходимо удалить.</w:t>
      </w:r>
    </w:p>
  </w:footnote>
  <w:footnote w:id="14">
    <w:p w:rsidR="00916CA7" w:rsidRPr="00DF73DD" w:rsidRDefault="00916CA7" w:rsidP="00916CA7">
      <w:pPr>
        <w:pStyle w:val="af0"/>
        <w:ind w:firstLine="709"/>
        <w:jc w:val="both"/>
      </w:pPr>
      <w:r w:rsidRPr="00DF73DD">
        <w:rPr>
          <w:rStyle w:val="af2"/>
        </w:rPr>
        <w:footnoteRef/>
      </w:r>
      <w:r w:rsidRPr="00DF73DD">
        <w:t xml:space="preserve"> Если объект закупки входит в перечень, установленный постановлением Правительства Росси</w:t>
      </w:r>
      <w:r w:rsidRPr="00DF73DD">
        <w:t>й</w:t>
      </w:r>
      <w:r w:rsidRPr="00DF73DD">
        <w:t>ской Федерации от 05 февраля 2015 г. №102 «Об ограничениях и условиях допуска отдельных видов мед</w:t>
      </w:r>
      <w:r w:rsidRPr="00DF73DD">
        <w:t>и</w:t>
      </w:r>
      <w:r w:rsidRPr="00DF73DD">
        <w:t>цинских изделий, происходящих из иностранных государств, для целей осуществления закупок для обесп</w:t>
      </w:r>
      <w:r w:rsidRPr="00DF73DD">
        <w:t>е</w:t>
      </w:r>
      <w:r w:rsidRPr="00DF73DD">
        <w:t>чения государственных и муниципальных нужд». Если нет, пункт необходимо удалить.</w:t>
      </w:r>
    </w:p>
  </w:footnote>
  <w:footnote w:id="15">
    <w:p w:rsidR="00916CA7" w:rsidRPr="00010A99" w:rsidRDefault="00916CA7" w:rsidP="00916CA7">
      <w:pPr>
        <w:pStyle w:val="af0"/>
        <w:ind w:firstLine="709"/>
        <w:jc w:val="both"/>
      </w:pPr>
      <w:r w:rsidRPr="00010A99">
        <w:rPr>
          <w:rStyle w:val="af2"/>
        </w:rPr>
        <w:footnoteRef/>
      </w:r>
      <w:r w:rsidRPr="00010A99">
        <w:t xml:space="preserve"> Если объект закупки входит в перечень, указанный в постановлении Правительства Российской Федерации от 30 ноября 2015 г. № 1289 «Об ограничениях и условиях допуска, происходящих из иностра</w:t>
      </w:r>
      <w:r w:rsidRPr="00010A99">
        <w:t>н</w:t>
      </w:r>
      <w:r w:rsidRPr="00010A99">
        <w:t>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w:t>
      </w:r>
      <w:r w:rsidRPr="00010A99">
        <w:t>и</w:t>
      </w:r>
      <w:r w:rsidRPr="00010A99">
        <w:t>пальных нужд». Если нет, пункт необходимо удалить.</w:t>
      </w:r>
    </w:p>
  </w:footnote>
  <w:footnote w:id="16">
    <w:p w:rsidR="00916CA7" w:rsidRPr="009C2F31" w:rsidRDefault="00916CA7" w:rsidP="00916CA7">
      <w:pPr>
        <w:pStyle w:val="af0"/>
        <w:ind w:firstLine="709"/>
        <w:jc w:val="both"/>
      </w:pPr>
      <w:r w:rsidRPr="009C2F31">
        <w:rPr>
          <w:rStyle w:val="af2"/>
        </w:rPr>
        <w:footnoteRef/>
      </w:r>
      <w:r w:rsidRPr="009C2F31">
        <w:t xml:space="preserve"> </w:t>
      </w:r>
      <w:proofErr w:type="gramStart"/>
      <w:r w:rsidRPr="009C2F31">
        <w:t>Если объект закупки входит в перечень, установленный постановлением Правительства Росси</w:t>
      </w:r>
      <w:r w:rsidRPr="009C2F31">
        <w:t>й</w:t>
      </w:r>
      <w:r w:rsidRPr="009C2F31">
        <w:t>ской Федерации от 10 июля 2019 г. № 878 «О мерах стимулирования производства радиоэлектронной пр</w:t>
      </w:r>
      <w:r w:rsidRPr="009C2F31">
        <w:t>о</w:t>
      </w:r>
      <w:r w:rsidRPr="009C2F31">
        <w:t>дукции на территории Российской Федерации при осуществлении закупок товаров, работ, услуг для обесп</w:t>
      </w:r>
      <w:r w:rsidRPr="009C2F31">
        <w:t>е</w:t>
      </w:r>
      <w:r w:rsidRPr="009C2F31">
        <w:t>чения государственных и муниципальных нужд, о внесении изменений в постановление Правительства Ро</w:t>
      </w:r>
      <w:r w:rsidRPr="009C2F31">
        <w:t>с</w:t>
      </w:r>
      <w:r w:rsidRPr="009C2F31">
        <w:t>сийской Федерации от 16 сентября 2016 г. № 925 и признании утратившими силу некоторых актов Прав</w:t>
      </w:r>
      <w:r w:rsidRPr="009C2F31">
        <w:t>и</w:t>
      </w:r>
      <w:r w:rsidRPr="009C2F31">
        <w:t>тельства</w:t>
      </w:r>
      <w:proofErr w:type="gramEnd"/>
      <w:r w:rsidRPr="009C2F31">
        <w:t xml:space="preserve"> Российской Федерации». Если нет, пункт необходимо удалить</w:t>
      </w:r>
      <w:r>
        <w:t>.</w:t>
      </w:r>
    </w:p>
  </w:footnote>
  <w:footnote w:id="17">
    <w:p w:rsidR="00916CA7" w:rsidRPr="00BE24DD" w:rsidRDefault="00916CA7" w:rsidP="00916CA7">
      <w:pPr>
        <w:pStyle w:val="af0"/>
        <w:ind w:firstLine="709"/>
        <w:jc w:val="both"/>
      </w:pPr>
      <w:r w:rsidRPr="00BE24DD">
        <w:rPr>
          <w:rStyle w:val="af2"/>
        </w:rPr>
        <w:footnoteRef/>
      </w:r>
      <w:r w:rsidRPr="00BE24DD">
        <w:t xml:space="preserve"> В случае если способ определения поставщиков (подрядчиков, исполнителей) – электронный ко</w:t>
      </w:r>
      <w:r w:rsidRPr="00BE24DD">
        <w:t>н</w:t>
      </w:r>
      <w:r w:rsidRPr="00BE24DD">
        <w:t>курс. Если нет, строку необходимо удалить.</w:t>
      </w:r>
    </w:p>
  </w:footnote>
  <w:footnote w:id="18">
    <w:p w:rsidR="00916CA7" w:rsidRPr="008553D4" w:rsidRDefault="00916CA7" w:rsidP="00916CA7">
      <w:pPr>
        <w:pStyle w:val="af0"/>
        <w:ind w:firstLine="709"/>
        <w:jc w:val="both"/>
      </w:pPr>
      <w:r w:rsidRPr="00BE24DD">
        <w:rPr>
          <w:rStyle w:val="af2"/>
        </w:rPr>
        <w:footnoteRef/>
      </w:r>
      <w:r w:rsidRPr="00BE24DD">
        <w:t xml:space="preserve"> В случае если способ определения поставщиков (подрядчиков, исполнителей) – электронный</w:t>
      </w:r>
      <w:r>
        <w:t xml:space="preserve"> ко</w:t>
      </w:r>
      <w:r>
        <w:t>н</w:t>
      </w:r>
      <w:r>
        <w:t xml:space="preserve">курс. </w:t>
      </w:r>
      <w:r w:rsidRPr="008553D4">
        <w:t>Если нет, строку необходимо удалить.</w:t>
      </w:r>
    </w:p>
  </w:footnote>
  <w:footnote w:id="19">
    <w:p w:rsidR="00916CA7" w:rsidRPr="002506FF" w:rsidRDefault="00916CA7" w:rsidP="00916CA7">
      <w:pPr>
        <w:pStyle w:val="af0"/>
        <w:ind w:firstLine="709"/>
        <w:jc w:val="both"/>
      </w:pPr>
      <w:r w:rsidRPr="002506FF">
        <w:rPr>
          <w:rStyle w:val="af2"/>
        </w:rPr>
        <w:footnoteRef/>
      </w:r>
      <w:r w:rsidRPr="002506FF">
        <w:t xml:space="preserve"> </w:t>
      </w:r>
      <w:proofErr w:type="gramStart"/>
      <w:r w:rsidRPr="002506FF">
        <w:t>В соответствии с пунктами 5, 6 Правил использования каталога товаров, работ, услуг для обесп</w:t>
      </w:r>
      <w:r w:rsidRPr="002506FF">
        <w:t>е</w:t>
      </w:r>
      <w:r w:rsidRPr="002506FF">
        <w:t>чения государственных и муниципальных нужд, утвержденных постановлением Правительства Российской Федерации от 08</w:t>
      </w:r>
      <w:r>
        <w:t xml:space="preserve"> февраля </w:t>
      </w:r>
      <w:r w:rsidRPr="002506FF">
        <w:t xml:space="preserve">2017 </w:t>
      </w:r>
      <w:r>
        <w:t xml:space="preserve">г. </w:t>
      </w:r>
      <w:r w:rsidRPr="002506FF">
        <w:t>№ 145</w:t>
      </w:r>
      <w:r>
        <w:t xml:space="preserve"> «</w:t>
      </w:r>
      <w:r w:rsidRPr="00F84914">
        <w:t>Об утверждении Правил формирования и ведения в единой и</w:t>
      </w:r>
      <w:r w:rsidRPr="00F84914">
        <w:t>н</w:t>
      </w:r>
      <w:r w:rsidRPr="00F84914">
        <w:t>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w:t>
      </w:r>
      <w:proofErr w:type="gramEnd"/>
      <w:r w:rsidRPr="00F84914">
        <w:t xml:space="preserve"> обеспечения государс</w:t>
      </w:r>
      <w:r w:rsidRPr="00F84914">
        <w:t>т</w:t>
      </w:r>
      <w:r w:rsidRPr="00F84914">
        <w:t>венных и муниципальных нужд</w:t>
      </w:r>
      <w:r>
        <w:t>»</w:t>
      </w:r>
      <w:r w:rsidRPr="002506FF">
        <w:t>, в описание товара, работы, услуги включена дополнительная информация.</w:t>
      </w:r>
    </w:p>
  </w:footnote>
  <w:footnote w:id="20">
    <w:p w:rsidR="00916CA7" w:rsidRPr="00D37A8B" w:rsidRDefault="00916CA7" w:rsidP="00916CA7">
      <w:pPr>
        <w:pStyle w:val="af0"/>
        <w:ind w:firstLine="709"/>
        <w:jc w:val="both"/>
      </w:pPr>
      <w:r w:rsidRPr="00D37A8B">
        <w:rPr>
          <w:rStyle w:val="af2"/>
        </w:rPr>
        <w:footnoteRef/>
      </w:r>
      <w:r w:rsidRPr="00D37A8B">
        <w:t xml:space="preserve"> </w:t>
      </w:r>
      <w:r>
        <w:t>И</w:t>
      </w:r>
      <w:r w:rsidRPr="00D37A8B">
        <w:t>нформация и документы, предусмотренные подпунктами "а" - "л"</w:t>
      </w:r>
      <w:r>
        <w:t xml:space="preserve"> настоящего пункта</w:t>
      </w:r>
      <w:r w:rsidRPr="00D37A8B">
        <w:t>, не вкл</w:t>
      </w:r>
      <w:r w:rsidRPr="00D37A8B">
        <w:t>ю</w:t>
      </w:r>
      <w:r w:rsidRPr="00D37A8B">
        <w:t>чаются участником закупки в заявку на участие в закупке. Такие информация и документы в случаях, пр</w:t>
      </w:r>
      <w:r w:rsidRPr="00D37A8B">
        <w:t>е</w:t>
      </w:r>
      <w:r w:rsidRPr="00D37A8B">
        <w:t>дусмотренных Федеральным законом</w:t>
      </w:r>
      <w:r>
        <w:t xml:space="preserve"> </w:t>
      </w:r>
      <w:r w:rsidRPr="009F7340">
        <w:t>№ 44-ФЗ</w:t>
      </w:r>
      <w:r w:rsidRPr="00D37A8B">
        <w:t>, направляются (по состоянию на дату и время их направл</w:t>
      </w:r>
      <w:r w:rsidRPr="00D37A8B">
        <w:t>е</w:t>
      </w:r>
      <w:r w:rsidRPr="00D37A8B">
        <w:t>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r>
        <w:t xml:space="preserve">. Указанное </w:t>
      </w:r>
      <w:r w:rsidRPr="003014F6">
        <w:t>не применяется по 31.03.2022 включительно в отношении информации, предусмотренной п</w:t>
      </w:r>
      <w:r>
        <w:t>одпунктом</w:t>
      </w:r>
      <w:r w:rsidRPr="003014F6">
        <w:t xml:space="preserve"> "в" </w:t>
      </w:r>
      <w:r>
        <w:t>настоящего пун</w:t>
      </w:r>
      <w:r>
        <w:t>к</w:t>
      </w:r>
      <w:r>
        <w:t>та</w:t>
      </w:r>
      <w:r w:rsidRPr="003014F6">
        <w:t>. Такая информация направляется в составе заявки одновременно с документом, предусмотренным п</w:t>
      </w:r>
      <w:r>
        <w:t>о</w:t>
      </w:r>
      <w:r>
        <w:t>д</w:t>
      </w:r>
      <w:r>
        <w:t>пунктом</w:t>
      </w:r>
      <w:r w:rsidRPr="003014F6">
        <w:t xml:space="preserve"> "о" </w:t>
      </w:r>
      <w:r>
        <w:t>настоящего пункта</w:t>
      </w:r>
      <w:r w:rsidRPr="003014F6">
        <w:t>.</w:t>
      </w:r>
    </w:p>
  </w:footnote>
  <w:footnote w:id="21">
    <w:p w:rsidR="00916CA7" w:rsidRPr="00F972DD" w:rsidRDefault="00916CA7" w:rsidP="00916CA7">
      <w:pPr>
        <w:pStyle w:val="af0"/>
        <w:ind w:firstLine="709"/>
        <w:jc w:val="both"/>
      </w:pPr>
      <w:r w:rsidRPr="00F972DD">
        <w:rPr>
          <w:rStyle w:val="af2"/>
        </w:rPr>
        <w:footnoteRef/>
      </w:r>
      <w:r w:rsidRPr="00F972DD">
        <w:t xml:space="preserve"> </w:t>
      </w:r>
      <w:r>
        <w:t>П</w:t>
      </w:r>
      <w:r w:rsidRPr="00F972DD">
        <w:t>ри проведении электронных процедур документы, подтверждающие соответствие участника з</w:t>
      </w:r>
      <w:r w:rsidRPr="00F972DD">
        <w:t>а</w:t>
      </w:r>
      <w:r w:rsidRPr="00F972DD">
        <w:t>купки дополнительным требованиям, установленным в соответствии с частью 2 или 2.1 (при наличии таких требований) статьи 31 Федерального закона</w:t>
      </w:r>
      <w:r>
        <w:t xml:space="preserve"> </w:t>
      </w:r>
      <w:r w:rsidRPr="00F972DD">
        <w:t xml:space="preserve">№ 44-ФЗ, и предусмотренные подпунктом "н" </w:t>
      </w:r>
      <w:r>
        <w:t xml:space="preserve">настоящего </w:t>
      </w:r>
      <w:r w:rsidRPr="00F972DD">
        <w:t>пункта, не включаются участником закупки в заявку на участие в закупке. Такие документы в случаях, пр</w:t>
      </w:r>
      <w:r w:rsidRPr="00F972DD">
        <w:t>е</w:t>
      </w:r>
      <w:r w:rsidRPr="00F972DD">
        <w:t>дусмотренных Федеральным законом</w:t>
      </w:r>
      <w:r>
        <w:t xml:space="preserve"> </w:t>
      </w:r>
      <w:r w:rsidRPr="00F972DD">
        <w:t>№ 44-ФЗ, направляются (по состоянию на дату и время их направл</w:t>
      </w:r>
      <w:r w:rsidRPr="00F972DD">
        <w:t>е</w:t>
      </w:r>
      <w:r w:rsidRPr="00F972DD">
        <w:t>ния) заказчику оператором электронной площадки из реестра участников закупок, аккредитованных на электронной площадке</w:t>
      </w:r>
    </w:p>
  </w:footnote>
  <w:footnote w:id="22">
    <w:p w:rsidR="00916CA7" w:rsidRPr="00FB4DA4" w:rsidRDefault="00916CA7" w:rsidP="00916CA7">
      <w:pPr>
        <w:pStyle w:val="af0"/>
        <w:ind w:firstLine="709"/>
        <w:jc w:val="both"/>
      </w:pPr>
      <w:r w:rsidRPr="00FB4DA4">
        <w:rPr>
          <w:rStyle w:val="af2"/>
        </w:rPr>
        <w:footnoteRef/>
      </w:r>
      <w:r w:rsidRPr="00FB4DA4">
        <w:t xml:space="preserve"> Данные требования устанавливаются в соответствии с Градостроительным кодексом </w:t>
      </w:r>
      <w:r>
        <w:t xml:space="preserve">Российской Федерации </w:t>
      </w:r>
      <w:r w:rsidRPr="00FB4DA4">
        <w:t xml:space="preserve">от 29 декабря 2004 года № 190-ФЗ в случае осуществления закупки работ по </w:t>
      </w:r>
      <w:r w:rsidRPr="00FB4DA4">
        <w:rPr>
          <w:bCs/>
        </w:rPr>
        <w:t>выполнению инж</w:t>
      </w:r>
      <w:r w:rsidRPr="00FB4DA4">
        <w:rPr>
          <w:bCs/>
        </w:rPr>
        <w:t>е</w:t>
      </w:r>
      <w:r w:rsidRPr="00FB4DA4">
        <w:rPr>
          <w:bCs/>
        </w:rPr>
        <w:t>нерных изысканий, подготовке проектной документации, строительству, реконструкции, капитальному р</w:t>
      </w:r>
      <w:r w:rsidRPr="00FB4DA4">
        <w:rPr>
          <w:bCs/>
        </w:rPr>
        <w:t>е</w:t>
      </w:r>
      <w:r w:rsidRPr="00FB4DA4">
        <w:rPr>
          <w:bCs/>
        </w:rPr>
        <w:t>монту объектов капитального строительства</w:t>
      </w:r>
    </w:p>
  </w:footnote>
  <w:footnote w:id="23">
    <w:p w:rsidR="00916CA7" w:rsidRPr="008553D4" w:rsidRDefault="00916CA7" w:rsidP="00916CA7">
      <w:pPr>
        <w:pStyle w:val="af0"/>
        <w:ind w:firstLine="709"/>
        <w:jc w:val="both"/>
      </w:pPr>
      <w:r>
        <w:rPr>
          <w:rStyle w:val="af2"/>
        </w:rPr>
        <w:footnoteRef/>
      </w:r>
      <w:r>
        <w:t xml:space="preserve"> </w:t>
      </w:r>
      <w:r w:rsidRPr="008553D4">
        <w:t xml:space="preserve">В случае если </w:t>
      </w:r>
      <w:r>
        <w:t xml:space="preserve">способ </w:t>
      </w:r>
      <w:r w:rsidRPr="00C90618">
        <w:t xml:space="preserve">определения поставщиков (подрядчиков, исполнителей) </w:t>
      </w:r>
      <w:r>
        <w:t>– электронный ко</w:t>
      </w:r>
      <w:r>
        <w:t>н</w:t>
      </w:r>
      <w:r>
        <w:t xml:space="preserve">курс. </w:t>
      </w:r>
      <w:r w:rsidRPr="008553D4">
        <w:t xml:space="preserve">Если нет, </w:t>
      </w:r>
      <w:r>
        <w:t xml:space="preserve">подпункт </w:t>
      </w:r>
      <w:r w:rsidRPr="008553D4">
        <w:t>необходимо удалить.</w:t>
      </w:r>
    </w:p>
    <w:p w:rsidR="00916CA7" w:rsidRDefault="00916CA7" w:rsidP="00916CA7">
      <w:pPr>
        <w:pStyle w:val="af0"/>
      </w:pPr>
    </w:p>
  </w:footnote>
  <w:footnote w:id="24">
    <w:p w:rsidR="00916CA7" w:rsidRPr="00954374" w:rsidRDefault="00916CA7" w:rsidP="00916CA7">
      <w:pPr>
        <w:pStyle w:val="af0"/>
        <w:ind w:firstLine="709"/>
        <w:jc w:val="both"/>
        <w:rPr>
          <w:sz w:val="18"/>
          <w:szCs w:val="18"/>
        </w:rPr>
      </w:pPr>
      <w:r w:rsidRPr="00D12854">
        <w:rPr>
          <w:rStyle w:val="af2"/>
          <w:sz w:val="24"/>
          <w:szCs w:val="24"/>
        </w:rPr>
        <w:footnoteRef/>
      </w:r>
      <w:r w:rsidRPr="00954374">
        <w:rPr>
          <w:sz w:val="18"/>
          <w:szCs w:val="18"/>
        </w:rPr>
        <w:t xml:space="preserve"> В случае если способ определения поставщиков (подрядчиков, исполнителей) – электронный конкурс. Если нет, подпункт необходимо удалить.</w:t>
      </w:r>
    </w:p>
  </w:footnote>
  <w:footnote w:id="25">
    <w:p w:rsidR="00916CA7" w:rsidRPr="00ED7FBE" w:rsidRDefault="00916CA7" w:rsidP="00916CA7">
      <w:pPr>
        <w:pStyle w:val="af0"/>
        <w:ind w:firstLine="709"/>
        <w:jc w:val="both"/>
        <w:rPr>
          <w:rStyle w:val="af2"/>
          <w:spacing w:val="-2"/>
          <w:sz w:val="18"/>
          <w:szCs w:val="18"/>
        </w:rPr>
      </w:pPr>
      <w:r w:rsidRPr="00ED7FBE">
        <w:rPr>
          <w:rStyle w:val="af2"/>
          <w:sz w:val="24"/>
          <w:szCs w:val="24"/>
        </w:rPr>
        <w:footnoteRef/>
      </w:r>
      <w:r w:rsidRPr="00ED7FBE">
        <w:rPr>
          <w:rStyle w:val="af2"/>
          <w:sz w:val="24"/>
          <w:szCs w:val="24"/>
        </w:rPr>
        <w:t xml:space="preserve"> </w:t>
      </w:r>
      <w:r w:rsidRPr="00ED7FBE">
        <w:rPr>
          <w:spacing w:val="-2"/>
          <w:sz w:val="18"/>
          <w:szCs w:val="18"/>
        </w:rPr>
        <w:t>В случае если способ определения поставщиков (подрядчиков, исполнителей) – электронный аукцион, по</w:t>
      </w:r>
      <w:r w:rsidRPr="00ED7FBE">
        <w:rPr>
          <w:spacing w:val="-2"/>
          <w:sz w:val="18"/>
          <w:szCs w:val="18"/>
        </w:rPr>
        <w:t>д</w:t>
      </w:r>
      <w:r w:rsidRPr="00ED7FBE">
        <w:rPr>
          <w:spacing w:val="-2"/>
          <w:sz w:val="18"/>
          <w:szCs w:val="18"/>
        </w:rPr>
        <w:t>пункт необходимо удалить. В случае закупки неопределенного объема товаров, работ, услуг, подпункт необходимо уд</w:t>
      </w:r>
      <w:r w:rsidRPr="00ED7FBE">
        <w:rPr>
          <w:spacing w:val="-2"/>
          <w:sz w:val="18"/>
          <w:szCs w:val="18"/>
        </w:rPr>
        <w:t>а</w:t>
      </w:r>
      <w:r w:rsidRPr="00ED7FBE">
        <w:rPr>
          <w:spacing w:val="-2"/>
          <w:sz w:val="18"/>
          <w:szCs w:val="18"/>
        </w:rPr>
        <w:t xml:space="preserve">лить.  </w:t>
      </w:r>
    </w:p>
  </w:footnote>
  <w:footnote w:id="26">
    <w:p w:rsidR="00916CA7" w:rsidRPr="0044171E" w:rsidRDefault="00916CA7" w:rsidP="00916CA7">
      <w:pPr>
        <w:pStyle w:val="af0"/>
        <w:ind w:firstLine="709"/>
        <w:jc w:val="both"/>
        <w:rPr>
          <w:rStyle w:val="af2"/>
          <w:sz w:val="18"/>
          <w:szCs w:val="18"/>
        </w:rPr>
      </w:pPr>
      <w:r w:rsidRPr="00ED7FBE">
        <w:rPr>
          <w:rStyle w:val="af2"/>
          <w:sz w:val="24"/>
          <w:szCs w:val="24"/>
        </w:rPr>
        <w:footnoteRef/>
      </w:r>
      <w:r w:rsidRPr="00ED7FBE">
        <w:rPr>
          <w:rStyle w:val="af2"/>
          <w:sz w:val="24"/>
          <w:szCs w:val="24"/>
        </w:rPr>
        <w:t xml:space="preserve"> </w:t>
      </w:r>
      <w:r w:rsidRPr="0044171E">
        <w:rPr>
          <w:sz w:val="18"/>
          <w:szCs w:val="18"/>
        </w:rPr>
        <w:t>В случае если способ определения поставщиков (подрядчиков, исполнителей) – электронный аукцион, по</w:t>
      </w:r>
      <w:r w:rsidRPr="0044171E">
        <w:rPr>
          <w:sz w:val="18"/>
          <w:szCs w:val="18"/>
        </w:rPr>
        <w:t>д</w:t>
      </w:r>
      <w:r w:rsidRPr="0044171E">
        <w:rPr>
          <w:sz w:val="18"/>
          <w:szCs w:val="18"/>
        </w:rPr>
        <w:t xml:space="preserve">пункт необходимо удалить. </w:t>
      </w:r>
      <w:r w:rsidRPr="0044171E">
        <w:t>В случае закупки определенного объема товаров, работ, услуг, подпункт необх</w:t>
      </w:r>
      <w:r w:rsidRPr="0044171E">
        <w:t>о</w:t>
      </w:r>
      <w:r w:rsidRPr="0044171E">
        <w:t>димо удалить.</w:t>
      </w:r>
    </w:p>
  </w:footnote>
  <w:footnote w:id="27">
    <w:p w:rsidR="00916CA7" w:rsidRPr="008845C0" w:rsidRDefault="00916CA7" w:rsidP="00916CA7">
      <w:pPr>
        <w:pStyle w:val="af0"/>
        <w:ind w:firstLine="709"/>
        <w:jc w:val="both"/>
      </w:pPr>
      <w:r w:rsidRPr="008845C0">
        <w:rPr>
          <w:rStyle w:val="af2"/>
        </w:rPr>
        <w:footnoteRef/>
      </w:r>
      <w:r w:rsidRPr="008845C0">
        <w:t xml:space="preserve"> Если объект закупки входит в перечень, установленный постановлением Правительства Росси</w:t>
      </w:r>
      <w:r w:rsidRPr="008845C0">
        <w:t>й</w:t>
      </w:r>
      <w:r w:rsidRPr="008845C0">
        <w:t>ской Федерации от 05 февраля 2015 г. № 102 «Об ограничениях и условиях допуска отдельных видов мед</w:t>
      </w:r>
      <w:r w:rsidRPr="008845C0">
        <w:t>и</w:t>
      </w:r>
      <w:r w:rsidRPr="008845C0">
        <w:t>цинских изделий, происходящих из иностранных государств, для целей осуществления закупок для обесп</w:t>
      </w:r>
      <w:r w:rsidRPr="008845C0">
        <w:t>е</w:t>
      </w:r>
      <w:r w:rsidRPr="008845C0">
        <w:t>чения государственных и муниципальных нужд». Если нет, пункт необходимо удалить.</w:t>
      </w:r>
    </w:p>
  </w:footnote>
  <w:footnote w:id="28">
    <w:p w:rsidR="00916CA7" w:rsidRPr="00785F86" w:rsidRDefault="00916CA7" w:rsidP="00916CA7">
      <w:pPr>
        <w:pStyle w:val="af0"/>
        <w:ind w:firstLine="709"/>
        <w:jc w:val="both"/>
      </w:pPr>
      <w:r w:rsidRPr="00785F86">
        <w:rPr>
          <w:rStyle w:val="af2"/>
        </w:rPr>
        <w:footnoteRef/>
      </w:r>
      <w:r w:rsidRPr="00785F86">
        <w:t xml:space="preserve"> Если объект закупки входит в перечень, указанный в постановлении Правительства Российской Федерации от 30 ноября 2015 г. № 1289 «Об ограничениях и условиях допуска, происходящих из иностра</w:t>
      </w:r>
      <w:r w:rsidRPr="00785F86">
        <w:t>н</w:t>
      </w:r>
      <w:r w:rsidRPr="00785F86">
        <w:t>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w:t>
      </w:r>
      <w:r w:rsidRPr="00785F86">
        <w:t>и</w:t>
      </w:r>
      <w:r w:rsidRPr="00785F86">
        <w:t>пальных нужд». Если нет, пункт необходимо удалить.</w:t>
      </w:r>
    </w:p>
  </w:footnote>
  <w:footnote w:id="29">
    <w:p w:rsidR="00916CA7" w:rsidRPr="009762E1" w:rsidRDefault="00916CA7" w:rsidP="00916CA7">
      <w:pPr>
        <w:pStyle w:val="af0"/>
        <w:ind w:firstLine="709"/>
        <w:jc w:val="both"/>
      </w:pPr>
      <w:r w:rsidRPr="009762E1">
        <w:rPr>
          <w:rStyle w:val="af2"/>
        </w:rPr>
        <w:footnoteRef/>
      </w:r>
      <w:r w:rsidRPr="009762E1">
        <w:t xml:space="preserve"> Если объект закупки входит в перечень, установленный постановлением Правительства Росси</w:t>
      </w:r>
      <w:r w:rsidRPr="009762E1">
        <w:t>й</w:t>
      </w:r>
      <w:r w:rsidRPr="009762E1">
        <w:t>ской Федерации от 22 августа 2016 г. № 832 «Об ограничениях допуска отдельных видов пищевых проду</w:t>
      </w:r>
      <w:r w:rsidRPr="009762E1">
        <w:t>к</w:t>
      </w:r>
      <w:r w:rsidRPr="009762E1">
        <w:t>тов, происходящих из иностранных государств, для целей осуществления закупок для обеспечения госуда</w:t>
      </w:r>
      <w:r w:rsidRPr="009762E1">
        <w:t>р</w:t>
      </w:r>
      <w:r w:rsidRPr="009762E1">
        <w:t>ственных и муниципальных нужд». Если нет, пункт необходимо удалить.</w:t>
      </w:r>
    </w:p>
  </w:footnote>
  <w:footnote w:id="30">
    <w:p w:rsidR="00916CA7" w:rsidRPr="0021179C" w:rsidRDefault="00916CA7" w:rsidP="00916CA7">
      <w:pPr>
        <w:pStyle w:val="af0"/>
        <w:ind w:firstLine="709"/>
        <w:jc w:val="both"/>
      </w:pPr>
      <w:r w:rsidRPr="0021179C">
        <w:rPr>
          <w:rStyle w:val="af2"/>
        </w:rPr>
        <w:footnoteRef/>
      </w:r>
      <w:r w:rsidRPr="0021179C">
        <w:t xml:space="preserve"> </w:t>
      </w:r>
      <w:proofErr w:type="gramStart"/>
      <w:r w:rsidRPr="0021179C">
        <w:t>Если объект закупки входит в перечень, установленный постановлением Правительства Росси</w:t>
      </w:r>
      <w:r w:rsidRPr="0021179C">
        <w:t>й</w:t>
      </w:r>
      <w:r w:rsidRPr="0021179C">
        <w:t>ской Федерации от 10 июля 2019 г. № 878 «О мерах стимулирования производства радиоэлектронной пр</w:t>
      </w:r>
      <w:r w:rsidRPr="0021179C">
        <w:t>о</w:t>
      </w:r>
      <w:r w:rsidRPr="0021179C">
        <w:t>дукции на территории Российской Федерации при осуществлении закупок товаров, работ, услуг для обесп</w:t>
      </w:r>
      <w:r w:rsidRPr="0021179C">
        <w:t>е</w:t>
      </w:r>
      <w:r w:rsidRPr="0021179C">
        <w:t>чения государственных и муниципальных нужд, о внесении изменений в постановление Правительства Ро</w:t>
      </w:r>
      <w:r w:rsidRPr="0021179C">
        <w:t>с</w:t>
      </w:r>
      <w:r w:rsidRPr="0021179C">
        <w:t>сийской Федерации от 16 сентября 2016 г. № 925 и признании утратившими силу некоторых актов Прав</w:t>
      </w:r>
      <w:r w:rsidRPr="0021179C">
        <w:t>и</w:t>
      </w:r>
      <w:r w:rsidRPr="0021179C">
        <w:t>тельства</w:t>
      </w:r>
      <w:proofErr w:type="gramEnd"/>
      <w:r w:rsidRPr="0021179C">
        <w:t xml:space="preserve"> Российской Федерации». Если нет, пункт необходимо удалить.</w:t>
      </w:r>
    </w:p>
  </w:footnote>
  <w:footnote w:id="31">
    <w:p w:rsidR="00916CA7" w:rsidRPr="00A62D55" w:rsidRDefault="00916CA7" w:rsidP="00916CA7">
      <w:pPr>
        <w:pStyle w:val="af0"/>
        <w:ind w:firstLine="709"/>
        <w:jc w:val="both"/>
      </w:pPr>
      <w:r w:rsidRPr="00A62D55">
        <w:rPr>
          <w:rStyle w:val="af2"/>
        </w:rPr>
        <w:footnoteRef/>
      </w:r>
      <w:r w:rsidRPr="00A62D55">
        <w:t xml:space="preserve"> </w:t>
      </w:r>
      <w:proofErr w:type="gramStart"/>
      <w:r w:rsidRPr="00A62D55">
        <w:t>Если объект закупки входит в перечень, установленный постановлением Правительства Росси</w:t>
      </w:r>
      <w:r w:rsidRPr="00A62D55">
        <w:t>й</w:t>
      </w:r>
      <w:r w:rsidRPr="00A62D55">
        <w:t>ской Федерации от 30 апреля 2020 г. № 616 «</w:t>
      </w:r>
      <w:r w:rsidRPr="00A62D55">
        <w:rPr>
          <w:iCs/>
        </w:rPr>
        <w: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w:t>
      </w:r>
      <w:r w:rsidRPr="00A62D55">
        <w:rPr>
          <w:iCs/>
        </w:rPr>
        <w:t>и</w:t>
      </w:r>
      <w:r w:rsidRPr="00A62D55">
        <w:rPr>
          <w:iCs/>
        </w:rPr>
        <w:t>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w:t>
      </w:r>
      <w:proofErr w:type="gramEnd"/>
      <w:r w:rsidRPr="00A62D55">
        <w:rPr>
          <w:iCs/>
        </w:rPr>
        <w:t xml:space="preserve"> безопасности государства»</w:t>
      </w:r>
      <w:r w:rsidRPr="00A62D55">
        <w:t>. Если нет, пункт необходимо удалить.</w:t>
      </w:r>
    </w:p>
  </w:footnote>
  <w:footnote w:id="32">
    <w:p w:rsidR="00916CA7" w:rsidRPr="00402233" w:rsidRDefault="00916CA7" w:rsidP="00916CA7">
      <w:pPr>
        <w:pStyle w:val="af0"/>
        <w:ind w:firstLine="709"/>
        <w:jc w:val="both"/>
      </w:pPr>
      <w:r w:rsidRPr="00402233">
        <w:rPr>
          <w:rStyle w:val="af2"/>
        </w:rPr>
        <w:footnoteRef/>
      </w:r>
      <w:r w:rsidRPr="00402233">
        <w:t xml:space="preserve"> Если объект закупки входит в перечень, установленный постановлением Правительства Росси</w:t>
      </w:r>
      <w:r w:rsidRPr="00402233">
        <w:t>й</w:t>
      </w:r>
      <w:r w:rsidRPr="00402233">
        <w:t>ской Федерации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w:t>
      </w:r>
      <w:r w:rsidRPr="00402233">
        <w:t>т</w:t>
      </w:r>
      <w:r w:rsidRPr="00402233">
        <w:t>венных и муниципальных нужд». Если нет, пункт необходимо удалить.</w:t>
      </w:r>
    </w:p>
  </w:footnote>
  <w:footnote w:id="33">
    <w:p w:rsidR="00916CA7" w:rsidRPr="007935CD" w:rsidRDefault="00916CA7" w:rsidP="00916CA7">
      <w:pPr>
        <w:pStyle w:val="af0"/>
        <w:ind w:firstLine="709"/>
        <w:jc w:val="both"/>
      </w:pPr>
      <w:r w:rsidRPr="007935CD">
        <w:rPr>
          <w:rStyle w:val="af2"/>
        </w:rPr>
        <w:footnoteRef/>
      </w:r>
      <w:r w:rsidRPr="007935CD">
        <w:t xml:space="preserve"> Если объект закупки входит в перечень, установленный постановлением Правительства Росси</w:t>
      </w:r>
      <w:r w:rsidRPr="007935CD">
        <w:t>й</w:t>
      </w:r>
      <w:r w:rsidRPr="007935CD">
        <w:t>ской Федерации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w:t>
      </w:r>
      <w:r w:rsidRPr="007935CD">
        <w:t>т</w:t>
      </w:r>
      <w:r w:rsidRPr="007935CD">
        <w:t>венных и муниципальных нужд». Если нет, пункт необходимо удалить.</w:t>
      </w:r>
    </w:p>
  </w:footnote>
  <w:footnote w:id="34">
    <w:p w:rsidR="00916CA7" w:rsidRPr="00B343B9" w:rsidRDefault="00916CA7" w:rsidP="00916CA7">
      <w:pPr>
        <w:pStyle w:val="af0"/>
        <w:ind w:firstLine="709"/>
        <w:jc w:val="both"/>
      </w:pPr>
      <w:r w:rsidRPr="00B343B9">
        <w:rPr>
          <w:rStyle w:val="af2"/>
        </w:rPr>
        <w:footnoteRef/>
      </w:r>
      <w:r w:rsidRPr="00B343B9">
        <w:t xml:space="preserve"> Если объект закупки входит в перечень, установленный приказом Министерства финансов Ро</w:t>
      </w:r>
      <w:r w:rsidRPr="00B343B9">
        <w:t>с</w:t>
      </w:r>
      <w:r w:rsidRPr="00B343B9">
        <w:t>сийской Федерации от 04 июня 2018 г. № 126н «Об условиях допуска товаров, происходящих из иностра</w:t>
      </w:r>
      <w:r w:rsidRPr="00B343B9">
        <w:t>н</w:t>
      </w:r>
      <w:r w:rsidRPr="00B343B9">
        <w:t>ного государства или группы иностранных государств, для целей осуществления закупок товаров для обе</w:t>
      </w:r>
      <w:r w:rsidRPr="00B343B9">
        <w:t>с</w:t>
      </w:r>
      <w:r w:rsidRPr="00B343B9">
        <w:t>печения государственных и муниципальных нужд». Если нет, пункт необходимо удалить.</w:t>
      </w:r>
    </w:p>
  </w:footnote>
  <w:footnote w:id="35">
    <w:p w:rsidR="00916CA7" w:rsidRPr="00EF2502" w:rsidRDefault="00916CA7" w:rsidP="00916CA7">
      <w:pPr>
        <w:pStyle w:val="af0"/>
        <w:ind w:firstLine="709"/>
        <w:jc w:val="both"/>
      </w:pPr>
      <w:r w:rsidRPr="00EF2502">
        <w:rPr>
          <w:rStyle w:val="af2"/>
        </w:rPr>
        <w:footnoteRef/>
      </w:r>
      <w:r w:rsidRPr="00EF2502">
        <w:t xml:space="preserve"> </w:t>
      </w:r>
      <w:r>
        <w:t>В случае осуществления</w:t>
      </w:r>
      <w:r w:rsidRPr="00EF2502">
        <w:t xml:space="preserve"> закупки на выполнение работ, оказание услуг</w:t>
      </w:r>
      <w:r>
        <w:t>,</w:t>
      </w:r>
      <w:r w:rsidRPr="00EF2502">
        <w:t xml:space="preserve"> не содержащих поста</w:t>
      </w:r>
      <w:r w:rsidRPr="00EF2502">
        <w:t>в</w:t>
      </w:r>
      <w:r w:rsidRPr="00EF2502">
        <w:t>ляемого заказчику товара</w:t>
      </w:r>
      <w:r>
        <w:t xml:space="preserve">, </w:t>
      </w:r>
      <w:r w:rsidRPr="00EF2502">
        <w:t>указанная инструкция подлежит удалению</w:t>
      </w:r>
    </w:p>
  </w:footnote>
  <w:footnote w:id="36">
    <w:p w:rsidR="00EC7E9E" w:rsidRPr="008553D4" w:rsidRDefault="00EC7E9E" w:rsidP="00EC7E9E">
      <w:pPr>
        <w:pStyle w:val="af0"/>
        <w:ind w:firstLine="709"/>
        <w:jc w:val="both"/>
      </w:pPr>
      <w:r w:rsidRPr="008553D4">
        <w:rPr>
          <w:rStyle w:val="af2"/>
        </w:rPr>
        <w:footnoteRef/>
      </w:r>
      <w:r w:rsidRPr="008553D4">
        <w:t xml:space="preserve"> В случае если </w:t>
      </w:r>
      <w:r>
        <w:t xml:space="preserve">способ </w:t>
      </w:r>
      <w:r w:rsidRPr="00C90618">
        <w:t xml:space="preserve">определения поставщиков (подрядчиков, исполнителей) </w:t>
      </w:r>
      <w:r>
        <w:t>– электронный ко</w:t>
      </w:r>
      <w:r>
        <w:t>н</w:t>
      </w:r>
      <w:r>
        <w:t xml:space="preserve">курс. </w:t>
      </w:r>
      <w:r w:rsidRPr="008553D4">
        <w:t xml:space="preserve">Если нет, </w:t>
      </w:r>
      <w:r>
        <w:t xml:space="preserve">приложение </w:t>
      </w:r>
      <w:r w:rsidRPr="008553D4">
        <w:t>необходимо удалить.</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CA7" w:rsidRPr="00931E5C" w:rsidRDefault="001F0800">
    <w:pPr>
      <w:pStyle w:val="a4"/>
      <w:jc w:val="right"/>
      <w:rPr>
        <w:szCs w:val="28"/>
      </w:rPr>
    </w:pPr>
    <w:r w:rsidRPr="00931E5C">
      <w:rPr>
        <w:szCs w:val="28"/>
      </w:rPr>
      <w:fldChar w:fldCharType="begin"/>
    </w:r>
    <w:r w:rsidR="00916CA7" w:rsidRPr="00931E5C">
      <w:rPr>
        <w:szCs w:val="28"/>
      </w:rPr>
      <w:instrText xml:space="preserve"> PAGE   \* MERGEFORMAT </w:instrText>
    </w:r>
    <w:r w:rsidRPr="00931E5C">
      <w:rPr>
        <w:szCs w:val="28"/>
      </w:rPr>
      <w:fldChar w:fldCharType="separate"/>
    </w:r>
    <w:r w:rsidR="00B80A61">
      <w:rPr>
        <w:noProof/>
        <w:szCs w:val="28"/>
      </w:rPr>
      <w:t>2</w:t>
    </w:r>
    <w:r w:rsidRPr="00931E5C">
      <w:rPr>
        <w:szCs w:val="28"/>
      </w:rPr>
      <w:fldChar w:fldCharType="end"/>
    </w:r>
  </w:p>
  <w:p w:rsidR="00916CA7" w:rsidRDefault="00916CA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13386"/>
      <w:docPartObj>
        <w:docPartGallery w:val="Page Numbers (Top of Page)"/>
        <w:docPartUnique/>
      </w:docPartObj>
    </w:sdtPr>
    <w:sdtEndPr>
      <w:rPr>
        <w:sz w:val="28"/>
        <w:szCs w:val="28"/>
      </w:rPr>
    </w:sdtEndPr>
    <w:sdtContent>
      <w:p w:rsidR="008729F0" w:rsidRPr="008729F0" w:rsidRDefault="001F0800">
        <w:pPr>
          <w:pStyle w:val="a4"/>
          <w:jc w:val="right"/>
          <w:rPr>
            <w:sz w:val="28"/>
            <w:szCs w:val="28"/>
          </w:rPr>
        </w:pPr>
        <w:r w:rsidRPr="008729F0">
          <w:rPr>
            <w:sz w:val="28"/>
            <w:szCs w:val="28"/>
          </w:rPr>
          <w:fldChar w:fldCharType="begin"/>
        </w:r>
        <w:r w:rsidR="009C6A74" w:rsidRPr="008729F0">
          <w:rPr>
            <w:sz w:val="28"/>
            <w:szCs w:val="28"/>
          </w:rPr>
          <w:instrText xml:space="preserve"> PAGE   \* MERGEFORMAT </w:instrText>
        </w:r>
        <w:r w:rsidRPr="008729F0">
          <w:rPr>
            <w:sz w:val="28"/>
            <w:szCs w:val="28"/>
          </w:rPr>
          <w:fldChar w:fldCharType="separate"/>
        </w:r>
        <w:r w:rsidR="00B80A61">
          <w:rPr>
            <w:noProof/>
            <w:sz w:val="28"/>
            <w:szCs w:val="28"/>
          </w:rPr>
          <w:t>32</w:t>
        </w:r>
        <w:r w:rsidRPr="008729F0">
          <w:rPr>
            <w:sz w:val="28"/>
            <w:szCs w:val="28"/>
          </w:rPr>
          <w:fldChar w:fldCharType="end"/>
        </w:r>
      </w:p>
    </w:sdtContent>
  </w:sdt>
  <w:p w:rsidR="008729F0" w:rsidRDefault="004E1E3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3F46B4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DD7772"/>
    <w:multiLevelType w:val="hybridMultilevel"/>
    <w:tmpl w:val="866678B0"/>
    <w:lvl w:ilvl="0" w:tplc="37C83ED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4BA2411"/>
    <w:multiLevelType w:val="hybridMultilevel"/>
    <w:tmpl w:val="D4F0895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357B6792"/>
    <w:multiLevelType w:val="hybridMultilevel"/>
    <w:tmpl w:val="861C85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AC85966"/>
    <w:multiLevelType w:val="hybridMultilevel"/>
    <w:tmpl w:val="76B6A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F21487"/>
    <w:multiLevelType w:val="hybridMultilevel"/>
    <w:tmpl w:val="1936A7E2"/>
    <w:lvl w:ilvl="0" w:tplc="F5C6776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DD3C03"/>
    <w:multiLevelType w:val="hybridMultilevel"/>
    <w:tmpl w:val="224C01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C23F48"/>
    <w:multiLevelType w:val="multilevel"/>
    <w:tmpl w:val="5892668E"/>
    <w:lvl w:ilvl="0">
      <w:start w:val="1"/>
      <w:numFmt w:val="decimal"/>
      <w:suff w:val="space"/>
      <w:lvlText w:val="%1."/>
      <w:lvlJc w:val="left"/>
      <w:pPr>
        <w:ind w:left="0" w:firstLine="0"/>
      </w:pPr>
      <w:rPr>
        <w:rFonts w:ascii="Times New Roman" w:hAnsi="Times New Roman" w:cs="Times New Roman" w:hint="default"/>
        <w:sz w:val="28"/>
        <w:szCs w:val="28"/>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8">
    <w:nsid w:val="58E63D53"/>
    <w:multiLevelType w:val="hybridMultilevel"/>
    <w:tmpl w:val="CF50BA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98B7B38"/>
    <w:multiLevelType w:val="hybridMultilevel"/>
    <w:tmpl w:val="DEF86086"/>
    <w:lvl w:ilvl="0" w:tplc="296ECFD6">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4"/>
  </w:num>
  <w:num w:numId="3">
    <w:abstractNumId w:val="5"/>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8"/>
  </w:num>
  <w:num w:numId="9">
    <w:abstractNumId w:val="7"/>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drawingGridHorizontalSpacing w:val="57"/>
  <w:displayVerticalDrawingGridEvery w:val="2"/>
  <w:characterSpacingControl w:val="doNotCompress"/>
  <w:footnotePr>
    <w:footnote w:id="-1"/>
    <w:footnote w:id="0"/>
    <w:footnote w:id="1"/>
  </w:footnotePr>
  <w:endnotePr>
    <w:endnote w:id="-1"/>
    <w:endnote w:id="0"/>
    <w:endnote w:id="1"/>
  </w:endnotePr>
  <w:compat/>
  <w:rsids>
    <w:rsidRoot w:val="009B1182"/>
    <w:rsid w:val="0000080F"/>
    <w:rsid w:val="00000C15"/>
    <w:rsid w:val="00001211"/>
    <w:rsid w:val="00001AF6"/>
    <w:rsid w:val="000022FF"/>
    <w:rsid w:val="00002804"/>
    <w:rsid w:val="00003062"/>
    <w:rsid w:val="00003574"/>
    <w:rsid w:val="00005659"/>
    <w:rsid w:val="00005991"/>
    <w:rsid w:val="00006716"/>
    <w:rsid w:val="0000684A"/>
    <w:rsid w:val="00006AE7"/>
    <w:rsid w:val="0000726A"/>
    <w:rsid w:val="00010050"/>
    <w:rsid w:val="00010863"/>
    <w:rsid w:val="00012690"/>
    <w:rsid w:val="00013A44"/>
    <w:rsid w:val="000141B3"/>
    <w:rsid w:val="00014947"/>
    <w:rsid w:val="00015233"/>
    <w:rsid w:val="00015E1F"/>
    <w:rsid w:val="0001625D"/>
    <w:rsid w:val="00017454"/>
    <w:rsid w:val="00017934"/>
    <w:rsid w:val="000206CE"/>
    <w:rsid w:val="0002157D"/>
    <w:rsid w:val="000216BA"/>
    <w:rsid w:val="0002240C"/>
    <w:rsid w:val="00022630"/>
    <w:rsid w:val="00022639"/>
    <w:rsid w:val="000227FD"/>
    <w:rsid w:val="00023635"/>
    <w:rsid w:val="00023D0C"/>
    <w:rsid w:val="0002416D"/>
    <w:rsid w:val="00024D2D"/>
    <w:rsid w:val="000255DE"/>
    <w:rsid w:val="00026261"/>
    <w:rsid w:val="00027DF3"/>
    <w:rsid w:val="000321F4"/>
    <w:rsid w:val="00032A4C"/>
    <w:rsid w:val="00033369"/>
    <w:rsid w:val="00033791"/>
    <w:rsid w:val="00035469"/>
    <w:rsid w:val="000354F2"/>
    <w:rsid w:val="0003593D"/>
    <w:rsid w:val="00035AB2"/>
    <w:rsid w:val="00036324"/>
    <w:rsid w:val="000374F6"/>
    <w:rsid w:val="00037DBD"/>
    <w:rsid w:val="00037DC8"/>
    <w:rsid w:val="0004087A"/>
    <w:rsid w:val="000414A5"/>
    <w:rsid w:val="00042034"/>
    <w:rsid w:val="00042425"/>
    <w:rsid w:val="00042891"/>
    <w:rsid w:val="00043452"/>
    <w:rsid w:val="00044757"/>
    <w:rsid w:val="00044C8E"/>
    <w:rsid w:val="00046DD4"/>
    <w:rsid w:val="00047076"/>
    <w:rsid w:val="000471F1"/>
    <w:rsid w:val="00047592"/>
    <w:rsid w:val="000478F9"/>
    <w:rsid w:val="00047BD1"/>
    <w:rsid w:val="00047C22"/>
    <w:rsid w:val="00050191"/>
    <w:rsid w:val="00050257"/>
    <w:rsid w:val="000509CC"/>
    <w:rsid w:val="00050DDF"/>
    <w:rsid w:val="00051EC5"/>
    <w:rsid w:val="000525FF"/>
    <w:rsid w:val="000526DC"/>
    <w:rsid w:val="00053C6E"/>
    <w:rsid w:val="00054E7D"/>
    <w:rsid w:val="00055E63"/>
    <w:rsid w:val="0005701A"/>
    <w:rsid w:val="00057190"/>
    <w:rsid w:val="00057D96"/>
    <w:rsid w:val="0006025B"/>
    <w:rsid w:val="00061730"/>
    <w:rsid w:val="00063103"/>
    <w:rsid w:val="00063A03"/>
    <w:rsid w:val="00063D97"/>
    <w:rsid w:val="00064018"/>
    <w:rsid w:val="0006409E"/>
    <w:rsid w:val="00065113"/>
    <w:rsid w:val="00065FF5"/>
    <w:rsid w:val="00066718"/>
    <w:rsid w:val="00066D1E"/>
    <w:rsid w:val="0007066F"/>
    <w:rsid w:val="000713A3"/>
    <w:rsid w:val="00071749"/>
    <w:rsid w:val="00072DD8"/>
    <w:rsid w:val="000738B0"/>
    <w:rsid w:val="00074353"/>
    <w:rsid w:val="000743D9"/>
    <w:rsid w:val="000745F2"/>
    <w:rsid w:val="000747E1"/>
    <w:rsid w:val="0007487A"/>
    <w:rsid w:val="000753E7"/>
    <w:rsid w:val="00075929"/>
    <w:rsid w:val="000765AC"/>
    <w:rsid w:val="00076BF9"/>
    <w:rsid w:val="00080658"/>
    <w:rsid w:val="000806FC"/>
    <w:rsid w:val="00080918"/>
    <w:rsid w:val="00080B33"/>
    <w:rsid w:val="00081866"/>
    <w:rsid w:val="00083311"/>
    <w:rsid w:val="00083B68"/>
    <w:rsid w:val="00083E00"/>
    <w:rsid w:val="00085004"/>
    <w:rsid w:val="00087B5A"/>
    <w:rsid w:val="000913D4"/>
    <w:rsid w:val="00091DDB"/>
    <w:rsid w:val="00092470"/>
    <w:rsid w:val="00092AD9"/>
    <w:rsid w:val="0009336D"/>
    <w:rsid w:val="00093940"/>
    <w:rsid w:val="00093A36"/>
    <w:rsid w:val="00093F26"/>
    <w:rsid w:val="00094221"/>
    <w:rsid w:val="0009447E"/>
    <w:rsid w:val="00094647"/>
    <w:rsid w:val="00094B75"/>
    <w:rsid w:val="0009568F"/>
    <w:rsid w:val="000956B7"/>
    <w:rsid w:val="0009586D"/>
    <w:rsid w:val="00095E38"/>
    <w:rsid w:val="00095F80"/>
    <w:rsid w:val="00096EC0"/>
    <w:rsid w:val="00097C82"/>
    <w:rsid w:val="00097D74"/>
    <w:rsid w:val="000A05C7"/>
    <w:rsid w:val="000A17B3"/>
    <w:rsid w:val="000A1EB3"/>
    <w:rsid w:val="000A2203"/>
    <w:rsid w:val="000A34E6"/>
    <w:rsid w:val="000A352C"/>
    <w:rsid w:val="000A36E5"/>
    <w:rsid w:val="000A3A95"/>
    <w:rsid w:val="000A4A59"/>
    <w:rsid w:val="000A691C"/>
    <w:rsid w:val="000A69AD"/>
    <w:rsid w:val="000A6CA2"/>
    <w:rsid w:val="000A6D8E"/>
    <w:rsid w:val="000A7267"/>
    <w:rsid w:val="000A7F80"/>
    <w:rsid w:val="000B090C"/>
    <w:rsid w:val="000B12C1"/>
    <w:rsid w:val="000B2217"/>
    <w:rsid w:val="000B2935"/>
    <w:rsid w:val="000B3064"/>
    <w:rsid w:val="000B31D6"/>
    <w:rsid w:val="000B37C7"/>
    <w:rsid w:val="000B3E81"/>
    <w:rsid w:val="000B5F5E"/>
    <w:rsid w:val="000B6F32"/>
    <w:rsid w:val="000B751D"/>
    <w:rsid w:val="000B77F5"/>
    <w:rsid w:val="000B7CAB"/>
    <w:rsid w:val="000B7DA9"/>
    <w:rsid w:val="000C00DD"/>
    <w:rsid w:val="000C0204"/>
    <w:rsid w:val="000C057D"/>
    <w:rsid w:val="000C0CC3"/>
    <w:rsid w:val="000C1603"/>
    <w:rsid w:val="000C21D6"/>
    <w:rsid w:val="000C2928"/>
    <w:rsid w:val="000C3895"/>
    <w:rsid w:val="000C3993"/>
    <w:rsid w:val="000C3E1B"/>
    <w:rsid w:val="000C4E69"/>
    <w:rsid w:val="000C579E"/>
    <w:rsid w:val="000C6A7D"/>
    <w:rsid w:val="000C6E28"/>
    <w:rsid w:val="000C75E4"/>
    <w:rsid w:val="000D01E9"/>
    <w:rsid w:val="000D050D"/>
    <w:rsid w:val="000D098A"/>
    <w:rsid w:val="000D1081"/>
    <w:rsid w:val="000D1282"/>
    <w:rsid w:val="000D128C"/>
    <w:rsid w:val="000D275D"/>
    <w:rsid w:val="000D2FD9"/>
    <w:rsid w:val="000D3B0A"/>
    <w:rsid w:val="000D422C"/>
    <w:rsid w:val="000D446B"/>
    <w:rsid w:val="000D48B7"/>
    <w:rsid w:val="000D49D1"/>
    <w:rsid w:val="000D50C5"/>
    <w:rsid w:val="000D51EC"/>
    <w:rsid w:val="000D52FB"/>
    <w:rsid w:val="000D53EA"/>
    <w:rsid w:val="000D5B34"/>
    <w:rsid w:val="000D6E8B"/>
    <w:rsid w:val="000D7AFD"/>
    <w:rsid w:val="000E0171"/>
    <w:rsid w:val="000E0A0E"/>
    <w:rsid w:val="000E0AD7"/>
    <w:rsid w:val="000E0CB6"/>
    <w:rsid w:val="000E0D44"/>
    <w:rsid w:val="000E0E54"/>
    <w:rsid w:val="000E14D1"/>
    <w:rsid w:val="000E2BD0"/>
    <w:rsid w:val="000E4237"/>
    <w:rsid w:val="000E441D"/>
    <w:rsid w:val="000E4A30"/>
    <w:rsid w:val="000E4ADC"/>
    <w:rsid w:val="000E4F76"/>
    <w:rsid w:val="000E519C"/>
    <w:rsid w:val="000E59A3"/>
    <w:rsid w:val="000E6114"/>
    <w:rsid w:val="000E66CF"/>
    <w:rsid w:val="000E711C"/>
    <w:rsid w:val="000E72BD"/>
    <w:rsid w:val="000E7578"/>
    <w:rsid w:val="000F0DB6"/>
    <w:rsid w:val="000F0E5A"/>
    <w:rsid w:val="000F11E3"/>
    <w:rsid w:val="000F1504"/>
    <w:rsid w:val="000F22AF"/>
    <w:rsid w:val="000F379D"/>
    <w:rsid w:val="000F391C"/>
    <w:rsid w:val="000F455D"/>
    <w:rsid w:val="000F5601"/>
    <w:rsid w:val="000F67D7"/>
    <w:rsid w:val="000F753E"/>
    <w:rsid w:val="00100423"/>
    <w:rsid w:val="001010C7"/>
    <w:rsid w:val="001022A9"/>
    <w:rsid w:val="001043D8"/>
    <w:rsid w:val="00104674"/>
    <w:rsid w:val="0010667E"/>
    <w:rsid w:val="001076E6"/>
    <w:rsid w:val="00107876"/>
    <w:rsid w:val="00107CCA"/>
    <w:rsid w:val="0011002F"/>
    <w:rsid w:val="00110751"/>
    <w:rsid w:val="0011166F"/>
    <w:rsid w:val="001119CC"/>
    <w:rsid w:val="00111B19"/>
    <w:rsid w:val="00111DE1"/>
    <w:rsid w:val="001120BA"/>
    <w:rsid w:val="00112E37"/>
    <w:rsid w:val="00112F6D"/>
    <w:rsid w:val="00113642"/>
    <w:rsid w:val="00113DA5"/>
    <w:rsid w:val="00113EF4"/>
    <w:rsid w:val="001146BB"/>
    <w:rsid w:val="00116849"/>
    <w:rsid w:val="00117F37"/>
    <w:rsid w:val="00117F95"/>
    <w:rsid w:val="00121644"/>
    <w:rsid w:val="00121699"/>
    <w:rsid w:val="00121E5C"/>
    <w:rsid w:val="0012266B"/>
    <w:rsid w:val="00124407"/>
    <w:rsid w:val="00125F84"/>
    <w:rsid w:val="00126069"/>
    <w:rsid w:val="00126966"/>
    <w:rsid w:val="001270F4"/>
    <w:rsid w:val="00130484"/>
    <w:rsid w:val="001309BD"/>
    <w:rsid w:val="00130FB8"/>
    <w:rsid w:val="0013119F"/>
    <w:rsid w:val="001319A3"/>
    <w:rsid w:val="00131D46"/>
    <w:rsid w:val="001325D7"/>
    <w:rsid w:val="00132752"/>
    <w:rsid w:val="0013279B"/>
    <w:rsid w:val="0013402B"/>
    <w:rsid w:val="001343CD"/>
    <w:rsid w:val="00134951"/>
    <w:rsid w:val="001352FE"/>
    <w:rsid w:val="0013601D"/>
    <w:rsid w:val="00136A26"/>
    <w:rsid w:val="00137168"/>
    <w:rsid w:val="0013757F"/>
    <w:rsid w:val="00140986"/>
    <w:rsid w:val="00141803"/>
    <w:rsid w:val="00141917"/>
    <w:rsid w:val="00141D6A"/>
    <w:rsid w:val="00141D76"/>
    <w:rsid w:val="00142900"/>
    <w:rsid w:val="0014296E"/>
    <w:rsid w:val="0014383F"/>
    <w:rsid w:val="00143B07"/>
    <w:rsid w:val="00144450"/>
    <w:rsid w:val="00144504"/>
    <w:rsid w:val="0014482C"/>
    <w:rsid w:val="0014637A"/>
    <w:rsid w:val="0014649B"/>
    <w:rsid w:val="0014659B"/>
    <w:rsid w:val="001469EA"/>
    <w:rsid w:val="00146D00"/>
    <w:rsid w:val="001472BE"/>
    <w:rsid w:val="00147711"/>
    <w:rsid w:val="00147AC8"/>
    <w:rsid w:val="001501F1"/>
    <w:rsid w:val="00151005"/>
    <w:rsid w:val="00151AB8"/>
    <w:rsid w:val="00152E63"/>
    <w:rsid w:val="00155B6E"/>
    <w:rsid w:val="00156325"/>
    <w:rsid w:val="00156810"/>
    <w:rsid w:val="0015717D"/>
    <w:rsid w:val="0015783B"/>
    <w:rsid w:val="0016078F"/>
    <w:rsid w:val="001607C6"/>
    <w:rsid w:val="00160990"/>
    <w:rsid w:val="00161736"/>
    <w:rsid w:val="0016247D"/>
    <w:rsid w:val="00162DD6"/>
    <w:rsid w:val="00163AE2"/>
    <w:rsid w:val="001643D8"/>
    <w:rsid w:val="0016491F"/>
    <w:rsid w:val="00164DCD"/>
    <w:rsid w:val="00165626"/>
    <w:rsid w:val="00170A4C"/>
    <w:rsid w:val="00171119"/>
    <w:rsid w:val="00172678"/>
    <w:rsid w:val="0017277D"/>
    <w:rsid w:val="001728A0"/>
    <w:rsid w:val="00172A0B"/>
    <w:rsid w:val="00172CF5"/>
    <w:rsid w:val="001768DC"/>
    <w:rsid w:val="001768F8"/>
    <w:rsid w:val="00181540"/>
    <w:rsid w:val="00182C1A"/>
    <w:rsid w:val="00182ED8"/>
    <w:rsid w:val="00183976"/>
    <w:rsid w:val="00183F40"/>
    <w:rsid w:val="0018421F"/>
    <w:rsid w:val="0018439D"/>
    <w:rsid w:val="001846A0"/>
    <w:rsid w:val="0018484B"/>
    <w:rsid w:val="0018532B"/>
    <w:rsid w:val="00185591"/>
    <w:rsid w:val="0018696B"/>
    <w:rsid w:val="00187762"/>
    <w:rsid w:val="00190096"/>
    <w:rsid w:val="001905EF"/>
    <w:rsid w:val="0019084A"/>
    <w:rsid w:val="00190941"/>
    <w:rsid w:val="00190DD2"/>
    <w:rsid w:val="00190E3C"/>
    <w:rsid w:val="001916EF"/>
    <w:rsid w:val="001928EB"/>
    <w:rsid w:val="001947F1"/>
    <w:rsid w:val="00194FD9"/>
    <w:rsid w:val="00195AC9"/>
    <w:rsid w:val="00197CC5"/>
    <w:rsid w:val="00197FA6"/>
    <w:rsid w:val="001A0195"/>
    <w:rsid w:val="001A03DC"/>
    <w:rsid w:val="001A0534"/>
    <w:rsid w:val="001A0BA2"/>
    <w:rsid w:val="001A10CB"/>
    <w:rsid w:val="001A23CA"/>
    <w:rsid w:val="001A2A18"/>
    <w:rsid w:val="001A2F81"/>
    <w:rsid w:val="001A508F"/>
    <w:rsid w:val="001A582C"/>
    <w:rsid w:val="001A64F6"/>
    <w:rsid w:val="001A6D2F"/>
    <w:rsid w:val="001A6F33"/>
    <w:rsid w:val="001A71ED"/>
    <w:rsid w:val="001B1A4F"/>
    <w:rsid w:val="001B28B9"/>
    <w:rsid w:val="001B5026"/>
    <w:rsid w:val="001B64DD"/>
    <w:rsid w:val="001B7B7D"/>
    <w:rsid w:val="001B7E4A"/>
    <w:rsid w:val="001C17B4"/>
    <w:rsid w:val="001C1EFB"/>
    <w:rsid w:val="001C2379"/>
    <w:rsid w:val="001C38B9"/>
    <w:rsid w:val="001C39EC"/>
    <w:rsid w:val="001C42BE"/>
    <w:rsid w:val="001C5AEE"/>
    <w:rsid w:val="001C6472"/>
    <w:rsid w:val="001C65CC"/>
    <w:rsid w:val="001C6995"/>
    <w:rsid w:val="001C6E8E"/>
    <w:rsid w:val="001C73E3"/>
    <w:rsid w:val="001C74FC"/>
    <w:rsid w:val="001D0571"/>
    <w:rsid w:val="001D0B46"/>
    <w:rsid w:val="001D16FB"/>
    <w:rsid w:val="001D26E6"/>
    <w:rsid w:val="001D290E"/>
    <w:rsid w:val="001D3EEC"/>
    <w:rsid w:val="001D3F5E"/>
    <w:rsid w:val="001D43B0"/>
    <w:rsid w:val="001D4E38"/>
    <w:rsid w:val="001D5D52"/>
    <w:rsid w:val="001D7887"/>
    <w:rsid w:val="001D7A41"/>
    <w:rsid w:val="001E065B"/>
    <w:rsid w:val="001E0B6E"/>
    <w:rsid w:val="001E115C"/>
    <w:rsid w:val="001E1388"/>
    <w:rsid w:val="001E177F"/>
    <w:rsid w:val="001E2342"/>
    <w:rsid w:val="001E3168"/>
    <w:rsid w:val="001E41D7"/>
    <w:rsid w:val="001E4A7B"/>
    <w:rsid w:val="001E681D"/>
    <w:rsid w:val="001E6B32"/>
    <w:rsid w:val="001E6FA8"/>
    <w:rsid w:val="001E7227"/>
    <w:rsid w:val="001E7918"/>
    <w:rsid w:val="001E7A28"/>
    <w:rsid w:val="001F0421"/>
    <w:rsid w:val="001F0800"/>
    <w:rsid w:val="001F0D4F"/>
    <w:rsid w:val="001F101A"/>
    <w:rsid w:val="001F13CD"/>
    <w:rsid w:val="001F2D0D"/>
    <w:rsid w:val="001F343E"/>
    <w:rsid w:val="001F3CD8"/>
    <w:rsid w:val="001F43B3"/>
    <w:rsid w:val="001F4D93"/>
    <w:rsid w:val="001F4F60"/>
    <w:rsid w:val="001F6774"/>
    <w:rsid w:val="001F6A85"/>
    <w:rsid w:val="001F759F"/>
    <w:rsid w:val="001F7F9D"/>
    <w:rsid w:val="00200AE5"/>
    <w:rsid w:val="0020182D"/>
    <w:rsid w:val="00201A5C"/>
    <w:rsid w:val="00202A92"/>
    <w:rsid w:val="00202E9B"/>
    <w:rsid w:val="00203535"/>
    <w:rsid w:val="0020475E"/>
    <w:rsid w:val="00204BC7"/>
    <w:rsid w:val="002053DB"/>
    <w:rsid w:val="0020647B"/>
    <w:rsid w:val="002079E9"/>
    <w:rsid w:val="00207AC0"/>
    <w:rsid w:val="00210F20"/>
    <w:rsid w:val="0021107D"/>
    <w:rsid w:val="00211934"/>
    <w:rsid w:val="00211E25"/>
    <w:rsid w:val="00212728"/>
    <w:rsid w:val="00212836"/>
    <w:rsid w:val="00212EB0"/>
    <w:rsid w:val="0021347B"/>
    <w:rsid w:val="002138B7"/>
    <w:rsid w:val="002146ED"/>
    <w:rsid w:val="00214B31"/>
    <w:rsid w:val="0021636F"/>
    <w:rsid w:val="00216603"/>
    <w:rsid w:val="00216787"/>
    <w:rsid w:val="00217305"/>
    <w:rsid w:val="00217571"/>
    <w:rsid w:val="002203CD"/>
    <w:rsid w:val="00220476"/>
    <w:rsid w:val="00220D50"/>
    <w:rsid w:val="0022119A"/>
    <w:rsid w:val="00222AB8"/>
    <w:rsid w:val="00222E74"/>
    <w:rsid w:val="00222F12"/>
    <w:rsid w:val="00222F5F"/>
    <w:rsid w:val="0022341C"/>
    <w:rsid w:val="002237E0"/>
    <w:rsid w:val="0022417F"/>
    <w:rsid w:val="0022430B"/>
    <w:rsid w:val="00224713"/>
    <w:rsid w:val="00224DD2"/>
    <w:rsid w:val="00225177"/>
    <w:rsid w:val="00225AAF"/>
    <w:rsid w:val="00225DC6"/>
    <w:rsid w:val="00225DE3"/>
    <w:rsid w:val="00226E99"/>
    <w:rsid w:val="00227097"/>
    <w:rsid w:val="0022715F"/>
    <w:rsid w:val="0022773D"/>
    <w:rsid w:val="00230249"/>
    <w:rsid w:val="00230A9B"/>
    <w:rsid w:val="00230AB0"/>
    <w:rsid w:val="002321BE"/>
    <w:rsid w:val="00232DF5"/>
    <w:rsid w:val="00232F87"/>
    <w:rsid w:val="00233B82"/>
    <w:rsid w:val="002342CA"/>
    <w:rsid w:val="002342DE"/>
    <w:rsid w:val="00234CE3"/>
    <w:rsid w:val="002354B8"/>
    <w:rsid w:val="0023560C"/>
    <w:rsid w:val="002356B2"/>
    <w:rsid w:val="00235749"/>
    <w:rsid w:val="0023671E"/>
    <w:rsid w:val="00236CA9"/>
    <w:rsid w:val="00237072"/>
    <w:rsid w:val="00237B77"/>
    <w:rsid w:val="0024076C"/>
    <w:rsid w:val="00240900"/>
    <w:rsid w:val="00240D17"/>
    <w:rsid w:val="0024170D"/>
    <w:rsid w:val="00241C13"/>
    <w:rsid w:val="002433CB"/>
    <w:rsid w:val="00244CDC"/>
    <w:rsid w:val="00245CD4"/>
    <w:rsid w:val="00245DE5"/>
    <w:rsid w:val="002461A3"/>
    <w:rsid w:val="00246876"/>
    <w:rsid w:val="002469CB"/>
    <w:rsid w:val="00246A70"/>
    <w:rsid w:val="0024765C"/>
    <w:rsid w:val="0024776B"/>
    <w:rsid w:val="00247F20"/>
    <w:rsid w:val="00250887"/>
    <w:rsid w:val="00251D32"/>
    <w:rsid w:val="00251DE4"/>
    <w:rsid w:val="002524B9"/>
    <w:rsid w:val="00253103"/>
    <w:rsid w:val="00253AD3"/>
    <w:rsid w:val="00253B31"/>
    <w:rsid w:val="00255725"/>
    <w:rsid w:val="00255BE5"/>
    <w:rsid w:val="00255EC3"/>
    <w:rsid w:val="0025623C"/>
    <w:rsid w:val="00256EC2"/>
    <w:rsid w:val="00257D5A"/>
    <w:rsid w:val="002602FD"/>
    <w:rsid w:val="0026057B"/>
    <w:rsid w:val="002610E4"/>
    <w:rsid w:val="00261823"/>
    <w:rsid w:val="00261B56"/>
    <w:rsid w:val="00261F81"/>
    <w:rsid w:val="00262829"/>
    <w:rsid w:val="002634DE"/>
    <w:rsid w:val="0026465D"/>
    <w:rsid w:val="002652A7"/>
    <w:rsid w:val="002655A4"/>
    <w:rsid w:val="00265ACD"/>
    <w:rsid w:val="0027055B"/>
    <w:rsid w:val="0027093B"/>
    <w:rsid w:val="00271511"/>
    <w:rsid w:val="00272BF2"/>
    <w:rsid w:val="0027345F"/>
    <w:rsid w:val="0027478B"/>
    <w:rsid w:val="00274DE6"/>
    <w:rsid w:val="00274E39"/>
    <w:rsid w:val="0027507D"/>
    <w:rsid w:val="00275161"/>
    <w:rsid w:val="00275616"/>
    <w:rsid w:val="0027565B"/>
    <w:rsid w:val="00275865"/>
    <w:rsid w:val="002766C3"/>
    <w:rsid w:val="00277212"/>
    <w:rsid w:val="002776F7"/>
    <w:rsid w:val="00277EB8"/>
    <w:rsid w:val="002806B0"/>
    <w:rsid w:val="00280936"/>
    <w:rsid w:val="0028093C"/>
    <w:rsid w:val="00280CE8"/>
    <w:rsid w:val="0028135D"/>
    <w:rsid w:val="00282DFF"/>
    <w:rsid w:val="00282F80"/>
    <w:rsid w:val="00282FBF"/>
    <w:rsid w:val="00283D9B"/>
    <w:rsid w:val="002844D4"/>
    <w:rsid w:val="00284546"/>
    <w:rsid w:val="00284675"/>
    <w:rsid w:val="002846CC"/>
    <w:rsid w:val="0028649F"/>
    <w:rsid w:val="00286D61"/>
    <w:rsid w:val="002876DE"/>
    <w:rsid w:val="002902C5"/>
    <w:rsid w:val="00290445"/>
    <w:rsid w:val="002909F3"/>
    <w:rsid w:val="00290AB5"/>
    <w:rsid w:val="00291859"/>
    <w:rsid w:val="0029239F"/>
    <w:rsid w:val="002923C0"/>
    <w:rsid w:val="00292552"/>
    <w:rsid w:val="00292F2A"/>
    <w:rsid w:val="00293388"/>
    <w:rsid w:val="00294A8A"/>
    <w:rsid w:val="00294D40"/>
    <w:rsid w:val="0029627A"/>
    <w:rsid w:val="002978D5"/>
    <w:rsid w:val="002A10C4"/>
    <w:rsid w:val="002A16C2"/>
    <w:rsid w:val="002A2395"/>
    <w:rsid w:val="002A2CB8"/>
    <w:rsid w:val="002A3A9D"/>
    <w:rsid w:val="002A3BB1"/>
    <w:rsid w:val="002A416B"/>
    <w:rsid w:val="002A435C"/>
    <w:rsid w:val="002A4908"/>
    <w:rsid w:val="002A51C1"/>
    <w:rsid w:val="002A5313"/>
    <w:rsid w:val="002A5488"/>
    <w:rsid w:val="002A5C43"/>
    <w:rsid w:val="002A6A5D"/>
    <w:rsid w:val="002A7B43"/>
    <w:rsid w:val="002B0713"/>
    <w:rsid w:val="002B1B31"/>
    <w:rsid w:val="002B22BB"/>
    <w:rsid w:val="002B27F1"/>
    <w:rsid w:val="002B3633"/>
    <w:rsid w:val="002B3799"/>
    <w:rsid w:val="002B3A08"/>
    <w:rsid w:val="002B3BD0"/>
    <w:rsid w:val="002B493C"/>
    <w:rsid w:val="002B4EC3"/>
    <w:rsid w:val="002B58C8"/>
    <w:rsid w:val="002B5BD6"/>
    <w:rsid w:val="002B65F0"/>
    <w:rsid w:val="002B69A3"/>
    <w:rsid w:val="002B6A01"/>
    <w:rsid w:val="002B6B5F"/>
    <w:rsid w:val="002C02D4"/>
    <w:rsid w:val="002C0793"/>
    <w:rsid w:val="002C08FB"/>
    <w:rsid w:val="002C0C6A"/>
    <w:rsid w:val="002C1531"/>
    <w:rsid w:val="002C3CE8"/>
    <w:rsid w:val="002C47F2"/>
    <w:rsid w:val="002C54EC"/>
    <w:rsid w:val="002C66B9"/>
    <w:rsid w:val="002C6B05"/>
    <w:rsid w:val="002C71F0"/>
    <w:rsid w:val="002D017F"/>
    <w:rsid w:val="002D1510"/>
    <w:rsid w:val="002D2E8E"/>
    <w:rsid w:val="002D3367"/>
    <w:rsid w:val="002D34C5"/>
    <w:rsid w:val="002D374C"/>
    <w:rsid w:val="002D3804"/>
    <w:rsid w:val="002D3AFC"/>
    <w:rsid w:val="002D431D"/>
    <w:rsid w:val="002D494B"/>
    <w:rsid w:val="002D5A48"/>
    <w:rsid w:val="002D5BA4"/>
    <w:rsid w:val="002D5D40"/>
    <w:rsid w:val="002D5FA7"/>
    <w:rsid w:val="002D61A5"/>
    <w:rsid w:val="002D7645"/>
    <w:rsid w:val="002E02A0"/>
    <w:rsid w:val="002E0DCD"/>
    <w:rsid w:val="002E1D63"/>
    <w:rsid w:val="002E2215"/>
    <w:rsid w:val="002E243F"/>
    <w:rsid w:val="002E24B2"/>
    <w:rsid w:val="002E2606"/>
    <w:rsid w:val="002E2A87"/>
    <w:rsid w:val="002E3A0E"/>
    <w:rsid w:val="002E4BC0"/>
    <w:rsid w:val="002E53D5"/>
    <w:rsid w:val="002E5BDD"/>
    <w:rsid w:val="002E6631"/>
    <w:rsid w:val="002E6A45"/>
    <w:rsid w:val="002E76BA"/>
    <w:rsid w:val="002E78C3"/>
    <w:rsid w:val="002F05D5"/>
    <w:rsid w:val="002F07EA"/>
    <w:rsid w:val="002F1329"/>
    <w:rsid w:val="002F1C90"/>
    <w:rsid w:val="002F20B4"/>
    <w:rsid w:val="002F2ABF"/>
    <w:rsid w:val="002F4446"/>
    <w:rsid w:val="002F4BCF"/>
    <w:rsid w:val="002F4D51"/>
    <w:rsid w:val="002F5676"/>
    <w:rsid w:val="002F59F8"/>
    <w:rsid w:val="002F5BB2"/>
    <w:rsid w:val="002F63A7"/>
    <w:rsid w:val="002F65DD"/>
    <w:rsid w:val="002F7136"/>
    <w:rsid w:val="002F7655"/>
    <w:rsid w:val="003001C2"/>
    <w:rsid w:val="003003B2"/>
    <w:rsid w:val="003021AA"/>
    <w:rsid w:val="00302507"/>
    <w:rsid w:val="00302949"/>
    <w:rsid w:val="00303832"/>
    <w:rsid w:val="00304384"/>
    <w:rsid w:val="00304A9B"/>
    <w:rsid w:val="00305F48"/>
    <w:rsid w:val="003064E3"/>
    <w:rsid w:val="00306AFA"/>
    <w:rsid w:val="00306F41"/>
    <w:rsid w:val="00307AFC"/>
    <w:rsid w:val="00307D3D"/>
    <w:rsid w:val="00307F73"/>
    <w:rsid w:val="003111A1"/>
    <w:rsid w:val="0031169B"/>
    <w:rsid w:val="0031361A"/>
    <w:rsid w:val="00314825"/>
    <w:rsid w:val="003155B9"/>
    <w:rsid w:val="0031609F"/>
    <w:rsid w:val="00316488"/>
    <w:rsid w:val="00320CB7"/>
    <w:rsid w:val="00321FD4"/>
    <w:rsid w:val="00322059"/>
    <w:rsid w:val="003229EF"/>
    <w:rsid w:val="003232C5"/>
    <w:rsid w:val="003232D6"/>
    <w:rsid w:val="00324125"/>
    <w:rsid w:val="00324826"/>
    <w:rsid w:val="00324A74"/>
    <w:rsid w:val="00324BB8"/>
    <w:rsid w:val="00324F28"/>
    <w:rsid w:val="00325329"/>
    <w:rsid w:val="00325B19"/>
    <w:rsid w:val="00325D74"/>
    <w:rsid w:val="00326038"/>
    <w:rsid w:val="00327445"/>
    <w:rsid w:val="003278F4"/>
    <w:rsid w:val="00331889"/>
    <w:rsid w:val="00332052"/>
    <w:rsid w:val="003326FD"/>
    <w:rsid w:val="00333223"/>
    <w:rsid w:val="00333723"/>
    <w:rsid w:val="00333CB9"/>
    <w:rsid w:val="00334AFB"/>
    <w:rsid w:val="00340731"/>
    <w:rsid w:val="003407FC"/>
    <w:rsid w:val="003412CA"/>
    <w:rsid w:val="00341A64"/>
    <w:rsid w:val="003423A4"/>
    <w:rsid w:val="00342837"/>
    <w:rsid w:val="00343237"/>
    <w:rsid w:val="003441C5"/>
    <w:rsid w:val="00344845"/>
    <w:rsid w:val="003455C7"/>
    <w:rsid w:val="003465DD"/>
    <w:rsid w:val="00346919"/>
    <w:rsid w:val="00346D14"/>
    <w:rsid w:val="00347566"/>
    <w:rsid w:val="003502EC"/>
    <w:rsid w:val="00350789"/>
    <w:rsid w:val="00351252"/>
    <w:rsid w:val="00352A7A"/>
    <w:rsid w:val="00352C3E"/>
    <w:rsid w:val="0035322E"/>
    <w:rsid w:val="003532F9"/>
    <w:rsid w:val="003534F2"/>
    <w:rsid w:val="00354721"/>
    <w:rsid w:val="0035496B"/>
    <w:rsid w:val="00355172"/>
    <w:rsid w:val="003559EC"/>
    <w:rsid w:val="0035629E"/>
    <w:rsid w:val="00356EA5"/>
    <w:rsid w:val="00356EC9"/>
    <w:rsid w:val="00357228"/>
    <w:rsid w:val="00360034"/>
    <w:rsid w:val="0036100F"/>
    <w:rsid w:val="003613AD"/>
    <w:rsid w:val="00361860"/>
    <w:rsid w:val="003643D3"/>
    <w:rsid w:val="00364A24"/>
    <w:rsid w:val="00365558"/>
    <w:rsid w:val="003656C8"/>
    <w:rsid w:val="00365AA5"/>
    <w:rsid w:val="003663C2"/>
    <w:rsid w:val="0036668D"/>
    <w:rsid w:val="00366DB3"/>
    <w:rsid w:val="00366FF5"/>
    <w:rsid w:val="00367504"/>
    <w:rsid w:val="00367DA9"/>
    <w:rsid w:val="00370795"/>
    <w:rsid w:val="00371940"/>
    <w:rsid w:val="00371FAE"/>
    <w:rsid w:val="003724C3"/>
    <w:rsid w:val="00372D51"/>
    <w:rsid w:val="00372E20"/>
    <w:rsid w:val="00373AF2"/>
    <w:rsid w:val="00373D15"/>
    <w:rsid w:val="00373EEB"/>
    <w:rsid w:val="00374200"/>
    <w:rsid w:val="00374385"/>
    <w:rsid w:val="00374F70"/>
    <w:rsid w:val="0037527C"/>
    <w:rsid w:val="0037650E"/>
    <w:rsid w:val="003765E5"/>
    <w:rsid w:val="003776B0"/>
    <w:rsid w:val="00380BAF"/>
    <w:rsid w:val="00381103"/>
    <w:rsid w:val="00381819"/>
    <w:rsid w:val="00382050"/>
    <w:rsid w:val="003823D3"/>
    <w:rsid w:val="003823D4"/>
    <w:rsid w:val="00382889"/>
    <w:rsid w:val="00383AE2"/>
    <w:rsid w:val="003848D8"/>
    <w:rsid w:val="00385299"/>
    <w:rsid w:val="003858CF"/>
    <w:rsid w:val="003864E6"/>
    <w:rsid w:val="00386573"/>
    <w:rsid w:val="00386BBC"/>
    <w:rsid w:val="0039037D"/>
    <w:rsid w:val="0039138A"/>
    <w:rsid w:val="0039234F"/>
    <w:rsid w:val="00393D03"/>
    <w:rsid w:val="00393DE6"/>
    <w:rsid w:val="0039407C"/>
    <w:rsid w:val="00394A0C"/>
    <w:rsid w:val="00395CA0"/>
    <w:rsid w:val="00396558"/>
    <w:rsid w:val="0039667C"/>
    <w:rsid w:val="00396E25"/>
    <w:rsid w:val="00397724"/>
    <w:rsid w:val="00397777"/>
    <w:rsid w:val="00397BA1"/>
    <w:rsid w:val="00397F13"/>
    <w:rsid w:val="003A0714"/>
    <w:rsid w:val="003A07DD"/>
    <w:rsid w:val="003A1413"/>
    <w:rsid w:val="003A1C96"/>
    <w:rsid w:val="003A2D4E"/>
    <w:rsid w:val="003A3574"/>
    <w:rsid w:val="003A3AF0"/>
    <w:rsid w:val="003A3D52"/>
    <w:rsid w:val="003A41E8"/>
    <w:rsid w:val="003A4798"/>
    <w:rsid w:val="003A4AD6"/>
    <w:rsid w:val="003A4D48"/>
    <w:rsid w:val="003A4DA8"/>
    <w:rsid w:val="003A5B60"/>
    <w:rsid w:val="003A5F18"/>
    <w:rsid w:val="003A68C0"/>
    <w:rsid w:val="003A7842"/>
    <w:rsid w:val="003B1176"/>
    <w:rsid w:val="003B1C1D"/>
    <w:rsid w:val="003B1C5F"/>
    <w:rsid w:val="003B1C93"/>
    <w:rsid w:val="003B2F37"/>
    <w:rsid w:val="003B2F88"/>
    <w:rsid w:val="003B2F9B"/>
    <w:rsid w:val="003B4DE7"/>
    <w:rsid w:val="003B529D"/>
    <w:rsid w:val="003B54B4"/>
    <w:rsid w:val="003B609D"/>
    <w:rsid w:val="003B6175"/>
    <w:rsid w:val="003B6554"/>
    <w:rsid w:val="003B6FBC"/>
    <w:rsid w:val="003B782A"/>
    <w:rsid w:val="003B7910"/>
    <w:rsid w:val="003B7952"/>
    <w:rsid w:val="003C1E35"/>
    <w:rsid w:val="003C294D"/>
    <w:rsid w:val="003C2958"/>
    <w:rsid w:val="003C29C7"/>
    <w:rsid w:val="003C2FA1"/>
    <w:rsid w:val="003C312B"/>
    <w:rsid w:val="003C34C2"/>
    <w:rsid w:val="003C4BC4"/>
    <w:rsid w:val="003C53BF"/>
    <w:rsid w:val="003C5EF9"/>
    <w:rsid w:val="003C5F92"/>
    <w:rsid w:val="003C6A70"/>
    <w:rsid w:val="003C6DF1"/>
    <w:rsid w:val="003D0140"/>
    <w:rsid w:val="003D0CAA"/>
    <w:rsid w:val="003D1773"/>
    <w:rsid w:val="003D17EC"/>
    <w:rsid w:val="003D18FB"/>
    <w:rsid w:val="003D198A"/>
    <w:rsid w:val="003D2663"/>
    <w:rsid w:val="003D2AC5"/>
    <w:rsid w:val="003D2BEE"/>
    <w:rsid w:val="003D2E34"/>
    <w:rsid w:val="003D3133"/>
    <w:rsid w:val="003D3F98"/>
    <w:rsid w:val="003D408E"/>
    <w:rsid w:val="003D4B70"/>
    <w:rsid w:val="003D4ECA"/>
    <w:rsid w:val="003D516A"/>
    <w:rsid w:val="003D58BE"/>
    <w:rsid w:val="003D7A03"/>
    <w:rsid w:val="003E091F"/>
    <w:rsid w:val="003E21D4"/>
    <w:rsid w:val="003E27AF"/>
    <w:rsid w:val="003E2CF8"/>
    <w:rsid w:val="003E3290"/>
    <w:rsid w:val="003E3691"/>
    <w:rsid w:val="003E437A"/>
    <w:rsid w:val="003E531B"/>
    <w:rsid w:val="003E5515"/>
    <w:rsid w:val="003E585C"/>
    <w:rsid w:val="003E5BAE"/>
    <w:rsid w:val="003E5CAA"/>
    <w:rsid w:val="003E5D02"/>
    <w:rsid w:val="003E61E4"/>
    <w:rsid w:val="003E6A8D"/>
    <w:rsid w:val="003E6B32"/>
    <w:rsid w:val="003E6C96"/>
    <w:rsid w:val="003E6E2E"/>
    <w:rsid w:val="003F0D26"/>
    <w:rsid w:val="003F0F54"/>
    <w:rsid w:val="003F27C4"/>
    <w:rsid w:val="003F2888"/>
    <w:rsid w:val="003F28AE"/>
    <w:rsid w:val="003F2F2D"/>
    <w:rsid w:val="003F32F2"/>
    <w:rsid w:val="003F337C"/>
    <w:rsid w:val="003F3D49"/>
    <w:rsid w:val="003F45A9"/>
    <w:rsid w:val="003F530B"/>
    <w:rsid w:val="003F540F"/>
    <w:rsid w:val="003F5F9B"/>
    <w:rsid w:val="003F62A9"/>
    <w:rsid w:val="003F785F"/>
    <w:rsid w:val="003F78B3"/>
    <w:rsid w:val="003F7B6E"/>
    <w:rsid w:val="00400194"/>
    <w:rsid w:val="00400B65"/>
    <w:rsid w:val="004013BC"/>
    <w:rsid w:val="00401808"/>
    <w:rsid w:val="00401BE3"/>
    <w:rsid w:val="00402116"/>
    <w:rsid w:val="0040253E"/>
    <w:rsid w:val="00402ACA"/>
    <w:rsid w:val="00404EED"/>
    <w:rsid w:val="0040656E"/>
    <w:rsid w:val="00406B4E"/>
    <w:rsid w:val="00406BBA"/>
    <w:rsid w:val="00406C11"/>
    <w:rsid w:val="00410867"/>
    <w:rsid w:val="004115A5"/>
    <w:rsid w:val="004116F1"/>
    <w:rsid w:val="004117FD"/>
    <w:rsid w:val="004119FB"/>
    <w:rsid w:val="00411C54"/>
    <w:rsid w:val="00412968"/>
    <w:rsid w:val="00413091"/>
    <w:rsid w:val="004131E7"/>
    <w:rsid w:val="00413685"/>
    <w:rsid w:val="00413769"/>
    <w:rsid w:val="00414138"/>
    <w:rsid w:val="00414651"/>
    <w:rsid w:val="00414A30"/>
    <w:rsid w:val="00414DF3"/>
    <w:rsid w:val="00414E6A"/>
    <w:rsid w:val="00414E9E"/>
    <w:rsid w:val="00415B11"/>
    <w:rsid w:val="00417596"/>
    <w:rsid w:val="00417D22"/>
    <w:rsid w:val="00420BC6"/>
    <w:rsid w:val="00420C05"/>
    <w:rsid w:val="00420FFE"/>
    <w:rsid w:val="0042291E"/>
    <w:rsid w:val="00423B63"/>
    <w:rsid w:val="00424279"/>
    <w:rsid w:val="00424447"/>
    <w:rsid w:val="00425B6D"/>
    <w:rsid w:val="00426C9B"/>
    <w:rsid w:val="0042714B"/>
    <w:rsid w:val="00427F3E"/>
    <w:rsid w:val="00427F53"/>
    <w:rsid w:val="004300F9"/>
    <w:rsid w:val="004306B1"/>
    <w:rsid w:val="00430F22"/>
    <w:rsid w:val="0043118E"/>
    <w:rsid w:val="00431BD8"/>
    <w:rsid w:val="00431D92"/>
    <w:rsid w:val="00432063"/>
    <w:rsid w:val="004323B2"/>
    <w:rsid w:val="004330C7"/>
    <w:rsid w:val="00433E38"/>
    <w:rsid w:val="00434E21"/>
    <w:rsid w:val="00435572"/>
    <w:rsid w:val="00435754"/>
    <w:rsid w:val="004358DB"/>
    <w:rsid w:val="004364F9"/>
    <w:rsid w:val="00436567"/>
    <w:rsid w:val="00436730"/>
    <w:rsid w:val="0043683C"/>
    <w:rsid w:val="00436F3A"/>
    <w:rsid w:val="004411DD"/>
    <w:rsid w:val="0044168D"/>
    <w:rsid w:val="00442043"/>
    <w:rsid w:val="004441F0"/>
    <w:rsid w:val="00445EEC"/>
    <w:rsid w:val="00447570"/>
    <w:rsid w:val="004476B9"/>
    <w:rsid w:val="00447A8D"/>
    <w:rsid w:val="00447E1E"/>
    <w:rsid w:val="00450A89"/>
    <w:rsid w:val="004510F4"/>
    <w:rsid w:val="00451398"/>
    <w:rsid w:val="004519F4"/>
    <w:rsid w:val="0045352D"/>
    <w:rsid w:val="004547B9"/>
    <w:rsid w:val="00454E1B"/>
    <w:rsid w:val="00456BF9"/>
    <w:rsid w:val="00457657"/>
    <w:rsid w:val="00457BBE"/>
    <w:rsid w:val="00457E47"/>
    <w:rsid w:val="00457FA2"/>
    <w:rsid w:val="004607DC"/>
    <w:rsid w:val="00460E32"/>
    <w:rsid w:val="0046149E"/>
    <w:rsid w:val="00461C16"/>
    <w:rsid w:val="00462C59"/>
    <w:rsid w:val="00463B35"/>
    <w:rsid w:val="0046551D"/>
    <w:rsid w:val="00470109"/>
    <w:rsid w:val="00470568"/>
    <w:rsid w:val="00471242"/>
    <w:rsid w:val="00472A9B"/>
    <w:rsid w:val="00473E53"/>
    <w:rsid w:val="004759EF"/>
    <w:rsid w:val="00476381"/>
    <w:rsid w:val="00476A4C"/>
    <w:rsid w:val="0047707D"/>
    <w:rsid w:val="00477330"/>
    <w:rsid w:val="00480392"/>
    <w:rsid w:val="0048062C"/>
    <w:rsid w:val="00480F69"/>
    <w:rsid w:val="00482713"/>
    <w:rsid w:val="00482B19"/>
    <w:rsid w:val="00482FD0"/>
    <w:rsid w:val="00483021"/>
    <w:rsid w:val="00484218"/>
    <w:rsid w:val="0048469C"/>
    <w:rsid w:val="004862BA"/>
    <w:rsid w:val="0048632F"/>
    <w:rsid w:val="00486C95"/>
    <w:rsid w:val="00487A12"/>
    <w:rsid w:val="00487D03"/>
    <w:rsid w:val="00487D76"/>
    <w:rsid w:val="0049036C"/>
    <w:rsid w:val="0049104A"/>
    <w:rsid w:val="004913CC"/>
    <w:rsid w:val="004914F6"/>
    <w:rsid w:val="00491ED7"/>
    <w:rsid w:val="004923FC"/>
    <w:rsid w:val="00492E97"/>
    <w:rsid w:val="0049308F"/>
    <w:rsid w:val="004934BF"/>
    <w:rsid w:val="0049368A"/>
    <w:rsid w:val="004951D4"/>
    <w:rsid w:val="00497929"/>
    <w:rsid w:val="004979F9"/>
    <w:rsid w:val="004A0C71"/>
    <w:rsid w:val="004A0E63"/>
    <w:rsid w:val="004A1203"/>
    <w:rsid w:val="004A209E"/>
    <w:rsid w:val="004A2D73"/>
    <w:rsid w:val="004A3113"/>
    <w:rsid w:val="004A3798"/>
    <w:rsid w:val="004A37F8"/>
    <w:rsid w:val="004A511A"/>
    <w:rsid w:val="004A5BD5"/>
    <w:rsid w:val="004A6149"/>
    <w:rsid w:val="004A77BF"/>
    <w:rsid w:val="004B0910"/>
    <w:rsid w:val="004B14DC"/>
    <w:rsid w:val="004B1BF8"/>
    <w:rsid w:val="004B1CAC"/>
    <w:rsid w:val="004B1E8A"/>
    <w:rsid w:val="004B1F68"/>
    <w:rsid w:val="004B2A0D"/>
    <w:rsid w:val="004B343B"/>
    <w:rsid w:val="004B3687"/>
    <w:rsid w:val="004B399D"/>
    <w:rsid w:val="004B4DF9"/>
    <w:rsid w:val="004B5187"/>
    <w:rsid w:val="004B5B42"/>
    <w:rsid w:val="004B5C3C"/>
    <w:rsid w:val="004B64C6"/>
    <w:rsid w:val="004B66B9"/>
    <w:rsid w:val="004B6AC9"/>
    <w:rsid w:val="004B7C04"/>
    <w:rsid w:val="004B7C9C"/>
    <w:rsid w:val="004C00DF"/>
    <w:rsid w:val="004C0674"/>
    <w:rsid w:val="004C075A"/>
    <w:rsid w:val="004C0E7A"/>
    <w:rsid w:val="004C239D"/>
    <w:rsid w:val="004C2D6D"/>
    <w:rsid w:val="004C3098"/>
    <w:rsid w:val="004C37D2"/>
    <w:rsid w:val="004C40C2"/>
    <w:rsid w:val="004C56D0"/>
    <w:rsid w:val="004C5B76"/>
    <w:rsid w:val="004C6F9C"/>
    <w:rsid w:val="004D0404"/>
    <w:rsid w:val="004D1061"/>
    <w:rsid w:val="004D13FE"/>
    <w:rsid w:val="004D2191"/>
    <w:rsid w:val="004D248A"/>
    <w:rsid w:val="004D2B4F"/>
    <w:rsid w:val="004D2BDF"/>
    <w:rsid w:val="004D2BFC"/>
    <w:rsid w:val="004D2DA1"/>
    <w:rsid w:val="004D2FAC"/>
    <w:rsid w:val="004D3CC9"/>
    <w:rsid w:val="004D3FF2"/>
    <w:rsid w:val="004D409D"/>
    <w:rsid w:val="004D4D6E"/>
    <w:rsid w:val="004D4FF8"/>
    <w:rsid w:val="004D5F02"/>
    <w:rsid w:val="004D5F4B"/>
    <w:rsid w:val="004D6187"/>
    <w:rsid w:val="004D6E37"/>
    <w:rsid w:val="004D7B51"/>
    <w:rsid w:val="004D7E4E"/>
    <w:rsid w:val="004E0103"/>
    <w:rsid w:val="004E03E7"/>
    <w:rsid w:val="004E0AA0"/>
    <w:rsid w:val="004E0C22"/>
    <w:rsid w:val="004E0E3D"/>
    <w:rsid w:val="004E132D"/>
    <w:rsid w:val="004E1520"/>
    <w:rsid w:val="004E1707"/>
    <w:rsid w:val="004E1E30"/>
    <w:rsid w:val="004E21D2"/>
    <w:rsid w:val="004E3109"/>
    <w:rsid w:val="004E5027"/>
    <w:rsid w:val="004E5132"/>
    <w:rsid w:val="004E5756"/>
    <w:rsid w:val="004E5D91"/>
    <w:rsid w:val="004E5F23"/>
    <w:rsid w:val="004E6235"/>
    <w:rsid w:val="004E6D85"/>
    <w:rsid w:val="004E78FC"/>
    <w:rsid w:val="004F053A"/>
    <w:rsid w:val="004F09B9"/>
    <w:rsid w:val="004F20EC"/>
    <w:rsid w:val="004F262E"/>
    <w:rsid w:val="004F3131"/>
    <w:rsid w:val="004F31A8"/>
    <w:rsid w:val="004F3219"/>
    <w:rsid w:val="004F3FFA"/>
    <w:rsid w:val="004F4079"/>
    <w:rsid w:val="004F462D"/>
    <w:rsid w:val="004F6750"/>
    <w:rsid w:val="004F6FB2"/>
    <w:rsid w:val="004F716B"/>
    <w:rsid w:val="004F74F9"/>
    <w:rsid w:val="004F79AC"/>
    <w:rsid w:val="005003E2"/>
    <w:rsid w:val="00501B17"/>
    <w:rsid w:val="00501EFB"/>
    <w:rsid w:val="005042B0"/>
    <w:rsid w:val="00505237"/>
    <w:rsid w:val="005053B9"/>
    <w:rsid w:val="00506C16"/>
    <w:rsid w:val="005073D8"/>
    <w:rsid w:val="00507435"/>
    <w:rsid w:val="00510096"/>
    <w:rsid w:val="00510FB8"/>
    <w:rsid w:val="00512494"/>
    <w:rsid w:val="00512CE2"/>
    <w:rsid w:val="005141C6"/>
    <w:rsid w:val="005142BE"/>
    <w:rsid w:val="00514620"/>
    <w:rsid w:val="005148FB"/>
    <w:rsid w:val="00514A75"/>
    <w:rsid w:val="0051541D"/>
    <w:rsid w:val="00515919"/>
    <w:rsid w:val="00516419"/>
    <w:rsid w:val="005164C3"/>
    <w:rsid w:val="00516658"/>
    <w:rsid w:val="00517D6F"/>
    <w:rsid w:val="005200BE"/>
    <w:rsid w:val="00520BF6"/>
    <w:rsid w:val="00521383"/>
    <w:rsid w:val="0052158E"/>
    <w:rsid w:val="005218AA"/>
    <w:rsid w:val="005227D4"/>
    <w:rsid w:val="005227D9"/>
    <w:rsid w:val="00522D7B"/>
    <w:rsid w:val="0052412C"/>
    <w:rsid w:val="00524A67"/>
    <w:rsid w:val="00524B4D"/>
    <w:rsid w:val="0052523A"/>
    <w:rsid w:val="00525729"/>
    <w:rsid w:val="00526247"/>
    <w:rsid w:val="0052697D"/>
    <w:rsid w:val="00526ABE"/>
    <w:rsid w:val="00527221"/>
    <w:rsid w:val="00527262"/>
    <w:rsid w:val="005279A6"/>
    <w:rsid w:val="00527E8F"/>
    <w:rsid w:val="00530B19"/>
    <w:rsid w:val="00530D5A"/>
    <w:rsid w:val="005310ED"/>
    <w:rsid w:val="00531A33"/>
    <w:rsid w:val="00532286"/>
    <w:rsid w:val="00532365"/>
    <w:rsid w:val="00532B06"/>
    <w:rsid w:val="00532DF0"/>
    <w:rsid w:val="005332D2"/>
    <w:rsid w:val="005333D7"/>
    <w:rsid w:val="005338A3"/>
    <w:rsid w:val="005342F5"/>
    <w:rsid w:val="005346A9"/>
    <w:rsid w:val="00534EBE"/>
    <w:rsid w:val="00535894"/>
    <w:rsid w:val="00535B5B"/>
    <w:rsid w:val="0053636E"/>
    <w:rsid w:val="00536930"/>
    <w:rsid w:val="0054005E"/>
    <w:rsid w:val="005413F7"/>
    <w:rsid w:val="00541747"/>
    <w:rsid w:val="00541DD7"/>
    <w:rsid w:val="005429FA"/>
    <w:rsid w:val="00542A61"/>
    <w:rsid w:val="0054339A"/>
    <w:rsid w:val="005434A7"/>
    <w:rsid w:val="005434B2"/>
    <w:rsid w:val="00543761"/>
    <w:rsid w:val="00545D2E"/>
    <w:rsid w:val="00546242"/>
    <w:rsid w:val="00546446"/>
    <w:rsid w:val="005467E5"/>
    <w:rsid w:val="00546959"/>
    <w:rsid w:val="00546C86"/>
    <w:rsid w:val="00546E9A"/>
    <w:rsid w:val="0054742B"/>
    <w:rsid w:val="00547760"/>
    <w:rsid w:val="005503E4"/>
    <w:rsid w:val="0055063C"/>
    <w:rsid w:val="00550986"/>
    <w:rsid w:val="005509B9"/>
    <w:rsid w:val="0055175E"/>
    <w:rsid w:val="00551BF4"/>
    <w:rsid w:val="00552011"/>
    <w:rsid w:val="00552137"/>
    <w:rsid w:val="00552DAD"/>
    <w:rsid w:val="0055350F"/>
    <w:rsid w:val="00555141"/>
    <w:rsid w:val="005569FB"/>
    <w:rsid w:val="00557435"/>
    <w:rsid w:val="00557BFF"/>
    <w:rsid w:val="00557E8F"/>
    <w:rsid w:val="00557FCC"/>
    <w:rsid w:val="005609BA"/>
    <w:rsid w:val="00560C62"/>
    <w:rsid w:val="00560DC6"/>
    <w:rsid w:val="00561128"/>
    <w:rsid w:val="00561254"/>
    <w:rsid w:val="005612AC"/>
    <w:rsid w:val="00562B43"/>
    <w:rsid w:val="00562E24"/>
    <w:rsid w:val="00564370"/>
    <w:rsid w:val="00564836"/>
    <w:rsid w:val="0056559A"/>
    <w:rsid w:val="00566416"/>
    <w:rsid w:val="00566D30"/>
    <w:rsid w:val="00570119"/>
    <w:rsid w:val="00570C7A"/>
    <w:rsid w:val="005714BF"/>
    <w:rsid w:val="0057237A"/>
    <w:rsid w:val="0057435D"/>
    <w:rsid w:val="00575847"/>
    <w:rsid w:val="00576662"/>
    <w:rsid w:val="005770C5"/>
    <w:rsid w:val="005801D0"/>
    <w:rsid w:val="00580686"/>
    <w:rsid w:val="0058102D"/>
    <w:rsid w:val="00581A7D"/>
    <w:rsid w:val="0058392B"/>
    <w:rsid w:val="00583B8F"/>
    <w:rsid w:val="00584A82"/>
    <w:rsid w:val="00584E74"/>
    <w:rsid w:val="00584E9D"/>
    <w:rsid w:val="005851C0"/>
    <w:rsid w:val="00585248"/>
    <w:rsid w:val="0058773C"/>
    <w:rsid w:val="00587962"/>
    <w:rsid w:val="00590BB9"/>
    <w:rsid w:val="00591712"/>
    <w:rsid w:val="00593146"/>
    <w:rsid w:val="005939B8"/>
    <w:rsid w:val="00593AAF"/>
    <w:rsid w:val="00593B95"/>
    <w:rsid w:val="00593E9D"/>
    <w:rsid w:val="005940EB"/>
    <w:rsid w:val="00594332"/>
    <w:rsid w:val="00594601"/>
    <w:rsid w:val="00595454"/>
    <w:rsid w:val="00595CF0"/>
    <w:rsid w:val="00595D20"/>
    <w:rsid w:val="00595E94"/>
    <w:rsid w:val="0059641E"/>
    <w:rsid w:val="00596AB3"/>
    <w:rsid w:val="005A01F0"/>
    <w:rsid w:val="005A042A"/>
    <w:rsid w:val="005A05A4"/>
    <w:rsid w:val="005A0697"/>
    <w:rsid w:val="005A0ED1"/>
    <w:rsid w:val="005A10D2"/>
    <w:rsid w:val="005A1236"/>
    <w:rsid w:val="005A1ABE"/>
    <w:rsid w:val="005A2191"/>
    <w:rsid w:val="005A363F"/>
    <w:rsid w:val="005A4287"/>
    <w:rsid w:val="005A4307"/>
    <w:rsid w:val="005A447D"/>
    <w:rsid w:val="005A5650"/>
    <w:rsid w:val="005A6005"/>
    <w:rsid w:val="005A6544"/>
    <w:rsid w:val="005A661A"/>
    <w:rsid w:val="005A7510"/>
    <w:rsid w:val="005A7574"/>
    <w:rsid w:val="005A7FDC"/>
    <w:rsid w:val="005B087E"/>
    <w:rsid w:val="005B0C0D"/>
    <w:rsid w:val="005B1544"/>
    <w:rsid w:val="005B1837"/>
    <w:rsid w:val="005B1C7B"/>
    <w:rsid w:val="005B2996"/>
    <w:rsid w:val="005B31EE"/>
    <w:rsid w:val="005B38CA"/>
    <w:rsid w:val="005B450E"/>
    <w:rsid w:val="005B47AB"/>
    <w:rsid w:val="005B4914"/>
    <w:rsid w:val="005B55B6"/>
    <w:rsid w:val="005B63DF"/>
    <w:rsid w:val="005B6D22"/>
    <w:rsid w:val="005B7A9C"/>
    <w:rsid w:val="005B7AC9"/>
    <w:rsid w:val="005B7C29"/>
    <w:rsid w:val="005C0467"/>
    <w:rsid w:val="005C05CD"/>
    <w:rsid w:val="005C1FFF"/>
    <w:rsid w:val="005C24BC"/>
    <w:rsid w:val="005C281E"/>
    <w:rsid w:val="005C2A58"/>
    <w:rsid w:val="005C330A"/>
    <w:rsid w:val="005C3959"/>
    <w:rsid w:val="005C4384"/>
    <w:rsid w:val="005C4B73"/>
    <w:rsid w:val="005C5479"/>
    <w:rsid w:val="005C557E"/>
    <w:rsid w:val="005C5DA2"/>
    <w:rsid w:val="005C64C4"/>
    <w:rsid w:val="005C6517"/>
    <w:rsid w:val="005C6B45"/>
    <w:rsid w:val="005C6BFD"/>
    <w:rsid w:val="005C716E"/>
    <w:rsid w:val="005C73D4"/>
    <w:rsid w:val="005D0024"/>
    <w:rsid w:val="005D02D1"/>
    <w:rsid w:val="005D0FDB"/>
    <w:rsid w:val="005D12C0"/>
    <w:rsid w:val="005D1A6C"/>
    <w:rsid w:val="005D205B"/>
    <w:rsid w:val="005D20C3"/>
    <w:rsid w:val="005D43AC"/>
    <w:rsid w:val="005D4D23"/>
    <w:rsid w:val="005D5766"/>
    <w:rsid w:val="005D5E36"/>
    <w:rsid w:val="005D6055"/>
    <w:rsid w:val="005D64BD"/>
    <w:rsid w:val="005D7259"/>
    <w:rsid w:val="005D759F"/>
    <w:rsid w:val="005D7EC7"/>
    <w:rsid w:val="005E0072"/>
    <w:rsid w:val="005E241D"/>
    <w:rsid w:val="005E3230"/>
    <w:rsid w:val="005E4622"/>
    <w:rsid w:val="005E4BC8"/>
    <w:rsid w:val="005E562D"/>
    <w:rsid w:val="005E5F09"/>
    <w:rsid w:val="005E751F"/>
    <w:rsid w:val="005E753A"/>
    <w:rsid w:val="005E7570"/>
    <w:rsid w:val="005E79B2"/>
    <w:rsid w:val="005E7B23"/>
    <w:rsid w:val="005F2394"/>
    <w:rsid w:val="005F332D"/>
    <w:rsid w:val="005F3606"/>
    <w:rsid w:val="005F58B7"/>
    <w:rsid w:val="005F5A7C"/>
    <w:rsid w:val="005F6345"/>
    <w:rsid w:val="005F657A"/>
    <w:rsid w:val="005F66B7"/>
    <w:rsid w:val="00600576"/>
    <w:rsid w:val="006008C6"/>
    <w:rsid w:val="006026E6"/>
    <w:rsid w:val="00603EEE"/>
    <w:rsid w:val="00604649"/>
    <w:rsid w:val="00605560"/>
    <w:rsid w:val="006065A4"/>
    <w:rsid w:val="00606852"/>
    <w:rsid w:val="00606E3B"/>
    <w:rsid w:val="0060700D"/>
    <w:rsid w:val="00610151"/>
    <w:rsid w:val="00610427"/>
    <w:rsid w:val="00611770"/>
    <w:rsid w:val="00611B3B"/>
    <w:rsid w:val="00611C2D"/>
    <w:rsid w:val="00611FBA"/>
    <w:rsid w:val="00612098"/>
    <w:rsid w:val="006126BD"/>
    <w:rsid w:val="00613EC8"/>
    <w:rsid w:val="0061403D"/>
    <w:rsid w:val="00614A69"/>
    <w:rsid w:val="00614F4B"/>
    <w:rsid w:val="006158FA"/>
    <w:rsid w:val="00615CB2"/>
    <w:rsid w:val="00616B89"/>
    <w:rsid w:val="006173EB"/>
    <w:rsid w:val="00617868"/>
    <w:rsid w:val="00617CDB"/>
    <w:rsid w:val="00617DE4"/>
    <w:rsid w:val="006206CB"/>
    <w:rsid w:val="006206CF"/>
    <w:rsid w:val="00620B89"/>
    <w:rsid w:val="006218ED"/>
    <w:rsid w:val="0062196C"/>
    <w:rsid w:val="006221EE"/>
    <w:rsid w:val="006224A0"/>
    <w:rsid w:val="00622544"/>
    <w:rsid w:val="00622E85"/>
    <w:rsid w:val="00624D8E"/>
    <w:rsid w:val="00624FF8"/>
    <w:rsid w:val="0062515F"/>
    <w:rsid w:val="006253C7"/>
    <w:rsid w:val="00626A14"/>
    <w:rsid w:val="00626CB7"/>
    <w:rsid w:val="0062710F"/>
    <w:rsid w:val="00627195"/>
    <w:rsid w:val="00627C03"/>
    <w:rsid w:val="00627CCE"/>
    <w:rsid w:val="00630220"/>
    <w:rsid w:val="00630CC4"/>
    <w:rsid w:val="00630E61"/>
    <w:rsid w:val="006319F3"/>
    <w:rsid w:val="00631D88"/>
    <w:rsid w:val="0063265A"/>
    <w:rsid w:val="00634328"/>
    <w:rsid w:val="00635756"/>
    <w:rsid w:val="00636807"/>
    <w:rsid w:val="00636C03"/>
    <w:rsid w:val="006378C1"/>
    <w:rsid w:val="00637BAC"/>
    <w:rsid w:val="00640124"/>
    <w:rsid w:val="00641A14"/>
    <w:rsid w:val="006425BF"/>
    <w:rsid w:val="00642868"/>
    <w:rsid w:val="00642C34"/>
    <w:rsid w:val="00643010"/>
    <w:rsid w:val="006436E3"/>
    <w:rsid w:val="006438B7"/>
    <w:rsid w:val="00643A62"/>
    <w:rsid w:val="00643D19"/>
    <w:rsid w:val="00644B0C"/>
    <w:rsid w:val="006459CC"/>
    <w:rsid w:val="0064628E"/>
    <w:rsid w:val="006463F3"/>
    <w:rsid w:val="00646F7D"/>
    <w:rsid w:val="00647145"/>
    <w:rsid w:val="00647457"/>
    <w:rsid w:val="00650D08"/>
    <w:rsid w:val="00650DCA"/>
    <w:rsid w:val="0065150C"/>
    <w:rsid w:val="006516C3"/>
    <w:rsid w:val="00652CBC"/>
    <w:rsid w:val="006532D6"/>
    <w:rsid w:val="00653BDA"/>
    <w:rsid w:val="006540A8"/>
    <w:rsid w:val="00654445"/>
    <w:rsid w:val="00654A2D"/>
    <w:rsid w:val="00654B89"/>
    <w:rsid w:val="00655B45"/>
    <w:rsid w:val="00656155"/>
    <w:rsid w:val="006566A2"/>
    <w:rsid w:val="00656F2B"/>
    <w:rsid w:val="0065747A"/>
    <w:rsid w:val="006575BE"/>
    <w:rsid w:val="00657AD5"/>
    <w:rsid w:val="00660353"/>
    <w:rsid w:val="00660E6D"/>
    <w:rsid w:val="00661963"/>
    <w:rsid w:val="00662362"/>
    <w:rsid w:val="00662D32"/>
    <w:rsid w:val="006630A6"/>
    <w:rsid w:val="00663819"/>
    <w:rsid w:val="00664DFA"/>
    <w:rsid w:val="00665060"/>
    <w:rsid w:val="0066518C"/>
    <w:rsid w:val="00666509"/>
    <w:rsid w:val="00667C9B"/>
    <w:rsid w:val="00667D76"/>
    <w:rsid w:val="00667DF8"/>
    <w:rsid w:val="0067149D"/>
    <w:rsid w:val="00671B38"/>
    <w:rsid w:val="0067313F"/>
    <w:rsid w:val="006731EE"/>
    <w:rsid w:val="00673C88"/>
    <w:rsid w:val="00674171"/>
    <w:rsid w:val="00674702"/>
    <w:rsid w:val="006754ED"/>
    <w:rsid w:val="00676B2E"/>
    <w:rsid w:val="006774F0"/>
    <w:rsid w:val="00681162"/>
    <w:rsid w:val="00682252"/>
    <w:rsid w:val="0068328E"/>
    <w:rsid w:val="006843F7"/>
    <w:rsid w:val="00684BC5"/>
    <w:rsid w:val="00685CD3"/>
    <w:rsid w:val="00686114"/>
    <w:rsid w:val="00687352"/>
    <w:rsid w:val="0068737C"/>
    <w:rsid w:val="00687914"/>
    <w:rsid w:val="00690421"/>
    <w:rsid w:val="00691E67"/>
    <w:rsid w:val="00691FC4"/>
    <w:rsid w:val="00692E1B"/>
    <w:rsid w:val="0069318B"/>
    <w:rsid w:val="0069355F"/>
    <w:rsid w:val="00694C6A"/>
    <w:rsid w:val="00695098"/>
    <w:rsid w:val="00695320"/>
    <w:rsid w:val="006953F1"/>
    <w:rsid w:val="006956C3"/>
    <w:rsid w:val="00695814"/>
    <w:rsid w:val="00695865"/>
    <w:rsid w:val="00696234"/>
    <w:rsid w:val="006965BA"/>
    <w:rsid w:val="00696A01"/>
    <w:rsid w:val="00697F30"/>
    <w:rsid w:val="006A009C"/>
    <w:rsid w:val="006A0699"/>
    <w:rsid w:val="006A1B20"/>
    <w:rsid w:val="006A369A"/>
    <w:rsid w:val="006A37D9"/>
    <w:rsid w:val="006A424A"/>
    <w:rsid w:val="006A4E9C"/>
    <w:rsid w:val="006A5770"/>
    <w:rsid w:val="006A5E6A"/>
    <w:rsid w:val="006A6DDC"/>
    <w:rsid w:val="006A7221"/>
    <w:rsid w:val="006A7368"/>
    <w:rsid w:val="006B03A6"/>
    <w:rsid w:val="006B089F"/>
    <w:rsid w:val="006B0E84"/>
    <w:rsid w:val="006B10DC"/>
    <w:rsid w:val="006B111B"/>
    <w:rsid w:val="006B11D2"/>
    <w:rsid w:val="006B1213"/>
    <w:rsid w:val="006B33E0"/>
    <w:rsid w:val="006B345D"/>
    <w:rsid w:val="006B34C6"/>
    <w:rsid w:val="006B4BE8"/>
    <w:rsid w:val="006B5A47"/>
    <w:rsid w:val="006B7917"/>
    <w:rsid w:val="006B7A61"/>
    <w:rsid w:val="006C001B"/>
    <w:rsid w:val="006C2F72"/>
    <w:rsid w:val="006C31CA"/>
    <w:rsid w:val="006C3568"/>
    <w:rsid w:val="006C3761"/>
    <w:rsid w:val="006C3CE1"/>
    <w:rsid w:val="006C4054"/>
    <w:rsid w:val="006C4EDC"/>
    <w:rsid w:val="006C4F86"/>
    <w:rsid w:val="006C5C9A"/>
    <w:rsid w:val="006C5D58"/>
    <w:rsid w:val="006C5ED8"/>
    <w:rsid w:val="006C7758"/>
    <w:rsid w:val="006D0F54"/>
    <w:rsid w:val="006D123C"/>
    <w:rsid w:val="006D417D"/>
    <w:rsid w:val="006D4BE9"/>
    <w:rsid w:val="006D5841"/>
    <w:rsid w:val="006D648B"/>
    <w:rsid w:val="006D780D"/>
    <w:rsid w:val="006D7A98"/>
    <w:rsid w:val="006E015F"/>
    <w:rsid w:val="006E1B7C"/>
    <w:rsid w:val="006E2960"/>
    <w:rsid w:val="006E452C"/>
    <w:rsid w:val="006E4AD0"/>
    <w:rsid w:val="006E4AD9"/>
    <w:rsid w:val="006E4E36"/>
    <w:rsid w:val="006E6161"/>
    <w:rsid w:val="006E6258"/>
    <w:rsid w:val="006E6AFC"/>
    <w:rsid w:val="006E70D1"/>
    <w:rsid w:val="006E71B6"/>
    <w:rsid w:val="006F031A"/>
    <w:rsid w:val="006F0B20"/>
    <w:rsid w:val="006F0BFE"/>
    <w:rsid w:val="006F10E8"/>
    <w:rsid w:val="006F1735"/>
    <w:rsid w:val="006F1CC6"/>
    <w:rsid w:val="006F29BD"/>
    <w:rsid w:val="006F29C1"/>
    <w:rsid w:val="006F30AF"/>
    <w:rsid w:val="006F3548"/>
    <w:rsid w:val="006F3D90"/>
    <w:rsid w:val="006F52D2"/>
    <w:rsid w:val="006F5878"/>
    <w:rsid w:val="006F6133"/>
    <w:rsid w:val="006F6869"/>
    <w:rsid w:val="006F69CC"/>
    <w:rsid w:val="006F6B96"/>
    <w:rsid w:val="006F70EC"/>
    <w:rsid w:val="006F7244"/>
    <w:rsid w:val="006F74A8"/>
    <w:rsid w:val="006F75C0"/>
    <w:rsid w:val="006F7A9A"/>
    <w:rsid w:val="006F7DFF"/>
    <w:rsid w:val="00700441"/>
    <w:rsid w:val="00701881"/>
    <w:rsid w:val="00701A1D"/>
    <w:rsid w:val="00702B6D"/>
    <w:rsid w:val="0070364B"/>
    <w:rsid w:val="00703C04"/>
    <w:rsid w:val="00704454"/>
    <w:rsid w:val="007049A9"/>
    <w:rsid w:val="00705001"/>
    <w:rsid w:val="007052AB"/>
    <w:rsid w:val="007076FE"/>
    <w:rsid w:val="00707FB4"/>
    <w:rsid w:val="00707FE7"/>
    <w:rsid w:val="00710C0B"/>
    <w:rsid w:val="00711ACA"/>
    <w:rsid w:val="00712584"/>
    <w:rsid w:val="00713196"/>
    <w:rsid w:val="0071319C"/>
    <w:rsid w:val="00714D2A"/>
    <w:rsid w:val="00714F70"/>
    <w:rsid w:val="00715E07"/>
    <w:rsid w:val="0071604E"/>
    <w:rsid w:val="00716733"/>
    <w:rsid w:val="007169CE"/>
    <w:rsid w:val="00716F18"/>
    <w:rsid w:val="00717D07"/>
    <w:rsid w:val="007200AC"/>
    <w:rsid w:val="00720F52"/>
    <w:rsid w:val="007218CE"/>
    <w:rsid w:val="00721C85"/>
    <w:rsid w:val="007234A6"/>
    <w:rsid w:val="0072381A"/>
    <w:rsid w:val="00724313"/>
    <w:rsid w:val="007248CD"/>
    <w:rsid w:val="00724E59"/>
    <w:rsid w:val="007256A1"/>
    <w:rsid w:val="00725A84"/>
    <w:rsid w:val="00727E3B"/>
    <w:rsid w:val="007304C2"/>
    <w:rsid w:val="00731AF3"/>
    <w:rsid w:val="00731BDB"/>
    <w:rsid w:val="00731C3F"/>
    <w:rsid w:val="00731EFE"/>
    <w:rsid w:val="0073209E"/>
    <w:rsid w:val="0073228B"/>
    <w:rsid w:val="0073229F"/>
    <w:rsid w:val="00732AE3"/>
    <w:rsid w:val="00734B8A"/>
    <w:rsid w:val="00735349"/>
    <w:rsid w:val="00737771"/>
    <w:rsid w:val="00737877"/>
    <w:rsid w:val="007405C2"/>
    <w:rsid w:val="00740711"/>
    <w:rsid w:val="00741210"/>
    <w:rsid w:val="00741C7A"/>
    <w:rsid w:val="00741DDE"/>
    <w:rsid w:val="007422C8"/>
    <w:rsid w:val="00743D16"/>
    <w:rsid w:val="00744BA4"/>
    <w:rsid w:val="007467A9"/>
    <w:rsid w:val="007468F9"/>
    <w:rsid w:val="00746B22"/>
    <w:rsid w:val="00746E5D"/>
    <w:rsid w:val="007471B1"/>
    <w:rsid w:val="00747643"/>
    <w:rsid w:val="007476D4"/>
    <w:rsid w:val="00752209"/>
    <w:rsid w:val="00752915"/>
    <w:rsid w:val="00752C1F"/>
    <w:rsid w:val="007536B0"/>
    <w:rsid w:val="007549FC"/>
    <w:rsid w:val="00754EE9"/>
    <w:rsid w:val="007553BC"/>
    <w:rsid w:val="00755E93"/>
    <w:rsid w:val="00755E99"/>
    <w:rsid w:val="0075602E"/>
    <w:rsid w:val="00756BCE"/>
    <w:rsid w:val="00756DE8"/>
    <w:rsid w:val="007570AD"/>
    <w:rsid w:val="00757954"/>
    <w:rsid w:val="0075798F"/>
    <w:rsid w:val="00757D19"/>
    <w:rsid w:val="00757E34"/>
    <w:rsid w:val="0076117F"/>
    <w:rsid w:val="00761B3E"/>
    <w:rsid w:val="00762327"/>
    <w:rsid w:val="0076285D"/>
    <w:rsid w:val="0076382B"/>
    <w:rsid w:val="00763A17"/>
    <w:rsid w:val="00764D8F"/>
    <w:rsid w:val="007676E1"/>
    <w:rsid w:val="0076787D"/>
    <w:rsid w:val="007708FE"/>
    <w:rsid w:val="00770EF5"/>
    <w:rsid w:val="007715A7"/>
    <w:rsid w:val="0077173C"/>
    <w:rsid w:val="00771F19"/>
    <w:rsid w:val="0077326E"/>
    <w:rsid w:val="00773BAC"/>
    <w:rsid w:val="007741A3"/>
    <w:rsid w:val="007749E4"/>
    <w:rsid w:val="0077592D"/>
    <w:rsid w:val="00775FAE"/>
    <w:rsid w:val="00777059"/>
    <w:rsid w:val="0077765E"/>
    <w:rsid w:val="00777998"/>
    <w:rsid w:val="00777CEF"/>
    <w:rsid w:val="007817E1"/>
    <w:rsid w:val="00781CED"/>
    <w:rsid w:val="0078206C"/>
    <w:rsid w:val="007831AA"/>
    <w:rsid w:val="007831F3"/>
    <w:rsid w:val="00784BBB"/>
    <w:rsid w:val="00785D4C"/>
    <w:rsid w:val="00786675"/>
    <w:rsid w:val="007872AD"/>
    <w:rsid w:val="007873A6"/>
    <w:rsid w:val="00787946"/>
    <w:rsid w:val="00787E50"/>
    <w:rsid w:val="007905FA"/>
    <w:rsid w:val="00790706"/>
    <w:rsid w:val="0079074D"/>
    <w:rsid w:val="007917E0"/>
    <w:rsid w:val="0079197A"/>
    <w:rsid w:val="00792562"/>
    <w:rsid w:val="007934A6"/>
    <w:rsid w:val="00793C85"/>
    <w:rsid w:val="00794B83"/>
    <w:rsid w:val="00794F63"/>
    <w:rsid w:val="00795916"/>
    <w:rsid w:val="007964CA"/>
    <w:rsid w:val="00796D5C"/>
    <w:rsid w:val="007A0752"/>
    <w:rsid w:val="007A306C"/>
    <w:rsid w:val="007A529F"/>
    <w:rsid w:val="007A54D6"/>
    <w:rsid w:val="007A5510"/>
    <w:rsid w:val="007A6964"/>
    <w:rsid w:val="007A69F8"/>
    <w:rsid w:val="007A6CE6"/>
    <w:rsid w:val="007A7A07"/>
    <w:rsid w:val="007A7ECA"/>
    <w:rsid w:val="007B023B"/>
    <w:rsid w:val="007B03FE"/>
    <w:rsid w:val="007B077D"/>
    <w:rsid w:val="007B2D07"/>
    <w:rsid w:val="007B2D3D"/>
    <w:rsid w:val="007B2FBB"/>
    <w:rsid w:val="007B350A"/>
    <w:rsid w:val="007B35E3"/>
    <w:rsid w:val="007B3698"/>
    <w:rsid w:val="007B3C45"/>
    <w:rsid w:val="007B3E82"/>
    <w:rsid w:val="007B48FF"/>
    <w:rsid w:val="007B4A30"/>
    <w:rsid w:val="007B4AD3"/>
    <w:rsid w:val="007B4CAE"/>
    <w:rsid w:val="007B589A"/>
    <w:rsid w:val="007B61DB"/>
    <w:rsid w:val="007B6CF3"/>
    <w:rsid w:val="007B7269"/>
    <w:rsid w:val="007B766A"/>
    <w:rsid w:val="007B7F03"/>
    <w:rsid w:val="007C193C"/>
    <w:rsid w:val="007C209E"/>
    <w:rsid w:val="007C3323"/>
    <w:rsid w:val="007C44DA"/>
    <w:rsid w:val="007C4E95"/>
    <w:rsid w:val="007C57B3"/>
    <w:rsid w:val="007C5FFC"/>
    <w:rsid w:val="007C74A7"/>
    <w:rsid w:val="007D164F"/>
    <w:rsid w:val="007D1C0C"/>
    <w:rsid w:val="007D1DB6"/>
    <w:rsid w:val="007D2793"/>
    <w:rsid w:val="007D281E"/>
    <w:rsid w:val="007D2828"/>
    <w:rsid w:val="007D4593"/>
    <w:rsid w:val="007D45D4"/>
    <w:rsid w:val="007D5151"/>
    <w:rsid w:val="007D5C6B"/>
    <w:rsid w:val="007D5F9A"/>
    <w:rsid w:val="007D61A9"/>
    <w:rsid w:val="007D6BBE"/>
    <w:rsid w:val="007D7AA9"/>
    <w:rsid w:val="007E0A6B"/>
    <w:rsid w:val="007E115E"/>
    <w:rsid w:val="007E1AC4"/>
    <w:rsid w:val="007E1DDB"/>
    <w:rsid w:val="007E1F39"/>
    <w:rsid w:val="007E2014"/>
    <w:rsid w:val="007E21D0"/>
    <w:rsid w:val="007E230A"/>
    <w:rsid w:val="007E2875"/>
    <w:rsid w:val="007E2E9F"/>
    <w:rsid w:val="007E36C9"/>
    <w:rsid w:val="007E3758"/>
    <w:rsid w:val="007E4AE5"/>
    <w:rsid w:val="007E5DE3"/>
    <w:rsid w:val="007E5E40"/>
    <w:rsid w:val="007E63F1"/>
    <w:rsid w:val="007E648F"/>
    <w:rsid w:val="007E65BD"/>
    <w:rsid w:val="007E76E3"/>
    <w:rsid w:val="007F07C3"/>
    <w:rsid w:val="007F0988"/>
    <w:rsid w:val="007F256A"/>
    <w:rsid w:val="007F47BF"/>
    <w:rsid w:val="007F4817"/>
    <w:rsid w:val="007F59CF"/>
    <w:rsid w:val="007F5A65"/>
    <w:rsid w:val="007F62C3"/>
    <w:rsid w:val="007F68C7"/>
    <w:rsid w:val="008002EC"/>
    <w:rsid w:val="008005A1"/>
    <w:rsid w:val="00800C3E"/>
    <w:rsid w:val="008032A2"/>
    <w:rsid w:val="008042B7"/>
    <w:rsid w:val="008058D3"/>
    <w:rsid w:val="008065B8"/>
    <w:rsid w:val="00806F34"/>
    <w:rsid w:val="0081094C"/>
    <w:rsid w:val="008119B7"/>
    <w:rsid w:val="00811AB7"/>
    <w:rsid w:val="00811AB8"/>
    <w:rsid w:val="008130DD"/>
    <w:rsid w:val="008138A3"/>
    <w:rsid w:val="00813EA9"/>
    <w:rsid w:val="0081477E"/>
    <w:rsid w:val="00814B54"/>
    <w:rsid w:val="008151C7"/>
    <w:rsid w:val="00815213"/>
    <w:rsid w:val="008160F2"/>
    <w:rsid w:val="00816464"/>
    <w:rsid w:val="00816BC7"/>
    <w:rsid w:val="0081772C"/>
    <w:rsid w:val="00817A16"/>
    <w:rsid w:val="00820A92"/>
    <w:rsid w:val="00820B31"/>
    <w:rsid w:val="0082182B"/>
    <w:rsid w:val="00821B39"/>
    <w:rsid w:val="00821FF4"/>
    <w:rsid w:val="0082205E"/>
    <w:rsid w:val="00822D43"/>
    <w:rsid w:val="00823E46"/>
    <w:rsid w:val="00824C5C"/>
    <w:rsid w:val="00825205"/>
    <w:rsid w:val="00826164"/>
    <w:rsid w:val="0082686E"/>
    <w:rsid w:val="00826E78"/>
    <w:rsid w:val="0082776C"/>
    <w:rsid w:val="008303DC"/>
    <w:rsid w:val="0083127C"/>
    <w:rsid w:val="00831C26"/>
    <w:rsid w:val="00831C64"/>
    <w:rsid w:val="00832909"/>
    <w:rsid w:val="00832D27"/>
    <w:rsid w:val="00832E2D"/>
    <w:rsid w:val="00833D68"/>
    <w:rsid w:val="008344A6"/>
    <w:rsid w:val="00834687"/>
    <w:rsid w:val="0083474B"/>
    <w:rsid w:val="00834BC5"/>
    <w:rsid w:val="00835072"/>
    <w:rsid w:val="00835A6C"/>
    <w:rsid w:val="00836B20"/>
    <w:rsid w:val="00837492"/>
    <w:rsid w:val="00840689"/>
    <w:rsid w:val="008412EA"/>
    <w:rsid w:val="00841FB6"/>
    <w:rsid w:val="008434DE"/>
    <w:rsid w:val="00843735"/>
    <w:rsid w:val="00843761"/>
    <w:rsid w:val="008437EE"/>
    <w:rsid w:val="00844C33"/>
    <w:rsid w:val="00845D8D"/>
    <w:rsid w:val="00845E68"/>
    <w:rsid w:val="008468E6"/>
    <w:rsid w:val="0084722E"/>
    <w:rsid w:val="00847A0D"/>
    <w:rsid w:val="008503F7"/>
    <w:rsid w:val="008508A9"/>
    <w:rsid w:val="00850E03"/>
    <w:rsid w:val="008510A1"/>
    <w:rsid w:val="008517B7"/>
    <w:rsid w:val="008524D5"/>
    <w:rsid w:val="008530D4"/>
    <w:rsid w:val="00853715"/>
    <w:rsid w:val="008545E4"/>
    <w:rsid w:val="00854A4E"/>
    <w:rsid w:val="008553C8"/>
    <w:rsid w:val="0085689E"/>
    <w:rsid w:val="00857490"/>
    <w:rsid w:val="008576EC"/>
    <w:rsid w:val="00857F4B"/>
    <w:rsid w:val="00861EEC"/>
    <w:rsid w:val="0086205E"/>
    <w:rsid w:val="00863212"/>
    <w:rsid w:val="0086406D"/>
    <w:rsid w:val="00865411"/>
    <w:rsid w:val="0086596D"/>
    <w:rsid w:val="00865ED7"/>
    <w:rsid w:val="00866B48"/>
    <w:rsid w:val="008674C7"/>
    <w:rsid w:val="00867DA1"/>
    <w:rsid w:val="00867EB5"/>
    <w:rsid w:val="00867EE1"/>
    <w:rsid w:val="00867FC2"/>
    <w:rsid w:val="00870B74"/>
    <w:rsid w:val="00871387"/>
    <w:rsid w:val="008738E7"/>
    <w:rsid w:val="00873CEA"/>
    <w:rsid w:val="00874B7D"/>
    <w:rsid w:val="0087516D"/>
    <w:rsid w:val="00876111"/>
    <w:rsid w:val="00877BC6"/>
    <w:rsid w:val="00880024"/>
    <w:rsid w:val="008801AF"/>
    <w:rsid w:val="00880472"/>
    <w:rsid w:val="00880BB1"/>
    <w:rsid w:val="00880DB2"/>
    <w:rsid w:val="00881916"/>
    <w:rsid w:val="0088243E"/>
    <w:rsid w:val="0088248F"/>
    <w:rsid w:val="008825E9"/>
    <w:rsid w:val="00883C3D"/>
    <w:rsid w:val="00883FD3"/>
    <w:rsid w:val="00884448"/>
    <w:rsid w:val="008844E7"/>
    <w:rsid w:val="00884C46"/>
    <w:rsid w:val="00884F99"/>
    <w:rsid w:val="008853DB"/>
    <w:rsid w:val="00885722"/>
    <w:rsid w:val="00885BCC"/>
    <w:rsid w:val="00885D5C"/>
    <w:rsid w:val="00890CC5"/>
    <w:rsid w:val="008916E3"/>
    <w:rsid w:val="00891DD6"/>
    <w:rsid w:val="008921DB"/>
    <w:rsid w:val="008929E0"/>
    <w:rsid w:val="00892D22"/>
    <w:rsid w:val="00893203"/>
    <w:rsid w:val="00893B3C"/>
    <w:rsid w:val="008954B7"/>
    <w:rsid w:val="00896490"/>
    <w:rsid w:val="00896726"/>
    <w:rsid w:val="00896C22"/>
    <w:rsid w:val="00896E52"/>
    <w:rsid w:val="0089709D"/>
    <w:rsid w:val="008A1120"/>
    <w:rsid w:val="008A155B"/>
    <w:rsid w:val="008A19AB"/>
    <w:rsid w:val="008A1E73"/>
    <w:rsid w:val="008A2D25"/>
    <w:rsid w:val="008A31F0"/>
    <w:rsid w:val="008A3675"/>
    <w:rsid w:val="008A367F"/>
    <w:rsid w:val="008A3ABB"/>
    <w:rsid w:val="008A44FA"/>
    <w:rsid w:val="008A4D2B"/>
    <w:rsid w:val="008A54D9"/>
    <w:rsid w:val="008A55BE"/>
    <w:rsid w:val="008A5719"/>
    <w:rsid w:val="008A67BC"/>
    <w:rsid w:val="008A7DCD"/>
    <w:rsid w:val="008B00E0"/>
    <w:rsid w:val="008B1266"/>
    <w:rsid w:val="008B20C8"/>
    <w:rsid w:val="008B3C18"/>
    <w:rsid w:val="008B3EF6"/>
    <w:rsid w:val="008B42AD"/>
    <w:rsid w:val="008B47D7"/>
    <w:rsid w:val="008B5806"/>
    <w:rsid w:val="008B5BC6"/>
    <w:rsid w:val="008B67AD"/>
    <w:rsid w:val="008B68F8"/>
    <w:rsid w:val="008B6DF2"/>
    <w:rsid w:val="008B6F8D"/>
    <w:rsid w:val="008B75E4"/>
    <w:rsid w:val="008B7C3D"/>
    <w:rsid w:val="008B7FD5"/>
    <w:rsid w:val="008C08B9"/>
    <w:rsid w:val="008C0D2F"/>
    <w:rsid w:val="008C11EF"/>
    <w:rsid w:val="008C13AE"/>
    <w:rsid w:val="008C1579"/>
    <w:rsid w:val="008C2A83"/>
    <w:rsid w:val="008C370D"/>
    <w:rsid w:val="008C3985"/>
    <w:rsid w:val="008C4584"/>
    <w:rsid w:val="008C4A85"/>
    <w:rsid w:val="008C54B3"/>
    <w:rsid w:val="008C5A4E"/>
    <w:rsid w:val="008C5C1E"/>
    <w:rsid w:val="008C6B23"/>
    <w:rsid w:val="008C6E13"/>
    <w:rsid w:val="008C6FF6"/>
    <w:rsid w:val="008C72C6"/>
    <w:rsid w:val="008C7988"/>
    <w:rsid w:val="008D02CA"/>
    <w:rsid w:val="008D0496"/>
    <w:rsid w:val="008D0A85"/>
    <w:rsid w:val="008D1730"/>
    <w:rsid w:val="008D1EC5"/>
    <w:rsid w:val="008D3FE1"/>
    <w:rsid w:val="008D4BC2"/>
    <w:rsid w:val="008D53B3"/>
    <w:rsid w:val="008D5FA0"/>
    <w:rsid w:val="008D604D"/>
    <w:rsid w:val="008D6366"/>
    <w:rsid w:val="008D6804"/>
    <w:rsid w:val="008D6912"/>
    <w:rsid w:val="008D72C6"/>
    <w:rsid w:val="008D72C8"/>
    <w:rsid w:val="008D7706"/>
    <w:rsid w:val="008E04D9"/>
    <w:rsid w:val="008E11B3"/>
    <w:rsid w:val="008E2414"/>
    <w:rsid w:val="008E37C4"/>
    <w:rsid w:val="008E3D50"/>
    <w:rsid w:val="008E52E4"/>
    <w:rsid w:val="008E61F4"/>
    <w:rsid w:val="008E63B9"/>
    <w:rsid w:val="008E6E5E"/>
    <w:rsid w:val="008E7024"/>
    <w:rsid w:val="008E75D5"/>
    <w:rsid w:val="008E7F9D"/>
    <w:rsid w:val="008F2685"/>
    <w:rsid w:val="008F4074"/>
    <w:rsid w:val="008F5192"/>
    <w:rsid w:val="008F54A1"/>
    <w:rsid w:val="008F5BEB"/>
    <w:rsid w:val="008F66F9"/>
    <w:rsid w:val="008F67B0"/>
    <w:rsid w:val="008F6A69"/>
    <w:rsid w:val="008F760F"/>
    <w:rsid w:val="008F7CB4"/>
    <w:rsid w:val="00900824"/>
    <w:rsid w:val="00900CF5"/>
    <w:rsid w:val="009017FA"/>
    <w:rsid w:val="00902A0A"/>
    <w:rsid w:val="009033B3"/>
    <w:rsid w:val="00903ADD"/>
    <w:rsid w:val="00903F64"/>
    <w:rsid w:val="009059FA"/>
    <w:rsid w:val="0090607D"/>
    <w:rsid w:val="0090636C"/>
    <w:rsid w:val="00906BFA"/>
    <w:rsid w:val="00906D4B"/>
    <w:rsid w:val="00910B7D"/>
    <w:rsid w:val="00910FD1"/>
    <w:rsid w:val="00911666"/>
    <w:rsid w:val="00911B1F"/>
    <w:rsid w:val="00912650"/>
    <w:rsid w:val="0091364A"/>
    <w:rsid w:val="00914ECE"/>
    <w:rsid w:val="00914EE0"/>
    <w:rsid w:val="0091507C"/>
    <w:rsid w:val="00915852"/>
    <w:rsid w:val="00915BAF"/>
    <w:rsid w:val="0091615B"/>
    <w:rsid w:val="00916CA7"/>
    <w:rsid w:val="00917DAC"/>
    <w:rsid w:val="00917DE9"/>
    <w:rsid w:val="0092059A"/>
    <w:rsid w:val="009205F5"/>
    <w:rsid w:val="00920883"/>
    <w:rsid w:val="009221BE"/>
    <w:rsid w:val="009225A5"/>
    <w:rsid w:val="00922767"/>
    <w:rsid w:val="009235CA"/>
    <w:rsid w:val="00923D23"/>
    <w:rsid w:val="00924304"/>
    <w:rsid w:val="0092473D"/>
    <w:rsid w:val="00924AE9"/>
    <w:rsid w:val="00924B05"/>
    <w:rsid w:val="00925BDA"/>
    <w:rsid w:val="00925D0B"/>
    <w:rsid w:val="00925D5B"/>
    <w:rsid w:val="009266B5"/>
    <w:rsid w:val="00927A09"/>
    <w:rsid w:val="00927D53"/>
    <w:rsid w:val="009303CF"/>
    <w:rsid w:val="0093042D"/>
    <w:rsid w:val="00931262"/>
    <w:rsid w:val="00931795"/>
    <w:rsid w:val="00932285"/>
    <w:rsid w:val="0093230D"/>
    <w:rsid w:val="0093285A"/>
    <w:rsid w:val="00932F35"/>
    <w:rsid w:val="00933957"/>
    <w:rsid w:val="00934108"/>
    <w:rsid w:val="00934286"/>
    <w:rsid w:val="00934C79"/>
    <w:rsid w:val="00934D3E"/>
    <w:rsid w:val="00934F33"/>
    <w:rsid w:val="009351E0"/>
    <w:rsid w:val="00935B6D"/>
    <w:rsid w:val="00936077"/>
    <w:rsid w:val="0093611B"/>
    <w:rsid w:val="00937688"/>
    <w:rsid w:val="0094090D"/>
    <w:rsid w:val="00941A7C"/>
    <w:rsid w:val="00941FD9"/>
    <w:rsid w:val="00942569"/>
    <w:rsid w:val="0094265B"/>
    <w:rsid w:val="00943095"/>
    <w:rsid w:val="009430AE"/>
    <w:rsid w:val="0094315F"/>
    <w:rsid w:val="00945820"/>
    <w:rsid w:val="0094672E"/>
    <w:rsid w:val="00946876"/>
    <w:rsid w:val="00947F48"/>
    <w:rsid w:val="0095029E"/>
    <w:rsid w:val="009504BA"/>
    <w:rsid w:val="00951543"/>
    <w:rsid w:val="0095157B"/>
    <w:rsid w:val="00954A4D"/>
    <w:rsid w:val="00954A62"/>
    <w:rsid w:val="009550A5"/>
    <w:rsid w:val="00955A37"/>
    <w:rsid w:val="00955FBC"/>
    <w:rsid w:val="009567CF"/>
    <w:rsid w:val="00956A26"/>
    <w:rsid w:val="00957FC2"/>
    <w:rsid w:val="00960D83"/>
    <w:rsid w:val="00961310"/>
    <w:rsid w:val="00961344"/>
    <w:rsid w:val="009653E5"/>
    <w:rsid w:val="009653F2"/>
    <w:rsid w:val="0096546A"/>
    <w:rsid w:val="00966092"/>
    <w:rsid w:val="009677F6"/>
    <w:rsid w:val="00967BA4"/>
    <w:rsid w:val="00967CB7"/>
    <w:rsid w:val="00970978"/>
    <w:rsid w:val="00970EC7"/>
    <w:rsid w:val="0097311F"/>
    <w:rsid w:val="0097323F"/>
    <w:rsid w:val="00974343"/>
    <w:rsid w:val="00974940"/>
    <w:rsid w:val="009767A5"/>
    <w:rsid w:val="00977853"/>
    <w:rsid w:val="0098012E"/>
    <w:rsid w:val="009810C2"/>
    <w:rsid w:val="00981E45"/>
    <w:rsid w:val="009829CB"/>
    <w:rsid w:val="00982D32"/>
    <w:rsid w:val="0098330D"/>
    <w:rsid w:val="009846EB"/>
    <w:rsid w:val="00984760"/>
    <w:rsid w:val="00985E0E"/>
    <w:rsid w:val="00985E77"/>
    <w:rsid w:val="00986F3C"/>
    <w:rsid w:val="00987FF6"/>
    <w:rsid w:val="00990265"/>
    <w:rsid w:val="0099028D"/>
    <w:rsid w:val="009916C9"/>
    <w:rsid w:val="00992D7B"/>
    <w:rsid w:val="0099394D"/>
    <w:rsid w:val="0099471C"/>
    <w:rsid w:val="00996D65"/>
    <w:rsid w:val="00997018"/>
    <w:rsid w:val="009972F8"/>
    <w:rsid w:val="009A0017"/>
    <w:rsid w:val="009A0230"/>
    <w:rsid w:val="009A040F"/>
    <w:rsid w:val="009A0415"/>
    <w:rsid w:val="009A0D19"/>
    <w:rsid w:val="009A11F0"/>
    <w:rsid w:val="009A1B31"/>
    <w:rsid w:val="009A36EB"/>
    <w:rsid w:val="009A3AF4"/>
    <w:rsid w:val="009A3F67"/>
    <w:rsid w:val="009A4533"/>
    <w:rsid w:val="009A468D"/>
    <w:rsid w:val="009A4F8A"/>
    <w:rsid w:val="009A512A"/>
    <w:rsid w:val="009A5C7D"/>
    <w:rsid w:val="009A6292"/>
    <w:rsid w:val="009A7079"/>
    <w:rsid w:val="009A7649"/>
    <w:rsid w:val="009A7B82"/>
    <w:rsid w:val="009A7CF0"/>
    <w:rsid w:val="009B1182"/>
    <w:rsid w:val="009B1E2B"/>
    <w:rsid w:val="009B2183"/>
    <w:rsid w:val="009B219F"/>
    <w:rsid w:val="009B2B6F"/>
    <w:rsid w:val="009B5C35"/>
    <w:rsid w:val="009B7529"/>
    <w:rsid w:val="009B76B4"/>
    <w:rsid w:val="009C07CA"/>
    <w:rsid w:val="009C0DE6"/>
    <w:rsid w:val="009C0ECF"/>
    <w:rsid w:val="009C1429"/>
    <w:rsid w:val="009C1D49"/>
    <w:rsid w:val="009C222A"/>
    <w:rsid w:val="009C22B2"/>
    <w:rsid w:val="009C2B57"/>
    <w:rsid w:val="009C2B6A"/>
    <w:rsid w:val="009C2EFA"/>
    <w:rsid w:val="009C33F4"/>
    <w:rsid w:val="009C37B4"/>
    <w:rsid w:val="009C42DE"/>
    <w:rsid w:val="009C44CB"/>
    <w:rsid w:val="009C4F5D"/>
    <w:rsid w:val="009C59B3"/>
    <w:rsid w:val="009C5DE6"/>
    <w:rsid w:val="009C5E03"/>
    <w:rsid w:val="009C687F"/>
    <w:rsid w:val="009C693A"/>
    <w:rsid w:val="009C6A74"/>
    <w:rsid w:val="009C7395"/>
    <w:rsid w:val="009C7A43"/>
    <w:rsid w:val="009D15C7"/>
    <w:rsid w:val="009D1BC7"/>
    <w:rsid w:val="009D2C4B"/>
    <w:rsid w:val="009D31AE"/>
    <w:rsid w:val="009D33EE"/>
    <w:rsid w:val="009D3D17"/>
    <w:rsid w:val="009D40FC"/>
    <w:rsid w:val="009D5290"/>
    <w:rsid w:val="009D52ED"/>
    <w:rsid w:val="009D59FA"/>
    <w:rsid w:val="009E06B6"/>
    <w:rsid w:val="009E19CE"/>
    <w:rsid w:val="009E1E9F"/>
    <w:rsid w:val="009E20C0"/>
    <w:rsid w:val="009E223E"/>
    <w:rsid w:val="009E2AB1"/>
    <w:rsid w:val="009E36E9"/>
    <w:rsid w:val="009E3B2B"/>
    <w:rsid w:val="009E46A1"/>
    <w:rsid w:val="009E4A84"/>
    <w:rsid w:val="009E5802"/>
    <w:rsid w:val="009E5DE9"/>
    <w:rsid w:val="009E62FF"/>
    <w:rsid w:val="009E6775"/>
    <w:rsid w:val="009E680A"/>
    <w:rsid w:val="009E6C62"/>
    <w:rsid w:val="009E73D8"/>
    <w:rsid w:val="009E7593"/>
    <w:rsid w:val="009E7D55"/>
    <w:rsid w:val="009F13D5"/>
    <w:rsid w:val="009F13F4"/>
    <w:rsid w:val="009F16B5"/>
    <w:rsid w:val="009F1EA2"/>
    <w:rsid w:val="009F24D5"/>
    <w:rsid w:val="009F2731"/>
    <w:rsid w:val="009F430D"/>
    <w:rsid w:val="009F4DDD"/>
    <w:rsid w:val="009F51C6"/>
    <w:rsid w:val="009F54B2"/>
    <w:rsid w:val="009F58CF"/>
    <w:rsid w:val="009F7A93"/>
    <w:rsid w:val="00A009BA"/>
    <w:rsid w:val="00A014FC"/>
    <w:rsid w:val="00A01542"/>
    <w:rsid w:val="00A01694"/>
    <w:rsid w:val="00A01A0B"/>
    <w:rsid w:val="00A0293D"/>
    <w:rsid w:val="00A02C5F"/>
    <w:rsid w:val="00A0422C"/>
    <w:rsid w:val="00A046E0"/>
    <w:rsid w:val="00A04A89"/>
    <w:rsid w:val="00A0507D"/>
    <w:rsid w:val="00A063E4"/>
    <w:rsid w:val="00A065C0"/>
    <w:rsid w:val="00A06AF7"/>
    <w:rsid w:val="00A0775E"/>
    <w:rsid w:val="00A103BC"/>
    <w:rsid w:val="00A1076A"/>
    <w:rsid w:val="00A12481"/>
    <w:rsid w:val="00A124BF"/>
    <w:rsid w:val="00A12AE2"/>
    <w:rsid w:val="00A12AF7"/>
    <w:rsid w:val="00A12C55"/>
    <w:rsid w:val="00A12ED5"/>
    <w:rsid w:val="00A13379"/>
    <w:rsid w:val="00A13467"/>
    <w:rsid w:val="00A139A9"/>
    <w:rsid w:val="00A13CD9"/>
    <w:rsid w:val="00A149B1"/>
    <w:rsid w:val="00A14FFF"/>
    <w:rsid w:val="00A170B6"/>
    <w:rsid w:val="00A205B1"/>
    <w:rsid w:val="00A20635"/>
    <w:rsid w:val="00A2077A"/>
    <w:rsid w:val="00A20A80"/>
    <w:rsid w:val="00A21CCE"/>
    <w:rsid w:val="00A21EB7"/>
    <w:rsid w:val="00A2258C"/>
    <w:rsid w:val="00A2298C"/>
    <w:rsid w:val="00A23387"/>
    <w:rsid w:val="00A254F4"/>
    <w:rsid w:val="00A26031"/>
    <w:rsid w:val="00A27003"/>
    <w:rsid w:val="00A2702B"/>
    <w:rsid w:val="00A2726A"/>
    <w:rsid w:val="00A27829"/>
    <w:rsid w:val="00A27E61"/>
    <w:rsid w:val="00A305F0"/>
    <w:rsid w:val="00A307AA"/>
    <w:rsid w:val="00A30A7F"/>
    <w:rsid w:val="00A31079"/>
    <w:rsid w:val="00A31F4F"/>
    <w:rsid w:val="00A321DE"/>
    <w:rsid w:val="00A32520"/>
    <w:rsid w:val="00A32AD0"/>
    <w:rsid w:val="00A32B38"/>
    <w:rsid w:val="00A34029"/>
    <w:rsid w:val="00A34A2A"/>
    <w:rsid w:val="00A3551F"/>
    <w:rsid w:val="00A35914"/>
    <w:rsid w:val="00A36A7B"/>
    <w:rsid w:val="00A36FDF"/>
    <w:rsid w:val="00A404CD"/>
    <w:rsid w:val="00A415C4"/>
    <w:rsid w:val="00A422D5"/>
    <w:rsid w:val="00A42FC3"/>
    <w:rsid w:val="00A43481"/>
    <w:rsid w:val="00A436A9"/>
    <w:rsid w:val="00A43F1F"/>
    <w:rsid w:val="00A446D3"/>
    <w:rsid w:val="00A45519"/>
    <w:rsid w:val="00A459CF"/>
    <w:rsid w:val="00A46631"/>
    <w:rsid w:val="00A46814"/>
    <w:rsid w:val="00A4721F"/>
    <w:rsid w:val="00A522B6"/>
    <w:rsid w:val="00A53A59"/>
    <w:rsid w:val="00A55097"/>
    <w:rsid w:val="00A55854"/>
    <w:rsid w:val="00A55D90"/>
    <w:rsid w:val="00A5770E"/>
    <w:rsid w:val="00A60480"/>
    <w:rsid w:val="00A61035"/>
    <w:rsid w:val="00A61126"/>
    <w:rsid w:val="00A62591"/>
    <w:rsid w:val="00A652D5"/>
    <w:rsid w:val="00A6541D"/>
    <w:rsid w:val="00A65941"/>
    <w:rsid w:val="00A66E24"/>
    <w:rsid w:val="00A674FA"/>
    <w:rsid w:val="00A67F47"/>
    <w:rsid w:val="00A703BE"/>
    <w:rsid w:val="00A70CDC"/>
    <w:rsid w:val="00A71401"/>
    <w:rsid w:val="00A7150F"/>
    <w:rsid w:val="00A715C8"/>
    <w:rsid w:val="00A72947"/>
    <w:rsid w:val="00A72E15"/>
    <w:rsid w:val="00A73ED4"/>
    <w:rsid w:val="00A74AB9"/>
    <w:rsid w:val="00A74FF8"/>
    <w:rsid w:val="00A75348"/>
    <w:rsid w:val="00A7553C"/>
    <w:rsid w:val="00A756AD"/>
    <w:rsid w:val="00A756C5"/>
    <w:rsid w:val="00A768F2"/>
    <w:rsid w:val="00A769B1"/>
    <w:rsid w:val="00A77F96"/>
    <w:rsid w:val="00A80C40"/>
    <w:rsid w:val="00A8164E"/>
    <w:rsid w:val="00A81861"/>
    <w:rsid w:val="00A82C7B"/>
    <w:rsid w:val="00A8335D"/>
    <w:rsid w:val="00A833C6"/>
    <w:rsid w:val="00A8349D"/>
    <w:rsid w:val="00A83527"/>
    <w:rsid w:val="00A84EE8"/>
    <w:rsid w:val="00A84F4B"/>
    <w:rsid w:val="00A84F52"/>
    <w:rsid w:val="00A8580A"/>
    <w:rsid w:val="00A868A3"/>
    <w:rsid w:val="00A86FC1"/>
    <w:rsid w:val="00A8720D"/>
    <w:rsid w:val="00A87314"/>
    <w:rsid w:val="00A87989"/>
    <w:rsid w:val="00A87BC8"/>
    <w:rsid w:val="00A9045A"/>
    <w:rsid w:val="00A9103F"/>
    <w:rsid w:val="00A91AF9"/>
    <w:rsid w:val="00A92093"/>
    <w:rsid w:val="00A92C92"/>
    <w:rsid w:val="00A92ED5"/>
    <w:rsid w:val="00A941E6"/>
    <w:rsid w:val="00A95B8C"/>
    <w:rsid w:val="00A9655B"/>
    <w:rsid w:val="00A96F80"/>
    <w:rsid w:val="00AA1120"/>
    <w:rsid w:val="00AA1687"/>
    <w:rsid w:val="00AA2482"/>
    <w:rsid w:val="00AA2A6E"/>
    <w:rsid w:val="00AA3830"/>
    <w:rsid w:val="00AA42E3"/>
    <w:rsid w:val="00AA4A91"/>
    <w:rsid w:val="00AA5C70"/>
    <w:rsid w:val="00AA61EE"/>
    <w:rsid w:val="00AA702B"/>
    <w:rsid w:val="00AA72B2"/>
    <w:rsid w:val="00AA7BFF"/>
    <w:rsid w:val="00AB2517"/>
    <w:rsid w:val="00AB2651"/>
    <w:rsid w:val="00AB27EB"/>
    <w:rsid w:val="00AB3470"/>
    <w:rsid w:val="00AB374B"/>
    <w:rsid w:val="00AB42FF"/>
    <w:rsid w:val="00AB4453"/>
    <w:rsid w:val="00AB4636"/>
    <w:rsid w:val="00AB476E"/>
    <w:rsid w:val="00AB4FDA"/>
    <w:rsid w:val="00AB5730"/>
    <w:rsid w:val="00AB5E00"/>
    <w:rsid w:val="00AB632D"/>
    <w:rsid w:val="00AB6430"/>
    <w:rsid w:val="00AB697A"/>
    <w:rsid w:val="00AB73AF"/>
    <w:rsid w:val="00AB7977"/>
    <w:rsid w:val="00AC0AB5"/>
    <w:rsid w:val="00AC19CE"/>
    <w:rsid w:val="00AC29D6"/>
    <w:rsid w:val="00AC3AE5"/>
    <w:rsid w:val="00AC46B9"/>
    <w:rsid w:val="00AC5728"/>
    <w:rsid w:val="00AC62C1"/>
    <w:rsid w:val="00AC77DD"/>
    <w:rsid w:val="00AC7CD5"/>
    <w:rsid w:val="00AD017E"/>
    <w:rsid w:val="00AD02FD"/>
    <w:rsid w:val="00AD2A17"/>
    <w:rsid w:val="00AD2E3A"/>
    <w:rsid w:val="00AD3B73"/>
    <w:rsid w:val="00AD4441"/>
    <w:rsid w:val="00AD4CFC"/>
    <w:rsid w:val="00AD4D7A"/>
    <w:rsid w:val="00AD503E"/>
    <w:rsid w:val="00AD547A"/>
    <w:rsid w:val="00AD5652"/>
    <w:rsid w:val="00AD5ACC"/>
    <w:rsid w:val="00AD5CED"/>
    <w:rsid w:val="00AD649D"/>
    <w:rsid w:val="00AD67FC"/>
    <w:rsid w:val="00AD7B31"/>
    <w:rsid w:val="00AE043E"/>
    <w:rsid w:val="00AE1B0D"/>
    <w:rsid w:val="00AE2318"/>
    <w:rsid w:val="00AE2AC7"/>
    <w:rsid w:val="00AE2F4A"/>
    <w:rsid w:val="00AE3CED"/>
    <w:rsid w:val="00AE3EDD"/>
    <w:rsid w:val="00AE4BF5"/>
    <w:rsid w:val="00AE6015"/>
    <w:rsid w:val="00AE6C9B"/>
    <w:rsid w:val="00AE7568"/>
    <w:rsid w:val="00AE7794"/>
    <w:rsid w:val="00AE7996"/>
    <w:rsid w:val="00AE79C6"/>
    <w:rsid w:val="00AF0C3E"/>
    <w:rsid w:val="00AF1453"/>
    <w:rsid w:val="00AF22EF"/>
    <w:rsid w:val="00AF2370"/>
    <w:rsid w:val="00AF3B79"/>
    <w:rsid w:val="00AF5B14"/>
    <w:rsid w:val="00AF673B"/>
    <w:rsid w:val="00AF69A3"/>
    <w:rsid w:val="00AF76BB"/>
    <w:rsid w:val="00B0006B"/>
    <w:rsid w:val="00B00900"/>
    <w:rsid w:val="00B00E3D"/>
    <w:rsid w:val="00B00EDA"/>
    <w:rsid w:val="00B0154F"/>
    <w:rsid w:val="00B0280E"/>
    <w:rsid w:val="00B03263"/>
    <w:rsid w:val="00B03453"/>
    <w:rsid w:val="00B052C3"/>
    <w:rsid w:val="00B0691E"/>
    <w:rsid w:val="00B06A19"/>
    <w:rsid w:val="00B071C9"/>
    <w:rsid w:val="00B073EB"/>
    <w:rsid w:val="00B0766A"/>
    <w:rsid w:val="00B10171"/>
    <w:rsid w:val="00B10185"/>
    <w:rsid w:val="00B102C2"/>
    <w:rsid w:val="00B10731"/>
    <w:rsid w:val="00B1076C"/>
    <w:rsid w:val="00B10BCE"/>
    <w:rsid w:val="00B114B5"/>
    <w:rsid w:val="00B12291"/>
    <w:rsid w:val="00B123A7"/>
    <w:rsid w:val="00B1253B"/>
    <w:rsid w:val="00B16490"/>
    <w:rsid w:val="00B1707C"/>
    <w:rsid w:val="00B17732"/>
    <w:rsid w:val="00B205DA"/>
    <w:rsid w:val="00B20639"/>
    <w:rsid w:val="00B208CF"/>
    <w:rsid w:val="00B20FEB"/>
    <w:rsid w:val="00B21C90"/>
    <w:rsid w:val="00B238EC"/>
    <w:rsid w:val="00B23975"/>
    <w:rsid w:val="00B23ED8"/>
    <w:rsid w:val="00B2443E"/>
    <w:rsid w:val="00B2449F"/>
    <w:rsid w:val="00B25D98"/>
    <w:rsid w:val="00B26C78"/>
    <w:rsid w:val="00B26F05"/>
    <w:rsid w:val="00B27766"/>
    <w:rsid w:val="00B302F2"/>
    <w:rsid w:val="00B3097A"/>
    <w:rsid w:val="00B30F49"/>
    <w:rsid w:val="00B314A8"/>
    <w:rsid w:val="00B31643"/>
    <w:rsid w:val="00B31723"/>
    <w:rsid w:val="00B318DB"/>
    <w:rsid w:val="00B322A6"/>
    <w:rsid w:val="00B329C2"/>
    <w:rsid w:val="00B32D2D"/>
    <w:rsid w:val="00B3325C"/>
    <w:rsid w:val="00B34D7E"/>
    <w:rsid w:val="00B34FA5"/>
    <w:rsid w:val="00B35642"/>
    <w:rsid w:val="00B3739C"/>
    <w:rsid w:val="00B413A9"/>
    <w:rsid w:val="00B41D1B"/>
    <w:rsid w:val="00B41EFC"/>
    <w:rsid w:val="00B42522"/>
    <w:rsid w:val="00B4262A"/>
    <w:rsid w:val="00B42A2F"/>
    <w:rsid w:val="00B43528"/>
    <w:rsid w:val="00B4356B"/>
    <w:rsid w:val="00B43952"/>
    <w:rsid w:val="00B43C60"/>
    <w:rsid w:val="00B43DAB"/>
    <w:rsid w:val="00B43EDD"/>
    <w:rsid w:val="00B441A1"/>
    <w:rsid w:val="00B44683"/>
    <w:rsid w:val="00B456B4"/>
    <w:rsid w:val="00B45C9D"/>
    <w:rsid w:val="00B477CF"/>
    <w:rsid w:val="00B47873"/>
    <w:rsid w:val="00B5013E"/>
    <w:rsid w:val="00B50FF3"/>
    <w:rsid w:val="00B513B6"/>
    <w:rsid w:val="00B51928"/>
    <w:rsid w:val="00B51947"/>
    <w:rsid w:val="00B5228E"/>
    <w:rsid w:val="00B5266E"/>
    <w:rsid w:val="00B52A8E"/>
    <w:rsid w:val="00B52A92"/>
    <w:rsid w:val="00B54562"/>
    <w:rsid w:val="00B546FC"/>
    <w:rsid w:val="00B54CA4"/>
    <w:rsid w:val="00B55069"/>
    <w:rsid w:val="00B5639B"/>
    <w:rsid w:val="00B56D3F"/>
    <w:rsid w:val="00B57179"/>
    <w:rsid w:val="00B57EEC"/>
    <w:rsid w:val="00B57FBC"/>
    <w:rsid w:val="00B6129D"/>
    <w:rsid w:val="00B61559"/>
    <w:rsid w:val="00B6269B"/>
    <w:rsid w:val="00B62893"/>
    <w:rsid w:val="00B6350F"/>
    <w:rsid w:val="00B65702"/>
    <w:rsid w:val="00B6586C"/>
    <w:rsid w:val="00B65FE8"/>
    <w:rsid w:val="00B67E71"/>
    <w:rsid w:val="00B71586"/>
    <w:rsid w:val="00B71D52"/>
    <w:rsid w:val="00B72AA4"/>
    <w:rsid w:val="00B74399"/>
    <w:rsid w:val="00B7553A"/>
    <w:rsid w:val="00B77ABD"/>
    <w:rsid w:val="00B77E8C"/>
    <w:rsid w:val="00B77F53"/>
    <w:rsid w:val="00B80663"/>
    <w:rsid w:val="00B80A61"/>
    <w:rsid w:val="00B80CB7"/>
    <w:rsid w:val="00B810C7"/>
    <w:rsid w:val="00B81679"/>
    <w:rsid w:val="00B81864"/>
    <w:rsid w:val="00B81ECD"/>
    <w:rsid w:val="00B82E22"/>
    <w:rsid w:val="00B84516"/>
    <w:rsid w:val="00B84576"/>
    <w:rsid w:val="00B8505A"/>
    <w:rsid w:val="00B85F2A"/>
    <w:rsid w:val="00B860AA"/>
    <w:rsid w:val="00B87549"/>
    <w:rsid w:val="00B876B6"/>
    <w:rsid w:val="00B92303"/>
    <w:rsid w:val="00B92977"/>
    <w:rsid w:val="00B93BBB"/>
    <w:rsid w:val="00B94743"/>
    <w:rsid w:val="00B9478B"/>
    <w:rsid w:val="00B94D68"/>
    <w:rsid w:val="00B95485"/>
    <w:rsid w:val="00B954F4"/>
    <w:rsid w:val="00B95A63"/>
    <w:rsid w:val="00BA0D9B"/>
    <w:rsid w:val="00BA17FD"/>
    <w:rsid w:val="00BA18D5"/>
    <w:rsid w:val="00BA1C0B"/>
    <w:rsid w:val="00BA2527"/>
    <w:rsid w:val="00BA33B1"/>
    <w:rsid w:val="00BA3738"/>
    <w:rsid w:val="00BA3B30"/>
    <w:rsid w:val="00BA3B5B"/>
    <w:rsid w:val="00BA3CF3"/>
    <w:rsid w:val="00BA3DFC"/>
    <w:rsid w:val="00BA52CA"/>
    <w:rsid w:val="00BA6094"/>
    <w:rsid w:val="00BA675C"/>
    <w:rsid w:val="00BA6DBF"/>
    <w:rsid w:val="00BA7597"/>
    <w:rsid w:val="00BA7977"/>
    <w:rsid w:val="00BB0081"/>
    <w:rsid w:val="00BB0636"/>
    <w:rsid w:val="00BB0AF4"/>
    <w:rsid w:val="00BB0EB3"/>
    <w:rsid w:val="00BB0F86"/>
    <w:rsid w:val="00BB1D53"/>
    <w:rsid w:val="00BB292E"/>
    <w:rsid w:val="00BB32EA"/>
    <w:rsid w:val="00BB4911"/>
    <w:rsid w:val="00BB4C86"/>
    <w:rsid w:val="00BB6D2D"/>
    <w:rsid w:val="00BB6E02"/>
    <w:rsid w:val="00BB7A67"/>
    <w:rsid w:val="00BC0CFC"/>
    <w:rsid w:val="00BC11F5"/>
    <w:rsid w:val="00BC1728"/>
    <w:rsid w:val="00BC18BD"/>
    <w:rsid w:val="00BC23BD"/>
    <w:rsid w:val="00BC2739"/>
    <w:rsid w:val="00BC2B38"/>
    <w:rsid w:val="00BC3415"/>
    <w:rsid w:val="00BC35BA"/>
    <w:rsid w:val="00BC48D1"/>
    <w:rsid w:val="00BC4C05"/>
    <w:rsid w:val="00BC4E21"/>
    <w:rsid w:val="00BC5EB8"/>
    <w:rsid w:val="00BC6560"/>
    <w:rsid w:val="00BC7115"/>
    <w:rsid w:val="00BC75B6"/>
    <w:rsid w:val="00BC7917"/>
    <w:rsid w:val="00BC7AA3"/>
    <w:rsid w:val="00BD0120"/>
    <w:rsid w:val="00BD0780"/>
    <w:rsid w:val="00BD1958"/>
    <w:rsid w:val="00BD1DAC"/>
    <w:rsid w:val="00BD1F09"/>
    <w:rsid w:val="00BD1FA2"/>
    <w:rsid w:val="00BD27EB"/>
    <w:rsid w:val="00BD2A1C"/>
    <w:rsid w:val="00BD364B"/>
    <w:rsid w:val="00BD37E7"/>
    <w:rsid w:val="00BD3AAF"/>
    <w:rsid w:val="00BD4D1F"/>
    <w:rsid w:val="00BD4FA1"/>
    <w:rsid w:val="00BD581E"/>
    <w:rsid w:val="00BD61A9"/>
    <w:rsid w:val="00BD723D"/>
    <w:rsid w:val="00BD7444"/>
    <w:rsid w:val="00BD74D2"/>
    <w:rsid w:val="00BD7710"/>
    <w:rsid w:val="00BD789F"/>
    <w:rsid w:val="00BD7D54"/>
    <w:rsid w:val="00BE0380"/>
    <w:rsid w:val="00BE06E1"/>
    <w:rsid w:val="00BE0A41"/>
    <w:rsid w:val="00BE0EB3"/>
    <w:rsid w:val="00BE1AC6"/>
    <w:rsid w:val="00BE2424"/>
    <w:rsid w:val="00BE32C7"/>
    <w:rsid w:val="00BE37D9"/>
    <w:rsid w:val="00BE3C48"/>
    <w:rsid w:val="00BE3E6C"/>
    <w:rsid w:val="00BE4E1D"/>
    <w:rsid w:val="00BE4FF2"/>
    <w:rsid w:val="00BE5049"/>
    <w:rsid w:val="00BE5B33"/>
    <w:rsid w:val="00BE65A9"/>
    <w:rsid w:val="00BE7879"/>
    <w:rsid w:val="00BE7914"/>
    <w:rsid w:val="00BE7B90"/>
    <w:rsid w:val="00BF0B8A"/>
    <w:rsid w:val="00BF113F"/>
    <w:rsid w:val="00BF1260"/>
    <w:rsid w:val="00BF1C88"/>
    <w:rsid w:val="00BF1E72"/>
    <w:rsid w:val="00BF205B"/>
    <w:rsid w:val="00BF26F2"/>
    <w:rsid w:val="00BF3A6C"/>
    <w:rsid w:val="00BF57BC"/>
    <w:rsid w:val="00BF5810"/>
    <w:rsid w:val="00BF6BC4"/>
    <w:rsid w:val="00BF72FC"/>
    <w:rsid w:val="00BF75E4"/>
    <w:rsid w:val="00BF7628"/>
    <w:rsid w:val="00C001F9"/>
    <w:rsid w:val="00C00418"/>
    <w:rsid w:val="00C00569"/>
    <w:rsid w:val="00C00D1F"/>
    <w:rsid w:val="00C02487"/>
    <w:rsid w:val="00C02F39"/>
    <w:rsid w:val="00C03268"/>
    <w:rsid w:val="00C033DF"/>
    <w:rsid w:val="00C04190"/>
    <w:rsid w:val="00C05211"/>
    <w:rsid w:val="00C05DCE"/>
    <w:rsid w:val="00C06B8F"/>
    <w:rsid w:val="00C07389"/>
    <w:rsid w:val="00C10381"/>
    <w:rsid w:val="00C103DE"/>
    <w:rsid w:val="00C106DE"/>
    <w:rsid w:val="00C11EAE"/>
    <w:rsid w:val="00C13DD0"/>
    <w:rsid w:val="00C13E4E"/>
    <w:rsid w:val="00C14CFE"/>
    <w:rsid w:val="00C14E8F"/>
    <w:rsid w:val="00C14E98"/>
    <w:rsid w:val="00C15CCD"/>
    <w:rsid w:val="00C15F52"/>
    <w:rsid w:val="00C165F6"/>
    <w:rsid w:val="00C17CC9"/>
    <w:rsid w:val="00C17DD3"/>
    <w:rsid w:val="00C17FA2"/>
    <w:rsid w:val="00C200CD"/>
    <w:rsid w:val="00C20DC0"/>
    <w:rsid w:val="00C215C3"/>
    <w:rsid w:val="00C21738"/>
    <w:rsid w:val="00C22704"/>
    <w:rsid w:val="00C236E3"/>
    <w:rsid w:val="00C2385A"/>
    <w:rsid w:val="00C2408A"/>
    <w:rsid w:val="00C243A1"/>
    <w:rsid w:val="00C2454C"/>
    <w:rsid w:val="00C255BB"/>
    <w:rsid w:val="00C25A05"/>
    <w:rsid w:val="00C25B40"/>
    <w:rsid w:val="00C25FF8"/>
    <w:rsid w:val="00C26866"/>
    <w:rsid w:val="00C277FA"/>
    <w:rsid w:val="00C30C97"/>
    <w:rsid w:val="00C31402"/>
    <w:rsid w:val="00C32572"/>
    <w:rsid w:val="00C32B16"/>
    <w:rsid w:val="00C32BDE"/>
    <w:rsid w:val="00C338C9"/>
    <w:rsid w:val="00C3412F"/>
    <w:rsid w:val="00C341E1"/>
    <w:rsid w:val="00C342E4"/>
    <w:rsid w:val="00C34AEF"/>
    <w:rsid w:val="00C35CBD"/>
    <w:rsid w:val="00C362FB"/>
    <w:rsid w:val="00C410DB"/>
    <w:rsid w:val="00C413D3"/>
    <w:rsid w:val="00C41411"/>
    <w:rsid w:val="00C4216F"/>
    <w:rsid w:val="00C43CA1"/>
    <w:rsid w:val="00C4452A"/>
    <w:rsid w:val="00C44F8D"/>
    <w:rsid w:val="00C4510B"/>
    <w:rsid w:val="00C46AFD"/>
    <w:rsid w:val="00C46C4F"/>
    <w:rsid w:val="00C46DE8"/>
    <w:rsid w:val="00C4738E"/>
    <w:rsid w:val="00C47819"/>
    <w:rsid w:val="00C523CF"/>
    <w:rsid w:val="00C532FD"/>
    <w:rsid w:val="00C53BF8"/>
    <w:rsid w:val="00C53ECE"/>
    <w:rsid w:val="00C5422F"/>
    <w:rsid w:val="00C547C8"/>
    <w:rsid w:val="00C55107"/>
    <w:rsid w:val="00C55ADC"/>
    <w:rsid w:val="00C55E67"/>
    <w:rsid w:val="00C56900"/>
    <w:rsid w:val="00C610DC"/>
    <w:rsid w:val="00C619D9"/>
    <w:rsid w:val="00C62375"/>
    <w:rsid w:val="00C63E74"/>
    <w:rsid w:val="00C64A89"/>
    <w:rsid w:val="00C65195"/>
    <w:rsid w:val="00C65680"/>
    <w:rsid w:val="00C66094"/>
    <w:rsid w:val="00C663CB"/>
    <w:rsid w:val="00C66D67"/>
    <w:rsid w:val="00C66F7C"/>
    <w:rsid w:val="00C670F8"/>
    <w:rsid w:val="00C7072A"/>
    <w:rsid w:val="00C7075E"/>
    <w:rsid w:val="00C708C4"/>
    <w:rsid w:val="00C71318"/>
    <w:rsid w:val="00C72B1E"/>
    <w:rsid w:val="00C73223"/>
    <w:rsid w:val="00C7390D"/>
    <w:rsid w:val="00C73D49"/>
    <w:rsid w:val="00C73E56"/>
    <w:rsid w:val="00C745D8"/>
    <w:rsid w:val="00C76163"/>
    <w:rsid w:val="00C77A9A"/>
    <w:rsid w:val="00C77E24"/>
    <w:rsid w:val="00C807F2"/>
    <w:rsid w:val="00C81310"/>
    <w:rsid w:val="00C816CF"/>
    <w:rsid w:val="00C81796"/>
    <w:rsid w:val="00C825A5"/>
    <w:rsid w:val="00C82FBE"/>
    <w:rsid w:val="00C83257"/>
    <w:rsid w:val="00C83A20"/>
    <w:rsid w:val="00C83CF6"/>
    <w:rsid w:val="00C86586"/>
    <w:rsid w:val="00C87F05"/>
    <w:rsid w:val="00C90E8F"/>
    <w:rsid w:val="00C91265"/>
    <w:rsid w:val="00C928B0"/>
    <w:rsid w:val="00C93DB8"/>
    <w:rsid w:val="00C94019"/>
    <w:rsid w:val="00C94365"/>
    <w:rsid w:val="00C95812"/>
    <w:rsid w:val="00C95CD9"/>
    <w:rsid w:val="00C960D1"/>
    <w:rsid w:val="00C96572"/>
    <w:rsid w:val="00C96806"/>
    <w:rsid w:val="00C96954"/>
    <w:rsid w:val="00C979B9"/>
    <w:rsid w:val="00C97C2B"/>
    <w:rsid w:val="00CA075D"/>
    <w:rsid w:val="00CA1196"/>
    <w:rsid w:val="00CA127D"/>
    <w:rsid w:val="00CA15D5"/>
    <w:rsid w:val="00CA179D"/>
    <w:rsid w:val="00CA21F0"/>
    <w:rsid w:val="00CA291E"/>
    <w:rsid w:val="00CA3858"/>
    <w:rsid w:val="00CA4FFD"/>
    <w:rsid w:val="00CA503B"/>
    <w:rsid w:val="00CA77E7"/>
    <w:rsid w:val="00CA78BB"/>
    <w:rsid w:val="00CB0638"/>
    <w:rsid w:val="00CB0B85"/>
    <w:rsid w:val="00CB0E69"/>
    <w:rsid w:val="00CB1668"/>
    <w:rsid w:val="00CB1880"/>
    <w:rsid w:val="00CB1A9C"/>
    <w:rsid w:val="00CB1B52"/>
    <w:rsid w:val="00CB1C61"/>
    <w:rsid w:val="00CB2032"/>
    <w:rsid w:val="00CB3508"/>
    <w:rsid w:val="00CB3C47"/>
    <w:rsid w:val="00CB40A2"/>
    <w:rsid w:val="00CB44AC"/>
    <w:rsid w:val="00CB4B2A"/>
    <w:rsid w:val="00CB5E13"/>
    <w:rsid w:val="00CB7C43"/>
    <w:rsid w:val="00CC03A8"/>
    <w:rsid w:val="00CC0D12"/>
    <w:rsid w:val="00CC1B3F"/>
    <w:rsid w:val="00CC3BD1"/>
    <w:rsid w:val="00CC3C26"/>
    <w:rsid w:val="00CC40A0"/>
    <w:rsid w:val="00CC452E"/>
    <w:rsid w:val="00CC5958"/>
    <w:rsid w:val="00CC5ABE"/>
    <w:rsid w:val="00CD004E"/>
    <w:rsid w:val="00CD06F8"/>
    <w:rsid w:val="00CD0ED2"/>
    <w:rsid w:val="00CD159E"/>
    <w:rsid w:val="00CD19BA"/>
    <w:rsid w:val="00CD2020"/>
    <w:rsid w:val="00CD2AD9"/>
    <w:rsid w:val="00CD2F93"/>
    <w:rsid w:val="00CD3BF1"/>
    <w:rsid w:val="00CD4552"/>
    <w:rsid w:val="00CD45A4"/>
    <w:rsid w:val="00CD4819"/>
    <w:rsid w:val="00CD576B"/>
    <w:rsid w:val="00CD60F8"/>
    <w:rsid w:val="00CD62DE"/>
    <w:rsid w:val="00CD63E6"/>
    <w:rsid w:val="00CD67BF"/>
    <w:rsid w:val="00CD752F"/>
    <w:rsid w:val="00CE0F7B"/>
    <w:rsid w:val="00CE1763"/>
    <w:rsid w:val="00CE1ADD"/>
    <w:rsid w:val="00CE1C17"/>
    <w:rsid w:val="00CE20A1"/>
    <w:rsid w:val="00CE24CA"/>
    <w:rsid w:val="00CE386F"/>
    <w:rsid w:val="00CE6264"/>
    <w:rsid w:val="00CE69D6"/>
    <w:rsid w:val="00CE6A67"/>
    <w:rsid w:val="00CE6F13"/>
    <w:rsid w:val="00CE7BED"/>
    <w:rsid w:val="00CF0DEE"/>
    <w:rsid w:val="00CF1DE0"/>
    <w:rsid w:val="00CF217A"/>
    <w:rsid w:val="00CF2512"/>
    <w:rsid w:val="00CF2563"/>
    <w:rsid w:val="00CF2C6E"/>
    <w:rsid w:val="00CF2E54"/>
    <w:rsid w:val="00CF48C0"/>
    <w:rsid w:val="00CF49BE"/>
    <w:rsid w:val="00CF541D"/>
    <w:rsid w:val="00CF585C"/>
    <w:rsid w:val="00CF588A"/>
    <w:rsid w:val="00CF5D2F"/>
    <w:rsid w:val="00CF5F49"/>
    <w:rsid w:val="00CF6479"/>
    <w:rsid w:val="00CF6E66"/>
    <w:rsid w:val="00CF73F7"/>
    <w:rsid w:val="00D00213"/>
    <w:rsid w:val="00D00A99"/>
    <w:rsid w:val="00D0101F"/>
    <w:rsid w:val="00D0119B"/>
    <w:rsid w:val="00D01449"/>
    <w:rsid w:val="00D022DB"/>
    <w:rsid w:val="00D040DC"/>
    <w:rsid w:val="00D0495C"/>
    <w:rsid w:val="00D06B7F"/>
    <w:rsid w:val="00D06C0E"/>
    <w:rsid w:val="00D06C25"/>
    <w:rsid w:val="00D06E18"/>
    <w:rsid w:val="00D077C8"/>
    <w:rsid w:val="00D10656"/>
    <w:rsid w:val="00D10E13"/>
    <w:rsid w:val="00D115B9"/>
    <w:rsid w:val="00D118FE"/>
    <w:rsid w:val="00D119CF"/>
    <w:rsid w:val="00D1281A"/>
    <w:rsid w:val="00D12CB0"/>
    <w:rsid w:val="00D13F25"/>
    <w:rsid w:val="00D13FDA"/>
    <w:rsid w:val="00D15322"/>
    <w:rsid w:val="00D15E53"/>
    <w:rsid w:val="00D16768"/>
    <w:rsid w:val="00D169AB"/>
    <w:rsid w:val="00D16D32"/>
    <w:rsid w:val="00D16EDA"/>
    <w:rsid w:val="00D20F3C"/>
    <w:rsid w:val="00D235B7"/>
    <w:rsid w:val="00D237DF"/>
    <w:rsid w:val="00D23DB3"/>
    <w:rsid w:val="00D24003"/>
    <w:rsid w:val="00D24407"/>
    <w:rsid w:val="00D24754"/>
    <w:rsid w:val="00D25168"/>
    <w:rsid w:val="00D257B2"/>
    <w:rsid w:val="00D2679A"/>
    <w:rsid w:val="00D27EC2"/>
    <w:rsid w:val="00D302DE"/>
    <w:rsid w:val="00D30805"/>
    <w:rsid w:val="00D30AAF"/>
    <w:rsid w:val="00D30BAE"/>
    <w:rsid w:val="00D31E17"/>
    <w:rsid w:val="00D31FD7"/>
    <w:rsid w:val="00D330F2"/>
    <w:rsid w:val="00D3385E"/>
    <w:rsid w:val="00D33E3A"/>
    <w:rsid w:val="00D33FA2"/>
    <w:rsid w:val="00D34909"/>
    <w:rsid w:val="00D35297"/>
    <w:rsid w:val="00D35821"/>
    <w:rsid w:val="00D362FB"/>
    <w:rsid w:val="00D37495"/>
    <w:rsid w:val="00D37D42"/>
    <w:rsid w:val="00D4045D"/>
    <w:rsid w:val="00D40ABD"/>
    <w:rsid w:val="00D42385"/>
    <w:rsid w:val="00D42470"/>
    <w:rsid w:val="00D427E4"/>
    <w:rsid w:val="00D42C06"/>
    <w:rsid w:val="00D451A5"/>
    <w:rsid w:val="00D45765"/>
    <w:rsid w:val="00D47616"/>
    <w:rsid w:val="00D47AE4"/>
    <w:rsid w:val="00D47DD9"/>
    <w:rsid w:val="00D47F41"/>
    <w:rsid w:val="00D50E6F"/>
    <w:rsid w:val="00D51663"/>
    <w:rsid w:val="00D51945"/>
    <w:rsid w:val="00D52128"/>
    <w:rsid w:val="00D5271C"/>
    <w:rsid w:val="00D52D94"/>
    <w:rsid w:val="00D530FD"/>
    <w:rsid w:val="00D53B3F"/>
    <w:rsid w:val="00D53C28"/>
    <w:rsid w:val="00D5417A"/>
    <w:rsid w:val="00D544E9"/>
    <w:rsid w:val="00D5468B"/>
    <w:rsid w:val="00D54D92"/>
    <w:rsid w:val="00D54F28"/>
    <w:rsid w:val="00D56398"/>
    <w:rsid w:val="00D570AF"/>
    <w:rsid w:val="00D604FA"/>
    <w:rsid w:val="00D60ED5"/>
    <w:rsid w:val="00D61A49"/>
    <w:rsid w:val="00D61CAA"/>
    <w:rsid w:val="00D62265"/>
    <w:rsid w:val="00D62DE5"/>
    <w:rsid w:val="00D62FF3"/>
    <w:rsid w:val="00D63272"/>
    <w:rsid w:val="00D63619"/>
    <w:rsid w:val="00D64272"/>
    <w:rsid w:val="00D64417"/>
    <w:rsid w:val="00D64A7B"/>
    <w:rsid w:val="00D656A6"/>
    <w:rsid w:val="00D65C32"/>
    <w:rsid w:val="00D65D30"/>
    <w:rsid w:val="00D65E53"/>
    <w:rsid w:val="00D66C4A"/>
    <w:rsid w:val="00D672BF"/>
    <w:rsid w:val="00D700B4"/>
    <w:rsid w:val="00D72224"/>
    <w:rsid w:val="00D72C30"/>
    <w:rsid w:val="00D72DDC"/>
    <w:rsid w:val="00D739BA"/>
    <w:rsid w:val="00D74526"/>
    <w:rsid w:val="00D745A7"/>
    <w:rsid w:val="00D74972"/>
    <w:rsid w:val="00D74B1B"/>
    <w:rsid w:val="00D74D18"/>
    <w:rsid w:val="00D757CD"/>
    <w:rsid w:val="00D75B75"/>
    <w:rsid w:val="00D75C09"/>
    <w:rsid w:val="00D75E41"/>
    <w:rsid w:val="00D75EBD"/>
    <w:rsid w:val="00D764CA"/>
    <w:rsid w:val="00D7679B"/>
    <w:rsid w:val="00D7733D"/>
    <w:rsid w:val="00D7770D"/>
    <w:rsid w:val="00D80435"/>
    <w:rsid w:val="00D805DA"/>
    <w:rsid w:val="00D8089C"/>
    <w:rsid w:val="00D829F7"/>
    <w:rsid w:val="00D8526B"/>
    <w:rsid w:val="00D85AE9"/>
    <w:rsid w:val="00D86294"/>
    <w:rsid w:val="00D863AB"/>
    <w:rsid w:val="00D87173"/>
    <w:rsid w:val="00D874C8"/>
    <w:rsid w:val="00D900CE"/>
    <w:rsid w:val="00D902E1"/>
    <w:rsid w:val="00D903F3"/>
    <w:rsid w:val="00D90E0C"/>
    <w:rsid w:val="00D910C1"/>
    <w:rsid w:val="00D91107"/>
    <w:rsid w:val="00D9258B"/>
    <w:rsid w:val="00D928EA"/>
    <w:rsid w:val="00D92AB2"/>
    <w:rsid w:val="00D93024"/>
    <w:rsid w:val="00D93524"/>
    <w:rsid w:val="00D93DA0"/>
    <w:rsid w:val="00D9479D"/>
    <w:rsid w:val="00D947D2"/>
    <w:rsid w:val="00D94D1A"/>
    <w:rsid w:val="00D94F32"/>
    <w:rsid w:val="00D97716"/>
    <w:rsid w:val="00D97C57"/>
    <w:rsid w:val="00DA05C2"/>
    <w:rsid w:val="00DA0CC1"/>
    <w:rsid w:val="00DA0F08"/>
    <w:rsid w:val="00DA17F3"/>
    <w:rsid w:val="00DA2F62"/>
    <w:rsid w:val="00DA3140"/>
    <w:rsid w:val="00DA3F8B"/>
    <w:rsid w:val="00DA42F3"/>
    <w:rsid w:val="00DA44E7"/>
    <w:rsid w:val="00DA4EAF"/>
    <w:rsid w:val="00DA5599"/>
    <w:rsid w:val="00DA663D"/>
    <w:rsid w:val="00DA68E8"/>
    <w:rsid w:val="00DA7BB3"/>
    <w:rsid w:val="00DB0E83"/>
    <w:rsid w:val="00DB163D"/>
    <w:rsid w:val="00DB2E54"/>
    <w:rsid w:val="00DB690F"/>
    <w:rsid w:val="00DB6D1D"/>
    <w:rsid w:val="00DB79DE"/>
    <w:rsid w:val="00DB7B0B"/>
    <w:rsid w:val="00DC0063"/>
    <w:rsid w:val="00DC2C5E"/>
    <w:rsid w:val="00DC2D4C"/>
    <w:rsid w:val="00DC36B7"/>
    <w:rsid w:val="00DC3B5B"/>
    <w:rsid w:val="00DC456F"/>
    <w:rsid w:val="00DC4812"/>
    <w:rsid w:val="00DC5242"/>
    <w:rsid w:val="00DC5E2E"/>
    <w:rsid w:val="00DC653B"/>
    <w:rsid w:val="00DC6596"/>
    <w:rsid w:val="00DC717E"/>
    <w:rsid w:val="00DC74B4"/>
    <w:rsid w:val="00DC74FB"/>
    <w:rsid w:val="00DC7A1E"/>
    <w:rsid w:val="00DC7B7C"/>
    <w:rsid w:val="00DD0769"/>
    <w:rsid w:val="00DD0A72"/>
    <w:rsid w:val="00DD1D5A"/>
    <w:rsid w:val="00DD3A62"/>
    <w:rsid w:val="00DD458D"/>
    <w:rsid w:val="00DD463F"/>
    <w:rsid w:val="00DD5FD4"/>
    <w:rsid w:val="00DD640D"/>
    <w:rsid w:val="00DD6418"/>
    <w:rsid w:val="00DD65AE"/>
    <w:rsid w:val="00DD69DD"/>
    <w:rsid w:val="00DD6E5D"/>
    <w:rsid w:val="00DD77A4"/>
    <w:rsid w:val="00DD7BE2"/>
    <w:rsid w:val="00DD7C0C"/>
    <w:rsid w:val="00DE1B83"/>
    <w:rsid w:val="00DE1C3B"/>
    <w:rsid w:val="00DE1CE4"/>
    <w:rsid w:val="00DE221E"/>
    <w:rsid w:val="00DE25E9"/>
    <w:rsid w:val="00DE26EC"/>
    <w:rsid w:val="00DE2952"/>
    <w:rsid w:val="00DE2AE3"/>
    <w:rsid w:val="00DE31EB"/>
    <w:rsid w:val="00DE37C7"/>
    <w:rsid w:val="00DE3A42"/>
    <w:rsid w:val="00DE3CE9"/>
    <w:rsid w:val="00DE58D3"/>
    <w:rsid w:val="00DE58DB"/>
    <w:rsid w:val="00DE66FF"/>
    <w:rsid w:val="00DE6A0B"/>
    <w:rsid w:val="00DE74CB"/>
    <w:rsid w:val="00DE7731"/>
    <w:rsid w:val="00DE7BE8"/>
    <w:rsid w:val="00DF0BAE"/>
    <w:rsid w:val="00DF10E7"/>
    <w:rsid w:val="00DF1BDD"/>
    <w:rsid w:val="00DF1EAD"/>
    <w:rsid w:val="00DF2E22"/>
    <w:rsid w:val="00DF381B"/>
    <w:rsid w:val="00DF466D"/>
    <w:rsid w:val="00DF49C4"/>
    <w:rsid w:val="00DF49FE"/>
    <w:rsid w:val="00DF5559"/>
    <w:rsid w:val="00DF6BDA"/>
    <w:rsid w:val="00DF736C"/>
    <w:rsid w:val="00DF7B6C"/>
    <w:rsid w:val="00DF7D65"/>
    <w:rsid w:val="00E00234"/>
    <w:rsid w:val="00E00697"/>
    <w:rsid w:val="00E01DA6"/>
    <w:rsid w:val="00E0267E"/>
    <w:rsid w:val="00E02961"/>
    <w:rsid w:val="00E02E99"/>
    <w:rsid w:val="00E037EF"/>
    <w:rsid w:val="00E03B65"/>
    <w:rsid w:val="00E04723"/>
    <w:rsid w:val="00E04A3B"/>
    <w:rsid w:val="00E06472"/>
    <w:rsid w:val="00E06481"/>
    <w:rsid w:val="00E06FE9"/>
    <w:rsid w:val="00E07646"/>
    <w:rsid w:val="00E100B7"/>
    <w:rsid w:val="00E1037F"/>
    <w:rsid w:val="00E109CC"/>
    <w:rsid w:val="00E13136"/>
    <w:rsid w:val="00E13587"/>
    <w:rsid w:val="00E144F6"/>
    <w:rsid w:val="00E16054"/>
    <w:rsid w:val="00E17F3E"/>
    <w:rsid w:val="00E20A51"/>
    <w:rsid w:val="00E21004"/>
    <w:rsid w:val="00E215F1"/>
    <w:rsid w:val="00E21622"/>
    <w:rsid w:val="00E21BF9"/>
    <w:rsid w:val="00E21CA0"/>
    <w:rsid w:val="00E231CC"/>
    <w:rsid w:val="00E23976"/>
    <w:rsid w:val="00E23A70"/>
    <w:rsid w:val="00E23D4D"/>
    <w:rsid w:val="00E24847"/>
    <w:rsid w:val="00E25345"/>
    <w:rsid w:val="00E255B6"/>
    <w:rsid w:val="00E261EE"/>
    <w:rsid w:val="00E27281"/>
    <w:rsid w:val="00E27B4D"/>
    <w:rsid w:val="00E27ED4"/>
    <w:rsid w:val="00E319DF"/>
    <w:rsid w:val="00E31CA0"/>
    <w:rsid w:val="00E31F01"/>
    <w:rsid w:val="00E32060"/>
    <w:rsid w:val="00E32355"/>
    <w:rsid w:val="00E33011"/>
    <w:rsid w:val="00E333CB"/>
    <w:rsid w:val="00E33B9B"/>
    <w:rsid w:val="00E33C0F"/>
    <w:rsid w:val="00E34ECD"/>
    <w:rsid w:val="00E34EF8"/>
    <w:rsid w:val="00E35046"/>
    <w:rsid w:val="00E35B10"/>
    <w:rsid w:val="00E35BA9"/>
    <w:rsid w:val="00E36ACC"/>
    <w:rsid w:val="00E373BA"/>
    <w:rsid w:val="00E4012E"/>
    <w:rsid w:val="00E40B0C"/>
    <w:rsid w:val="00E40DBD"/>
    <w:rsid w:val="00E40F6A"/>
    <w:rsid w:val="00E41028"/>
    <w:rsid w:val="00E4104D"/>
    <w:rsid w:val="00E41F0A"/>
    <w:rsid w:val="00E42307"/>
    <w:rsid w:val="00E4234C"/>
    <w:rsid w:val="00E42473"/>
    <w:rsid w:val="00E43285"/>
    <w:rsid w:val="00E45AB9"/>
    <w:rsid w:val="00E45D73"/>
    <w:rsid w:val="00E45E0E"/>
    <w:rsid w:val="00E4659C"/>
    <w:rsid w:val="00E4700A"/>
    <w:rsid w:val="00E47694"/>
    <w:rsid w:val="00E479AD"/>
    <w:rsid w:val="00E50381"/>
    <w:rsid w:val="00E50504"/>
    <w:rsid w:val="00E506BA"/>
    <w:rsid w:val="00E51480"/>
    <w:rsid w:val="00E5220E"/>
    <w:rsid w:val="00E52F51"/>
    <w:rsid w:val="00E53A31"/>
    <w:rsid w:val="00E53D5D"/>
    <w:rsid w:val="00E54E23"/>
    <w:rsid w:val="00E563F1"/>
    <w:rsid w:val="00E56430"/>
    <w:rsid w:val="00E5649E"/>
    <w:rsid w:val="00E56E95"/>
    <w:rsid w:val="00E56FF8"/>
    <w:rsid w:val="00E57C63"/>
    <w:rsid w:val="00E60B2C"/>
    <w:rsid w:val="00E60B97"/>
    <w:rsid w:val="00E61095"/>
    <w:rsid w:val="00E6125E"/>
    <w:rsid w:val="00E61697"/>
    <w:rsid w:val="00E61A0F"/>
    <w:rsid w:val="00E62CA5"/>
    <w:rsid w:val="00E63732"/>
    <w:rsid w:val="00E63DD6"/>
    <w:rsid w:val="00E640C0"/>
    <w:rsid w:val="00E64201"/>
    <w:rsid w:val="00E658E9"/>
    <w:rsid w:val="00E65DE7"/>
    <w:rsid w:val="00E6788D"/>
    <w:rsid w:val="00E7070D"/>
    <w:rsid w:val="00E70897"/>
    <w:rsid w:val="00E711CE"/>
    <w:rsid w:val="00E71257"/>
    <w:rsid w:val="00E72072"/>
    <w:rsid w:val="00E726B2"/>
    <w:rsid w:val="00E73923"/>
    <w:rsid w:val="00E739D4"/>
    <w:rsid w:val="00E747A3"/>
    <w:rsid w:val="00E754AB"/>
    <w:rsid w:val="00E77810"/>
    <w:rsid w:val="00E77E9B"/>
    <w:rsid w:val="00E81385"/>
    <w:rsid w:val="00E81556"/>
    <w:rsid w:val="00E820D2"/>
    <w:rsid w:val="00E822B2"/>
    <w:rsid w:val="00E82356"/>
    <w:rsid w:val="00E8434F"/>
    <w:rsid w:val="00E84A37"/>
    <w:rsid w:val="00E84D5F"/>
    <w:rsid w:val="00E8577B"/>
    <w:rsid w:val="00E860A7"/>
    <w:rsid w:val="00E861F5"/>
    <w:rsid w:val="00E86CC8"/>
    <w:rsid w:val="00E86F1B"/>
    <w:rsid w:val="00E900DC"/>
    <w:rsid w:val="00E90E62"/>
    <w:rsid w:val="00E91713"/>
    <w:rsid w:val="00E92BD7"/>
    <w:rsid w:val="00E92C85"/>
    <w:rsid w:val="00E92F33"/>
    <w:rsid w:val="00E9524B"/>
    <w:rsid w:val="00E952EA"/>
    <w:rsid w:val="00E9589B"/>
    <w:rsid w:val="00E96801"/>
    <w:rsid w:val="00E96D4A"/>
    <w:rsid w:val="00E974CC"/>
    <w:rsid w:val="00E97B11"/>
    <w:rsid w:val="00EA1690"/>
    <w:rsid w:val="00EA244B"/>
    <w:rsid w:val="00EA3464"/>
    <w:rsid w:val="00EA3F8E"/>
    <w:rsid w:val="00EA62AF"/>
    <w:rsid w:val="00EA7198"/>
    <w:rsid w:val="00EA726E"/>
    <w:rsid w:val="00EA7E9B"/>
    <w:rsid w:val="00EB01A0"/>
    <w:rsid w:val="00EB31A6"/>
    <w:rsid w:val="00EB3385"/>
    <w:rsid w:val="00EB3639"/>
    <w:rsid w:val="00EB38D0"/>
    <w:rsid w:val="00EB4004"/>
    <w:rsid w:val="00EB47BE"/>
    <w:rsid w:val="00EB4EFA"/>
    <w:rsid w:val="00EB5E97"/>
    <w:rsid w:val="00EB7BA4"/>
    <w:rsid w:val="00EC0DE0"/>
    <w:rsid w:val="00EC0FA8"/>
    <w:rsid w:val="00EC17DB"/>
    <w:rsid w:val="00EC3175"/>
    <w:rsid w:val="00EC3BDC"/>
    <w:rsid w:val="00EC40A7"/>
    <w:rsid w:val="00EC4ECD"/>
    <w:rsid w:val="00EC5347"/>
    <w:rsid w:val="00EC55DE"/>
    <w:rsid w:val="00EC570D"/>
    <w:rsid w:val="00EC6072"/>
    <w:rsid w:val="00EC6140"/>
    <w:rsid w:val="00EC631E"/>
    <w:rsid w:val="00EC63B6"/>
    <w:rsid w:val="00EC66AC"/>
    <w:rsid w:val="00EC7694"/>
    <w:rsid w:val="00EC774C"/>
    <w:rsid w:val="00EC7E9E"/>
    <w:rsid w:val="00ED1234"/>
    <w:rsid w:val="00ED18D5"/>
    <w:rsid w:val="00ED19FC"/>
    <w:rsid w:val="00ED1EBA"/>
    <w:rsid w:val="00ED2088"/>
    <w:rsid w:val="00ED4209"/>
    <w:rsid w:val="00ED4702"/>
    <w:rsid w:val="00ED4AB5"/>
    <w:rsid w:val="00ED5B2F"/>
    <w:rsid w:val="00ED604F"/>
    <w:rsid w:val="00ED6485"/>
    <w:rsid w:val="00ED6C3C"/>
    <w:rsid w:val="00ED75E8"/>
    <w:rsid w:val="00EE0148"/>
    <w:rsid w:val="00EE0586"/>
    <w:rsid w:val="00EE088A"/>
    <w:rsid w:val="00EE1591"/>
    <w:rsid w:val="00EE258F"/>
    <w:rsid w:val="00EE29B3"/>
    <w:rsid w:val="00EE2ADF"/>
    <w:rsid w:val="00EE2C6A"/>
    <w:rsid w:val="00EE2C7F"/>
    <w:rsid w:val="00EE3034"/>
    <w:rsid w:val="00EE304B"/>
    <w:rsid w:val="00EE342A"/>
    <w:rsid w:val="00EE3596"/>
    <w:rsid w:val="00EE3812"/>
    <w:rsid w:val="00EE3C7B"/>
    <w:rsid w:val="00EE3D18"/>
    <w:rsid w:val="00EE3EC7"/>
    <w:rsid w:val="00EE48AF"/>
    <w:rsid w:val="00EE5B99"/>
    <w:rsid w:val="00EE60A2"/>
    <w:rsid w:val="00EE6E0D"/>
    <w:rsid w:val="00EF1630"/>
    <w:rsid w:val="00EF2987"/>
    <w:rsid w:val="00EF2E25"/>
    <w:rsid w:val="00EF3329"/>
    <w:rsid w:val="00EF33E8"/>
    <w:rsid w:val="00EF5256"/>
    <w:rsid w:val="00EF663C"/>
    <w:rsid w:val="00EF6B7A"/>
    <w:rsid w:val="00EF7585"/>
    <w:rsid w:val="00EF76BE"/>
    <w:rsid w:val="00F007AB"/>
    <w:rsid w:val="00F01975"/>
    <w:rsid w:val="00F0206F"/>
    <w:rsid w:val="00F02B6A"/>
    <w:rsid w:val="00F03293"/>
    <w:rsid w:val="00F0381F"/>
    <w:rsid w:val="00F05426"/>
    <w:rsid w:val="00F055E5"/>
    <w:rsid w:val="00F05B85"/>
    <w:rsid w:val="00F06ACC"/>
    <w:rsid w:val="00F06BF9"/>
    <w:rsid w:val="00F07BDA"/>
    <w:rsid w:val="00F10774"/>
    <w:rsid w:val="00F10B2E"/>
    <w:rsid w:val="00F113BD"/>
    <w:rsid w:val="00F11901"/>
    <w:rsid w:val="00F1199A"/>
    <w:rsid w:val="00F13699"/>
    <w:rsid w:val="00F13C0C"/>
    <w:rsid w:val="00F13DCD"/>
    <w:rsid w:val="00F14CA4"/>
    <w:rsid w:val="00F1529A"/>
    <w:rsid w:val="00F15BB7"/>
    <w:rsid w:val="00F16050"/>
    <w:rsid w:val="00F1623D"/>
    <w:rsid w:val="00F16A1F"/>
    <w:rsid w:val="00F17772"/>
    <w:rsid w:val="00F1795A"/>
    <w:rsid w:val="00F17DF9"/>
    <w:rsid w:val="00F20844"/>
    <w:rsid w:val="00F21AA3"/>
    <w:rsid w:val="00F21C9D"/>
    <w:rsid w:val="00F21F27"/>
    <w:rsid w:val="00F2264B"/>
    <w:rsid w:val="00F22EA3"/>
    <w:rsid w:val="00F23046"/>
    <w:rsid w:val="00F234C1"/>
    <w:rsid w:val="00F24516"/>
    <w:rsid w:val="00F24A8C"/>
    <w:rsid w:val="00F25646"/>
    <w:rsid w:val="00F25B25"/>
    <w:rsid w:val="00F25B69"/>
    <w:rsid w:val="00F26545"/>
    <w:rsid w:val="00F26E58"/>
    <w:rsid w:val="00F2784C"/>
    <w:rsid w:val="00F27B39"/>
    <w:rsid w:val="00F330F5"/>
    <w:rsid w:val="00F3413C"/>
    <w:rsid w:val="00F3422A"/>
    <w:rsid w:val="00F34246"/>
    <w:rsid w:val="00F3491C"/>
    <w:rsid w:val="00F36C5B"/>
    <w:rsid w:val="00F37456"/>
    <w:rsid w:val="00F37F38"/>
    <w:rsid w:val="00F42019"/>
    <w:rsid w:val="00F423D6"/>
    <w:rsid w:val="00F4251E"/>
    <w:rsid w:val="00F425CA"/>
    <w:rsid w:val="00F429AC"/>
    <w:rsid w:val="00F42BF3"/>
    <w:rsid w:val="00F434C4"/>
    <w:rsid w:val="00F45089"/>
    <w:rsid w:val="00F4544C"/>
    <w:rsid w:val="00F45A05"/>
    <w:rsid w:val="00F45ADE"/>
    <w:rsid w:val="00F46069"/>
    <w:rsid w:val="00F46700"/>
    <w:rsid w:val="00F5048F"/>
    <w:rsid w:val="00F51750"/>
    <w:rsid w:val="00F51B85"/>
    <w:rsid w:val="00F52444"/>
    <w:rsid w:val="00F52512"/>
    <w:rsid w:val="00F52C5F"/>
    <w:rsid w:val="00F53442"/>
    <w:rsid w:val="00F53D7F"/>
    <w:rsid w:val="00F540DF"/>
    <w:rsid w:val="00F548A4"/>
    <w:rsid w:val="00F5497D"/>
    <w:rsid w:val="00F54CD2"/>
    <w:rsid w:val="00F5519A"/>
    <w:rsid w:val="00F55369"/>
    <w:rsid w:val="00F553C1"/>
    <w:rsid w:val="00F5744A"/>
    <w:rsid w:val="00F57700"/>
    <w:rsid w:val="00F5770A"/>
    <w:rsid w:val="00F57E25"/>
    <w:rsid w:val="00F60A78"/>
    <w:rsid w:val="00F614AD"/>
    <w:rsid w:val="00F61F32"/>
    <w:rsid w:val="00F622FB"/>
    <w:rsid w:val="00F626FD"/>
    <w:rsid w:val="00F62F6A"/>
    <w:rsid w:val="00F633AA"/>
    <w:rsid w:val="00F6431E"/>
    <w:rsid w:val="00F64CA4"/>
    <w:rsid w:val="00F65462"/>
    <w:rsid w:val="00F66FE5"/>
    <w:rsid w:val="00F671FA"/>
    <w:rsid w:val="00F70146"/>
    <w:rsid w:val="00F71A93"/>
    <w:rsid w:val="00F72037"/>
    <w:rsid w:val="00F7216B"/>
    <w:rsid w:val="00F72F06"/>
    <w:rsid w:val="00F737B1"/>
    <w:rsid w:val="00F73D14"/>
    <w:rsid w:val="00F76695"/>
    <w:rsid w:val="00F76770"/>
    <w:rsid w:val="00F7678B"/>
    <w:rsid w:val="00F771B7"/>
    <w:rsid w:val="00F8014E"/>
    <w:rsid w:val="00F8088E"/>
    <w:rsid w:val="00F80914"/>
    <w:rsid w:val="00F815D7"/>
    <w:rsid w:val="00F817D6"/>
    <w:rsid w:val="00F81DB5"/>
    <w:rsid w:val="00F8314F"/>
    <w:rsid w:val="00F844EE"/>
    <w:rsid w:val="00F845B9"/>
    <w:rsid w:val="00F85EFE"/>
    <w:rsid w:val="00F86A2D"/>
    <w:rsid w:val="00F86DE2"/>
    <w:rsid w:val="00F87389"/>
    <w:rsid w:val="00F87721"/>
    <w:rsid w:val="00F87A76"/>
    <w:rsid w:val="00F90068"/>
    <w:rsid w:val="00F90830"/>
    <w:rsid w:val="00F90D3B"/>
    <w:rsid w:val="00F91B1A"/>
    <w:rsid w:val="00F94329"/>
    <w:rsid w:val="00F944C7"/>
    <w:rsid w:val="00F9461C"/>
    <w:rsid w:val="00F94C53"/>
    <w:rsid w:val="00F94F88"/>
    <w:rsid w:val="00F95E49"/>
    <w:rsid w:val="00F97035"/>
    <w:rsid w:val="00F97400"/>
    <w:rsid w:val="00F97532"/>
    <w:rsid w:val="00F977FB"/>
    <w:rsid w:val="00FA0324"/>
    <w:rsid w:val="00FA06E5"/>
    <w:rsid w:val="00FA19AB"/>
    <w:rsid w:val="00FA1B39"/>
    <w:rsid w:val="00FA3809"/>
    <w:rsid w:val="00FA3A15"/>
    <w:rsid w:val="00FA4041"/>
    <w:rsid w:val="00FA6353"/>
    <w:rsid w:val="00FA65E4"/>
    <w:rsid w:val="00FA6BE7"/>
    <w:rsid w:val="00FA6EBF"/>
    <w:rsid w:val="00FB1D0E"/>
    <w:rsid w:val="00FB1FAE"/>
    <w:rsid w:val="00FB2486"/>
    <w:rsid w:val="00FB299A"/>
    <w:rsid w:val="00FB2BE0"/>
    <w:rsid w:val="00FB2E6C"/>
    <w:rsid w:val="00FB307A"/>
    <w:rsid w:val="00FB35A9"/>
    <w:rsid w:val="00FB37B6"/>
    <w:rsid w:val="00FB4FB9"/>
    <w:rsid w:val="00FB565B"/>
    <w:rsid w:val="00FB73C7"/>
    <w:rsid w:val="00FC02CB"/>
    <w:rsid w:val="00FC069D"/>
    <w:rsid w:val="00FC2C11"/>
    <w:rsid w:val="00FC3198"/>
    <w:rsid w:val="00FC36A0"/>
    <w:rsid w:val="00FC44B1"/>
    <w:rsid w:val="00FC6427"/>
    <w:rsid w:val="00FC71A6"/>
    <w:rsid w:val="00FD03E2"/>
    <w:rsid w:val="00FD0433"/>
    <w:rsid w:val="00FD0EA5"/>
    <w:rsid w:val="00FD10F5"/>
    <w:rsid w:val="00FD1EE7"/>
    <w:rsid w:val="00FD2216"/>
    <w:rsid w:val="00FD3923"/>
    <w:rsid w:val="00FD47F2"/>
    <w:rsid w:val="00FD5097"/>
    <w:rsid w:val="00FD5727"/>
    <w:rsid w:val="00FD5B4B"/>
    <w:rsid w:val="00FD600C"/>
    <w:rsid w:val="00FD6ABB"/>
    <w:rsid w:val="00FD6C7D"/>
    <w:rsid w:val="00FD74BB"/>
    <w:rsid w:val="00FE017C"/>
    <w:rsid w:val="00FE063A"/>
    <w:rsid w:val="00FE1284"/>
    <w:rsid w:val="00FE12D2"/>
    <w:rsid w:val="00FE264A"/>
    <w:rsid w:val="00FE327B"/>
    <w:rsid w:val="00FE48CC"/>
    <w:rsid w:val="00FE49C2"/>
    <w:rsid w:val="00FE5007"/>
    <w:rsid w:val="00FE53E9"/>
    <w:rsid w:val="00FE5645"/>
    <w:rsid w:val="00FE6C42"/>
    <w:rsid w:val="00FE7E8C"/>
    <w:rsid w:val="00FF0B83"/>
    <w:rsid w:val="00FF2637"/>
    <w:rsid w:val="00FF3452"/>
    <w:rsid w:val="00FF38B2"/>
    <w:rsid w:val="00FF3D23"/>
    <w:rsid w:val="00FF4086"/>
    <w:rsid w:val="00FF4988"/>
    <w:rsid w:val="00FF4E28"/>
    <w:rsid w:val="00FF6B17"/>
    <w:rsid w:val="00FF77D7"/>
    <w:rsid w:val="00FF7A72"/>
    <w:rsid w:val="00FF7BFF"/>
    <w:rsid w:val="00FF7F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footnote text" w:uiPriority="99"/>
    <w:lsdException w:name="header" w:uiPriority="99"/>
    <w:lsdException w:name="footer" w:uiPriority="99"/>
    <w:lsdException w:name="caption" w:qFormat="1"/>
    <w:lsdException w:name="footnote reference" w:uiPriority="99"/>
    <w:lsdException w:name="pag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211"/>
    <w:rPr>
      <w:sz w:val="24"/>
      <w:szCs w:val="24"/>
    </w:rPr>
  </w:style>
  <w:style w:type="paragraph" w:styleId="1">
    <w:name w:val="heading 1"/>
    <w:basedOn w:val="a"/>
    <w:next w:val="a"/>
    <w:qFormat/>
    <w:rsid w:val="009B1182"/>
    <w:pPr>
      <w:keepNext/>
      <w:jc w:val="center"/>
      <w:outlineLvl w:val="0"/>
    </w:pPr>
    <w:rPr>
      <w:rFonts w:ascii="Rodeo" w:hAnsi="Rodeo"/>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 Знак Знак1 Знак"/>
    <w:basedOn w:val="a"/>
    <w:rsid w:val="009B1182"/>
    <w:pPr>
      <w:spacing w:before="100" w:beforeAutospacing="1" w:after="100" w:afterAutospacing="1"/>
    </w:pPr>
    <w:rPr>
      <w:rFonts w:ascii="Tahoma" w:hAnsi="Tahoma"/>
      <w:sz w:val="20"/>
      <w:szCs w:val="20"/>
      <w:lang w:val="en-US" w:eastAsia="en-US"/>
    </w:rPr>
  </w:style>
  <w:style w:type="character" w:styleId="a3">
    <w:name w:val="Hyperlink"/>
    <w:basedOn w:val="a0"/>
    <w:uiPriority w:val="99"/>
    <w:rsid w:val="00C05211"/>
    <w:rPr>
      <w:color w:val="0000FF"/>
      <w:u w:val="single"/>
    </w:rPr>
  </w:style>
  <w:style w:type="paragraph" w:styleId="a4">
    <w:name w:val="header"/>
    <w:basedOn w:val="a"/>
    <w:link w:val="a5"/>
    <w:uiPriority w:val="99"/>
    <w:rsid w:val="009B1182"/>
    <w:pPr>
      <w:tabs>
        <w:tab w:val="center" w:pos="4677"/>
        <w:tab w:val="right" w:pos="9355"/>
      </w:tabs>
    </w:pPr>
  </w:style>
  <w:style w:type="character" w:styleId="a6">
    <w:name w:val="page number"/>
    <w:basedOn w:val="a0"/>
    <w:uiPriority w:val="99"/>
    <w:rsid w:val="009B1182"/>
  </w:style>
  <w:style w:type="character" w:customStyle="1" w:styleId="a7">
    <w:name w:val="Основной текст Знак"/>
    <w:basedOn w:val="a0"/>
    <w:link w:val="a8"/>
    <w:uiPriority w:val="99"/>
    <w:locked/>
    <w:rsid w:val="009B1182"/>
    <w:rPr>
      <w:rFonts w:ascii="Calibri" w:eastAsia="Calibri" w:hAnsi="Calibri"/>
      <w:sz w:val="24"/>
      <w:szCs w:val="24"/>
    </w:rPr>
  </w:style>
  <w:style w:type="paragraph" w:styleId="a8">
    <w:name w:val="Body Text"/>
    <w:basedOn w:val="a"/>
    <w:link w:val="a7"/>
    <w:uiPriority w:val="99"/>
    <w:rsid w:val="00C05211"/>
    <w:pPr>
      <w:jc w:val="center"/>
    </w:pPr>
    <w:rPr>
      <w:rFonts w:ascii="Calibri" w:eastAsia="Calibri" w:hAnsi="Calibri"/>
    </w:rPr>
  </w:style>
  <w:style w:type="paragraph" w:customStyle="1" w:styleId="11">
    <w:name w:val="Знак Знак Знак1 Знак Знак Знак Знак"/>
    <w:basedOn w:val="a"/>
    <w:uiPriority w:val="99"/>
    <w:rsid w:val="00C05211"/>
    <w:pPr>
      <w:spacing w:before="100" w:beforeAutospacing="1" w:after="100" w:afterAutospacing="1"/>
    </w:pPr>
    <w:rPr>
      <w:rFonts w:ascii="Tahoma" w:hAnsi="Tahoma"/>
      <w:sz w:val="20"/>
      <w:szCs w:val="20"/>
      <w:lang w:val="en-US" w:eastAsia="en-US"/>
    </w:rPr>
  </w:style>
  <w:style w:type="paragraph" w:customStyle="1" w:styleId="a9">
    <w:name w:val="Знак"/>
    <w:basedOn w:val="a"/>
    <w:rsid w:val="00CB44AC"/>
    <w:pPr>
      <w:spacing w:before="100" w:beforeAutospacing="1" w:after="100" w:afterAutospacing="1"/>
    </w:pPr>
    <w:rPr>
      <w:rFonts w:ascii="Tahoma" w:hAnsi="Tahoma"/>
      <w:sz w:val="20"/>
      <w:szCs w:val="20"/>
      <w:lang w:val="en-US" w:eastAsia="en-US"/>
    </w:rPr>
  </w:style>
  <w:style w:type="paragraph" w:styleId="aa">
    <w:name w:val="endnote text"/>
    <w:basedOn w:val="a"/>
    <w:link w:val="ab"/>
    <w:uiPriority w:val="99"/>
    <w:rsid w:val="00C05211"/>
    <w:rPr>
      <w:sz w:val="20"/>
      <w:szCs w:val="20"/>
    </w:rPr>
  </w:style>
  <w:style w:type="character" w:styleId="ac">
    <w:name w:val="endnote reference"/>
    <w:basedOn w:val="a0"/>
    <w:uiPriority w:val="99"/>
    <w:rsid w:val="00C05211"/>
    <w:rPr>
      <w:vertAlign w:val="superscript"/>
    </w:rPr>
  </w:style>
  <w:style w:type="paragraph" w:customStyle="1" w:styleId="12">
    <w:name w:val="Знак Знак Знак1 Знак"/>
    <w:basedOn w:val="a"/>
    <w:uiPriority w:val="99"/>
    <w:rsid w:val="00C05211"/>
    <w:pPr>
      <w:spacing w:before="100" w:beforeAutospacing="1" w:after="100" w:afterAutospacing="1"/>
    </w:pPr>
    <w:rPr>
      <w:rFonts w:ascii="Tahoma" w:hAnsi="Tahoma"/>
      <w:sz w:val="20"/>
      <w:szCs w:val="20"/>
      <w:lang w:val="en-US" w:eastAsia="en-US"/>
    </w:rPr>
  </w:style>
  <w:style w:type="paragraph" w:styleId="ad">
    <w:name w:val="Balloon Text"/>
    <w:basedOn w:val="a"/>
    <w:link w:val="ae"/>
    <w:uiPriority w:val="99"/>
    <w:rsid w:val="00DE1C3B"/>
    <w:rPr>
      <w:rFonts w:ascii="Tahoma" w:hAnsi="Tahoma" w:cs="Tahoma"/>
      <w:sz w:val="16"/>
      <w:szCs w:val="16"/>
    </w:rPr>
  </w:style>
  <w:style w:type="paragraph" w:customStyle="1" w:styleId="ConsPlusNormal">
    <w:name w:val="ConsPlusNormal"/>
    <w:rsid w:val="005D64BD"/>
    <w:pPr>
      <w:widowControl w:val="0"/>
      <w:autoSpaceDE w:val="0"/>
      <w:autoSpaceDN w:val="0"/>
      <w:adjustRightInd w:val="0"/>
    </w:pPr>
    <w:rPr>
      <w:rFonts w:ascii="Arial" w:hAnsi="Arial" w:cs="Arial"/>
    </w:rPr>
  </w:style>
  <w:style w:type="paragraph" w:customStyle="1" w:styleId="ConsNormal">
    <w:name w:val="ConsNormal"/>
    <w:uiPriority w:val="99"/>
    <w:rsid w:val="008D6912"/>
    <w:pPr>
      <w:autoSpaceDE w:val="0"/>
      <w:autoSpaceDN w:val="0"/>
      <w:adjustRightInd w:val="0"/>
      <w:ind w:right="19772" w:firstLine="720"/>
    </w:pPr>
    <w:rPr>
      <w:rFonts w:ascii="Arial" w:hAnsi="Arial" w:cs="Arial"/>
    </w:rPr>
  </w:style>
  <w:style w:type="character" w:customStyle="1" w:styleId="ab">
    <w:name w:val="Текст концевой сноски Знак"/>
    <w:basedOn w:val="a0"/>
    <w:link w:val="aa"/>
    <w:uiPriority w:val="99"/>
    <w:rsid w:val="000E4F76"/>
  </w:style>
  <w:style w:type="paragraph" w:styleId="af">
    <w:name w:val="List Paragraph"/>
    <w:basedOn w:val="a"/>
    <w:uiPriority w:val="34"/>
    <w:qFormat/>
    <w:rsid w:val="00C05211"/>
    <w:pPr>
      <w:ind w:left="708"/>
    </w:pPr>
  </w:style>
  <w:style w:type="paragraph" w:styleId="af0">
    <w:name w:val="footnote text"/>
    <w:basedOn w:val="a"/>
    <w:link w:val="af1"/>
    <w:uiPriority w:val="99"/>
    <w:rsid w:val="00C05211"/>
    <w:rPr>
      <w:sz w:val="20"/>
      <w:szCs w:val="20"/>
    </w:rPr>
  </w:style>
  <w:style w:type="character" w:customStyle="1" w:styleId="af1">
    <w:name w:val="Текст сноски Знак"/>
    <w:basedOn w:val="a0"/>
    <w:link w:val="af0"/>
    <w:uiPriority w:val="99"/>
    <w:rsid w:val="00F4251E"/>
  </w:style>
  <w:style w:type="character" w:styleId="af2">
    <w:name w:val="footnote reference"/>
    <w:basedOn w:val="a0"/>
    <w:uiPriority w:val="99"/>
    <w:rsid w:val="00C05211"/>
    <w:rPr>
      <w:vertAlign w:val="superscript"/>
    </w:rPr>
  </w:style>
  <w:style w:type="paragraph" w:styleId="af3">
    <w:name w:val="footer"/>
    <w:basedOn w:val="a"/>
    <w:link w:val="af4"/>
    <w:uiPriority w:val="99"/>
    <w:rsid w:val="00C05211"/>
    <w:pPr>
      <w:tabs>
        <w:tab w:val="center" w:pos="4677"/>
        <w:tab w:val="right" w:pos="9355"/>
      </w:tabs>
    </w:pPr>
  </w:style>
  <w:style w:type="paragraph" w:customStyle="1" w:styleId="ConsPlusCell">
    <w:name w:val="ConsPlusCell"/>
    <w:uiPriority w:val="99"/>
    <w:rsid w:val="00005991"/>
    <w:pPr>
      <w:autoSpaceDE w:val="0"/>
      <w:autoSpaceDN w:val="0"/>
      <w:adjustRightInd w:val="0"/>
    </w:pPr>
    <w:rPr>
      <w:sz w:val="28"/>
      <w:szCs w:val="28"/>
    </w:rPr>
  </w:style>
  <w:style w:type="paragraph" w:styleId="af5">
    <w:name w:val="Title"/>
    <w:basedOn w:val="a"/>
    <w:link w:val="af6"/>
    <w:qFormat/>
    <w:rsid w:val="00903ADD"/>
    <w:pPr>
      <w:jc w:val="center"/>
    </w:pPr>
    <w:rPr>
      <w:b/>
      <w:sz w:val="32"/>
      <w:szCs w:val="20"/>
    </w:rPr>
  </w:style>
  <w:style w:type="character" w:customStyle="1" w:styleId="af6">
    <w:name w:val="Название Знак"/>
    <w:basedOn w:val="a0"/>
    <w:link w:val="af5"/>
    <w:rsid w:val="00903ADD"/>
    <w:rPr>
      <w:b/>
      <w:sz w:val="32"/>
    </w:rPr>
  </w:style>
  <w:style w:type="character" w:customStyle="1" w:styleId="af7">
    <w:name w:val="Гипертекстовая ссылка"/>
    <w:basedOn w:val="a0"/>
    <w:uiPriority w:val="99"/>
    <w:rsid w:val="00C96806"/>
    <w:rPr>
      <w:color w:val="106BBE"/>
    </w:rPr>
  </w:style>
  <w:style w:type="character" w:customStyle="1" w:styleId="af8">
    <w:name w:val="Цветовое выделение"/>
    <w:uiPriority w:val="99"/>
    <w:rsid w:val="00C96806"/>
    <w:rPr>
      <w:b/>
      <w:bCs/>
      <w:color w:val="26282F"/>
    </w:rPr>
  </w:style>
  <w:style w:type="character" w:customStyle="1" w:styleId="blk">
    <w:name w:val="blk"/>
    <w:basedOn w:val="a0"/>
    <w:rsid w:val="00A72947"/>
  </w:style>
  <w:style w:type="paragraph" w:styleId="af9">
    <w:name w:val="Body Text Indent"/>
    <w:basedOn w:val="a"/>
    <w:link w:val="afa"/>
    <w:rsid w:val="00626CB7"/>
    <w:pPr>
      <w:ind w:left="708" w:firstLine="708"/>
      <w:jc w:val="both"/>
    </w:pPr>
  </w:style>
  <w:style w:type="character" w:customStyle="1" w:styleId="afa">
    <w:name w:val="Основной текст с отступом Знак"/>
    <w:basedOn w:val="a0"/>
    <w:link w:val="af9"/>
    <w:rsid w:val="00626CB7"/>
    <w:rPr>
      <w:sz w:val="24"/>
      <w:szCs w:val="24"/>
    </w:rPr>
  </w:style>
  <w:style w:type="paragraph" w:styleId="2">
    <w:name w:val="Body Text Indent 2"/>
    <w:basedOn w:val="a"/>
    <w:link w:val="20"/>
    <w:rsid w:val="00626CB7"/>
    <w:pPr>
      <w:ind w:left="540"/>
      <w:jc w:val="both"/>
    </w:pPr>
  </w:style>
  <w:style w:type="character" w:customStyle="1" w:styleId="20">
    <w:name w:val="Основной текст с отступом 2 Знак"/>
    <w:basedOn w:val="a0"/>
    <w:link w:val="2"/>
    <w:rsid w:val="00626CB7"/>
    <w:rPr>
      <w:sz w:val="24"/>
      <w:szCs w:val="24"/>
    </w:rPr>
  </w:style>
  <w:style w:type="paragraph" w:styleId="3">
    <w:name w:val="Body Text Indent 3"/>
    <w:basedOn w:val="a"/>
    <w:link w:val="30"/>
    <w:rsid w:val="00626CB7"/>
    <w:pPr>
      <w:ind w:left="4260"/>
    </w:pPr>
  </w:style>
  <w:style w:type="character" w:customStyle="1" w:styleId="30">
    <w:name w:val="Основной текст с отступом 3 Знак"/>
    <w:basedOn w:val="a0"/>
    <w:link w:val="3"/>
    <w:rsid w:val="00626CB7"/>
    <w:rPr>
      <w:sz w:val="24"/>
      <w:szCs w:val="24"/>
    </w:rPr>
  </w:style>
  <w:style w:type="paragraph" w:styleId="afb">
    <w:name w:val="Block Text"/>
    <w:basedOn w:val="a"/>
    <w:rsid w:val="00626CB7"/>
    <w:pPr>
      <w:tabs>
        <w:tab w:val="left" w:pos="4320"/>
      </w:tabs>
      <w:ind w:left="900" w:right="5035"/>
    </w:pPr>
  </w:style>
  <w:style w:type="paragraph" w:styleId="afc">
    <w:name w:val="No Spacing"/>
    <w:uiPriority w:val="1"/>
    <w:qFormat/>
    <w:rsid w:val="00626CB7"/>
    <w:rPr>
      <w:rFonts w:ascii="Calibri" w:eastAsia="Calibri" w:hAnsi="Calibri"/>
      <w:sz w:val="22"/>
      <w:szCs w:val="22"/>
      <w:lang w:eastAsia="en-US"/>
    </w:rPr>
  </w:style>
  <w:style w:type="paragraph" w:styleId="afd">
    <w:name w:val="Normal (Web)"/>
    <w:basedOn w:val="a"/>
    <w:rsid w:val="00626CB7"/>
    <w:rPr>
      <w:rFonts w:ascii="Arial" w:hAnsi="Arial" w:cs="Arial"/>
      <w:color w:val="0000A0"/>
      <w:sz w:val="22"/>
      <w:szCs w:val="22"/>
    </w:rPr>
  </w:style>
  <w:style w:type="paragraph" w:customStyle="1" w:styleId="ConsPlusTitle">
    <w:name w:val="ConsPlusTitle"/>
    <w:uiPriority w:val="99"/>
    <w:rsid w:val="00626CB7"/>
    <w:pPr>
      <w:widowControl w:val="0"/>
      <w:autoSpaceDE w:val="0"/>
      <w:autoSpaceDN w:val="0"/>
      <w:adjustRightInd w:val="0"/>
    </w:pPr>
    <w:rPr>
      <w:rFonts w:ascii="Arial" w:hAnsi="Arial" w:cs="Arial"/>
      <w:b/>
      <w:bCs/>
    </w:rPr>
  </w:style>
  <w:style w:type="character" w:customStyle="1" w:styleId="apple-converted-space">
    <w:name w:val="apple-converted-space"/>
    <w:basedOn w:val="a0"/>
    <w:rsid w:val="00626CB7"/>
  </w:style>
  <w:style w:type="character" w:customStyle="1" w:styleId="ae">
    <w:name w:val="Текст выноски Знак"/>
    <w:link w:val="ad"/>
    <w:uiPriority w:val="99"/>
    <w:rsid w:val="00626CB7"/>
    <w:rPr>
      <w:rFonts w:ascii="Tahoma" w:hAnsi="Tahoma" w:cs="Tahoma"/>
      <w:sz w:val="16"/>
      <w:szCs w:val="16"/>
    </w:rPr>
  </w:style>
  <w:style w:type="character" w:customStyle="1" w:styleId="a5">
    <w:name w:val="Верхний колонтитул Знак"/>
    <w:link w:val="a4"/>
    <w:uiPriority w:val="99"/>
    <w:rsid w:val="00626CB7"/>
    <w:rPr>
      <w:sz w:val="24"/>
      <w:szCs w:val="24"/>
    </w:rPr>
  </w:style>
  <w:style w:type="character" w:customStyle="1" w:styleId="af4">
    <w:name w:val="Нижний колонтитул Знак"/>
    <w:link w:val="af3"/>
    <w:uiPriority w:val="99"/>
    <w:rsid w:val="00626CB7"/>
    <w:rPr>
      <w:sz w:val="24"/>
      <w:szCs w:val="24"/>
    </w:rPr>
  </w:style>
  <w:style w:type="paragraph" w:customStyle="1" w:styleId="headertext">
    <w:name w:val="headertext"/>
    <w:basedOn w:val="a"/>
    <w:rsid w:val="00626CB7"/>
    <w:pPr>
      <w:spacing w:before="100" w:beforeAutospacing="1" w:after="100" w:afterAutospacing="1"/>
    </w:pPr>
  </w:style>
  <w:style w:type="character" w:customStyle="1" w:styleId="BodyTextChar">
    <w:name w:val="Body Text Char"/>
    <w:uiPriority w:val="99"/>
    <w:locked/>
    <w:rsid w:val="00C05211"/>
    <w:rPr>
      <w:rFonts w:ascii="Calibri" w:hAnsi="Calibri"/>
      <w:sz w:val="24"/>
      <w:lang w:val="ru-RU" w:eastAsia="ru-RU"/>
    </w:rPr>
  </w:style>
  <w:style w:type="character" w:customStyle="1" w:styleId="BodyText2Char">
    <w:name w:val="Body Text 2 Char"/>
    <w:uiPriority w:val="99"/>
    <w:semiHidden/>
    <w:locked/>
    <w:rsid w:val="00C05211"/>
    <w:rPr>
      <w:rFonts w:ascii="Calibri" w:hAnsi="Calibri"/>
      <w:lang w:val="ru-RU" w:eastAsia="ru-RU"/>
    </w:rPr>
  </w:style>
  <w:style w:type="paragraph" w:styleId="21">
    <w:name w:val="Body Text 2"/>
    <w:basedOn w:val="a"/>
    <w:link w:val="22"/>
    <w:uiPriority w:val="99"/>
    <w:semiHidden/>
    <w:rsid w:val="00C05211"/>
    <w:pPr>
      <w:widowControl w:val="0"/>
      <w:autoSpaceDE w:val="0"/>
      <w:autoSpaceDN w:val="0"/>
      <w:adjustRightInd w:val="0"/>
      <w:spacing w:after="120" w:line="480" w:lineRule="auto"/>
    </w:pPr>
    <w:rPr>
      <w:rFonts w:ascii="Calibri" w:hAnsi="Calibri"/>
      <w:sz w:val="20"/>
      <w:szCs w:val="20"/>
    </w:rPr>
  </w:style>
  <w:style w:type="character" w:customStyle="1" w:styleId="22">
    <w:name w:val="Основной текст 2 Знак"/>
    <w:basedOn w:val="a0"/>
    <w:link w:val="21"/>
    <w:uiPriority w:val="99"/>
    <w:semiHidden/>
    <w:rsid w:val="00C05211"/>
    <w:rPr>
      <w:rFonts w:ascii="Calibri" w:hAnsi="Calibri"/>
    </w:rPr>
  </w:style>
  <w:style w:type="paragraph" w:styleId="13">
    <w:name w:val="toc 1"/>
    <w:basedOn w:val="a"/>
    <w:next w:val="a"/>
    <w:autoRedefine/>
    <w:uiPriority w:val="99"/>
    <w:semiHidden/>
    <w:rsid w:val="00C05211"/>
    <w:pPr>
      <w:tabs>
        <w:tab w:val="left" w:pos="480"/>
        <w:tab w:val="left" w:pos="1440"/>
        <w:tab w:val="right" w:leader="dot" w:pos="10148"/>
      </w:tabs>
      <w:spacing w:before="100" w:line="240" w:lineRule="exact"/>
      <w:jc w:val="both"/>
    </w:pPr>
    <w:rPr>
      <w:b/>
      <w:bCs/>
      <w:caps/>
      <w:noProof/>
      <w:sz w:val="28"/>
      <w:szCs w:val="28"/>
      <w:lang w:val="en-US"/>
    </w:rPr>
  </w:style>
  <w:style w:type="paragraph" w:styleId="31">
    <w:name w:val="Body Text 3"/>
    <w:basedOn w:val="a"/>
    <w:link w:val="32"/>
    <w:uiPriority w:val="99"/>
    <w:rsid w:val="00C05211"/>
    <w:pPr>
      <w:widowControl w:val="0"/>
      <w:autoSpaceDE w:val="0"/>
      <w:autoSpaceDN w:val="0"/>
      <w:adjustRightInd w:val="0"/>
      <w:spacing w:after="120"/>
    </w:pPr>
    <w:rPr>
      <w:rFonts w:ascii="Arial" w:hAnsi="Arial" w:cs="Arial"/>
      <w:sz w:val="16"/>
      <w:szCs w:val="16"/>
    </w:rPr>
  </w:style>
  <w:style w:type="character" w:customStyle="1" w:styleId="32">
    <w:name w:val="Основной текст 3 Знак"/>
    <w:basedOn w:val="a0"/>
    <w:link w:val="31"/>
    <w:uiPriority w:val="99"/>
    <w:rsid w:val="00C05211"/>
    <w:rPr>
      <w:rFonts w:ascii="Arial" w:hAnsi="Arial" w:cs="Arial"/>
      <w:sz w:val="16"/>
      <w:szCs w:val="16"/>
    </w:rPr>
  </w:style>
  <w:style w:type="paragraph" w:styleId="afe">
    <w:name w:val="Revision"/>
    <w:hidden/>
    <w:uiPriority w:val="99"/>
    <w:semiHidden/>
    <w:rsid w:val="00C05211"/>
    <w:rPr>
      <w:sz w:val="24"/>
      <w:szCs w:val="24"/>
    </w:rPr>
  </w:style>
  <w:style w:type="table" w:styleId="aff">
    <w:name w:val="Table Grid"/>
    <w:basedOn w:val="a1"/>
    <w:uiPriority w:val="59"/>
    <w:rsid w:val="00916C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ff"/>
    <w:uiPriority w:val="59"/>
    <w:rsid w:val="00916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711700">
      <w:bodyDiv w:val="1"/>
      <w:marLeft w:val="0"/>
      <w:marRight w:val="0"/>
      <w:marTop w:val="0"/>
      <w:marBottom w:val="0"/>
      <w:divBdr>
        <w:top w:val="none" w:sz="0" w:space="0" w:color="auto"/>
        <w:left w:val="none" w:sz="0" w:space="0" w:color="auto"/>
        <w:bottom w:val="none" w:sz="0" w:space="0" w:color="auto"/>
        <w:right w:val="none" w:sz="0" w:space="0" w:color="auto"/>
      </w:divBdr>
    </w:div>
    <w:div w:id="276565168">
      <w:bodyDiv w:val="1"/>
      <w:marLeft w:val="0"/>
      <w:marRight w:val="0"/>
      <w:marTop w:val="0"/>
      <w:marBottom w:val="0"/>
      <w:divBdr>
        <w:top w:val="none" w:sz="0" w:space="0" w:color="auto"/>
        <w:left w:val="none" w:sz="0" w:space="0" w:color="auto"/>
        <w:bottom w:val="none" w:sz="0" w:space="0" w:color="auto"/>
        <w:right w:val="none" w:sz="0" w:space="0" w:color="auto"/>
      </w:divBdr>
    </w:div>
    <w:div w:id="348722225">
      <w:bodyDiv w:val="1"/>
      <w:marLeft w:val="0"/>
      <w:marRight w:val="0"/>
      <w:marTop w:val="0"/>
      <w:marBottom w:val="0"/>
      <w:divBdr>
        <w:top w:val="none" w:sz="0" w:space="0" w:color="auto"/>
        <w:left w:val="none" w:sz="0" w:space="0" w:color="auto"/>
        <w:bottom w:val="none" w:sz="0" w:space="0" w:color="auto"/>
        <w:right w:val="none" w:sz="0" w:space="0" w:color="auto"/>
      </w:divBdr>
    </w:div>
    <w:div w:id="422998409">
      <w:bodyDiv w:val="1"/>
      <w:marLeft w:val="0"/>
      <w:marRight w:val="0"/>
      <w:marTop w:val="0"/>
      <w:marBottom w:val="0"/>
      <w:divBdr>
        <w:top w:val="none" w:sz="0" w:space="0" w:color="auto"/>
        <w:left w:val="none" w:sz="0" w:space="0" w:color="auto"/>
        <w:bottom w:val="none" w:sz="0" w:space="0" w:color="auto"/>
        <w:right w:val="none" w:sz="0" w:space="0" w:color="auto"/>
      </w:divBdr>
    </w:div>
    <w:div w:id="505941711">
      <w:bodyDiv w:val="1"/>
      <w:marLeft w:val="0"/>
      <w:marRight w:val="0"/>
      <w:marTop w:val="0"/>
      <w:marBottom w:val="0"/>
      <w:divBdr>
        <w:top w:val="none" w:sz="0" w:space="0" w:color="auto"/>
        <w:left w:val="none" w:sz="0" w:space="0" w:color="auto"/>
        <w:bottom w:val="none" w:sz="0" w:space="0" w:color="auto"/>
        <w:right w:val="none" w:sz="0" w:space="0" w:color="auto"/>
      </w:divBdr>
    </w:div>
    <w:div w:id="612175495">
      <w:bodyDiv w:val="1"/>
      <w:marLeft w:val="0"/>
      <w:marRight w:val="0"/>
      <w:marTop w:val="0"/>
      <w:marBottom w:val="0"/>
      <w:divBdr>
        <w:top w:val="none" w:sz="0" w:space="0" w:color="auto"/>
        <w:left w:val="none" w:sz="0" w:space="0" w:color="auto"/>
        <w:bottom w:val="none" w:sz="0" w:space="0" w:color="auto"/>
        <w:right w:val="none" w:sz="0" w:space="0" w:color="auto"/>
      </w:divBdr>
    </w:div>
    <w:div w:id="620577389">
      <w:bodyDiv w:val="1"/>
      <w:marLeft w:val="0"/>
      <w:marRight w:val="0"/>
      <w:marTop w:val="0"/>
      <w:marBottom w:val="0"/>
      <w:divBdr>
        <w:top w:val="none" w:sz="0" w:space="0" w:color="auto"/>
        <w:left w:val="none" w:sz="0" w:space="0" w:color="auto"/>
        <w:bottom w:val="none" w:sz="0" w:space="0" w:color="auto"/>
        <w:right w:val="none" w:sz="0" w:space="0" w:color="auto"/>
      </w:divBdr>
    </w:div>
    <w:div w:id="668560676">
      <w:bodyDiv w:val="1"/>
      <w:marLeft w:val="0"/>
      <w:marRight w:val="0"/>
      <w:marTop w:val="0"/>
      <w:marBottom w:val="0"/>
      <w:divBdr>
        <w:top w:val="none" w:sz="0" w:space="0" w:color="auto"/>
        <w:left w:val="none" w:sz="0" w:space="0" w:color="auto"/>
        <w:bottom w:val="none" w:sz="0" w:space="0" w:color="auto"/>
        <w:right w:val="none" w:sz="0" w:space="0" w:color="auto"/>
      </w:divBdr>
    </w:div>
    <w:div w:id="676271526">
      <w:bodyDiv w:val="1"/>
      <w:marLeft w:val="0"/>
      <w:marRight w:val="0"/>
      <w:marTop w:val="0"/>
      <w:marBottom w:val="0"/>
      <w:divBdr>
        <w:top w:val="none" w:sz="0" w:space="0" w:color="auto"/>
        <w:left w:val="none" w:sz="0" w:space="0" w:color="auto"/>
        <w:bottom w:val="none" w:sz="0" w:space="0" w:color="auto"/>
        <w:right w:val="none" w:sz="0" w:space="0" w:color="auto"/>
      </w:divBdr>
    </w:div>
    <w:div w:id="794297804">
      <w:bodyDiv w:val="1"/>
      <w:marLeft w:val="0"/>
      <w:marRight w:val="0"/>
      <w:marTop w:val="0"/>
      <w:marBottom w:val="0"/>
      <w:divBdr>
        <w:top w:val="none" w:sz="0" w:space="0" w:color="auto"/>
        <w:left w:val="none" w:sz="0" w:space="0" w:color="auto"/>
        <w:bottom w:val="none" w:sz="0" w:space="0" w:color="auto"/>
        <w:right w:val="none" w:sz="0" w:space="0" w:color="auto"/>
      </w:divBdr>
    </w:div>
    <w:div w:id="834107131">
      <w:bodyDiv w:val="1"/>
      <w:marLeft w:val="0"/>
      <w:marRight w:val="0"/>
      <w:marTop w:val="0"/>
      <w:marBottom w:val="0"/>
      <w:divBdr>
        <w:top w:val="none" w:sz="0" w:space="0" w:color="auto"/>
        <w:left w:val="none" w:sz="0" w:space="0" w:color="auto"/>
        <w:bottom w:val="none" w:sz="0" w:space="0" w:color="auto"/>
        <w:right w:val="none" w:sz="0" w:space="0" w:color="auto"/>
      </w:divBdr>
    </w:div>
    <w:div w:id="1056858122">
      <w:bodyDiv w:val="1"/>
      <w:marLeft w:val="0"/>
      <w:marRight w:val="0"/>
      <w:marTop w:val="0"/>
      <w:marBottom w:val="0"/>
      <w:divBdr>
        <w:top w:val="none" w:sz="0" w:space="0" w:color="auto"/>
        <w:left w:val="none" w:sz="0" w:space="0" w:color="auto"/>
        <w:bottom w:val="none" w:sz="0" w:space="0" w:color="auto"/>
        <w:right w:val="none" w:sz="0" w:space="0" w:color="auto"/>
      </w:divBdr>
    </w:div>
    <w:div w:id="1072966724">
      <w:bodyDiv w:val="1"/>
      <w:marLeft w:val="0"/>
      <w:marRight w:val="0"/>
      <w:marTop w:val="0"/>
      <w:marBottom w:val="0"/>
      <w:divBdr>
        <w:top w:val="none" w:sz="0" w:space="0" w:color="auto"/>
        <w:left w:val="none" w:sz="0" w:space="0" w:color="auto"/>
        <w:bottom w:val="none" w:sz="0" w:space="0" w:color="auto"/>
        <w:right w:val="none" w:sz="0" w:space="0" w:color="auto"/>
      </w:divBdr>
    </w:div>
    <w:div w:id="1075588764">
      <w:bodyDiv w:val="1"/>
      <w:marLeft w:val="0"/>
      <w:marRight w:val="0"/>
      <w:marTop w:val="0"/>
      <w:marBottom w:val="0"/>
      <w:divBdr>
        <w:top w:val="none" w:sz="0" w:space="0" w:color="auto"/>
        <w:left w:val="none" w:sz="0" w:space="0" w:color="auto"/>
        <w:bottom w:val="none" w:sz="0" w:space="0" w:color="auto"/>
        <w:right w:val="none" w:sz="0" w:space="0" w:color="auto"/>
      </w:divBdr>
    </w:div>
    <w:div w:id="1117869393">
      <w:bodyDiv w:val="1"/>
      <w:marLeft w:val="0"/>
      <w:marRight w:val="0"/>
      <w:marTop w:val="0"/>
      <w:marBottom w:val="0"/>
      <w:divBdr>
        <w:top w:val="none" w:sz="0" w:space="0" w:color="auto"/>
        <w:left w:val="none" w:sz="0" w:space="0" w:color="auto"/>
        <w:bottom w:val="none" w:sz="0" w:space="0" w:color="auto"/>
        <w:right w:val="none" w:sz="0" w:space="0" w:color="auto"/>
      </w:divBdr>
    </w:div>
    <w:div w:id="1179198364">
      <w:bodyDiv w:val="1"/>
      <w:marLeft w:val="0"/>
      <w:marRight w:val="0"/>
      <w:marTop w:val="0"/>
      <w:marBottom w:val="0"/>
      <w:divBdr>
        <w:top w:val="none" w:sz="0" w:space="0" w:color="auto"/>
        <w:left w:val="none" w:sz="0" w:space="0" w:color="auto"/>
        <w:bottom w:val="none" w:sz="0" w:space="0" w:color="auto"/>
        <w:right w:val="none" w:sz="0" w:space="0" w:color="auto"/>
      </w:divBdr>
    </w:div>
    <w:div w:id="1197889637">
      <w:bodyDiv w:val="1"/>
      <w:marLeft w:val="0"/>
      <w:marRight w:val="0"/>
      <w:marTop w:val="0"/>
      <w:marBottom w:val="0"/>
      <w:divBdr>
        <w:top w:val="none" w:sz="0" w:space="0" w:color="auto"/>
        <w:left w:val="none" w:sz="0" w:space="0" w:color="auto"/>
        <w:bottom w:val="none" w:sz="0" w:space="0" w:color="auto"/>
        <w:right w:val="none" w:sz="0" w:space="0" w:color="auto"/>
      </w:divBdr>
    </w:div>
    <w:div w:id="1200556560">
      <w:bodyDiv w:val="1"/>
      <w:marLeft w:val="0"/>
      <w:marRight w:val="0"/>
      <w:marTop w:val="0"/>
      <w:marBottom w:val="0"/>
      <w:divBdr>
        <w:top w:val="none" w:sz="0" w:space="0" w:color="auto"/>
        <w:left w:val="none" w:sz="0" w:space="0" w:color="auto"/>
        <w:bottom w:val="none" w:sz="0" w:space="0" w:color="auto"/>
        <w:right w:val="none" w:sz="0" w:space="0" w:color="auto"/>
      </w:divBdr>
    </w:div>
    <w:div w:id="1292514621">
      <w:bodyDiv w:val="1"/>
      <w:marLeft w:val="0"/>
      <w:marRight w:val="0"/>
      <w:marTop w:val="0"/>
      <w:marBottom w:val="0"/>
      <w:divBdr>
        <w:top w:val="none" w:sz="0" w:space="0" w:color="auto"/>
        <w:left w:val="none" w:sz="0" w:space="0" w:color="auto"/>
        <w:bottom w:val="none" w:sz="0" w:space="0" w:color="auto"/>
        <w:right w:val="none" w:sz="0" w:space="0" w:color="auto"/>
      </w:divBdr>
    </w:div>
    <w:div w:id="1294100798">
      <w:bodyDiv w:val="1"/>
      <w:marLeft w:val="0"/>
      <w:marRight w:val="0"/>
      <w:marTop w:val="0"/>
      <w:marBottom w:val="0"/>
      <w:divBdr>
        <w:top w:val="none" w:sz="0" w:space="0" w:color="auto"/>
        <w:left w:val="none" w:sz="0" w:space="0" w:color="auto"/>
        <w:bottom w:val="none" w:sz="0" w:space="0" w:color="auto"/>
        <w:right w:val="none" w:sz="0" w:space="0" w:color="auto"/>
      </w:divBdr>
    </w:div>
    <w:div w:id="1358853316">
      <w:bodyDiv w:val="1"/>
      <w:marLeft w:val="0"/>
      <w:marRight w:val="0"/>
      <w:marTop w:val="0"/>
      <w:marBottom w:val="0"/>
      <w:divBdr>
        <w:top w:val="none" w:sz="0" w:space="0" w:color="auto"/>
        <w:left w:val="none" w:sz="0" w:space="0" w:color="auto"/>
        <w:bottom w:val="none" w:sz="0" w:space="0" w:color="auto"/>
        <w:right w:val="none" w:sz="0" w:space="0" w:color="auto"/>
      </w:divBdr>
    </w:div>
    <w:div w:id="1362516471">
      <w:bodyDiv w:val="1"/>
      <w:marLeft w:val="0"/>
      <w:marRight w:val="0"/>
      <w:marTop w:val="0"/>
      <w:marBottom w:val="0"/>
      <w:divBdr>
        <w:top w:val="none" w:sz="0" w:space="0" w:color="auto"/>
        <w:left w:val="none" w:sz="0" w:space="0" w:color="auto"/>
        <w:bottom w:val="none" w:sz="0" w:space="0" w:color="auto"/>
        <w:right w:val="none" w:sz="0" w:space="0" w:color="auto"/>
      </w:divBdr>
    </w:div>
    <w:div w:id="1414164034">
      <w:bodyDiv w:val="1"/>
      <w:marLeft w:val="0"/>
      <w:marRight w:val="0"/>
      <w:marTop w:val="0"/>
      <w:marBottom w:val="0"/>
      <w:divBdr>
        <w:top w:val="none" w:sz="0" w:space="0" w:color="auto"/>
        <w:left w:val="none" w:sz="0" w:space="0" w:color="auto"/>
        <w:bottom w:val="none" w:sz="0" w:space="0" w:color="auto"/>
        <w:right w:val="none" w:sz="0" w:space="0" w:color="auto"/>
      </w:divBdr>
    </w:div>
    <w:div w:id="1585527755">
      <w:bodyDiv w:val="1"/>
      <w:marLeft w:val="0"/>
      <w:marRight w:val="0"/>
      <w:marTop w:val="0"/>
      <w:marBottom w:val="0"/>
      <w:divBdr>
        <w:top w:val="none" w:sz="0" w:space="0" w:color="auto"/>
        <w:left w:val="none" w:sz="0" w:space="0" w:color="auto"/>
        <w:bottom w:val="none" w:sz="0" w:space="0" w:color="auto"/>
        <w:right w:val="none" w:sz="0" w:space="0" w:color="auto"/>
      </w:divBdr>
    </w:div>
    <w:div w:id="1588465851">
      <w:bodyDiv w:val="1"/>
      <w:marLeft w:val="0"/>
      <w:marRight w:val="0"/>
      <w:marTop w:val="0"/>
      <w:marBottom w:val="0"/>
      <w:divBdr>
        <w:top w:val="none" w:sz="0" w:space="0" w:color="auto"/>
        <w:left w:val="none" w:sz="0" w:space="0" w:color="auto"/>
        <w:bottom w:val="none" w:sz="0" w:space="0" w:color="auto"/>
        <w:right w:val="none" w:sz="0" w:space="0" w:color="auto"/>
      </w:divBdr>
    </w:div>
    <w:div w:id="1630698480">
      <w:bodyDiv w:val="1"/>
      <w:marLeft w:val="0"/>
      <w:marRight w:val="0"/>
      <w:marTop w:val="0"/>
      <w:marBottom w:val="0"/>
      <w:divBdr>
        <w:top w:val="none" w:sz="0" w:space="0" w:color="auto"/>
        <w:left w:val="none" w:sz="0" w:space="0" w:color="auto"/>
        <w:bottom w:val="none" w:sz="0" w:space="0" w:color="auto"/>
        <w:right w:val="none" w:sz="0" w:space="0" w:color="auto"/>
      </w:divBdr>
    </w:div>
    <w:div w:id="1756784927">
      <w:bodyDiv w:val="1"/>
      <w:marLeft w:val="0"/>
      <w:marRight w:val="0"/>
      <w:marTop w:val="0"/>
      <w:marBottom w:val="0"/>
      <w:divBdr>
        <w:top w:val="none" w:sz="0" w:space="0" w:color="auto"/>
        <w:left w:val="none" w:sz="0" w:space="0" w:color="auto"/>
        <w:bottom w:val="none" w:sz="0" w:space="0" w:color="auto"/>
        <w:right w:val="none" w:sz="0" w:space="0" w:color="auto"/>
      </w:divBdr>
    </w:div>
    <w:div w:id="1847359577">
      <w:bodyDiv w:val="1"/>
      <w:marLeft w:val="0"/>
      <w:marRight w:val="0"/>
      <w:marTop w:val="0"/>
      <w:marBottom w:val="0"/>
      <w:divBdr>
        <w:top w:val="none" w:sz="0" w:space="0" w:color="auto"/>
        <w:left w:val="none" w:sz="0" w:space="0" w:color="auto"/>
        <w:bottom w:val="none" w:sz="0" w:space="0" w:color="auto"/>
        <w:right w:val="none" w:sz="0" w:space="0" w:color="auto"/>
      </w:divBdr>
    </w:div>
    <w:div w:id="1937206131">
      <w:marLeft w:val="0"/>
      <w:marRight w:val="0"/>
      <w:marTop w:val="0"/>
      <w:marBottom w:val="0"/>
      <w:divBdr>
        <w:top w:val="none" w:sz="0" w:space="0" w:color="auto"/>
        <w:left w:val="none" w:sz="0" w:space="0" w:color="auto"/>
        <w:bottom w:val="none" w:sz="0" w:space="0" w:color="auto"/>
        <w:right w:val="none" w:sz="0" w:space="0" w:color="auto"/>
      </w:divBdr>
    </w:div>
    <w:div w:id="1979259004">
      <w:bodyDiv w:val="1"/>
      <w:marLeft w:val="0"/>
      <w:marRight w:val="0"/>
      <w:marTop w:val="0"/>
      <w:marBottom w:val="0"/>
      <w:divBdr>
        <w:top w:val="none" w:sz="0" w:space="0" w:color="auto"/>
        <w:left w:val="none" w:sz="0" w:space="0" w:color="auto"/>
        <w:bottom w:val="none" w:sz="0" w:space="0" w:color="auto"/>
        <w:right w:val="none" w:sz="0" w:space="0" w:color="auto"/>
      </w:divBdr>
    </w:div>
    <w:div w:id="1984847883">
      <w:bodyDiv w:val="1"/>
      <w:marLeft w:val="0"/>
      <w:marRight w:val="0"/>
      <w:marTop w:val="0"/>
      <w:marBottom w:val="0"/>
      <w:divBdr>
        <w:top w:val="none" w:sz="0" w:space="0" w:color="auto"/>
        <w:left w:val="none" w:sz="0" w:space="0" w:color="auto"/>
        <w:bottom w:val="none" w:sz="0" w:space="0" w:color="auto"/>
        <w:right w:val="none" w:sz="0" w:space="0" w:color="auto"/>
      </w:divBdr>
    </w:div>
    <w:div w:id="2002926776">
      <w:bodyDiv w:val="1"/>
      <w:marLeft w:val="0"/>
      <w:marRight w:val="0"/>
      <w:marTop w:val="0"/>
      <w:marBottom w:val="0"/>
      <w:divBdr>
        <w:top w:val="none" w:sz="0" w:space="0" w:color="auto"/>
        <w:left w:val="none" w:sz="0" w:space="0" w:color="auto"/>
        <w:bottom w:val="none" w:sz="0" w:space="0" w:color="auto"/>
        <w:right w:val="none" w:sz="0" w:space="0" w:color="auto"/>
      </w:divBdr>
    </w:div>
    <w:div w:id="2020237122">
      <w:bodyDiv w:val="1"/>
      <w:marLeft w:val="0"/>
      <w:marRight w:val="0"/>
      <w:marTop w:val="0"/>
      <w:marBottom w:val="0"/>
      <w:divBdr>
        <w:top w:val="none" w:sz="0" w:space="0" w:color="auto"/>
        <w:left w:val="none" w:sz="0" w:space="0" w:color="auto"/>
        <w:bottom w:val="none" w:sz="0" w:space="0" w:color="auto"/>
        <w:right w:val="none" w:sz="0" w:space="0" w:color="auto"/>
      </w:divBdr>
    </w:div>
    <w:div w:id="214554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CF9CF35AE16521E935169E7A6564043CD31355A1DDCCEC09CB8433E2B8E8ED1B0153DF948D5C19F6D0K6M" TargetMode="External"/><Relationship Id="rId18" Type="http://schemas.openxmlformats.org/officeDocument/2006/relationships/hyperlink" Target="consultantplus://offline/ref=932918A8876C54A96E42A5498071DFA548C39A65B3886FE28B57A76B98871D362C4AC47DiFB4N" TargetMode="External"/><Relationship Id="rId3" Type="http://schemas.openxmlformats.org/officeDocument/2006/relationships/styles" Target="styles.xml"/><Relationship Id="rId21" Type="http://schemas.openxmlformats.org/officeDocument/2006/relationships/hyperlink" Target="consultantplus://offline/ref=34D8BFB3527D2687122DCA58925754E4A56514C8E2976C0375BB5ACB1E61065AE9B2F250A4D43CD90A287B1D48F246D5900047325F637A42vCT0M" TargetMode="External"/><Relationship Id="rId7" Type="http://schemas.openxmlformats.org/officeDocument/2006/relationships/endnotes" Target="endnotes.xml"/><Relationship Id="rId12" Type="http://schemas.openxmlformats.org/officeDocument/2006/relationships/hyperlink" Target="consultantplus://offline/ref=CF9CF35AE16521E935169E7A6564043CD31355A1DDCCEC09CB8433E2B8E8ED1B0153DF948D5C1DF3D0K0M" TargetMode="External"/><Relationship Id="rId17" Type="http://schemas.openxmlformats.org/officeDocument/2006/relationships/hyperlink" Target="consultantplus://offline/ref=932918A8876C54A96E42A5498071DFA54ACA9166B3806FE28B57A76B98871D362C4AC47FF7A7730Fi8BEN"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932918A8876C54A96E42A5498071DFA54ACA9166B3806FE28B57A76B98871D362C4AC47FF7A7770Ai8B8N" TargetMode="External"/><Relationship Id="rId20" Type="http://schemas.openxmlformats.org/officeDocument/2006/relationships/hyperlink" Target="consultantplus://offline/ref=5C149A88AA1645F534520724C20FB6B8D078DE75CA68ECFCFFDD22EE20B0D4D7286DBE6B21F0C396B89AF66777g21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9CF35AE16521E935169E7A6564043CD01255A7D3C3EC09CB8433E2B8E8ED1B0153DF9785D5KD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F9CF35AE16521E935169E7A6564043CD31355A1DDCCEC09CB8433E2B8E8ED1B0153DF948D5C19F3D0K0M" TargetMode="External"/><Relationship Id="rId23" Type="http://schemas.openxmlformats.org/officeDocument/2006/relationships/fontTable" Target="fontTable.xml"/><Relationship Id="rId10" Type="http://schemas.openxmlformats.org/officeDocument/2006/relationships/hyperlink" Target="consultantplus://offline/ref=CF9CF35AE16521E935169E7A6564043CD01255A7D3C3EC09CB8433E2B8E8ED1B0153DFD9K4M" TargetMode="External"/><Relationship Id="rId19" Type="http://schemas.openxmlformats.org/officeDocument/2006/relationships/hyperlink" Target="consultantplus://offline/ref=5C149A88AA1645F534520724C20FB6B8D078D97ECE6BECFCFFDD22EE20B0D4D7286DBE6B21F0C396B89AF66777g211G" TargetMode="External"/><Relationship Id="rId4" Type="http://schemas.openxmlformats.org/officeDocument/2006/relationships/settings" Target="settings.xml"/><Relationship Id="rId9" Type="http://schemas.openxmlformats.org/officeDocument/2006/relationships/hyperlink" Target="consultantplus://offline/ref=A60B85FA0EEBA619793909E7B5E5F78F627BA6837BA957591ADC2ABAD23F71ADF4D0BD7CFE3D6C8AoEp4L" TargetMode="External"/><Relationship Id="rId14" Type="http://schemas.openxmlformats.org/officeDocument/2006/relationships/hyperlink" Target="consultantplus://offline/ref=CF9CF35AE16521E935169E7A6564043CD31355A1DDCCEC09CB8433E2B8E8ED1B0153DF948D5C19F6D0K6M"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3E15DD-638E-42E8-AA55-10F6B4034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9919</Words>
  <Characters>56542</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kgz</Company>
  <LinksUpToDate>false</LinksUpToDate>
  <CharactersWithSpaces>66329</CharactersWithSpaces>
  <SharedDoc>false</SharedDoc>
  <HLinks>
    <vt:vector size="228" baseType="variant">
      <vt:variant>
        <vt:i4>6357046</vt:i4>
      </vt:variant>
      <vt:variant>
        <vt:i4>105</vt:i4>
      </vt:variant>
      <vt:variant>
        <vt:i4>0</vt:i4>
      </vt:variant>
      <vt:variant>
        <vt:i4>5</vt:i4>
      </vt:variant>
      <vt:variant>
        <vt:lpwstr/>
      </vt:variant>
      <vt:variant>
        <vt:lpwstr>Par1415</vt:lpwstr>
      </vt:variant>
      <vt:variant>
        <vt:i4>4849755</vt:i4>
      </vt:variant>
      <vt:variant>
        <vt:i4>102</vt:i4>
      </vt:variant>
      <vt:variant>
        <vt:i4>0</vt:i4>
      </vt:variant>
      <vt:variant>
        <vt:i4>5</vt:i4>
      </vt:variant>
      <vt:variant>
        <vt:lpwstr>consultantplus://offline/ref=7AEB94715BFC6A431C13F41BFD960FE5DE3F13835081E3CB8E5A22A1950B40127D3A6B3C68l0kEI</vt:lpwstr>
      </vt:variant>
      <vt:variant>
        <vt:lpwstr/>
      </vt:variant>
      <vt:variant>
        <vt:i4>2424895</vt:i4>
      </vt:variant>
      <vt:variant>
        <vt:i4>99</vt:i4>
      </vt:variant>
      <vt:variant>
        <vt:i4>0</vt:i4>
      </vt:variant>
      <vt:variant>
        <vt:i4>5</vt:i4>
      </vt:variant>
      <vt:variant>
        <vt:lpwstr>consultantplus://offline/ref=5E0FB69333698B6BA761031844697B656974D1A52FF6244775C5716370153747F35E8D577B6C2F2178E3N</vt:lpwstr>
      </vt:variant>
      <vt:variant>
        <vt:lpwstr/>
      </vt:variant>
      <vt:variant>
        <vt:i4>2424943</vt:i4>
      </vt:variant>
      <vt:variant>
        <vt:i4>96</vt:i4>
      </vt:variant>
      <vt:variant>
        <vt:i4>0</vt:i4>
      </vt:variant>
      <vt:variant>
        <vt:i4>5</vt:i4>
      </vt:variant>
      <vt:variant>
        <vt:lpwstr>consultantplus://offline/ref=5E0FB69333698B6BA761031844697B656974D1A52FF6244775C5716370153747F35E8D577B6C2F2178ECN</vt:lpwstr>
      </vt:variant>
      <vt:variant>
        <vt:lpwstr/>
      </vt:variant>
      <vt:variant>
        <vt:i4>2424936</vt:i4>
      </vt:variant>
      <vt:variant>
        <vt:i4>93</vt:i4>
      </vt:variant>
      <vt:variant>
        <vt:i4>0</vt:i4>
      </vt:variant>
      <vt:variant>
        <vt:i4>5</vt:i4>
      </vt:variant>
      <vt:variant>
        <vt:lpwstr>consultantplus://offline/ref=5E0FB69333698B6BA761031844697B656974D1A52FF6244775C5716370153747F35E8D577B6C2F2178EDN</vt:lpwstr>
      </vt:variant>
      <vt:variant>
        <vt:lpwstr/>
      </vt:variant>
      <vt:variant>
        <vt:i4>2424937</vt:i4>
      </vt:variant>
      <vt:variant>
        <vt:i4>90</vt:i4>
      </vt:variant>
      <vt:variant>
        <vt:i4>0</vt:i4>
      </vt:variant>
      <vt:variant>
        <vt:i4>5</vt:i4>
      </vt:variant>
      <vt:variant>
        <vt:lpwstr>consultantplus://offline/ref=5E0FB69333698B6BA761031844697B656974D1A52FF6244775C5716370153747F35E8D577B6C2F2178EEN</vt:lpwstr>
      </vt:variant>
      <vt:variant>
        <vt:lpwstr/>
      </vt:variant>
      <vt:variant>
        <vt:i4>3670124</vt:i4>
      </vt:variant>
      <vt:variant>
        <vt:i4>87</vt:i4>
      </vt:variant>
      <vt:variant>
        <vt:i4>0</vt:i4>
      </vt:variant>
      <vt:variant>
        <vt:i4>5</vt:i4>
      </vt:variant>
      <vt:variant>
        <vt:lpwstr>consultantplus://offline/ref=AFFE94848293E1D17B1F9AB029DD8B3CBDF05ECC361B8AF70A3D9692C6652E8DC283191B9A3234D9S31BL</vt:lpwstr>
      </vt:variant>
      <vt:variant>
        <vt:lpwstr/>
      </vt:variant>
      <vt:variant>
        <vt:i4>4128871</vt:i4>
      </vt:variant>
      <vt:variant>
        <vt:i4>84</vt:i4>
      </vt:variant>
      <vt:variant>
        <vt:i4>0</vt:i4>
      </vt:variant>
      <vt:variant>
        <vt:i4>5</vt:i4>
      </vt:variant>
      <vt:variant>
        <vt:lpwstr>consultantplus://offline/ref=81B2D4FB39BC0DBBFB7D15D257DE4F60063C9B5CDBB4D89306FA7647A812DB9BF3EA295BD757EB44i1F1P</vt:lpwstr>
      </vt:variant>
      <vt:variant>
        <vt:lpwstr/>
      </vt:variant>
      <vt:variant>
        <vt:i4>4128864</vt:i4>
      </vt:variant>
      <vt:variant>
        <vt:i4>81</vt:i4>
      </vt:variant>
      <vt:variant>
        <vt:i4>0</vt:i4>
      </vt:variant>
      <vt:variant>
        <vt:i4>5</vt:i4>
      </vt:variant>
      <vt:variant>
        <vt:lpwstr>consultantplus://offline/ref=81B2D4FB39BC0DBBFB7D15D257DE4F60063C9B5CDBB4D89306FA7647A812DB9BF3EA295BD757EE47i1F2P</vt:lpwstr>
      </vt:variant>
      <vt:variant>
        <vt:lpwstr/>
      </vt:variant>
      <vt:variant>
        <vt:i4>4128871</vt:i4>
      </vt:variant>
      <vt:variant>
        <vt:i4>78</vt:i4>
      </vt:variant>
      <vt:variant>
        <vt:i4>0</vt:i4>
      </vt:variant>
      <vt:variant>
        <vt:i4>5</vt:i4>
      </vt:variant>
      <vt:variant>
        <vt:lpwstr>consultantplus://offline/ref=81B2D4FB39BC0DBBFB7D15D257DE4F6006339E5BD3B2D89306FA7647A812DB9BF3EA295BD757EE44i1F7P</vt:lpwstr>
      </vt:variant>
      <vt:variant>
        <vt:lpwstr/>
      </vt:variant>
      <vt:variant>
        <vt:i4>3604533</vt:i4>
      </vt:variant>
      <vt:variant>
        <vt:i4>75</vt:i4>
      </vt:variant>
      <vt:variant>
        <vt:i4>0</vt:i4>
      </vt:variant>
      <vt:variant>
        <vt:i4>5</vt:i4>
      </vt:variant>
      <vt:variant>
        <vt:lpwstr>consultantplus://offline/ref=5E2D5027EF5ABDDFDA17DFAB1757EBDF088853B136A4B0AE5A325D367F8E72123B4E84471EACEE52b4s7M</vt:lpwstr>
      </vt:variant>
      <vt:variant>
        <vt:lpwstr/>
      </vt:variant>
      <vt:variant>
        <vt:i4>3604530</vt:i4>
      </vt:variant>
      <vt:variant>
        <vt:i4>72</vt:i4>
      </vt:variant>
      <vt:variant>
        <vt:i4>0</vt:i4>
      </vt:variant>
      <vt:variant>
        <vt:i4>5</vt:i4>
      </vt:variant>
      <vt:variant>
        <vt:lpwstr>consultantplus://offline/ref=5E2D5027EF5ABDDFDA17DFAB1757EBDF088853B136A4B0AE5A325D367F8E72123B4E84471EACEB51b4s4M</vt:lpwstr>
      </vt:variant>
      <vt:variant>
        <vt:lpwstr/>
      </vt:variant>
      <vt:variant>
        <vt:i4>3604533</vt:i4>
      </vt:variant>
      <vt:variant>
        <vt:i4>69</vt:i4>
      </vt:variant>
      <vt:variant>
        <vt:i4>0</vt:i4>
      </vt:variant>
      <vt:variant>
        <vt:i4>5</vt:i4>
      </vt:variant>
      <vt:variant>
        <vt:lpwstr>consultantplus://offline/ref=5E2D5027EF5ABDDFDA17DFAB1757EBDF088853B136A4B0AE5A325D367F8E72123B4E84471EACEF54b4s2M</vt:lpwstr>
      </vt:variant>
      <vt:variant>
        <vt:lpwstr/>
      </vt:variant>
      <vt:variant>
        <vt:i4>3604576</vt:i4>
      </vt:variant>
      <vt:variant>
        <vt:i4>66</vt:i4>
      </vt:variant>
      <vt:variant>
        <vt:i4>0</vt:i4>
      </vt:variant>
      <vt:variant>
        <vt:i4>5</vt:i4>
      </vt:variant>
      <vt:variant>
        <vt:lpwstr>consultantplus://offline/ref=5E2D5027EF5ABDDFDA17DFAB1757EBDF0B8054B234A4B0AE5A325D367F8E72123B4E84471EACEB52b4s1M</vt:lpwstr>
      </vt:variant>
      <vt:variant>
        <vt:lpwstr/>
      </vt:variant>
      <vt:variant>
        <vt:i4>4128827</vt:i4>
      </vt:variant>
      <vt:variant>
        <vt:i4>63</vt:i4>
      </vt:variant>
      <vt:variant>
        <vt:i4>0</vt:i4>
      </vt:variant>
      <vt:variant>
        <vt:i4>5</vt:i4>
      </vt:variant>
      <vt:variant>
        <vt:lpwstr>consultantplus://offline/ref=81B2D4FB39BC0DBBFB7D15D257DE4F6006339F59D4B5D89306FA7647A812DB9BF3EA295BD757EE44i1F3P</vt:lpwstr>
      </vt:variant>
      <vt:variant>
        <vt:lpwstr/>
      </vt:variant>
      <vt:variant>
        <vt:i4>8126527</vt:i4>
      </vt:variant>
      <vt:variant>
        <vt:i4>60</vt:i4>
      </vt:variant>
      <vt:variant>
        <vt:i4>0</vt:i4>
      </vt:variant>
      <vt:variant>
        <vt:i4>5</vt:i4>
      </vt:variant>
      <vt:variant>
        <vt:lpwstr>consultantplus://offline/ref=7A8079BB22A90FC58189DFFE0FE12EB65BDBD0767B9EA96024B7BCF050FD300048984333D97FFB40OD4FJ</vt:lpwstr>
      </vt:variant>
      <vt:variant>
        <vt:lpwstr/>
      </vt:variant>
      <vt:variant>
        <vt:i4>7798889</vt:i4>
      </vt:variant>
      <vt:variant>
        <vt:i4>57</vt:i4>
      </vt:variant>
      <vt:variant>
        <vt:i4>0</vt:i4>
      </vt:variant>
      <vt:variant>
        <vt:i4>5</vt:i4>
      </vt:variant>
      <vt:variant>
        <vt:lpwstr>consultantplus://offline/ref=D46C6632225A245A43614BCEE075D97CCDFF71E1964E794DE762C7E80D1AA1B2A8369963501AA4CDi7a5M</vt:lpwstr>
      </vt:variant>
      <vt:variant>
        <vt:lpwstr/>
      </vt:variant>
      <vt:variant>
        <vt:i4>7798846</vt:i4>
      </vt:variant>
      <vt:variant>
        <vt:i4>54</vt:i4>
      </vt:variant>
      <vt:variant>
        <vt:i4>0</vt:i4>
      </vt:variant>
      <vt:variant>
        <vt:i4>5</vt:i4>
      </vt:variant>
      <vt:variant>
        <vt:lpwstr>consultantplus://offline/ref=D46C6632225A245A43614BCEE075D97CCDFF71E1964E794DE762C7E80D1AA1B2A8369963501AA6CEi7aAM</vt:lpwstr>
      </vt:variant>
      <vt:variant>
        <vt:lpwstr/>
      </vt:variant>
      <vt:variant>
        <vt:i4>6684728</vt:i4>
      </vt:variant>
      <vt:variant>
        <vt:i4>51</vt:i4>
      </vt:variant>
      <vt:variant>
        <vt:i4>0</vt:i4>
      </vt:variant>
      <vt:variant>
        <vt:i4>5</vt:i4>
      </vt:variant>
      <vt:variant>
        <vt:lpwstr>consultantplus://offline/ref=F619C2679C7FD76C0F92F831A2F28D2EB06084F4FF52E63D77E880F575C9B01664636D2601A4B1182ERDO</vt:lpwstr>
      </vt:variant>
      <vt:variant>
        <vt:lpwstr/>
      </vt:variant>
      <vt:variant>
        <vt:i4>7536701</vt:i4>
      </vt:variant>
      <vt:variant>
        <vt:i4>48</vt:i4>
      </vt:variant>
      <vt:variant>
        <vt:i4>0</vt:i4>
      </vt:variant>
      <vt:variant>
        <vt:i4>5</vt:i4>
      </vt:variant>
      <vt:variant>
        <vt:lpwstr>consultantplus://offline/ref=B2AB1BE4C7646A4473B837B8431B58D2518FC3BB0C0B0072653D5F31250CBBE5EFAA9D80EAA3FFEFqCV3O</vt:lpwstr>
      </vt:variant>
      <vt:variant>
        <vt:lpwstr/>
      </vt:variant>
      <vt:variant>
        <vt:i4>7536699</vt:i4>
      </vt:variant>
      <vt:variant>
        <vt:i4>45</vt:i4>
      </vt:variant>
      <vt:variant>
        <vt:i4>0</vt:i4>
      </vt:variant>
      <vt:variant>
        <vt:i4>5</vt:i4>
      </vt:variant>
      <vt:variant>
        <vt:lpwstr>consultantplus://offline/ref=B2AB1BE4C7646A4473B837B8431B58D25180C7BA0B0D0072653D5F31250CBBE5EFAA9D80EAA3FCEFqCVFO</vt:lpwstr>
      </vt:variant>
      <vt:variant>
        <vt:lpwstr/>
      </vt:variant>
      <vt:variant>
        <vt:i4>7798894</vt:i4>
      </vt:variant>
      <vt:variant>
        <vt:i4>42</vt:i4>
      </vt:variant>
      <vt:variant>
        <vt:i4>0</vt:i4>
      </vt:variant>
      <vt:variant>
        <vt:i4>5</vt:i4>
      </vt:variant>
      <vt:variant>
        <vt:lpwstr>consultantplus://offline/ref=D46C6632225A245A43614BCEE075D97CCDFF71E1964E794DE762C7E80D1AA1B2A8369963501AA6CEi7a1M</vt:lpwstr>
      </vt:variant>
      <vt:variant>
        <vt:lpwstr/>
      </vt:variant>
      <vt:variant>
        <vt:i4>7798847</vt:i4>
      </vt:variant>
      <vt:variant>
        <vt:i4>39</vt:i4>
      </vt:variant>
      <vt:variant>
        <vt:i4>0</vt:i4>
      </vt:variant>
      <vt:variant>
        <vt:i4>5</vt:i4>
      </vt:variant>
      <vt:variant>
        <vt:lpwstr>consultantplus://offline/ref=D46C6632225A245A43614BCEE075D97CCDFF71E1964E794DE762C7E80D1AA1B2A8369963501AA6CDi7aAM</vt:lpwstr>
      </vt:variant>
      <vt:variant>
        <vt:lpwstr/>
      </vt:variant>
      <vt:variant>
        <vt:i4>6422576</vt:i4>
      </vt:variant>
      <vt:variant>
        <vt:i4>36</vt:i4>
      </vt:variant>
      <vt:variant>
        <vt:i4>0</vt:i4>
      </vt:variant>
      <vt:variant>
        <vt:i4>5</vt:i4>
      </vt:variant>
      <vt:variant>
        <vt:lpwstr>consultantplus://offline/ref=ADD58136684AFAAE9E15925C717018BE838016C0E4042ABB2779E3C9BA3DFFA23821DA7BE16AEFE4rEg9L</vt:lpwstr>
      </vt:variant>
      <vt:variant>
        <vt:lpwstr/>
      </vt:variant>
      <vt:variant>
        <vt:i4>6881340</vt:i4>
      </vt:variant>
      <vt:variant>
        <vt:i4>33</vt:i4>
      </vt:variant>
      <vt:variant>
        <vt:i4>0</vt:i4>
      </vt:variant>
      <vt:variant>
        <vt:i4>5</vt:i4>
      </vt:variant>
      <vt:variant>
        <vt:lpwstr>consultantplus://offline/ref=FA8687A60A92E841965AF365F5228A7E52581C1CDD3929DDAACB8B896A5BD54DFBFD973EB6E4952Ey104J</vt:lpwstr>
      </vt:variant>
      <vt:variant>
        <vt:lpwstr/>
      </vt:variant>
      <vt:variant>
        <vt:i4>7602235</vt:i4>
      </vt:variant>
      <vt:variant>
        <vt:i4>30</vt:i4>
      </vt:variant>
      <vt:variant>
        <vt:i4>0</vt:i4>
      </vt:variant>
      <vt:variant>
        <vt:i4>5</vt:i4>
      </vt:variant>
      <vt:variant>
        <vt:lpwstr>consultantplus://offline/ref=24C6745460BA40E3343100297773C21F8B5D1182F0FB2E14FB6D2CAA6FE494DD1BFC4D7E6BB2357ABF04J</vt:lpwstr>
      </vt:variant>
      <vt:variant>
        <vt:lpwstr/>
      </vt:variant>
      <vt:variant>
        <vt:i4>7471210</vt:i4>
      </vt:variant>
      <vt:variant>
        <vt:i4>27</vt:i4>
      </vt:variant>
      <vt:variant>
        <vt:i4>0</vt:i4>
      </vt:variant>
      <vt:variant>
        <vt:i4>5</vt:i4>
      </vt:variant>
      <vt:variant>
        <vt:lpwstr>consultantplus://offline/ref=EC5CCF053E810E17476960A53B98D9AF648E274C4156387DFB45C88B2FC2F55B1843EF1FDF58A4hAJ</vt:lpwstr>
      </vt:variant>
      <vt:variant>
        <vt:lpwstr/>
      </vt:variant>
      <vt:variant>
        <vt:i4>7471158</vt:i4>
      </vt:variant>
      <vt:variant>
        <vt:i4>24</vt:i4>
      </vt:variant>
      <vt:variant>
        <vt:i4>0</vt:i4>
      </vt:variant>
      <vt:variant>
        <vt:i4>5</vt:i4>
      </vt:variant>
      <vt:variant>
        <vt:lpwstr>consultantplus://offline/ref=EC5CCF053E810E17476960A53B98D9AF648E274C4156387DFB45C88B2FC2F55B1843EF1FDF5AA4hDJ</vt:lpwstr>
      </vt:variant>
      <vt:variant>
        <vt:lpwstr/>
      </vt:variant>
      <vt:variant>
        <vt:i4>4653068</vt:i4>
      </vt:variant>
      <vt:variant>
        <vt:i4>21</vt:i4>
      </vt:variant>
      <vt:variant>
        <vt:i4>0</vt:i4>
      </vt:variant>
      <vt:variant>
        <vt:i4>5</vt:i4>
      </vt:variant>
      <vt:variant>
        <vt:lpwstr>consultantplus://offline/ref=EC5CCF053E810E17476960A53B98D9AF648F24494751387DFB45C88B2FC2F55B1843EF1BDFA5hAJ</vt:lpwstr>
      </vt:variant>
      <vt:variant>
        <vt:lpwstr/>
      </vt:variant>
      <vt:variant>
        <vt:i4>2687085</vt:i4>
      </vt:variant>
      <vt:variant>
        <vt:i4>18</vt:i4>
      </vt:variant>
      <vt:variant>
        <vt:i4>0</vt:i4>
      </vt:variant>
      <vt:variant>
        <vt:i4>5</vt:i4>
      </vt:variant>
      <vt:variant>
        <vt:lpwstr>consultantplus://offline/ref=5EA9D334B709CEDA22EC11E7942ED77C31BE7DEE9A03B5331B97094BFEA82BD1C2003740E3445918w8Z5J</vt:lpwstr>
      </vt:variant>
      <vt:variant>
        <vt:lpwstr/>
      </vt:variant>
      <vt:variant>
        <vt:i4>2687085</vt:i4>
      </vt:variant>
      <vt:variant>
        <vt:i4>15</vt:i4>
      </vt:variant>
      <vt:variant>
        <vt:i4>0</vt:i4>
      </vt:variant>
      <vt:variant>
        <vt:i4>5</vt:i4>
      </vt:variant>
      <vt:variant>
        <vt:lpwstr>consultantplus://offline/ref=5EA9D334B709CEDA22EC11E7942ED77C31BE7DEE9A03B5331B97094BFEA82BD1C2003740E3445918w8Z5J</vt:lpwstr>
      </vt:variant>
      <vt:variant>
        <vt:lpwstr/>
      </vt:variant>
      <vt:variant>
        <vt:i4>2228281</vt:i4>
      </vt:variant>
      <vt:variant>
        <vt:i4>12</vt:i4>
      </vt:variant>
      <vt:variant>
        <vt:i4>0</vt:i4>
      </vt:variant>
      <vt:variant>
        <vt:i4>5</vt:i4>
      </vt:variant>
      <vt:variant>
        <vt:lpwstr>consultantplus://offline/ref=7F2D314C5779115C446B9AAC8CBF22B4DFCC66D0F682B40228DF0107732B31F035181EA2BCBAE50EKFnDO</vt:lpwstr>
      </vt:variant>
      <vt:variant>
        <vt:lpwstr/>
      </vt:variant>
      <vt:variant>
        <vt:i4>2228322</vt:i4>
      </vt:variant>
      <vt:variant>
        <vt:i4>9</vt:i4>
      </vt:variant>
      <vt:variant>
        <vt:i4>0</vt:i4>
      </vt:variant>
      <vt:variant>
        <vt:i4>5</vt:i4>
      </vt:variant>
      <vt:variant>
        <vt:lpwstr>consultantplus://offline/ref=7F2D314C5779115C446B9AAC8CBF22B4DFCC66D0F682B40228DF0107732B31F035181EA2BCBAE508KFnBO</vt:lpwstr>
      </vt:variant>
      <vt:variant>
        <vt:lpwstr/>
      </vt:variant>
      <vt:variant>
        <vt:i4>7012452</vt:i4>
      </vt:variant>
      <vt:variant>
        <vt:i4>6</vt:i4>
      </vt:variant>
      <vt:variant>
        <vt:i4>0</vt:i4>
      </vt:variant>
      <vt:variant>
        <vt:i4>5</vt:i4>
      </vt:variant>
      <vt:variant>
        <vt:lpwstr>consultantplus://offline/ref=13B86AB861A18ED53EEDEE952DBC1EF594B2FFE540F782A7ADAEC495C8B524780979BD6C844D8A52MEv6J</vt:lpwstr>
      </vt:variant>
      <vt:variant>
        <vt:lpwstr/>
      </vt:variant>
      <vt:variant>
        <vt:i4>7733300</vt:i4>
      </vt:variant>
      <vt:variant>
        <vt:i4>3</vt:i4>
      </vt:variant>
      <vt:variant>
        <vt:i4>0</vt:i4>
      </vt:variant>
      <vt:variant>
        <vt:i4>5</vt:i4>
      </vt:variant>
      <vt:variant>
        <vt:lpwstr>consultantplus://offline/ref=5C7C1667558645F6E54C0A89D4EA63C20F19C517CF11F9596B9344C6A70158FD74003CECFFFAB960p4p3H</vt:lpwstr>
      </vt:variant>
      <vt:variant>
        <vt:lpwstr/>
      </vt:variant>
      <vt:variant>
        <vt:i4>7733351</vt:i4>
      </vt:variant>
      <vt:variant>
        <vt:i4>0</vt:i4>
      </vt:variant>
      <vt:variant>
        <vt:i4>0</vt:i4>
      </vt:variant>
      <vt:variant>
        <vt:i4>5</vt:i4>
      </vt:variant>
      <vt:variant>
        <vt:lpwstr>consultantplus://offline/ref=5C7C1667558645F6E54C0A89D4EA63C20F19C517CF11F9596B9344C6A70158FD74003CECFFFAB963p4pCH</vt:lpwstr>
      </vt:variant>
      <vt:variant>
        <vt:lpwstr/>
      </vt:variant>
      <vt:variant>
        <vt:i4>2097207</vt:i4>
      </vt:variant>
      <vt:variant>
        <vt:i4>3</vt:i4>
      </vt:variant>
      <vt:variant>
        <vt:i4>0</vt:i4>
      </vt:variant>
      <vt:variant>
        <vt:i4>5</vt:i4>
      </vt:variant>
      <vt:variant>
        <vt:lpwstr>consultantplus://offline/ref=6C599E168B55711E4A9C62DF72A6FA7328633532BBD0DA9A8D33FAE6BD3528AC848C22FFE59F183EOAcDO</vt:lpwstr>
      </vt:variant>
      <vt:variant>
        <vt:lpwstr/>
      </vt:variant>
      <vt:variant>
        <vt:i4>2097207</vt:i4>
      </vt:variant>
      <vt:variant>
        <vt:i4>0</vt:i4>
      </vt:variant>
      <vt:variant>
        <vt:i4>0</vt:i4>
      </vt:variant>
      <vt:variant>
        <vt:i4>5</vt:i4>
      </vt:variant>
      <vt:variant>
        <vt:lpwstr>consultantplus://offline/ref=6C599E168B55711E4A9C62DF72A6FA7328633532BBD0DA9A8D33FAE6BD3528AC848C22FFE59F183EOAcDO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Шаталов</dc:creator>
  <cp:lastModifiedBy>Пользователь</cp:lastModifiedBy>
  <cp:revision>3</cp:revision>
  <cp:lastPrinted>2022-02-10T11:31:00Z</cp:lastPrinted>
  <dcterms:created xsi:type="dcterms:W3CDTF">2022-02-14T08:54:00Z</dcterms:created>
  <dcterms:modified xsi:type="dcterms:W3CDTF">2022-02-14T08:54:00Z</dcterms:modified>
</cp:coreProperties>
</file>