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6E" w:rsidRPr="001C2D4B" w:rsidRDefault="00AB406E" w:rsidP="00AB406E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AB406E" w:rsidRPr="001C2D4B" w:rsidRDefault="00AB406E" w:rsidP="00AB406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AB406E" w:rsidRPr="001C2D4B" w:rsidRDefault="00AB406E" w:rsidP="00AB406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AB406E" w:rsidRPr="001C2D4B" w:rsidRDefault="00AB406E" w:rsidP="00AB406E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AB406E" w:rsidRPr="001C2D4B" w:rsidRDefault="00AB406E" w:rsidP="00AB406E">
      <w:pPr>
        <w:jc w:val="center"/>
        <w:rPr>
          <w:sz w:val="28"/>
          <w:szCs w:val="28"/>
        </w:rPr>
      </w:pPr>
    </w:p>
    <w:p w:rsidR="00AB406E" w:rsidRPr="00EC6783" w:rsidRDefault="00511515" w:rsidP="00AB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</w:t>
      </w:r>
      <w:r w:rsidR="00AB406E" w:rsidRPr="00EC6783">
        <w:rPr>
          <w:sz w:val="28"/>
          <w:szCs w:val="28"/>
        </w:rPr>
        <w:t>20</w:t>
      </w:r>
      <w:r w:rsidR="00AB406E">
        <w:rPr>
          <w:sz w:val="28"/>
          <w:szCs w:val="28"/>
        </w:rPr>
        <w:t>21</w:t>
      </w:r>
      <w:r w:rsidR="00AB406E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</w:t>
      </w:r>
      <w:r w:rsidR="00AB406E">
        <w:rPr>
          <w:sz w:val="28"/>
          <w:szCs w:val="28"/>
        </w:rPr>
        <w:t xml:space="preserve"> </w:t>
      </w:r>
      <w:r w:rsidR="00AB406E" w:rsidRPr="00EC6783">
        <w:rPr>
          <w:sz w:val="28"/>
          <w:szCs w:val="28"/>
        </w:rPr>
        <w:t xml:space="preserve">       г. Георгиевск                  </w:t>
      </w:r>
      <w:r>
        <w:rPr>
          <w:sz w:val="28"/>
          <w:szCs w:val="28"/>
        </w:rPr>
        <w:t xml:space="preserve"> </w:t>
      </w:r>
      <w:r w:rsidR="00AB406E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B406E" w:rsidRPr="00EC6783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838</w:t>
      </w:r>
    </w:p>
    <w:p w:rsidR="00154264" w:rsidRPr="00E318EF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E318EF" w:rsidRDefault="00154264" w:rsidP="00154264">
      <w:pPr>
        <w:rPr>
          <w:sz w:val="28"/>
          <w:szCs w:val="28"/>
        </w:rPr>
      </w:pPr>
    </w:p>
    <w:p w:rsidR="00154264" w:rsidRPr="00E318EF" w:rsidRDefault="00154264" w:rsidP="00154264">
      <w:pPr>
        <w:rPr>
          <w:sz w:val="28"/>
          <w:szCs w:val="28"/>
        </w:rPr>
      </w:pPr>
    </w:p>
    <w:p w:rsidR="00A23655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27DAD">
        <w:rPr>
          <w:rStyle w:val="af"/>
          <w:bCs/>
          <w:color w:val="auto"/>
          <w:sz w:val="28"/>
          <w:szCs w:val="28"/>
        </w:rPr>
        <w:t>О</w:t>
      </w:r>
      <w:r w:rsidR="008818E5">
        <w:rPr>
          <w:rStyle w:val="af"/>
          <w:bCs/>
          <w:color w:val="auto"/>
          <w:sz w:val="28"/>
          <w:szCs w:val="28"/>
        </w:rPr>
        <w:t xml:space="preserve"> внесении изменений в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AF2145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>
        <w:rPr>
          <w:rStyle w:val="af"/>
          <w:bCs/>
          <w:color w:val="auto"/>
          <w:sz w:val="28"/>
          <w:szCs w:val="28"/>
        </w:rPr>
        <w:t>нормативны</w:t>
      </w:r>
      <w:r w:rsidR="00AF2145">
        <w:rPr>
          <w:rStyle w:val="af"/>
          <w:bCs/>
          <w:color w:val="auto"/>
          <w:sz w:val="28"/>
          <w:szCs w:val="28"/>
        </w:rPr>
        <w:t>м</w:t>
      </w:r>
      <w:r w:rsidR="00106163">
        <w:rPr>
          <w:rStyle w:val="af"/>
          <w:bCs/>
          <w:color w:val="auto"/>
          <w:sz w:val="28"/>
          <w:szCs w:val="28"/>
        </w:rPr>
        <w:t xml:space="preserve"> затрат</w:t>
      </w:r>
      <w:r w:rsidR="00AF2145">
        <w:rPr>
          <w:rStyle w:val="af"/>
          <w:bCs/>
          <w:color w:val="auto"/>
          <w:sz w:val="28"/>
          <w:szCs w:val="28"/>
        </w:rPr>
        <w:t>ам</w:t>
      </w:r>
      <w:r w:rsidR="00106163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>
        <w:rPr>
          <w:rStyle w:val="af"/>
          <w:bCs/>
          <w:color w:val="auto"/>
          <w:sz w:val="28"/>
          <w:szCs w:val="28"/>
        </w:rPr>
        <w:t>е</w:t>
      </w:r>
      <w:r w:rsidR="00106163">
        <w:rPr>
          <w:rStyle w:val="af"/>
          <w:bCs/>
          <w:color w:val="auto"/>
          <w:sz w:val="28"/>
          <w:szCs w:val="28"/>
        </w:rPr>
        <w:t>ние функций</w:t>
      </w:r>
      <w:r w:rsidRPr="00627DAD">
        <w:rPr>
          <w:rStyle w:val="af"/>
          <w:bCs/>
          <w:color w:val="auto"/>
          <w:sz w:val="28"/>
          <w:szCs w:val="28"/>
        </w:rPr>
        <w:t xml:space="preserve"> </w:t>
      </w:r>
      <w:r w:rsidR="007A71BF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27DAD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59365E">
        <w:rPr>
          <w:bCs/>
          <w:sz w:val="28"/>
          <w:szCs w:val="28"/>
        </w:rPr>
        <w:t xml:space="preserve"> </w:t>
      </w:r>
      <w:r w:rsidR="0059365E" w:rsidRPr="003D6122">
        <w:rPr>
          <w:rStyle w:val="af"/>
          <w:bCs/>
          <w:color w:val="auto"/>
          <w:sz w:val="28"/>
          <w:szCs w:val="28"/>
        </w:rPr>
        <w:t>Ставропол</w:t>
      </w:r>
      <w:r w:rsidR="0059365E" w:rsidRPr="003D6122">
        <w:rPr>
          <w:rStyle w:val="af"/>
          <w:bCs/>
          <w:color w:val="auto"/>
          <w:sz w:val="28"/>
          <w:szCs w:val="28"/>
        </w:rPr>
        <w:t>ь</w:t>
      </w:r>
      <w:r w:rsidR="0059365E" w:rsidRPr="003D6122">
        <w:rPr>
          <w:rStyle w:val="af"/>
          <w:bCs/>
          <w:color w:val="auto"/>
          <w:sz w:val="28"/>
          <w:szCs w:val="28"/>
        </w:rPr>
        <w:t>ского края</w:t>
      </w:r>
      <w:r w:rsidRPr="00627DAD">
        <w:rPr>
          <w:sz w:val="28"/>
          <w:szCs w:val="28"/>
        </w:rPr>
        <w:t xml:space="preserve"> </w:t>
      </w:r>
      <w:r w:rsidR="00106163">
        <w:rPr>
          <w:sz w:val="28"/>
          <w:szCs w:val="28"/>
        </w:rPr>
        <w:t>(включая подведомственные казенные учреждения Георгиевского городского округа Ставропольского края, за исключением казенных учре</w:t>
      </w:r>
      <w:r w:rsidR="00106163">
        <w:rPr>
          <w:sz w:val="28"/>
          <w:szCs w:val="28"/>
        </w:rPr>
        <w:t>ж</w:t>
      </w:r>
      <w:r w:rsidR="00106163">
        <w:rPr>
          <w:sz w:val="28"/>
          <w:szCs w:val="28"/>
        </w:rPr>
        <w:t>дений, которым в установленном порядке формируется муниципальное зад</w:t>
      </w:r>
      <w:r w:rsidR="00106163">
        <w:rPr>
          <w:sz w:val="28"/>
          <w:szCs w:val="28"/>
        </w:rPr>
        <w:t>а</w:t>
      </w:r>
      <w:r w:rsidR="00106163">
        <w:rPr>
          <w:sz w:val="28"/>
          <w:szCs w:val="28"/>
        </w:rPr>
        <w:t>ние на оказание муниципальных услуг, выполнение работ)</w:t>
      </w:r>
      <w:r w:rsidR="008818E5">
        <w:rPr>
          <w:sz w:val="28"/>
          <w:szCs w:val="28"/>
        </w:rPr>
        <w:t>, утвержденны</w:t>
      </w:r>
      <w:r w:rsidR="00AF2145">
        <w:rPr>
          <w:sz w:val="28"/>
          <w:szCs w:val="28"/>
        </w:rPr>
        <w:t>м</w:t>
      </w:r>
      <w:r w:rsidR="008818E5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>
        <w:rPr>
          <w:sz w:val="28"/>
          <w:szCs w:val="28"/>
        </w:rPr>
        <w:t xml:space="preserve"> округа Ставр</w:t>
      </w:r>
      <w:r w:rsidR="0087419E">
        <w:rPr>
          <w:sz w:val="28"/>
          <w:szCs w:val="28"/>
        </w:rPr>
        <w:t>о</w:t>
      </w:r>
      <w:r w:rsidR="0087419E">
        <w:rPr>
          <w:sz w:val="28"/>
          <w:szCs w:val="28"/>
        </w:rPr>
        <w:t xml:space="preserve">польского края от </w:t>
      </w:r>
      <w:r w:rsidR="00375D2D">
        <w:rPr>
          <w:sz w:val="28"/>
          <w:szCs w:val="28"/>
        </w:rPr>
        <w:t>29 декабря</w:t>
      </w:r>
      <w:r w:rsidR="008818E5">
        <w:rPr>
          <w:sz w:val="28"/>
          <w:szCs w:val="28"/>
        </w:rPr>
        <w:t xml:space="preserve"> 20</w:t>
      </w:r>
      <w:r w:rsidR="00375D2D">
        <w:rPr>
          <w:sz w:val="28"/>
          <w:szCs w:val="28"/>
        </w:rPr>
        <w:t>20</w:t>
      </w:r>
      <w:r w:rsidR="008818E5">
        <w:rPr>
          <w:sz w:val="28"/>
          <w:szCs w:val="28"/>
        </w:rPr>
        <w:t xml:space="preserve"> г. № </w:t>
      </w:r>
      <w:r w:rsidR="00375D2D">
        <w:rPr>
          <w:sz w:val="28"/>
          <w:szCs w:val="28"/>
        </w:rPr>
        <w:t>3449</w:t>
      </w:r>
      <w:proofErr w:type="gramEnd"/>
    </w:p>
    <w:p w:rsidR="00106163" w:rsidRPr="00E318EF" w:rsidRDefault="00106163" w:rsidP="00106163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A23655" w:rsidRPr="00E318EF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8E4A24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67FB5">
        <w:rPr>
          <w:sz w:val="28"/>
          <w:szCs w:val="28"/>
        </w:rPr>
        <w:t>В соответствии с</w:t>
      </w:r>
      <w:r w:rsidR="00A322DB">
        <w:rPr>
          <w:sz w:val="28"/>
          <w:szCs w:val="28"/>
        </w:rPr>
        <w:t xml:space="preserve"> </w:t>
      </w:r>
      <w:r w:rsidR="0018272D" w:rsidRPr="0018272D">
        <w:rPr>
          <w:sz w:val="28"/>
          <w:szCs w:val="28"/>
        </w:rPr>
        <w:t>частью 5 статьи 19 Федерального закона от 5 апреля 201</w:t>
      </w:r>
      <w:r w:rsidR="00FD76EC">
        <w:rPr>
          <w:sz w:val="28"/>
          <w:szCs w:val="28"/>
        </w:rPr>
        <w:t>3</w:t>
      </w:r>
      <w:r w:rsidR="0018272D" w:rsidRPr="0018272D">
        <w:rPr>
          <w:sz w:val="28"/>
          <w:szCs w:val="28"/>
        </w:rPr>
        <w:t xml:space="preserve"> г</w:t>
      </w:r>
      <w:r w:rsidR="0051139A">
        <w:rPr>
          <w:sz w:val="28"/>
          <w:szCs w:val="28"/>
        </w:rPr>
        <w:t>.</w:t>
      </w:r>
      <w:r w:rsidR="0018272D" w:rsidRPr="0018272D">
        <w:rPr>
          <w:sz w:val="28"/>
          <w:szCs w:val="28"/>
        </w:rPr>
        <w:t xml:space="preserve"> № 44-ФЗ «</w:t>
      </w:r>
      <w:r w:rsidR="0018272D" w:rsidRPr="0018272D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18272D">
        <w:rPr>
          <w:sz w:val="28"/>
          <w:szCs w:val="28"/>
        </w:rPr>
        <w:t xml:space="preserve"> </w:t>
      </w:r>
      <w:r w:rsidR="00BA1193" w:rsidRPr="0018272D">
        <w:rPr>
          <w:sz w:val="28"/>
          <w:szCs w:val="28"/>
        </w:rPr>
        <w:t>пунктами 3.1</w:t>
      </w:r>
      <w:r w:rsidR="00EF12C1">
        <w:rPr>
          <w:sz w:val="28"/>
          <w:szCs w:val="28"/>
        </w:rPr>
        <w:t>1</w:t>
      </w:r>
      <w:r w:rsidR="00BA1193" w:rsidRPr="0018272D">
        <w:rPr>
          <w:sz w:val="28"/>
          <w:szCs w:val="28"/>
        </w:rPr>
        <w:t xml:space="preserve"> и 3.13</w:t>
      </w:r>
      <w:r w:rsidR="007E3F29" w:rsidRPr="0018272D">
        <w:rPr>
          <w:bCs/>
          <w:sz w:val="28"/>
          <w:szCs w:val="28"/>
        </w:rPr>
        <w:t xml:space="preserve"> </w:t>
      </w:r>
      <w:r w:rsidR="00BA1193" w:rsidRPr="0018272D">
        <w:rPr>
          <w:bCs/>
          <w:sz w:val="28"/>
          <w:szCs w:val="28"/>
        </w:rPr>
        <w:t>Требований к порядку разработки</w:t>
      </w:r>
      <w:r w:rsidR="00BA1193">
        <w:rPr>
          <w:bCs/>
          <w:sz w:val="28"/>
          <w:szCs w:val="28"/>
        </w:rPr>
        <w:t xml:space="preserve">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>
        <w:rPr>
          <w:bCs/>
          <w:sz w:val="28"/>
          <w:szCs w:val="28"/>
        </w:rPr>
        <w:t xml:space="preserve"> и обеспечению их исполнения в Георгиевском г</w:t>
      </w:r>
      <w:r w:rsidR="00BA1193">
        <w:rPr>
          <w:bCs/>
          <w:sz w:val="28"/>
          <w:szCs w:val="28"/>
        </w:rPr>
        <w:t>о</w:t>
      </w:r>
      <w:r w:rsidR="00BA1193">
        <w:rPr>
          <w:bCs/>
          <w:sz w:val="28"/>
          <w:szCs w:val="28"/>
        </w:rPr>
        <w:t>родском округе Ставропольского края, утвержденны</w:t>
      </w:r>
      <w:r w:rsidR="0051139A">
        <w:rPr>
          <w:bCs/>
          <w:sz w:val="28"/>
          <w:szCs w:val="28"/>
        </w:rPr>
        <w:t>х</w:t>
      </w:r>
      <w:r w:rsidR="00BA1193">
        <w:rPr>
          <w:bCs/>
          <w:sz w:val="28"/>
          <w:szCs w:val="28"/>
        </w:rPr>
        <w:t xml:space="preserve"> </w:t>
      </w:r>
      <w:r w:rsidR="003F0912">
        <w:rPr>
          <w:bCs/>
          <w:sz w:val="28"/>
          <w:szCs w:val="28"/>
        </w:rPr>
        <w:t>постановлением адм</w:t>
      </w:r>
      <w:r w:rsidR="003F0912">
        <w:rPr>
          <w:bCs/>
          <w:sz w:val="28"/>
          <w:szCs w:val="28"/>
        </w:rPr>
        <w:t>и</w:t>
      </w:r>
      <w:proofErr w:type="gramStart"/>
      <w:r w:rsidR="003F0912">
        <w:rPr>
          <w:bCs/>
          <w:sz w:val="28"/>
          <w:szCs w:val="28"/>
        </w:rPr>
        <w:t xml:space="preserve">нистрации Георгиевского городского округа Ставропольского </w:t>
      </w:r>
      <w:r w:rsidR="003F0912" w:rsidRPr="008E4A24">
        <w:rPr>
          <w:bCs/>
          <w:sz w:val="28"/>
          <w:szCs w:val="28"/>
        </w:rPr>
        <w:t>края</w:t>
      </w:r>
      <w:r w:rsidR="00FD76EC">
        <w:rPr>
          <w:bCs/>
          <w:sz w:val="28"/>
          <w:szCs w:val="28"/>
        </w:rPr>
        <w:t xml:space="preserve"> </w:t>
      </w:r>
      <w:r w:rsidR="00222EDA" w:rsidRPr="00222EDA">
        <w:rPr>
          <w:bCs/>
          <w:sz w:val="28"/>
          <w:szCs w:val="28"/>
        </w:rPr>
        <w:t>от 24</w:t>
      </w:r>
      <w:r w:rsidR="00B52C8E">
        <w:rPr>
          <w:bCs/>
          <w:sz w:val="28"/>
          <w:szCs w:val="28"/>
        </w:rPr>
        <w:t> </w:t>
      </w:r>
      <w:r w:rsidR="00222EDA" w:rsidRPr="00222EDA">
        <w:rPr>
          <w:bCs/>
          <w:sz w:val="28"/>
          <w:szCs w:val="28"/>
        </w:rPr>
        <w:t>октября 2017 г. № 1828</w:t>
      </w:r>
      <w:r w:rsidR="00D82E92" w:rsidRPr="00D82E9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>
        <w:rPr>
          <w:bCs/>
          <w:sz w:val="28"/>
          <w:szCs w:val="28"/>
        </w:rPr>
        <w:t> </w:t>
      </w:r>
      <w:r w:rsidR="00D82E92" w:rsidRPr="00D82E9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D82E92">
        <w:rPr>
          <w:bCs/>
          <w:sz w:val="28"/>
          <w:szCs w:val="28"/>
        </w:rPr>
        <w:t>к</w:t>
      </w:r>
      <w:r w:rsidR="00D82E92" w:rsidRPr="00D82E9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D82E92">
        <w:rPr>
          <w:bCs/>
          <w:sz w:val="28"/>
          <w:szCs w:val="28"/>
        </w:rPr>
        <w:t>е</w:t>
      </w:r>
      <w:r w:rsidR="00D82E92" w:rsidRPr="00D82E92">
        <w:rPr>
          <w:bCs/>
          <w:sz w:val="28"/>
          <w:szCs w:val="28"/>
        </w:rPr>
        <w:t>оргиевского городского округа Ставропольского края, за исключением к</w:t>
      </w:r>
      <w:r w:rsidR="00D82E92" w:rsidRPr="00D82E92">
        <w:rPr>
          <w:bCs/>
          <w:sz w:val="28"/>
          <w:szCs w:val="28"/>
        </w:rPr>
        <w:t>а</w:t>
      </w:r>
      <w:r w:rsidR="00D82E92" w:rsidRPr="00D82E92">
        <w:rPr>
          <w:bCs/>
          <w:sz w:val="28"/>
          <w:szCs w:val="28"/>
        </w:rPr>
        <w:t>зенных учреждений, которым в установленном порядке формируется</w:t>
      </w:r>
      <w:proofErr w:type="gramEnd"/>
      <w:r w:rsidR="00D82E92" w:rsidRPr="00D82E92">
        <w:rPr>
          <w:bCs/>
          <w:sz w:val="28"/>
          <w:szCs w:val="28"/>
        </w:rPr>
        <w:t xml:space="preserve"> мун</w:t>
      </w:r>
      <w:r w:rsidR="00D82E92" w:rsidRPr="00D82E92">
        <w:rPr>
          <w:bCs/>
          <w:sz w:val="28"/>
          <w:szCs w:val="28"/>
        </w:rPr>
        <w:t>и</w:t>
      </w:r>
      <w:r w:rsidR="00D82E92" w:rsidRPr="00D82E9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67FB5">
        <w:rPr>
          <w:sz w:val="28"/>
          <w:szCs w:val="28"/>
        </w:rPr>
        <w:t>,</w:t>
      </w:r>
      <w:r w:rsidR="007A71BF">
        <w:rPr>
          <w:sz w:val="28"/>
          <w:szCs w:val="28"/>
        </w:rPr>
        <w:t xml:space="preserve"> </w:t>
      </w:r>
      <w:r w:rsidR="00D76455" w:rsidRPr="00667FB5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67FB5">
        <w:rPr>
          <w:sz w:val="28"/>
          <w:szCs w:val="28"/>
        </w:rPr>
        <w:t>о</w:t>
      </w:r>
      <w:r w:rsidR="00D76455" w:rsidRPr="00667FB5">
        <w:rPr>
          <w:sz w:val="28"/>
          <w:szCs w:val="28"/>
        </w:rPr>
        <w:t xml:space="preserve">польского края </w:t>
      </w:r>
    </w:p>
    <w:p w:rsidR="00A23655" w:rsidRPr="00E318EF" w:rsidRDefault="00A23655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B80E5F" w:rsidRPr="00E318E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29568C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CA1571" w:rsidRDefault="00662013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proofErr w:type="gramStart"/>
      <w:r>
        <w:rPr>
          <w:rFonts w:ascii="Times New Roman" w:hAnsi="Times New Roman"/>
          <w:sz w:val="28"/>
          <w:szCs w:val="28"/>
        </w:rPr>
        <w:t>Внести изменения</w:t>
      </w:r>
      <w:r w:rsidR="00161605">
        <w:rPr>
          <w:rFonts w:ascii="Times New Roman" w:hAnsi="Times New Roman"/>
          <w:sz w:val="28"/>
          <w:szCs w:val="28"/>
        </w:rPr>
        <w:t xml:space="preserve"> </w:t>
      </w:r>
      <w:r w:rsidR="004463AD" w:rsidRPr="004463AD">
        <w:rPr>
          <w:rFonts w:ascii="Times New Roman" w:hAnsi="Times New Roman"/>
          <w:sz w:val="28"/>
          <w:szCs w:val="28"/>
        </w:rPr>
        <w:t xml:space="preserve">в приложение к нормативным затратам </w:t>
      </w:r>
      <w:r w:rsidR="00106163">
        <w:rPr>
          <w:rFonts w:ascii="Times New Roman" w:hAnsi="Times New Roman"/>
          <w:sz w:val="28"/>
          <w:szCs w:val="28"/>
        </w:rPr>
        <w:t>на обесп</w:t>
      </w:r>
      <w:r w:rsidR="00106163">
        <w:rPr>
          <w:rFonts w:ascii="Times New Roman" w:hAnsi="Times New Roman"/>
          <w:sz w:val="28"/>
          <w:szCs w:val="28"/>
        </w:rPr>
        <w:t>е</w:t>
      </w:r>
      <w:r w:rsidR="00106163">
        <w:rPr>
          <w:rFonts w:ascii="Times New Roman" w:hAnsi="Times New Roman"/>
          <w:sz w:val="28"/>
          <w:szCs w:val="28"/>
        </w:rPr>
        <w:t>чение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функций администрации Георгиевского городского округа Ставр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польского края (включая подведомственные казенные учреждения Георгие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</w:t>
      </w:r>
      <w:r w:rsidR="00FF5E0E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работ</w:t>
      </w:r>
      <w:r w:rsidR="00592781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утвержде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н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ны</w:t>
      </w:r>
      <w:r w:rsidR="001F513D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постановлением администрации Георгиевского городского округа Ста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>в</w:t>
      </w:r>
      <w:r w:rsidR="00161605" w:rsidRPr="00161605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ропольского края от </w:t>
      </w:r>
      <w:r w:rsidR="002B1751" w:rsidRPr="002B1751">
        <w:rPr>
          <w:rStyle w:val="af"/>
          <w:rFonts w:ascii="Times New Roman" w:hAnsi="Times New Roman"/>
          <w:bCs/>
          <w:color w:val="auto"/>
          <w:sz w:val="28"/>
          <w:szCs w:val="28"/>
        </w:rPr>
        <w:t>29 декабря 2020 г. № 3449</w:t>
      </w:r>
      <w:r w:rsidR="002B175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«Об утверждении нормати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ных затрат</w:t>
        </w:r>
        <w:proofErr w:type="gramEnd"/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обеспечение функций администрации Георгиевского городск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 округа Ставропольского края (включая подведомственные казенные учр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ждения Георгиевского городского округа Ставропольского края, за исключ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нием казенных учреждений, которым в установленном порядке формируется муниципальное задание на оказание муниципальных услуг, выполнение р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CA1571" w:rsidRPr="00CA1571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бот)»</w:t>
        </w:r>
      </w:hyperlink>
      <w:r w:rsidR="0016160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, изложив 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таблиц</w:t>
      </w:r>
      <w:r w:rsidR="00DF5A1C">
        <w:rPr>
          <w:rStyle w:val="af"/>
          <w:rFonts w:ascii="Times New Roman" w:hAnsi="Times New Roman"/>
          <w:bCs/>
          <w:color w:val="auto"/>
          <w:sz w:val="28"/>
          <w:szCs w:val="28"/>
        </w:rPr>
        <w:t>ы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02598">
        <w:rPr>
          <w:rStyle w:val="af"/>
          <w:rFonts w:ascii="Times New Roman" w:hAnsi="Times New Roman"/>
          <w:bCs/>
          <w:color w:val="auto"/>
          <w:sz w:val="28"/>
          <w:szCs w:val="28"/>
        </w:rPr>
        <w:t>5</w:t>
      </w:r>
      <w:r w:rsidR="00B00E69">
        <w:rPr>
          <w:rStyle w:val="af"/>
          <w:rFonts w:ascii="Times New Roman" w:hAnsi="Times New Roman"/>
          <w:bCs/>
          <w:color w:val="auto"/>
          <w:sz w:val="28"/>
          <w:szCs w:val="28"/>
        </w:rPr>
        <w:t>, 10</w:t>
      </w:r>
      <w:r w:rsidR="00752459">
        <w:rPr>
          <w:rStyle w:val="af"/>
          <w:rFonts w:ascii="Times New Roman" w:hAnsi="Times New Roman"/>
          <w:bCs/>
          <w:color w:val="auto"/>
          <w:sz w:val="28"/>
          <w:szCs w:val="28"/>
        </w:rPr>
        <w:t>, 12</w:t>
      </w:r>
      <w:r w:rsidR="00DF5A1C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и 1</w:t>
      </w:r>
      <w:r w:rsidR="00752459">
        <w:rPr>
          <w:rStyle w:val="af"/>
          <w:rFonts w:ascii="Times New Roman" w:hAnsi="Times New Roman"/>
          <w:bCs/>
          <w:color w:val="auto"/>
          <w:sz w:val="28"/>
          <w:szCs w:val="28"/>
        </w:rPr>
        <w:t>3</w:t>
      </w:r>
      <w:r w:rsidR="00A92894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в новой ред</w:t>
      </w:r>
      <w:r w:rsidR="007B5E1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акции согласно прилож</w:t>
      </w:r>
      <w:r w:rsidR="007B5E1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7B5E15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нию</w:t>
      </w:r>
      <w:r w:rsidR="0029568C" w:rsidRPr="00CA1571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29568C" w:rsidRPr="005B4199" w:rsidRDefault="0029568C" w:rsidP="00C779F4">
      <w:pPr>
        <w:pStyle w:val="aa"/>
        <w:spacing w:after="0" w:line="240" w:lineRule="auto"/>
        <w:ind w:left="0"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6"/>
        </w:rPr>
      </w:pPr>
    </w:p>
    <w:p w:rsidR="007B5040" w:rsidRPr="0029784B" w:rsidRDefault="00C8115D" w:rsidP="00C779F4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>
        <w:rPr>
          <w:rFonts w:ascii="Times New Roman" w:hAnsi="Times New Roman"/>
          <w:sz w:val="28"/>
          <w:szCs w:val="28"/>
        </w:rPr>
        <w:t xml:space="preserve">Комитету по муниципальным закупкам </w:t>
      </w:r>
      <w:r w:rsidR="0029568C" w:rsidRPr="0029568C">
        <w:rPr>
          <w:rFonts w:ascii="Times New Roman" w:hAnsi="Times New Roman"/>
          <w:sz w:val="28"/>
          <w:szCs w:val="28"/>
        </w:rPr>
        <w:t>администрации Георгиевск</w:t>
      </w:r>
      <w:r w:rsidR="0029568C" w:rsidRPr="0029568C">
        <w:rPr>
          <w:rFonts w:ascii="Times New Roman" w:hAnsi="Times New Roman"/>
          <w:sz w:val="28"/>
          <w:szCs w:val="28"/>
        </w:rPr>
        <w:t>о</w:t>
      </w:r>
      <w:r w:rsidR="0029568C" w:rsidRPr="0029568C">
        <w:rPr>
          <w:rFonts w:ascii="Times New Roman" w:hAnsi="Times New Roman"/>
          <w:sz w:val="28"/>
          <w:szCs w:val="28"/>
        </w:rPr>
        <w:t xml:space="preserve">го </w:t>
      </w:r>
      <w:r w:rsidR="0029568C" w:rsidRPr="0029568C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="0029568C" w:rsidRPr="0029568C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29568C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29568C">
        <w:rPr>
          <w:rFonts w:ascii="Times New Roman" w:hAnsi="Times New Roman"/>
          <w:sz w:val="28"/>
          <w:szCs w:val="28"/>
        </w:rPr>
        <w:t xml:space="preserve"> </w:t>
      </w:r>
      <w:r w:rsidR="00CA1571">
        <w:rPr>
          <w:rFonts w:ascii="Times New Roman" w:hAnsi="Times New Roman"/>
          <w:sz w:val="28"/>
          <w:szCs w:val="28"/>
        </w:rPr>
        <w:t xml:space="preserve">(Блинов) </w:t>
      </w:r>
      <w:proofErr w:type="gramStart"/>
      <w:r w:rsidR="0029568C" w:rsidRPr="0029568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29568C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</w:t>
      </w:r>
      <w:r w:rsidR="0029568C" w:rsidRPr="0029568C">
        <w:rPr>
          <w:rFonts w:ascii="Times New Roman" w:hAnsi="Times New Roman"/>
          <w:sz w:val="28"/>
          <w:szCs w:val="28"/>
        </w:rPr>
        <w:t>н</w:t>
      </w:r>
      <w:r w:rsidR="0029568C" w:rsidRPr="0029568C">
        <w:rPr>
          <w:rFonts w:ascii="Times New Roman" w:hAnsi="Times New Roman"/>
          <w:sz w:val="28"/>
          <w:szCs w:val="28"/>
        </w:rPr>
        <w:t>формационной системе в сфере закупок.</w:t>
      </w:r>
      <w:bookmarkEnd w:id="1"/>
    </w:p>
    <w:p w:rsidR="007B5040" w:rsidRPr="005B4199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105D55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22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227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CA7CC6">
        <w:rPr>
          <w:rFonts w:ascii="Times New Roman" w:hAnsi="Times New Roman"/>
          <w:sz w:val="28"/>
          <w:szCs w:val="28"/>
        </w:rPr>
        <w:t xml:space="preserve">первого </w:t>
      </w:r>
      <w:r w:rsidRPr="0058227A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CA7CC6">
        <w:rPr>
          <w:rFonts w:ascii="Times New Roman" w:hAnsi="Times New Roman"/>
          <w:sz w:val="28"/>
          <w:szCs w:val="28"/>
        </w:rPr>
        <w:t>Батина</w:t>
      </w:r>
      <w:proofErr w:type="spellEnd"/>
      <w:r w:rsidR="00CA7CC6">
        <w:rPr>
          <w:rFonts w:ascii="Times New Roman" w:hAnsi="Times New Roman"/>
          <w:sz w:val="28"/>
          <w:szCs w:val="28"/>
        </w:rPr>
        <w:t xml:space="preserve"> Г.Г</w:t>
      </w:r>
      <w:r w:rsidRPr="0058227A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Default="0029784B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Pr="00105D55">
        <w:rPr>
          <w:rFonts w:ascii="Times New Roman" w:hAnsi="Times New Roman"/>
          <w:sz w:val="28"/>
          <w:szCs w:val="28"/>
        </w:rPr>
        <w:t xml:space="preserve">. </w:t>
      </w:r>
      <w:r w:rsidRPr="00BA4BA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845144">
        <w:rPr>
          <w:rFonts w:ascii="Times New Roman" w:hAnsi="Times New Roman"/>
          <w:sz w:val="28"/>
          <w:szCs w:val="28"/>
        </w:rPr>
        <w:t>принятия</w:t>
      </w:r>
      <w:r w:rsidRPr="00BA4BA9">
        <w:rPr>
          <w:rFonts w:ascii="Times New Roman" w:hAnsi="Times New Roman"/>
          <w:sz w:val="28"/>
          <w:szCs w:val="28"/>
        </w:rPr>
        <w:t>.</w:t>
      </w:r>
    </w:p>
    <w:p w:rsidR="0029784B" w:rsidRPr="005B4199" w:rsidRDefault="0029784B" w:rsidP="00C779F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6"/>
        </w:rPr>
      </w:pPr>
    </w:p>
    <w:p w:rsidR="0029784B" w:rsidRPr="005B4199" w:rsidRDefault="0029784B" w:rsidP="00C779F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6"/>
        </w:rPr>
      </w:pPr>
    </w:p>
    <w:p w:rsidR="005931EC" w:rsidRPr="005B4199" w:rsidRDefault="005931EC" w:rsidP="00C779F4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6"/>
        </w:rPr>
      </w:pPr>
    </w:p>
    <w:p w:rsidR="00634667" w:rsidRPr="00634667" w:rsidRDefault="00634667" w:rsidP="00634667">
      <w:pPr>
        <w:spacing w:line="240" w:lineRule="exact"/>
        <w:jc w:val="both"/>
        <w:rPr>
          <w:sz w:val="28"/>
          <w:szCs w:val="28"/>
        </w:rPr>
      </w:pPr>
      <w:proofErr w:type="gramStart"/>
      <w:r w:rsidRPr="00634667">
        <w:rPr>
          <w:sz w:val="28"/>
          <w:szCs w:val="28"/>
        </w:rPr>
        <w:t>Исполняющая</w:t>
      </w:r>
      <w:proofErr w:type="gramEnd"/>
      <w:r w:rsidRPr="00634667">
        <w:rPr>
          <w:sz w:val="28"/>
          <w:szCs w:val="28"/>
        </w:rPr>
        <w:t xml:space="preserve"> полномочия Главы </w:t>
      </w:r>
    </w:p>
    <w:p w:rsidR="00634667" w:rsidRPr="00634667" w:rsidRDefault="00634667" w:rsidP="0063466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Георгиевского городского округа </w:t>
      </w:r>
    </w:p>
    <w:p w:rsidR="00634667" w:rsidRPr="00634667" w:rsidRDefault="00634667" w:rsidP="00634667">
      <w:pPr>
        <w:spacing w:line="240" w:lineRule="exact"/>
        <w:jc w:val="both"/>
        <w:rPr>
          <w:sz w:val="28"/>
          <w:szCs w:val="28"/>
        </w:rPr>
      </w:pPr>
      <w:r w:rsidRPr="00634667">
        <w:rPr>
          <w:sz w:val="28"/>
          <w:szCs w:val="28"/>
        </w:rPr>
        <w:t xml:space="preserve">Ставропольского края </w:t>
      </w:r>
      <w:r w:rsidRPr="00634667">
        <w:rPr>
          <w:sz w:val="28"/>
          <w:szCs w:val="28"/>
        </w:rPr>
        <w:tab/>
        <w:t xml:space="preserve">                                                                         Ж.А.Донец</w:t>
      </w:r>
    </w:p>
    <w:p w:rsidR="00634667" w:rsidRPr="00634667" w:rsidRDefault="00634667" w:rsidP="00AB406E">
      <w:pPr>
        <w:jc w:val="both"/>
        <w:rPr>
          <w:sz w:val="28"/>
          <w:szCs w:val="28"/>
        </w:rPr>
      </w:pPr>
    </w:p>
    <w:p w:rsidR="00634667" w:rsidRPr="00634667" w:rsidRDefault="00634667" w:rsidP="00AB406E">
      <w:pPr>
        <w:jc w:val="both"/>
        <w:rPr>
          <w:sz w:val="28"/>
          <w:szCs w:val="28"/>
        </w:rPr>
      </w:pPr>
    </w:p>
    <w:p w:rsidR="00634667" w:rsidRPr="00634667" w:rsidRDefault="00634667" w:rsidP="00AB406E">
      <w:pPr>
        <w:jc w:val="both"/>
        <w:rPr>
          <w:sz w:val="28"/>
          <w:szCs w:val="28"/>
        </w:rPr>
      </w:pPr>
    </w:p>
    <w:p w:rsidR="00634667" w:rsidRPr="00634667" w:rsidRDefault="00634667" w:rsidP="00AB406E">
      <w:pPr>
        <w:jc w:val="both"/>
        <w:rPr>
          <w:sz w:val="28"/>
          <w:szCs w:val="28"/>
        </w:rPr>
      </w:pPr>
    </w:p>
    <w:p w:rsidR="00BC3C40" w:rsidRDefault="00BC3C40" w:rsidP="00B20FD5">
      <w:pPr>
        <w:spacing w:line="240" w:lineRule="exact"/>
        <w:mirrorIndents/>
        <w:jc w:val="both"/>
        <w:rPr>
          <w:sz w:val="28"/>
        </w:rPr>
      </w:pPr>
    </w:p>
    <w:p w:rsidR="00DC5837" w:rsidRDefault="00DC5837" w:rsidP="00B20FD5">
      <w:pPr>
        <w:spacing w:line="240" w:lineRule="exact"/>
        <w:mirrorIndents/>
        <w:jc w:val="both"/>
        <w:rPr>
          <w:sz w:val="28"/>
        </w:rPr>
        <w:sectPr w:rsidR="00DC5837" w:rsidSect="00B8700D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5796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7964">
        <w:rPr>
          <w:sz w:val="28"/>
          <w:szCs w:val="28"/>
        </w:rPr>
        <w:t xml:space="preserve"> администрации</w:t>
      </w:r>
    </w:p>
    <w:p w:rsidR="005A3DCD" w:rsidRPr="00857964" w:rsidRDefault="005A3DCD" w:rsidP="005A3DC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от 29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 xml:space="preserve">21 г. № 3449 (в редакции </w:t>
      </w:r>
      <w:r w:rsidRPr="00857964">
        <w:rPr>
          <w:sz w:val="28"/>
          <w:szCs w:val="28"/>
        </w:rPr>
        <w:t>п</w:t>
      </w:r>
      <w:r w:rsidRPr="00857964">
        <w:rPr>
          <w:sz w:val="28"/>
          <w:szCs w:val="28"/>
        </w:rPr>
        <w:t>о</w:t>
      </w:r>
      <w:r w:rsidRPr="00857964">
        <w:rPr>
          <w:sz w:val="28"/>
          <w:szCs w:val="28"/>
        </w:rPr>
        <w:t>становлени</w:t>
      </w:r>
      <w:r>
        <w:rPr>
          <w:sz w:val="28"/>
          <w:szCs w:val="28"/>
        </w:rPr>
        <w:t>я</w:t>
      </w:r>
      <w:r w:rsidRPr="008579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Гео</w:t>
      </w:r>
      <w:r w:rsidRPr="00857964">
        <w:rPr>
          <w:sz w:val="28"/>
          <w:szCs w:val="28"/>
        </w:rPr>
        <w:t>р</w:t>
      </w:r>
      <w:r w:rsidRPr="00857964">
        <w:rPr>
          <w:sz w:val="28"/>
          <w:szCs w:val="28"/>
        </w:rPr>
        <w:t>гиевского городского</w:t>
      </w:r>
      <w:r>
        <w:rPr>
          <w:sz w:val="28"/>
          <w:szCs w:val="28"/>
        </w:rPr>
        <w:t xml:space="preserve"> </w:t>
      </w:r>
      <w:r w:rsidRPr="00857964">
        <w:rPr>
          <w:sz w:val="28"/>
          <w:szCs w:val="28"/>
        </w:rPr>
        <w:t>округа Ста</w:t>
      </w:r>
      <w:r w:rsidRPr="00857964">
        <w:rPr>
          <w:sz w:val="28"/>
          <w:szCs w:val="28"/>
        </w:rPr>
        <w:t>в</w:t>
      </w:r>
      <w:r w:rsidRPr="00857964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 </w:t>
      </w:r>
      <w:r w:rsidR="00511515">
        <w:rPr>
          <w:sz w:val="28"/>
          <w:szCs w:val="28"/>
        </w:rPr>
        <w:t xml:space="preserve">от 25 марта     </w:t>
      </w:r>
      <w:r w:rsidRPr="0085796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511515">
        <w:rPr>
          <w:sz w:val="28"/>
          <w:szCs w:val="28"/>
        </w:rPr>
        <w:t xml:space="preserve"> г. № 838</w:t>
      </w:r>
      <w:bookmarkStart w:id="4" w:name="_GoBack"/>
      <w:bookmarkEnd w:id="4"/>
      <w:r>
        <w:rPr>
          <w:sz w:val="28"/>
          <w:szCs w:val="28"/>
        </w:rPr>
        <w:t>)</w:t>
      </w:r>
    </w:p>
    <w:p w:rsidR="00B26AD6" w:rsidRDefault="00B26AD6" w:rsidP="00D33C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34F1" w:rsidRDefault="004234F1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4F1" w:rsidRPr="00B26AD6" w:rsidRDefault="004234F1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616" w:rsidRPr="00875F3C" w:rsidRDefault="00432616" w:rsidP="00432616">
      <w:pPr>
        <w:jc w:val="right"/>
        <w:rPr>
          <w:sz w:val="28"/>
        </w:rPr>
      </w:pPr>
      <w:r w:rsidRPr="00875F3C">
        <w:rPr>
          <w:sz w:val="28"/>
        </w:rPr>
        <w:t xml:space="preserve">Таблица </w:t>
      </w:r>
      <w:r>
        <w:rPr>
          <w:sz w:val="28"/>
        </w:rPr>
        <w:t>5</w:t>
      </w:r>
    </w:p>
    <w:p w:rsidR="00432616" w:rsidRDefault="00432616" w:rsidP="00432616">
      <w:pPr>
        <w:jc w:val="right"/>
        <w:rPr>
          <w:sz w:val="28"/>
        </w:rPr>
      </w:pPr>
    </w:p>
    <w:p w:rsidR="005A3DCD" w:rsidRPr="00875F3C" w:rsidRDefault="005A3DCD" w:rsidP="00432616">
      <w:pPr>
        <w:jc w:val="right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НОРМАТИВЫ</w:t>
      </w:r>
    </w:p>
    <w:p w:rsidR="00432616" w:rsidRPr="00875F3C" w:rsidRDefault="00432616" w:rsidP="00432616">
      <w:pPr>
        <w:spacing w:line="240" w:lineRule="exact"/>
        <w:jc w:val="center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75F3C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2558A4" w:rsidRDefault="00432616" w:rsidP="0043261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875F3C">
        <w:rPr>
          <w:sz w:val="28"/>
          <w:szCs w:val="28"/>
        </w:rPr>
        <w:t xml:space="preserve">оборудования, </w:t>
      </w:r>
      <w:r w:rsidRPr="00875F3C">
        <w:rPr>
          <w:sz w:val="28"/>
        </w:rPr>
        <w:t>копировальных аппаратов (оргтехники)</w:t>
      </w:r>
      <w:r w:rsidRPr="00875F3C">
        <w:rPr>
          <w:rStyle w:val="af2"/>
        </w:rPr>
        <w:t xml:space="preserve"> </w:t>
      </w:r>
    </w:p>
    <w:p w:rsidR="00432616" w:rsidRPr="00875F3C" w:rsidRDefault="002558A4" w:rsidP="0043261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2558A4">
        <w:rPr>
          <w:sz w:val="28"/>
          <w:szCs w:val="28"/>
        </w:rPr>
        <w:t>и средств коммуникации</w:t>
      </w:r>
      <w:r w:rsidR="008F506F">
        <w:rPr>
          <w:rStyle w:val="af2"/>
          <w:sz w:val="28"/>
        </w:rPr>
        <w:footnoteReference w:customMarkFollows="1" w:id="1"/>
        <w:t>3</w:t>
      </w:r>
    </w:p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432616" w:rsidRPr="00875F3C" w:rsidTr="00CD43D0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Количество</w:t>
            </w:r>
          </w:p>
        </w:tc>
        <w:tc>
          <w:tcPr>
            <w:tcW w:w="1843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Максимально допустимая ц</w:t>
            </w:r>
            <w:r w:rsidRPr="00875F3C">
              <w:t>е</w:t>
            </w:r>
            <w:r w:rsidRPr="00875F3C">
              <w:t>на за единицу, руб.</w:t>
            </w:r>
          </w:p>
        </w:tc>
        <w:tc>
          <w:tcPr>
            <w:tcW w:w="1985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Должности</w:t>
            </w:r>
          </w:p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работников</w:t>
            </w:r>
          </w:p>
        </w:tc>
      </w:tr>
    </w:tbl>
    <w:p w:rsidR="00432616" w:rsidRPr="00875F3C" w:rsidRDefault="00432616" w:rsidP="0043261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432616" w:rsidRPr="00875F3C" w:rsidTr="00CD43D0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2</w:t>
            </w:r>
          </w:p>
        </w:tc>
        <w:tc>
          <w:tcPr>
            <w:tcW w:w="1843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3</w:t>
            </w:r>
          </w:p>
        </w:tc>
        <w:tc>
          <w:tcPr>
            <w:tcW w:w="1985" w:type="dxa"/>
            <w:vAlign w:val="center"/>
          </w:tcPr>
          <w:p w:rsidR="00432616" w:rsidRPr="00875F3C" w:rsidRDefault="00432616" w:rsidP="00CD43D0">
            <w:pPr>
              <w:spacing w:line="240" w:lineRule="exact"/>
              <w:jc w:val="center"/>
            </w:pPr>
            <w:r w:rsidRPr="00875F3C">
              <w:t>4</w:t>
            </w:r>
          </w:p>
        </w:tc>
      </w:tr>
      <w:tr w:rsidR="00432616" w:rsidRPr="00875F3C" w:rsidTr="00CD43D0">
        <w:trPr>
          <w:cantSplit/>
          <w:trHeight w:val="377"/>
        </w:trPr>
        <w:tc>
          <w:tcPr>
            <w:tcW w:w="9606" w:type="dxa"/>
            <w:gridSpan w:val="4"/>
            <w:shd w:val="clear" w:color="auto" w:fill="auto"/>
          </w:tcPr>
          <w:p w:rsidR="00432616" w:rsidRPr="00875F3C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5F3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32616" w:rsidRPr="00292A85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ности муниц</w:t>
            </w:r>
            <w:r w:rsidRPr="00292A85">
              <w:rPr>
                <w:rFonts w:ascii="Times New Roman" w:hAnsi="Times New Roman" w:cs="Times New Roman"/>
              </w:rPr>
              <w:t>и</w:t>
            </w:r>
            <w:r w:rsidRPr="00292A85">
              <w:rPr>
                <w:rFonts w:ascii="Times New Roman" w:hAnsi="Times New Roman" w:cs="Times New Roman"/>
              </w:rPr>
              <w:t>пальной слу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бы</w:t>
            </w:r>
          </w:p>
        </w:tc>
      </w:tr>
      <w:tr w:rsidR="00432616" w:rsidRPr="00292A85" w:rsidTr="00CD43D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292A85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A8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2A8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высшие дол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ности муниц</w:t>
            </w:r>
            <w:r w:rsidRPr="00292A85">
              <w:rPr>
                <w:rFonts w:ascii="Times New Roman" w:hAnsi="Times New Roman" w:cs="Times New Roman"/>
              </w:rPr>
              <w:t>и</w:t>
            </w:r>
            <w:r w:rsidRPr="00292A85">
              <w:rPr>
                <w:rFonts w:ascii="Times New Roman" w:hAnsi="Times New Roman" w:cs="Times New Roman"/>
              </w:rPr>
              <w:t>пальной слу</w:t>
            </w:r>
            <w:r w:rsidRPr="00292A85">
              <w:rPr>
                <w:rFonts w:ascii="Times New Roman" w:hAnsi="Times New Roman" w:cs="Times New Roman"/>
              </w:rPr>
              <w:t>ж</w:t>
            </w:r>
            <w:r w:rsidRPr="00292A85">
              <w:rPr>
                <w:rFonts w:ascii="Times New Roman" w:hAnsi="Times New Roman" w:cs="Times New Roman"/>
              </w:rPr>
              <w:t>бы</w:t>
            </w:r>
          </w:p>
        </w:tc>
      </w:tr>
      <w:tr w:rsidR="00432616" w:rsidRPr="00292A85" w:rsidTr="00CD43D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292A85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</w:pPr>
            <w:r w:rsidRPr="00292A85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432616" w:rsidRPr="00292A85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2A8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ности муниц</w:t>
            </w:r>
            <w:r w:rsidRPr="007F7983">
              <w:rPr>
                <w:rFonts w:ascii="Times New Roman" w:hAnsi="Times New Roman" w:cs="Times New Roman"/>
              </w:rPr>
              <w:t>и</w:t>
            </w:r>
            <w:r w:rsidRPr="007F7983">
              <w:rPr>
                <w:rFonts w:ascii="Times New Roman" w:hAnsi="Times New Roman" w:cs="Times New Roman"/>
              </w:rPr>
              <w:t>пальной слу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бы</w:t>
            </w:r>
          </w:p>
        </w:tc>
      </w:tr>
      <w:tr w:rsidR="00432616" w:rsidRPr="007F7983" w:rsidTr="00CD43D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высшие дол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ности муниц</w:t>
            </w:r>
            <w:r w:rsidRPr="007F7983">
              <w:rPr>
                <w:rFonts w:ascii="Times New Roman" w:hAnsi="Times New Roman" w:cs="Times New Roman"/>
              </w:rPr>
              <w:t>и</w:t>
            </w:r>
            <w:r w:rsidRPr="007F7983">
              <w:rPr>
                <w:rFonts w:ascii="Times New Roman" w:hAnsi="Times New Roman" w:cs="Times New Roman"/>
              </w:rPr>
              <w:t>пальной слу</w:t>
            </w:r>
            <w:r w:rsidRPr="007F7983">
              <w:rPr>
                <w:rFonts w:ascii="Times New Roman" w:hAnsi="Times New Roman" w:cs="Times New Roman"/>
              </w:rPr>
              <w:t>ж</w:t>
            </w:r>
            <w:r w:rsidRPr="007F7983">
              <w:rPr>
                <w:rFonts w:ascii="Times New Roman" w:hAnsi="Times New Roman" w:cs="Times New Roman"/>
              </w:rPr>
              <w:t>бы</w:t>
            </w:r>
          </w:p>
        </w:tc>
      </w:tr>
      <w:tr w:rsidR="00432616" w:rsidRPr="007F7983" w:rsidTr="004D554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2616" w:rsidRPr="007F7983" w:rsidRDefault="00432616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3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07331B" w:rsidTr="004D554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432616" w:rsidRPr="0007331B" w:rsidRDefault="00432616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432616" w:rsidRPr="0007331B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высшие дол</w:t>
            </w:r>
            <w:r w:rsidRPr="0007331B">
              <w:rPr>
                <w:rFonts w:ascii="Times New Roman" w:hAnsi="Times New Roman" w:cs="Times New Roman"/>
              </w:rPr>
              <w:t>ж</w:t>
            </w:r>
            <w:r w:rsidRPr="0007331B">
              <w:rPr>
                <w:rFonts w:ascii="Times New Roman" w:hAnsi="Times New Roman" w:cs="Times New Roman"/>
              </w:rPr>
              <w:t>ности муниц</w:t>
            </w:r>
            <w:r w:rsidRPr="0007331B">
              <w:rPr>
                <w:rFonts w:ascii="Times New Roman" w:hAnsi="Times New Roman" w:cs="Times New Roman"/>
              </w:rPr>
              <w:t>и</w:t>
            </w:r>
            <w:r w:rsidRPr="0007331B">
              <w:rPr>
                <w:rFonts w:ascii="Times New Roman" w:hAnsi="Times New Roman" w:cs="Times New Roman"/>
              </w:rPr>
              <w:t>пальной слу</w:t>
            </w:r>
            <w:r w:rsidRPr="0007331B">
              <w:rPr>
                <w:rFonts w:ascii="Times New Roman" w:hAnsi="Times New Roman" w:cs="Times New Roman"/>
              </w:rPr>
              <w:t>ж</w:t>
            </w:r>
            <w:r w:rsidRPr="0007331B">
              <w:rPr>
                <w:rFonts w:ascii="Times New Roman" w:hAnsi="Times New Roman" w:cs="Times New Roman"/>
              </w:rPr>
              <w:t>бы</w:t>
            </w:r>
          </w:p>
        </w:tc>
      </w:tr>
      <w:tr w:rsidR="00432616" w:rsidRPr="0007331B" w:rsidTr="004D5540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432616" w:rsidRPr="0007331B" w:rsidRDefault="00432616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2616" w:rsidRPr="0007331B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31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31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</w:pPr>
            <w:r w:rsidRPr="0007331B">
              <w:rPr>
                <w:rFonts w:ascii="Times New Roman" w:hAnsi="Times New Roman" w:cs="Times New Roman"/>
              </w:rPr>
              <w:t>не более 33000</w:t>
            </w:r>
          </w:p>
        </w:tc>
        <w:tc>
          <w:tcPr>
            <w:tcW w:w="1985" w:type="dxa"/>
          </w:tcPr>
          <w:p w:rsidR="00432616" w:rsidRPr="0007331B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7331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7F7983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32616" w:rsidRPr="007F798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Принтер / многофункци</w:t>
            </w:r>
            <w:r w:rsidRPr="007F7983">
              <w:rPr>
                <w:rFonts w:ascii="Times New Roman" w:hAnsi="Times New Roman" w:cs="Times New Roman"/>
              </w:rPr>
              <w:t>о</w:t>
            </w:r>
            <w:r w:rsidRPr="007F798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32616" w:rsidRPr="007F798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798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7F798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7F7983">
              <w:rPr>
                <w:rFonts w:ascii="Times New Roman" w:hAnsi="Times New Roman" w:cs="Times New Roman"/>
              </w:rPr>
              <w:t>4</w:t>
            </w:r>
            <w:proofErr w:type="gramEnd"/>
            <w:r w:rsidRPr="007F79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32616" w:rsidRPr="007F7983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98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7F798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</w:pPr>
            <w:r w:rsidRPr="007F7983">
              <w:rPr>
                <w:rFonts w:ascii="Times New Roman" w:hAnsi="Times New Roman" w:cs="Times New Roman"/>
              </w:rPr>
              <w:t>не более 15000/30000</w:t>
            </w:r>
          </w:p>
        </w:tc>
        <w:tc>
          <w:tcPr>
            <w:tcW w:w="1985" w:type="dxa"/>
          </w:tcPr>
          <w:p w:rsidR="00432616" w:rsidRPr="007F798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7F798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A30401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32616" w:rsidRPr="00A30401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Принтер </w:t>
            </w:r>
          </w:p>
          <w:p w:rsidR="00432616" w:rsidRPr="00A30401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0401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A3040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A30401">
              <w:rPr>
                <w:rFonts w:ascii="Times New Roman" w:hAnsi="Times New Roman" w:cs="Times New Roman"/>
              </w:rPr>
              <w:t>4</w:t>
            </w:r>
            <w:proofErr w:type="gramEnd"/>
            <w:r w:rsidRPr="00A304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32616" w:rsidRPr="00A30401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01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30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A3040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CD43D0" w:rsidRPr="00A30401" w:rsidRDefault="00432616" w:rsidP="003A7E86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 xml:space="preserve">не более </w:t>
            </w:r>
          </w:p>
          <w:p w:rsidR="00432616" w:rsidRPr="00A30401" w:rsidRDefault="00FB4674" w:rsidP="00A30401">
            <w:pPr>
              <w:pStyle w:val="af3"/>
              <w:ind w:left="179"/>
              <w:jc w:val="center"/>
            </w:pPr>
            <w:r w:rsidRPr="00A30401">
              <w:rPr>
                <w:rFonts w:ascii="Times New Roman" w:hAnsi="Times New Roman" w:cs="Times New Roman"/>
              </w:rPr>
              <w:t>347</w:t>
            </w:r>
            <w:r w:rsidR="00A30401" w:rsidRPr="00A30401">
              <w:rPr>
                <w:rFonts w:ascii="Times New Roman" w:hAnsi="Times New Roman" w:cs="Times New Roman"/>
              </w:rPr>
              <w:t>0</w:t>
            </w:r>
            <w:r w:rsidRPr="00A30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432616" w:rsidRPr="00A30401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3040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6C281F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32616" w:rsidRPr="006C281F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 xml:space="preserve">Принтер </w:t>
            </w:r>
          </w:p>
          <w:p w:rsidR="00432616" w:rsidRPr="006C281F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C281F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6C2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281F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32616" w:rsidRPr="006C281F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1F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с</w:t>
            </w:r>
            <w:r w:rsidRPr="006C281F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32616" w:rsidRPr="006C281F" w:rsidRDefault="00432616" w:rsidP="00CD43D0">
            <w:pPr>
              <w:pStyle w:val="af3"/>
              <w:ind w:left="179"/>
              <w:jc w:val="center"/>
            </w:pPr>
            <w:r w:rsidRPr="006C281F">
              <w:rPr>
                <w:rFonts w:ascii="Times New Roman" w:hAnsi="Times New Roman" w:cs="Times New Roman"/>
              </w:rPr>
              <w:t>не более 40000</w:t>
            </w:r>
          </w:p>
        </w:tc>
        <w:tc>
          <w:tcPr>
            <w:tcW w:w="1985" w:type="dxa"/>
          </w:tcPr>
          <w:p w:rsidR="00432616" w:rsidRPr="006C281F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6C281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597F03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32616" w:rsidRPr="00597F0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Принтер / многофункци</w:t>
            </w:r>
            <w:r w:rsidRPr="00597F03">
              <w:rPr>
                <w:rFonts w:ascii="Times New Roman" w:hAnsi="Times New Roman" w:cs="Times New Roman"/>
              </w:rPr>
              <w:t>о</w:t>
            </w:r>
            <w:r w:rsidRPr="00597F0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432616" w:rsidRPr="00597F03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7F0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597F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F03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32616" w:rsidRPr="00597F03" w:rsidRDefault="00432616" w:rsidP="00597F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0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31923" w:rsidRPr="00597F0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штук в ра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с</w:t>
            </w:r>
            <w:r w:rsidRPr="00597F0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32616" w:rsidRPr="00597F03" w:rsidRDefault="00432616" w:rsidP="00CD43D0">
            <w:pPr>
              <w:pStyle w:val="af3"/>
              <w:ind w:left="179"/>
              <w:jc w:val="center"/>
            </w:pPr>
            <w:r w:rsidRPr="00597F03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985" w:type="dxa"/>
          </w:tcPr>
          <w:p w:rsidR="00432616" w:rsidRPr="00597F03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97F0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CD43D0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432616" w:rsidRPr="009162CA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9162CA">
              <w:rPr>
                <w:rFonts w:ascii="Times New Roman" w:hAnsi="Times New Roman" w:cs="Times New Roman"/>
              </w:rPr>
              <w:t>4</w:t>
            </w:r>
            <w:proofErr w:type="gramEnd"/>
            <w:r w:rsidRPr="009162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32616" w:rsidRPr="009162CA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985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CD43D0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432616" w:rsidRPr="009162CA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62CA">
              <w:rPr>
                <w:rFonts w:ascii="Times New Roman" w:hAnsi="Times New Roman" w:cs="Times New Roman"/>
              </w:rPr>
              <w:t>Сканер (максимальный фо</w:t>
            </w:r>
            <w:r w:rsidRPr="009162CA">
              <w:rPr>
                <w:rFonts w:ascii="Times New Roman" w:hAnsi="Times New Roman" w:cs="Times New Roman"/>
              </w:rPr>
              <w:t>р</w:t>
            </w:r>
            <w:r w:rsidRPr="009162CA">
              <w:rPr>
                <w:rFonts w:ascii="Times New Roman" w:hAnsi="Times New Roman" w:cs="Times New Roman"/>
              </w:rPr>
              <w:t>мат сканирования:</w:t>
            </w:r>
            <w:proofErr w:type="gramEnd"/>
            <w:r w:rsidRPr="009162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2CA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432616" w:rsidRPr="009162CA" w:rsidRDefault="00432616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2C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с</w:t>
            </w:r>
            <w:r w:rsidRPr="009162C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C65AA6" w:rsidTr="00CD43D0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432616" w:rsidRPr="00C65AA6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432616" w:rsidRPr="00C65AA6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432616" w:rsidRPr="00C65AA6" w:rsidRDefault="00432616" w:rsidP="00C65AA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 xml:space="preserve">не более </w:t>
            </w:r>
            <w:r w:rsidR="00826FBA" w:rsidRPr="00C65AA6">
              <w:rPr>
                <w:rFonts w:ascii="Times New Roman" w:hAnsi="Times New Roman" w:cs="Times New Roman"/>
              </w:rPr>
              <w:t xml:space="preserve">5 </w:t>
            </w:r>
            <w:r w:rsidRPr="00C65AA6">
              <w:rPr>
                <w:rFonts w:ascii="Times New Roman" w:hAnsi="Times New Roman"/>
              </w:rPr>
              <w:t>штук в ра</w:t>
            </w:r>
            <w:r w:rsidRPr="00C65AA6">
              <w:rPr>
                <w:rFonts w:ascii="Times New Roman" w:hAnsi="Times New Roman"/>
              </w:rPr>
              <w:t>с</w:t>
            </w:r>
            <w:r w:rsidRPr="00C65AA6">
              <w:rPr>
                <w:rFonts w:ascii="Times New Roman" w:hAnsi="Times New Roman"/>
              </w:rPr>
              <w:t>чете</w:t>
            </w:r>
            <w:r w:rsidRPr="00C65AA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432616" w:rsidRPr="00C65AA6" w:rsidRDefault="00432616" w:rsidP="00CD43D0">
            <w:pPr>
              <w:pStyle w:val="af3"/>
              <w:ind w:left="179"/>
              <w:jc w:val="center"/>
            </w:pPr>
            <w:r w:rsidRPr="00C65AA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432616" w:rsidRPr="00C65AA6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65AA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32616" w:rsidRPr="009162CA" w:rsidTr="007D74D5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32616" w:rsidRPr="00901342" w:rsidRDefault="00432616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432616" w:rsidRPr="009162CA" w:rsidRDefault="00432616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9162CA">
              <w:rPr>
                <w:rFonts w:ascii="Times New Roman" w:hAnsi="Times New Roman" w:cs="Times New Roman"/>
              </w:rPr>
              <w:t xml:space="preserve"> </w:t>
            </w:r>
            <w:r w:rsidRPr="009162CA">
              <w:rPr>
                <w:rFonts w:ascii="Times New Roman" w:hAnsi="Times New Roman"/>
              </w:rPr>
              <w:t>штук в ра</w:t>
            </w:r>
            <w:r w:rsidRPr="009162CA">
              <w:rPr>
                <w:rFonts w:ascii="Times New Roman" w:hAnsi="Times New Roman"/>
              </w:rPr>
              <w:t>с</w:t>
            </w:r>
            <w:r w:rsidRPr="009162CA">
              <w:rPr>
                <w:rFonts w:ascii="Times New Roman" w:hAnsi="Times New Roman"/>
              </w:rPr>
              <w:t>чете</w:t>
            </w:r>
            <w:r w:rsidRPr="009162C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</w:pPr>
            <w:r w:rsidRPr="009162CA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432616" w:rsidRPr="009162CA" w:rsidRDefault="00432616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62C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D3413" w:rsidTr="007D74D5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D74D5" w:rsidRPr="00AD3413" w:rsidRDefault="007D74D5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D74D5" w:rsidRPr="00AD3413" w:rsidRDefault="007D74D5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D74D5" w:rsidRPr="00AD3413" w:rsidRDefault="007D74D5" w:rsidP="007D74D5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985" w:type="dxa"/>
          </w:tcPr>
          <w:p w:rsidR="007D74D5" w:rsidRPr="00AD3413" w:rsidRDefault="007D74D5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0154B" w:rsidTr="00CD43D0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D74D5" w:rsidRPr="00A0154B" w:rsidRDefault="007D74D5" w:rsidP="007D74D5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lastRenderedPageBreak/>
              <w:t>Казенные учреждения:</w:t>
            </w:r>
          </w:p>
        </w:tc>
      </w:tr>
      <w:tr w:rsidR="007D74D5" w:rsidRPr="00A0154B" w:rsidTr="00CD43D0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D74D5" w:rsidRPr="00A0154B" w:rsidRDefault="007D74D5" w:rsidP="007D74D5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7D74D5" w:rsidRPr="00A0154B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A0154B" w:rsidTr="00CD43D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A0154B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54B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0154B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A0154B" w:rsidTr="00CD43D0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74D5" w:rsidRPr="00A0154B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</w:pPr>
            <w:r w:rsidRPr="00A0154B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</w:tcPr>
          <w:p w:rsidR="007D74D5" w:rsidRPr="00A0154B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C85BE3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D74D5" w:rsidRPr="00C85BE3" w:rsidRDefault="007D74D5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D74D5" w:rsidRPr="00C85BE3" w:rsidRDefault="007D74D5" w:rsidP="001C63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с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37125E" w:rsidTr="00C85BE3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D74D5" w:rsidRPr="0037125E" w:rsidRDefault="007D74D5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D74D5" w:rsidRPr="0037125E" w:rsidRDefault="007D74D5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5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25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D74D5" w:rsidRPr="0037125E" w:rsidRDefault="007D74D5" w:rsidP="00CD43D0">
            <w:pPr>
              <w:pStyle w:val="af3"/>
              <w:ind w:left="179"/>
              <w:jc w:val="center"/>
            </w:pPr>
            <w:r w:rsidRPr="0037125E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7D74D5" w:rsidRPr="0037125E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7125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1C7A3D" w:rsidTr="00C85BE3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D74D5" w:rsidRPr="001C7A3D" w:rsidRDefault="007D74D5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7D74D5" w:rsidRPr="001C7A3D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D74D5" w:rsidRPr="001C7A3D" w:rsidTr="00C85BE3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D74D5" w:rsidRPr="001C7A3D" w:rsidRDefault="007D74D5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4D5" w:rsidRPr="001C7A3D" w:rsidRDefault="007D74D5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D74D5" w:rsidRPr="001C7A3D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C85BE3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D74D5" w:rsidRPr="00C85BE3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Принтер / многофункци</w:t>
            </w:r>
            <w:r w:rsidRPr="00C85BE3">
              <w:rPr>
                <w:rFonts w:ascii="Times New Roman" w:hAnsi="Times New Roman" w:cs="Times New Roman"/>
              </w:rPr>
              <w:t>о</w:t>
            </w:r>
            <w:r w:rsidRPr="00C85BE3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D74D5" w:rsidRPr="00C85BE3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85BE3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C85BE3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C85BE3">
              <w:rPr>
                <w:rFonts w:ascii="Times New Roman" w:hAnsi="Times New Roman" w:cs="Times New Roman"/>
              </w:rPr>
              <w:t>4</w:t>
            </w:r>
            <w:proofErr w:type="gramEnd"/>
            <w:r w:rsidRPr="00C85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D74D5" w:rsidRPr="00C85BE3" w:rsidRDefault="007D74D5" w:rsidP="00C85B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E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5BE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D74D5" w:rsidRPr="00C85BE3" w:rsidRDefault="007D74D5" w:rsidP="00CD43D0">
            <w:pPr>
              <w:jc w:val="center"/>
            </w:pPr>
            <w:r w:rsidRPr="00C85BE3">
              <w:t>не более 15000/30000</w:t>
            </w:r>
          </w:p>
        </w:tc>
        <w:tc>
          <w:tcPr>
            <w:tcW w:w="1985" w:type="dxa"/>
          </w:tcPr>
          <w:p w:rsidR="007D74D5" w:rsidRPr="00C85BE3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C85BE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5B6549" w:rsidTr="00AC28BE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D74D5" w:rsidRPr="005B6549" w:rsidRDefault="007D74D5" w:rsidP="00AC28BE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6549">
              <w:rPr>
                <w:rFonts w:ascii="Times New Roman" w:hAnsi="Times New Roman" w:cs="Times New Roman"/>
              </w:rPr>
              <w:t>Принтер / многофункци</w:t>
            </w:r>
            <w:r w:rsidRPr="005B6549">
              <w:rPr>
                <w:rFonts w:ascii="Times New Roman" w:hAnsi="Times New Roman" w:cs="Times New Roman"/>
              </w:rPr>
              <w:t>о</w:t>
            </w:r>
            <w:r w:rsidRPr="005B654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D74D5" w:rsidRPr="005B6549" w:rsidRDefault="007D74D5" w:rsidP="00AC28BE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B6549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5B65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6549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7D74D5" w:rsidRPr="005B6549" w:rsidRDefault="007D74D5" w:rsidP="00CD56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49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6549">
              <w:rPr>
                <w:rFonts w:ascii="Times New Roman" w:hAnsi="Times New Roman"/>
                <w:sz w:val="24"/>
                <w:szCs w:val="24"/>
              </w:rPr>
              <w:t>с</w:t>
            </w:r>
            <w:r w:rsidRPr="005B654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D74D5" w:rsidRPr="005B6549" w:rsidRDefault="007D74D5" w:rsidP="00AC28BE">
            <w:pPr>
              <w:pStyle w:val="af3"/>
              <w:ind w:left="179"/>
              <w:jc w:val="center"/>
            </w:pPr>
            <w:r w:rsidRPr="005B6549">
              <w:rPr>
                <w:rFonts w:ascii="Times New Roman" w:hAnsi="Times New Roman" w:cs="Times New Roman"/>
              </w:rPr>
              <w:t>не более 30000 / 50000</w:t>
            </w:r>
          </w:p>
        </w:tc>
        <w:tc>
          <w:tcPr>
            <w:tcW w:w="1985" w:type="dxa"/>
          </w:tcPr>
          <w:p w:rsidR="007D74D5" w:rsidRPr="005B6549" w:rsidRDefault="007D74D5" w:rsidP="00AC28BE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654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4F7916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D74D5" w:rsidRPr="004F7916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4F7916">
              <w:rPr>
                <w:rFonts w:ascii="Times New Roman" w:hAnsi="Times New Roman" w:cs="Times New Roman"/>
              </w:rPr>
              <w:t xml:space="preserve">Принтер </w:t>
            </w:r>
          </w:p>
          <w:p w:rsidR="007D74D5" w:rsidRPr="004F7916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F7916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4F7916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4F7916">
              <w:rPr>
                <w:rFonts w:ascii="Times New Roman" w:hAnsi="Times New Roman" w:cs="Times New Roman"/>
              </w:rPr>
              <w:t>4</w:t>
            </w:r>
            <w:proofErr w:type="gramEnd"/>
            <w:r w:rsidRPr="004F79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D74D5" w:rsidRPr="004F7916" w:rsidRDefault="007D74D5" w:rsidP="004F79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916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4F7916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91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D74D5" w:rsidRPr="004F7916" w:rsidRDefault="007D74D5" w:rsidP="00CD43D0">
            <w:pPr>
              <w:pStyle w:val="af3"/>
              <w:ind w:left="179"/>
              <w:jc w:val="center"/>
            </w:pPr>
            <w:r w:rsidRPr="004F791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7D74D5" w:rsidRPr="004F7916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4F791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D74D5" w:rsidRPr="00901342" w:rsidTr="00CD43D0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D74D5" w:rsidRPr="00901342" w:rsidRDefault="007D74D5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D74D5" w:rsidRPr="00901342" w:rsidRDefault="007D74D5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D74D5" w:rsidRPr="00901342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</w:tcPr>
          <w:p w:rsidR="007D74D5" w:rsidRPr="00901342" w:rsidRDefault="007D74D5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D3413" w:rsidTr="00AC28BE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AD3413" w:rsidRDefault="0015609D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15609D" w:rsidRPr="00AD3413" w:rsidRDefault="0015609D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985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0154B" w:rsidTr="00CD43D0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5609D" w:rsidRPr="00A0154B" w:rsidRDefault="0015609D" w:rsidP="00CD43D0">
            <w:pPr>
              <w:pStyle w:val="af3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0154B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15609D" w:rsidRPr="00914B22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914B22" w:rsidTr="0015609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14B22" w:rsidTr="0015609D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B2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B2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914B22" w:rsidTr="0015609D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914B2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</w:pPr>
            <w:r w:rsidRPr="00914B22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609D" w:rsidRPr="00914B2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14B2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1C7A3D">
              <w:rPr>
                <w:rFonts w:ascii="Times New Roman" w:hAnsi="Times New Roman"/>
              </w:rPr>
              <w:t xml:space="preserve">штуки 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CD43D0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551" w:type="dxa"/>
            <w:shd w:val="clear" w:color="auto" w:fill="auto"/>
          </w:tcPr>
          <w:p w:rsidR="0015609D" w:rsidRPr="00901342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342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с</w:t>
            </w:r>
            <w:r w:rsidRPr="0090134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20000</w:t>
            </w:r>
          </w:p>
        </w:tc>
        <w:tc>
          <w:tcPr>
            <w:tcW w:w="1985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CD43D0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15609D" w:rsidRPr="00901342" w:rsidRDefault="0015609D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1 штуки </w:t>
            </w:r>
            <w:r w:rsidRPr="00901342">
              <w:rPr>
                <w:rFonts w:ascii="Times New Roman" w:hAnsi="Times New Roman"/>
              </w:rPr>
              <w:t xml:space="preserve">в расчете </w:t>
            </w:r>
            <w:r w:rsidRPr="00901342">
              <w:rPr>
                <w:rFonts w:ascii="Times New Roman" w:hAnsi="Times New Roman" w:cs="Times New Roman"/>
              </w:rPr>
              <w:t>на учрежд</w:t>
            </w:r>
            <w:r w:rsidRPr="00901342">
              <w:rPr>
                <w:rFonts w:ascii="Times New Roman" w:hAnsi="Times New Roman" w:cs="Times New Roman"/>
              </w:rPr>
              <w:t>е</w:t>
            </w:r>
            <w:r w:rsidRPr="0090134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</w:pPr>
            <w:r w:rsidRPr="00901342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901342" w:rsidTr="00CD43D0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15609D" w:rsidRPr="00901342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15609D" w:rsidRPr="00901342" w:rsidRDefault="0015609D" w:rsidP="00CD43D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 xml:space="preserve">не более 2 штук </w:t>
            </w:r>
            <w:r w:rsidRPr="00901342">
              <w:rPr>
                <w:rFonts w:ascii="Times New Roman" w:hAnsi="Times New Roman"/>
              </w:rPr>
              <w:t>в ра</w:t>
            </w:r>
            <w:r w:rsidRPr="00901342">
              <w:rPr>
                <w:rFonts w:ascii="Times New Roman" w:hAnsi="Times New Roman"/>
              </w:rPr>
              <w:t>с</w:t>
            </w:r>
            <w:r w:rsidRPr="00901342">
              <w:rPr>
                <w:rFonts w:ascii="Times New Roman" w:hAnsi="Times New Roman"/>
              </w:rPr>
              <w:t xml:space="preserve">чете </w:t>
            </w:r>
            <w:r w:rsidRPr="00901342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</w:tcPr>
          <w:p w:rsidR="0015609D" w:rsidRPr="00901342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90134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AD3413" w:rsidTr="00AC28BE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AD3413" w:rsidRDefault="0015609D" w:rsidP="00AC28BE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15609D" w:rsidRPr="00AD3413" w:rsidRDefault="0015609D" w:rsidP="00AC28B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985" w:type="dxa"/>
          </w:tcPr>
          <w:p w:rsidR="0015609D" w:rsidRPr="00AD3413" w:rsidRDefault="0015609D" w:rsidP="0015609D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873957" w:rsidTr="00CD43D0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15609D" w:rsidRPr="00873957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873957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15609D" w:rsidRPr="003019EE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/>
              </w:rPr>
              <w:t>работники единой дежу</w:t>
            </w:r>
            <w:r w:rsidRPr="003019EE">
              <w:rPr>
                <w:rFonts w:ascii="Times New Roman" w:hAnsi="Times New Roman"/>
              </w:rPr>
              <w:t>р</w:t>
            </w:r>
            <w:r w:rsidRPr="003019EE">
              <w:rPr>
                <w:rFonts w:ascii="Times New Roman" w:hAnsi="Times New Roman"/>
              </w:rPr>
              <w:t>но-диспетчерской службы</w:t>
            </w:r>
          </w:p>
        </w:tc>
      </w:tr>
      <w:tr w:rsidR="0015609D" w:rsidRPr="003019EE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985" w:type="dxa"/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3019EE" w:rsidTr="00E85373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3019EE" w:rsidTr="00E85373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9EE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19EE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3019EE" w:rsidTr="00E85373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09D" w:rsidRPr="003019EE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</w:pPr>
            <w:r w:rsidRPr="003019EE"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609D" w:rsidRPr="003019EE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1C7A3D" w:rsidRDefault="0015609D" w:rsidP="00CD43D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</w:pPr>
            <w:r w:rsidRPr="001C7A3D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ю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609D" w:rsidRPr="001C7A3D" w:rsidRDefault="0015609D" w:rsidP="00CD43D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3D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Принтер / многофункци</w:t>
            </w:r>
            <w:r w:rsidRPr="001C7A3D">
              <w:rPr>
                <w:rFonts w:ascii="Times New Roman" w:hAnsi="Times New Roman" w:cs="Times New Roman"/>
              </w:rPr>
              <w:t>о</w:t>
            </w:r>
            <w:r w:rsidRPr="001C7A3D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черно-белая,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jc w:val="center"/>
            </w:pPr>
            <w:r w:rsidRPr="001C7A3D">
              <w:t>не более 15000/30000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1C7A3D" w:rsidTr="00CD43D0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1C7A3D">
              <w:rPr>
                <w:rFonts w:ascii="Times New Roman" w:hAnsi="Times New Roman" w:cs="Times New Roman"/>
              </w:rPr>
              <w:t>4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) / 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 xml:space="preserve">принтер </w:t>
            </w:r>
          </w:p>
          <w:p w:rsidR="0015609D" w:rsidRPr="001C7A3D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C7A3D">
              <w:rPr>
                <w:rFonts w:ascii="Times New Roman" w:hAnsi="Times New Roman" w:cs="Times New Roman"/>
              </w:rPr>
              <w:t>(цветность печати: цветная, формат печати:</w:t>
            </w:r>
            <w:proofErr w:type="gramEnd"/>
            <w:r w:rsidRPr="001C7A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7A3D">
              <w:rPr>
                <w:rFonts w:ascii="Times New Roman" w:hAnsi="Times New Roman" w:cs="Times New Roman"/>
              </w:rPr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5609D" w:rsidRPr="001C7A3D" w:rsidRDefault="0015609D" w:rsidP="00CD43D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A3D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е</w:t>
            </w:r>
            <w:r w:rsidRPr="001C7A3D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</w:pPr>
            <w:r w:rsidRPr="001C7A3D">
              <w:rPr>
                <w:rFonts w:ascii="Times New Roman" w:hAnsi="Times New Roman" w:cs="Times New Roman"/>
              </w:rPr>
              <w:t>не более 25000 / 40000</w:t>
            </w:r>
          </w:p>
        </w:tc>
        <w:tc>
          <w:tcPr>
            <w:tcW w:w="1985" w:type="dxa"/>
          </w:tcPr>
          <w:p w:rsidR="0015609D" w:rsidRPr="001C7A3D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C7A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15609D" w:rsidRPr="005B0D95" w:rsidTr="00E85373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5B0D95" w:rsidRDefault="0015609D" w:rsidP="00CD43D0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09D" w:rsidRPr="005B0D95" w:rsidRDefault="0015609D" w:rsidP="00615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B0D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D" w:rsidRPr="005B0D95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9D" w:rsidRPr="005B0D95" w:rsidRDefault="0015609D" w:rsidP="00CD43D0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E85373" w:rsidRPr="00AD3413" w:rsidTr="00E85373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73" w:rsidRPr="00AD3413" w:rsidRDefault="00E85373" w:rsidP="009667F1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373" w:rsidRPr="00AD3413" w:rsidRDefault="00E85373" w:rsidP="0061514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41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41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3" w:rsidRPr="00AD3413" w:rsidRDefault="00E85373" w:rsidP="00E85373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3" w:rsidRPr="00AD3413" w:rsidRDefault="00E85373" w:rsidP="00791F07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D341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432616" w:rsidRPr="005B0D95" w:rsidRDefault="00432616" w:rsidP="00432616">
      <w:pPr>
        <w:jc w:val="both"/>
        <w:rPr>
          <w:sz w:val="28"/>
        </w:rPr>
      </w:pPr>
    </w:p>
    <w:p w:rsidR="00B00E69" w:rsidRPr="00E175D4" w:rsidRDefault="00B00E69" w:rsidP="00B00E69">
      <w:pPr>
        <w:jc w:val="right"/>
        <w:rPr>
          <w:sz w:val="28"/>
        </w:rPr>
      </w:pPr>
      <w:r w:rsidRPr="00E175D4">
        <w:rPr>
          <w:sz w:val="28"/>
        </w:rPr>
        <w:t xml:space="preserve">Таблица </w:t>
      </w:r>
      <w:r>
        <w:rPr>
          <w:sz w:val="28"/>
        </w:rPr>
        <w:t>10</w:t>
      </w:r>
    </w:p>
    <w:p w:rsidR="00B00E69" w:rsidRDefault="00B00E69" w:rsidP="00B00E69">
      <w:pPr>
        <w:jc w:val="right"/>
        <w:rPr>
          <w:sz w:val="28"/>
        </w:rPr>
      </w:pPr>
    </w:p>
    <w:p w:rsidR="005A3DCD" w:rsidRPr="00E175D4" w:rsidRDefault="005A3DCD" w:rsidP="00B00E69">
      <w:pPr>
        <w:jc w:val="right"/>
        <w:rPr>
          <w:sz w:val="28"/>
        </w:rPr>
      </w:pPr>
    </w:p>
    <w:p w:rsidR="00B00E69" w:rsidRPr="00E175D4" w:rsidRDefault="00B00E69" w:rsidP="00B00E69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175D4">
        <w:rPr>
          <w:sz w:val="28"/>
          <w:szCs w:val="28"/>
        </w:rPr>
        <w:t>НОРМАТИВЫ</w:t>
      </w:r>
    </w:p>
    <w:p w:rsidR="00B00E69" w:rsidRPr="00E175D4" w:rsidRDefault="00B00E69" w:rsidP="00B00E69">
      <w:pPr>
        <w:spacing w:line="240" w:lineRule="exact"/>
        <w:jc w:val="center"/>
        <w:rPr>
          <w:sz w:val="28"/>
        </w:rPr>
      </w:pPr>
    </w:p>
    <w:p w:rsidR="00B00E69" w:rsidRPr="00E175D4" w:rsidRDefault="00B00E69" w:rsidP="00B00E6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175D4">
        <w:rPr>
          <w:sz w:val="28"/>
          <w:szCs w:val="28"/>
        </w:rPr>
        <w:t>обеспечения функций администрации и казенных учреждений,</w:t>
      </w:r>
    </w:p>
    <w:p w:rsidR="00B00E69" w:rsidRPr="00E175D4" w:rsidRDefault="00B00E69" w:rsidP="00B00E6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175D4">
        <w:rPr>
          <w:sz w:val="28"/>
          <w:szCs w:val="28"/>
        </w:rPr>
        <w:t xml:space="preserve">применяемые при расчете затрат на приобретение </w:t>
      </w:r>
      <w:r w:rsidRPr="00E175D4">
        <w:rPr>
          <w:sz w:val="28"/>
        </w:rPr>
        <w:t>мебели</w:t>
      </w:r>
      <w:r w:rsidR="00DA60E8">
        <w:rPr>
          <w:rStyle w:val="af2"/>
          <w:sz w:val="28"/>
        </w:rPr>
        <w:footnoteReference w:customMarkFollows="1" w:id="2"/>
        <w:t>5</w:t>
      </w:r>
    </w:p>
    <w:p w:rsidR="00B00E69" w:rsidRPr="00E175D4" w:rsidRDefault="00B00E69" w:rsidP="00B00E69">
      <w:pPr>
        <w:jc w:val="center"/>
        <w:rPr>
          <w:sz w:val="28"/>
        </w:rPr>
      </w:pPr>
    </w:p>
    <w:p w:rsidR="00B00E69" w:rsidRPr="00E175D4" w:rsidRDefault="00B00E69" w:rsidP="00B00E69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B00E69" w:rsidRPr="00E175D4" w:rsidTr="00684F1E">
        <w:trPr>
          <w:tblHeader/>
        </w:trPr>
        <w:tc>
          <w:tcPr>
            <w:tcW w:w="589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 xml:space="preserve">№ </w:t>
            </w:r>
            <w:proofErr w:type="gramStart"/>
            <w:r w:rsidRPr="00E175D4">
              <w:rPr>
                <w:rFonts w:ascii="Times New Roman" w:hAnsi="Times New Roman"/>
              </w:rPr>
              <w:t>п</w:t>
            </w:r>
            <w:proofErr w:type="gramEnd"/>
            <w:r w:rsidRPr="00E175D4">
              <w:rPr>
                <w:rFonts w:ascii="Times New Roman" w:hAnsi="Times New Roman"/>
              </w:rPr>
              <w:t>/п</w:t>
            </w:r>
          </w:p>
        </w:tc>
        <w:tc>
          <w:tcPr>
            <w:tcW w:w="2506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 xml:space="preserve">Единица </w:t>
            </w:r>
            <w:proofErr w:type="spellStart"/>
            <w:proofErr w:type="gramStart"/>
            <w:r w:rsidRPr="00E175D4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Сроки эк</w:t>
            </w:r>
            <w:r w:rsidRPr="00E175D4">
              <w:rPr>
                <w:rFonts w:ascii="Times New Roman" w:hAnsi="Times New Roman"/>
              </w:rPr>
              <w:t>с</w:t>
            </w:r>
            <w:r w:rsidRPr="00E175D4">
              <w:rPr>
                <w:rFonts w:ascii="Times New Roman" w:hAnsi="Times New Roman"/>
              </w:rPr>
              <w:t>плуат</w:t>
            </w:r>
            <w:r w:rsidRPr="00E175D4">
              <w:rPr>
                <w:rFonts w:ascii="Times New Roman" w:hAnsi="Times New Roman"/>
              </w:rPr>
              <w:t>а</w:t>
            </w:r>
            <w:r w:rsidRPr="00E175D4">
              <w:rPr>
                <w:rFonts w:ascii="Times New Roman" w:hAnsi="Times New Roman"/>
              </w:rPr>
              <w:t>ции (лет)</w:t>
            </w:r>
          </w:p>
        </w:tc>
        <w:tc>
          <w:tcPr>
            <w:tcW w:w="1927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B00E69" w:rsidRPr="00E175D4" w:rsidRDefault="00B00E69" w:rsidP="00684F1E">
            <w:pPr>
              <w:jc w:val="center"/>
              <w:rPr>
                <w:rFonts w:ascii="Times New Roman" w:hAnsi="Times New Roman"/>
              </w:rPr>
            </w:pPr>
            <w:r w:rsidRPr="00E175D4">
              <w:rPr>
                <w:rFonts w:ascii="Times New Roman" w:hAnsi="Times New Roman"/>
              </w:rPr>
              <w:t>Цена прио</w:t>
            </w:r>
            <w:r w:rsidRPr="00E175D4">
              <w:rPr>
                <w:rFonts w:ascii="Times New Roman" w:hAnsi="Times New Roman"/>
              </w:rPr>
              <w:t>б</w:t>
            </w:r>
            <w:r w:rsidRPr="00E175D4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B00E69" w:rsidRDefault="00B00E69" w:rsidP="00B00E69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B00E69" w:rsidRPr="00E03A5E" w:rsidTr="00684F1E">
        <w:trPr>
          <w:cantSplit/>
          <w:tblHeader/>
        </w:trPr>
        <w:tc>
          <w:tcPr>
            <w:tcW w:w="589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Администрация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lastRenderedPageBreak/>
              <w:t xml:space="preserve">кабинет Главы </w:t>
            </w:r>
          </w:p>
        </w:tc>
      </w:tr>
      <w:tr w:rsidR="00B00E69" w:rsidRPr="00412D05" w:rsidTr="00684F1E">
        <w:trPr>
          <w:cantSplit/>
        </w:trPr>
        <w:tc>
          <w:tcPr>
            <w:tcW w:w="589" w:type="dxa"/>
          </w:tcPr>
          <w:p w:rsidR="00B00E69" w:rsidRPr="00412D05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412D05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B00E69" w:rsidRPr="00412D0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412D0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412D0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412D0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412D0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90000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412D05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412D05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B00E69" w:rsidRPr="00192135" w:rsidTr="00684F1E">
        <w:trPr>
          <w:cantSplit/>
        </w:trPr>
        <w:tc>
          <w:tcPr>
            <w:tcW w:w="589" w:type="dxa"/>
          </w:tcPr>
          <w:p w:rsidR="00B00E69" w:rsidRPr="00192135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192135" w:rsidRDefault="00B00E69" w:rsidP="00684F1E">
            <w:pPr>
              <w:widowControl w:val="0"/>
              <w:rPr>
                <w:rFonts w:ascii="Times New Roman" w:hAnsi="Times New Roman"/>
                <w:b/>
              </w:rPr>
            </w:pPr>
            <w:r w:rsidRPr="00192135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B00E69" w:rsidRPr="00192135" w:rsidRDefault="00B00E69" w:rsidP="00684F1E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B00E69" w:rsidRPr="00192135" w:rsidTr="00684F1E">
        <w:trPr>
          <w:cantSplit/>
        </w:trPr>
        <w:tc>
          <w:tcPr>
            <w:tcW w:w="589" w:type="dxa"/>
          </w:tcPr>
          <w:p w:rsidR="00B00E69" w:rsidRPr="00192135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192135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B00E69" w:rsidRPr="00192135" w:rsidRDefault="00B00E69" w:rsidP="00684F1E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33880</w:t>
            </w:r>
          </w:p>
        </w:tc>
      </w:tr>
      <w:tr w:rsidR="00B00E69" w:rsidRPr="00192135" w:rsidTr="00684F1E">
        <w:trPr>
          <w:cantSplit/>
        </w:trPr>
        <w:tc>
          <w:tcPr>
            <w:tcW w:w="589" w:type="dxa"/>
          </w:tcPr>
          <w:p w:rsidR="00B00E69" w:rsidRPr="00192135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192135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для докуме</w:t>
            </w:r>
            <w:r w:rsidRPr="00192135">
              <w:rPr>
                <w:rFonts w:ascii="Times New Roman" w:hAnsi="Times New Roman"/>
              </w:rPr>
              <w:t>н</w:t>
            </w:r>
            <w:r w:rsidRPr="00192135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B00E69" w:rsidRPr="00192135" w:rsidRDefault="00B00E69" w:rsidP="00684F1E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45000</w:t>
            </w:r>
          </w:p>
        </w:tc>
      </w:tr>
      <w:tr w:rsidR="00B00E69" w:rsidRPr="00192135" w:rsidTr="00684F1E">
        <w:trPr>
          <w:cantSplit/>
        </w:trPr>
        <w:tc>
          <w:tcPr>
            <w:tcW w:w="589" w:type="dxa"/>
          </w:tcPr>
          <w:p w:rsidR="00B00E69" w:rsidRPr="00192135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192135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B00E69" w:rsidRPr="00192135" w:rsidRDefault="00B00E69" w:rsidP="00684F1E">
            <w:pPr>
              <w:jc w:val="center"/>
            </w:pPr>
            <w:r w:rsidRPr="0019213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192135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00E69" w:rsidRPr="00192135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192135" w:rsidRDefault="0084052F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B00E69" w:rsidRPr="00192135">
              <w:rPr>
                <w:rFonts w:ascii="Times New Roman" w:hAnsi="Times New Roman"/>
              </w:rPr>
              <w:t>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B00E69" w:rsidRPr="00E03A5E" w:rsidRDefault="009372C0" w:rsidP="009372C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00E69" w:rsidRPr="00E03A5E">
              <w:rPr>
                <w:rFonts w:ascii="Times New Roman" w:hAnsi="Times New Roman"/>
              </w:rPr>
              <w:t>омната отдыха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12200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B00E69" w:rsidRPr="00425FCA" w:rsidTr="00684F1E">
        <w:trPr>
          <w:cantSplit/>
        </w:trPr>
        <w:tc>
          <w:tcPr>
            <w:tcW w:w="589" w:type="dxa"/>
          </w:tcPr>
          <w:p w:rsidR="00B00E69" w:rsidRPr="00425FCA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425FCA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B00E69" w:rsidRPr="00425FCA" w:rsidRDefault="00B00E69" w:rsidP="00684F1E">
            <w:pPr>
              <w:jc w:val="center"/>
            </w:pPr>
            <w:r w:rsidRPr="00425FC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425FCA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425FCA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425FCA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425FCA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84052F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8200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64200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27600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45600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84052F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9900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45720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33540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32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Pr="00E03A5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00E69" w:rsidRPr="00E03A5E" w:rsidRDefault="0084052F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B00E69" w:rsidRPr="00E03A5E" w:rsidTr="00684F1E">
        <w:trPr>
          <w:cantSplit/>
        </w:trPr>
        <w:tc>
          <w:tcPr>
            <w:tcW w:w="9782" w:type="dxa"/>
            <w:gridSpan w:val="8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13200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8600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Тумба под оргтехн</w:t>
            </w:r>
            <w:r w:rsidRPr="00E03A5E">
              <w:rPr>
                <w:rFonts w:ascii="Times New Roman" w:hAnsi="Times New Roman"/>
              </w:rPr>
              <w:t>и</w:t>
            </w:r>
            <w:r w:rsidRPr="00E03A5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Pr="00E03A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00E69" w:rsidRPr="00E03A5E" w:rsidRDefault="00B00E69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Шкаф для докуме</w:t>
            </w:r>
            <w:r w:rsidRPr="00E03A5E">
              <w:rPr>
                <w:rFonts w:ascii="Times New Roman" w:hAnsi="Times New Roman"/>
              </w:rPr>
              <w:t>н</w:t>
            </w:r>
            <w:r w:rsidRPr="00E03A5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12000</w:t>
            </w:r>
          </w:p>
        </w:tc>
      </w:tr>
      <w:tr w:rsidR="00B00E69" w:rsidRPr="00E03A5E" w:rsidTr="00684F1E">
        <w:trPr>
          <w:cantSplit/>
        </w:trPr>
        <w:tc>
          <w:tcPr>
            <w:tcW w:w="589" w:type="dxa"/>
          </w:tcPr>
          <w:p w:rsidR="00B00E69" w:rsidRPr="00E03A5E" w:rsidRDefault="00B00E69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00E69" w:rsidRPr="00E03A5E" w:rsidRDefault="00B00E69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00E69" w:rsidRPr="00E03A5E" w:rsidRDefault="00B00E69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00E69" w:rsidRPr="00E03A5E" w:rsidRDefault="00B00E69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8700</w:t>
            </w:r>
          </w:p>
        </w:tc>
      </w:tr>
      <w:tr w:rsidR="000C48B7" w:rsidRPr="00231EF3" w:rsidTr="00684F1E">
        <w:trPr>
          <w:cantSplit/>
        </w:trPr>
        <w:tc>
          <w:tcPr>
            <w:tcW w:w="589" w:type="dxa"/>
          </w:tcPr>
          <w:p w:rsidR="000C48B7" w:rsidRPr="00231EF3" w:rsidRDefault="000C48B7" w:rsidP="00440E8F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C48B7" w:rsidRPr="00231EF3" w:rsidRDefault="000C48B7" w:rsidP="00684F1E">
            <w:pPr>
              <w:widowControl w:val="0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0C48B7" w:rsidRPr="00231EF3" w:rsidRDefault="000C48B7" w:rsidP="00684F1E">
            <w:pPr>
              <w:jc w:val="center"/>
            </w:pPr>
            <w:r w:rsidRPr="00231EF3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C48B7" w:rsidRPr="00231EF3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C48B7" w:rsidRPr="00231EF3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0C48B7" w:rsidRPr="00231EF3" w:rsidRDefault="000C48B7" w:rsidP="000C4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31EF3">
              <w:rPr>
                <w:rFonts w:ascii="Times New Roman" w:eastAsia="Times New Roman" w:hAnsi="Times New Roman"/>
              </w:rPr>
              <w:t>и более при</w:t>
            </w:r>
          </w:p>
          <w:p w:rsidR="000C48B7" w:rsidRPr="00231EF3" w:rsidRDefault="000C48B7" w:rsidP="000C48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0C48B7" w:rsidRPr="00231EF3" w:rsidRDefault="0084052F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20000</w:t>
            </w:r>
          </w:p>
        </w:tc>
      </w:tr>
      <w:tr w:rsidR="000C48B7" w:rsidRPr="00E03A5E" w:rsidTr="00684F1E">
        <w:trPr>
          <w:cantSplit/>
        </w:trPr>
        <w:tc>
          <w:tcPr>
            <w:tcW w:w="589" w:type="dxa"/>
          </w:tcPr>
          <w:p w:rsidR="000C48B7" w:rsidRPr="00E03A5E" w:rsidRDefault="000C48B7" w:rsidP="00684F1E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0C48B7" w:rsidRPr="00E03A5E" w:rsidRDefault="000C48B7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0C48B7" w:rsidRPr="00E03A5E" w:rsidRDefault="000C48B7" w:rsidP="00684F1E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0C48B7" w:rsidRPr="00E03A5E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0C48B7" w:rsidRPr="00E03A5E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0C48B7" w:rsidRPr="00E03A5E" w:rsidRDefault="000C48B7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0C48B7" w:rsidRPr="00E03A5E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C48B7" w:rsidRPr="00425FCA" w:rsidTr="00684F1E">
        <w:trPr>
          <w:cantSplit/>
        </w:trPr>
        <w:tc>
          <w:tcPr>
            <w:tcW w:w="589" w:type="dxa"/>
          </w:tcPr>
          <w:p w:rsidR="000C48B7" w:rsidRPr="00684F1E" w:rsidRDefault="000C48B7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25FCA">
              <w:rPr>
                <w:rFonts w:ascii="Times New Roman" w:hAnsi="Times New Roman"/>
              </w:rPr>
              <w:t>Стеллаж металлич</w:t>
            </w:r>
            <w:r w:rsidRPr="00425FCA">
              <w:rPr>
                <w:rFonts w:ascii="Times New Roman" w:hAnsi="Times New Roman"/>
              </w:rPr>
              <w:t>е</w:t>
            </w:r>
            <w:r w:rsidRPr="00425FC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jc w:val="center"/>
            </w:pPr>
            <w:r w:rsidRPr="00425FC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25FCA">
              <w:rPr>
                <w:rFonts w:ascii="Times New Roman" w:eastAsia="Times New Roman" w:hAnsi="Times New Roman"/>
              </w:rPr>
              <w:t>и более при</w:t>
            </w:r>
          </w:p>
          <w:p w:rsidR="000C48B7" w:rsidRPr="00425FCA" w:rsidRDefault="000C48B7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25FC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C48B7" w:rsidRPr="00425FCA" w:rsidRDefault="000C48B7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5FCA">
              <w:rPr>
                <w:rFonts w:ascii="Times New Roman" w:hAnsi="Times New Roman"/>
              </w:rPr>
              <w:t>10000</w:t>
            </w:r>
          </w:p>
        </w:tc>
      </w:tr>
      <w:tr w:rsidR="00A15467" w:rsidRPr="00AD3413" w:rsidTr="001C630B">
        <w:trPr>
          <w:cantSplit/>
        </w:trPr>
        <w:tc>
          <w:tcPr>
            <w:tcW w:w="589" w:type="dxa"/>
          </w:tcPr>
          <w:p w:rsidR="00A15467" w:rsidRPr="00AD3413" w:rsidRDefault="00A15467" w:rsidP="00AC28BE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A15467" w:rsidRPr="00AD3413" w:rsidRDefault="00A15467" w:rsidP="00A15467">
            <w:pPr>
              <w:widowControl w:val="0"/>
              <w:rPr>
                <w:rFonts w:ascii="Times New Roman" w:hAnsi="Times New Roman"/>
              </w:rPr>
            </w:pPr>
            <w:r w:rsidRPr="00AD3413">
              <w:rPr>
                <w:rFonts w:ascii="Times New Roman" w:hAnsi="Times New Roman"/>
              </w:rPr>
              <w:t>Для управления архитектуры и градостроительства: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A15467" w:rsidRPr="00AD3413" w:rsidRDefault="00A15467" w:rsidP="00AC28B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A15467" w:rsidRPr="00AD3413" w:rsidRDefault="00A15467" w:rsidP="00AC28B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5A3B" w:rsidRPr="00AD3413" w:rsidTr="00684F1E">
        <w:trPr>
          <w:cantSplit/>
        </w:trPr>
        <w:tc>
          <w:tcPr>
            <w:tcW w:w="589" w:type="dxa"/>
          </w:tcPr>
          <w:p w:rsidR="00045A3B" w:rsidRPr="00AD3413" w:rsidRDefault="00045A3B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AD3413">
              <w:rPr>
                <w:rFonts w:ascii="Times New Roman" w:hAnsi="Times New Roman"/>
              </w:rPr>
              <w:t>Стеллаж металлич</w:t>
            </w:r>
            <w:r w:rsidRPr="00AD3413">
              <w:rPr>
                <w:rFonts w:ascii="Times New Roman" w:hAnsi="Times New Roman"/>
              </w:rPr>
              <w:t>е</w:t>
            </w:r>
            <w:r w:rsidRPr="00AD3413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jc w:val="center"/>
            </w:pPr>
            <w:r w:rsidRPr="00AD3413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413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413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D3413">
              <w:rPr>
                <w:rFonts w:ascii="Times New Roman" w:eastAsia="Times New Roman" w:hAnsi="Times New Roman"/>
              </w:rPr>
              <w:t>и более при</w:t>
            </w:r>
          </w:p>
          <w:p w:rsidR="00045A3B" w:rsidRPr="00AD3413" w:rsidRDefault="00045A3B" w:rsidP="001C630B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D3413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5A3B" w:rsidRPr="00AD3413" w:rsidRDefault="00045A3B" w:rsidP="001C630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D3413">
              <w:rPr>
                <w:rFonts w:ascii="Times New Roman" w:hAnsi="Times New Roman"/>
              </w:rPr>
              <w:t>10000</w:t>
            </w:r>
          </w:p>
        </w:tc>
      </w:tr>
      <w:tr w:rsidR="00045A3B" w:rsidRPr="00E03A5E" w:rsidTr="002558A4">
        <w:trPr>
          <w:cantSplit/>
        </w:trPr>
        <w:tc>
          <w:tcPr>
            <w:tcW w:w="589" w:type="dxa"/>
          </w:tcPr>
          <w:p w:rsidR="00045A3B" w:rsidRPr="00B30CC1" w:rsidRDefault="00045A3B" w:rsidP="00684F1E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3"/>
            <w:tcBorders>
              <w:right w:val="nil"/>
            </w:tcBorders>
          </w:tcPr>
          <w:p w:rsidR="00045A3B" w:rsidRPr="00E03A5E" w:rsidRDefault="00045A3B" w:rsidP="005C5136">
            <w:r w:rsidRPr="00B30CC1">
              <w:rPr>
                <w:rFonts w:ascii="Times New Roman" w:hAnsi="Times New Roman"/>
              </w:rPr>
              <w:t xml:space="preserve">Для помещения </w:t>
            </w:r>
            <w:proofErr w:type="gramStart"/>
            <w:r w:rsidRPr="00B30CC1">
              <w:rPr>
                <w:rFonts w:ascii="Times New Roman" w:hAnsi="Times New Roman"/>
              </w:rPr>
              <w:t>серверной</w:t>
            </w:r>
            <w:proofErr w:type="gramEnd"/>
            <w:r w:rsidRPr="00B30CC1">
              <w:rPr>
                <w:rFonts w:ascii="Times New Roman" w:hAnsi="Times New Roman"/>
              </w:rPr>
              <w:t>: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045A3B" w:rsidRPr="00E03A5E" w:rsidRDefault="00045A3B" w:rsidP="00684F1E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045A3B" w:rsidRPr="00E03A5E" w:rsidRDefault="00045A3B" w:rsidP="00684F1E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045A3B" w:rsidRPr="00E03A5E" w:rsidRDefault="00045A3B" w:rsidP="00684F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045A3B" w:rsidRPr="00E03A5E" w:rsidRDefault="00045A3B" w:rsidP="00684F1E">
            <w:pPr>
              <w:widowControl w:val="0"/>
              <w:jc w:val="center"/>
            </w:pPr>
          </w:p>
        </w:tc>
      </w:tr>
      <w:tr w:rsidR="00045A3B" w:rsidRPr="00042995" w:rsidTr="00684F1E">
        <w:trPr>
          <w:cantSplit/>
        </w:trPr>
        <w:tc>
          <w:tcPr>
            <w:tcW w:w="589" w:type="dxa"/>
          </w:tcPr>
          <w:p w:rsidR="00045A3B" w:rsidRPr="00684F1E" w:rsidRDefault="00045A3B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45A3B" w:rsidRPr="00DC1DB6" w:rsidRDefault="00045A3B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DC1DB6">
              <w:rPr>
                <w:rFonts w:ascii="Times New Roman" w:hAnsi="Times New Roman"/>
              </w:rPr>
              <w:t>Стеллаж металлич</w:t>
            </w:r>
            <w:r w:rsidRPr="00DC1DB6">
              <w:rPr>
                <w:rFonts w:ascii="Times New Roman" w:hAnsi="Times New Roman"/>
              </w:rPr>
              <w:t>е</w:t>
            </w:r>
            <w:r w:rsidRPr="00DC1DB6">
              <w:rPr>
                <w:rFonts w:ascii="Times New Roman" w:hAnsi="Times New Roman"/>
              </w:rPr>
              <w:t>ски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045A3B" w:rsidRPr="00042995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045A3B" w:rsidRPr="00042995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45A3B" w:rsidRPr="00042995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045A3B" w:rsidRPr="00042995" w:rsidRDefault="00045A3B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и более при</w:t>
            </w:r>
          </w:p>
          <w:p w:rsidR="00045A3B" w:rsidRPr="00042995" w:rsidRDefault="00045A3B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042995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5A3B" w:rsidRPr="00042995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42995">
              <w:rPr>
                <w:rFonts w:ascii="Times New Roman" w:hAnsi="Times New Roman"/>
              </w:rPr>
              <w:t>10000</w:t>
            </w:r>
          </w:p>
        </w:tc>
      </w:tr>
      <w:tr w:rsidR="00045A3B" w:rsidRPr="00E03A5E" w:rsidTr="002558A4">
        <w:trPr>
          <w:cantSplit/>
        </w:trPr>
        <w:tc>
          <w:tcPr>
            <w:tcW w:w="589" w:type="dxa"/>
          </w:tcPr>
          <w:p w:rsidR="00045A3B" w:rsidRPr="00E03A5E" w:rsidRDefault="00045A3B" w:rsidP="00684F1E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045A3B" w:rsidRPr="00E03A5E" w:rsidRDefault="00045A3B" w:rsidP="005C5136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Для отдела общего делопроизводства и протокола: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045A3B" w:rsidRPr="00E03A5E" w:rsidRDefault="00045A3B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684F1E" w:rsidRDefault="00045A3B" w:rsidP="00684F1E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48000</w:t>
            </w:r>
          </w:p>
        </w:tc>
      </w:tr>
      <w:tr w:rsidR="00045A3B" w:rsidRPr="00E03A5E" w:rsidTr="00684F1E">
        <w:trPr>
          <w:cantSplit/>
        </w:trPr>
        <w:tc>
          <w:tcPr>
            <w:tcW w:w="9782" w:type="dxa"/>
            <w:gridSpan w:val="8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  <w:r w:rsidRPr="00E03A5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и более при</w:t>
            </w:r>
          </w:p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9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13000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045A3B" w:rsidRPr="00E03A5E" w:rsidTr="00684F1E">
        <w:trPr>
          <w:cantSplit/>
        </w:trPr>
        <w:tc>
          <w:tcPr>
            <w:tcW w:w="9782" w:type="dxa"/>
            <w:gridSpan w:val="8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Столы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17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25000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1800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990D59" w:rsidRDefault="00045A3B" w:rsidP="00990D59">
            <w:pPr>
              <w:pStyle w:val="aa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Секция из трех стул</w:t>
            </w:r>
            <w:r w:rsidRPr="00E03A5E">
              <w:rPr>
                <w:rFonts w:ascii="Times New Roman" w:hAnsi="Times New Roman"/>
              </w:rPr>
              <w:t>ь</w:t>
            </w:r>
            <w:r w:rsidRPr="00E03A5E">
              <w:rPr>
                <w:rFonts w:ascii="Times New Roman" w:hAnsi="Times New Roman"/>
              </w:rPr>
              <w:t>ев</w:t>
            </w:r>
          </w:p>
        </w:tc>
        <w:tc>
          <w:tcPr>
            <w:tcW w:w="1095" w:type="dxa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115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045A3B" w:rsidRPr="00E03A5E" w:rsidRDefault="00045A3B" w:rsidP="00684F1E">
            <w:pPr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16500</w:t>
            </w:r>
          </w:p>
        </w:tc>
      </w:tr>
      <w:tr w:rsidR="00045A3B" w:rsidRPr="00E03A5E" w:rsidTr="00684F1E">
        <w:trPr>
          <w:cantSplit/>
        </w:trPr>
        <w:tc>
          <w:tcPr>
            <w:tcW w:w="9782" w:type="dxa"/>
            <w:gridSpan w:val="8"/>
          </w:tcPr>
          <w:p w:rsidR="00045A3B" w:rsidRPr="00E03A5E" w:rsidRDefault="00045A3B" w:rsidP="00684F1E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045A3B" w:rsidRPr="00E03A5E" w:rsidTr="00684F1E">
        <w:trPr>
          <w:cantSplit/>
        </w:trPr>
        <w:tc>
          <w:tcPr>
            <w:tcW w:w="9782" w:type="dxa"/>
            <w:gridSpan w:val="8"/>
          </w:tcPr>
          <w:p w:rsidR="00045A3B" w:rsidRPr="00E03A5E" w:rsidRDefault="00045A3B" w:rsidP="00684F1E">
            <w:pPr>
              <w:pStyle w:val="af3"/>
              <w:keepNext/>
              <w:ind w:left="179"/>
              <w:jc w:val="center"/>
            </w:pPr>
            <w:r w:rsidRPr="00E03A5E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045A3B" w:rsidRPr="00E03A5E" w:rsidTr="00684F1E">
        <w:trPr>
          <w:cantSplit/>
          <w:trHeight w:hRule="exact" w:val="660"/>
        </w:trPr>
        <w:tc>
          <w:tcPr>
            <w:tcW w:w="589" w:type="dxa"/>
          </w:tcPr>
          <w:p w:rsidR="00045A3B" w:rsidRPr="00E03A5E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15000</w:t>
            </w:r>
          </w:p>
        </w:tc>
      </w:tr>
      <w:tr w:rsidR="00045A3B" w:rsidRPr="002D31E8" w:rsidTr="00684F1E">
        <w:trPr>
          <w:cantSplit/>
          <w:trHeight w:hRule="exact" w:val="335"/>
        </w:trPr>
        <w:tc>
          <w:tcPr>
            <w:tcW w:w="589" w:type="dxa"/>
          </w:tcPr>
          <w:p w:rsidR="00045A3B" w:rsidRPr="002D31E8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2D31E8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045A3B" w:rsidRPr="002D31E8" w:rsidRDefault="00045A3B" w:rsidP="00684F1E">
            <w:pPr>
              <w:jc w:val="center"/>
            </w:pPr>
            <w:r w:rsidRPr="002D31E8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2D31E8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13200</w:t>
            </w:r>
          </w:p>
        </w:tc>
      </w:tr>
      <w:tr w:rsidR="00045A3B" w:rsidRPr="00E03A5E" w:rsidTr="00684F1E">
        <w:trPr>
          <w:cantSplit/>
        </w:trPr>
        <w:tc>
          <w:tcPr>
            <w:tcW w:w="589" w:type="dxa"/>
          </w:tcPr>
          <w:p w:rsidR="00045A3B" w:rsidRPr="00E03A5E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для руководит</w:t>
            </w:r>
            <w:r w:rsidRPr="00E03A5E">
              <w:rPr>
                <w:rFonts w:ascii="Times New Roman" w:eastAsia="Times New Roman" w:hAnsi="Times New Roman"/>
              </w:rPr>
              <w:t>е</w:t>
            </w:r>
            <w:r w:rsidRPr="00E03A5E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20000</w:t>
            </w:r>
          </w:p>
        </w:tc>
      </w:tr>
      <w:tr w:rsidR="00045A3B" w:rsidRPr="00E03A5E" w:rsidTr="00684F1E">
        <w:trPr>
          <w:cantSplit/>
          <w:trHeight w:hRule="exact" w:val="291"/>
        </w:trPr>
        <w:tc>
          <w:tcPr>
            <w:tcW w:w="589" w:type="dxa"/>
          </w:tcPr>
          <w:p w:rsidR="00045A3B" w:rsidRPr="00E03A5E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E03A5E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045A3B" w:rsidRPr="00E03A5E" w:rsidRDefault="00045A3B" w:rsidP="00684F1E">
            <w:pPr>
              <w:jc w:val="center"/>
            </w:pPr>
            <w:r w:rsidRPr="00E03A5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E03A5E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3A5E">
              <w:rPr>
                <w:rFonts w:ascii="Times New Roman" w:hAnsi="Times New Roman"/>
              </w:rPr>
              <w:t>10000</w:t>
            </w:r>
          </w:p>
        </w:tc>
      </w:tr>
      <w:tr w:rsidR="00045A3B" w:rsidRPr="002D31E8" w:rsidTr="00684F1E">
        <w:trPr>
          <w:cantSplit/>
          <w:trHeight w:hRule="exact" w:val="281"/>
        </w:trPr>
        <w:tc>
          <w:tcPr>
            <w:tcW w:w="589" w:type="dxa"/>
          </w:tcPr>
          <w:p w:rsidR="00045A3B" w:rsidRPr="002D31E8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2D31E8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045A3B" w:rsidRPr="002D31E8" w:rsidRDefault="00045A3B" w:rsidP="00684F1E">
            <w:pPr>
              <w:jc w:val="center"/>
            </w:pPr>
            <w:r w:rsidRPr="002D31E8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2D31E8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1800</w:t>
            </w:r>
          </w:p>
        </w:tc>
      </w:tr>
      <w:tr w:rsidR="00045A3B" w:rsidRPr="002D31E8" w:rsidTr="00684F1E">
        <w:trPr>
          <w:cantSplit/>
          <w:trHeight w:hRule="exact" w:val="340"/>
        </w:trPr>
        <w:tc>
          <w:tcPr>
            <w:tcW w:w="589" w:type="dxa"/>
          </w:tcPr>
          <w:p w:rsidR="00045A3B" w:rsidRPr="002D31E8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2D31E8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045A3B" w:rsidRPr="002D31E8" w:rsidRDefault="00045A3B" w:rsidP="00684F1E">
            <w:pPr>
              <w:jc w:val="center"/>
            </w:pPr>
            <w:r w:rsidRPr="002D31E8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2D31E8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2D31E8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2D31E8">
              <w:rPr>
                <w:rFonts w:ascii="Times New Roman" w:hAnsi="Times New Roman"/>
              </w:rPr>
              <w:t>12000</w:t>
            </w:r>
          </w:p>
        </w:tc>
      </w:tr>
      <w:tr w:rsidR="00045A3B" w:rsidRPr="00DA6779" w:rsidTr="00684F1E">
        <w:trPr>
          <w:cantSplit/>
          <w:trHeight w:hRule="exact" w:val="644"/>
        </w:trPr>
        <w:tc>
          <w:tcPr>
            <w:tcW w:w="589" w:type="dxa"/>
          </w:tcPr>
          <w:p w:rsidR="00045A3B" w:rsidRPr="00DA6779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DA6779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DA6779">
              <w:rPr>
                <w:rFonts w:ascii="Times New Roman" w:hAnsi="Times New Roman"/>
              </w:rPr>
              <w:t>Шкаф для докуме</w:t>
            </w:r>
            <w:r w:rsidRPr="00DA6779">
              <w:rPr>
                <w:rFonts w:ascii="Times New Roman" w:hAnsi="Times New Roman"/>
              </w:rPr>
              <w:t>н</w:t>
            </w:r>
            <w:r w:rsidRPr="00DA6779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045A3B" w:rsidRPr="00DA6779" w:rsidRDefault="00045A3B" w:rsidP="00684F1E">
            <w:pPr>
              <w:jc w:val="center"/>
            </w:pPr>
            <w:r w:rsidRPr="00DA6779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DA6779" w:rsidRDefault="00045A3B" w:rsidP="00AC28B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DA6779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045A3B" w:rsidRPr="00DA6779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677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DA6779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677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DA6779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6779">
              <w:rPr>
                <w:rFonts w:ascii="Times New Roman" w:hAnsi="Times New Roman"/>
              </w:rPr>
              <w:t>12000</w:t>
            </w:r>
          </w:p>
        </w:tc>
      </w:tr>
      <w:tr w:rsidR="00045A3B" w:rsidRPr="00DA6779" w:rsidTr="00684F1E">
        <w:trPr>
          <w:cantSplit/>
          <w:trHeight w:hRule="exact" w:val="676"/>
        </w:trPr>
        <w:tc>
          <w:tcPr>
            <w:tcW w:w="589" w:type="dxa"/>
          </w:tcPr>
          <w:p w:rsidR="00045A3B" w:rsidRPr="00DA6779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DA6779" w:rsidRDefault="00045A3B" w:rsidP="00684F1E">
            <w:pPr>
              <w:widowControl w:val="0"/>
              <w:rPr>
                <w:rFonts w:ascii="Times New Roman" w:hAnsi="Times New Roman"/>
              </w:rPr>
            </w:pPr>
            <w:r w:rsidRPr="00DA6779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045A3B" w:rsidRPr="00DA6779" w:rsidRDefault="00045A3B" w:rsidP="00684F1E">
            <w:pPr>
              <w:jc w:val="center"/>
            </w:pPr>
            <w:r w:rsidRPr="00DA6779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DA6779" w:rsidRDefault="00045A3B" w:rsidP="00AC28B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DA6779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045A3B" w:rsidRPr="00DA6779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6779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045A3B" w:rsidRPr="00DA6779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DA677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DA6779" w:rsidRDefault="00231EF3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045A3B" w:rsidRPr="00CC352D" w:rsidTr="00684F1E">
        <w:trPr>
          <w:cantSplit/>
          <w:trHeight w:hRule="exact" w:val="323"/>
        </w:trPr>
        <w:tc>
          <w:tcPr>
            <w:tcW w:w="589" w:type="dxa"/>
          </w:tcPr>
          <w:p w:rsidR="00045A3B" w:rsidRPr="00CC352D" w:rsidRDefault="00045A3B" w:rsidP="00684F1E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045A3B" w:rsidRPr="00CC352D" w:rsidRDefault="00045A3B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CC352D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045A3B" w:rsidRPr="00CC352D" w:rsidRDefault="00045A3B" w:rsidP="00684F1E">
            <w:pPr>
              <w:jc w:val="center"/>
            </w:pPr>
            <w:r w:rsidRPr="00CC352D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045A3B" w:rsidRPr="00CC352D" w:rsidRDefault="00045A3B" w:rsidP="00684F1E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CC352D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045A3B" w:rsidRPr="00CC352D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52D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045A3B" w:rsidRPr="00CC352D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52D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045A3B" w:rsidRPr="00CC352D" w:rsidRDefault="00045A3B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CC352D">
              <w:rPr>
                <w:rFonts w:ascii="Times New Roman" w:hAnsi="Times New Roman"/>
              </w:rPr>
              <w:t>9000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pStyle w:val="af3"/>
              <w:ind w:left="179"/>
              <w:jc w:val="center"/>
            </w:pPr>
            <w:r w:rsidRPr="00591532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для руководит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фойе (холл)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591532">
              <w:rPr>
                <w:rFonts w:ascii="Times New Roman" w:hAnsi="Times New Roman"/>
              </w:rPr>
              <w:t>посе-тителей</w:t>
            </w:r>
            <w:proofErr w:type="spellEnd"/>
            <w:proofErr w:type="gramEnd"/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Стеллаж металлич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7800</w:t>
            </w:r>
          </w:p>
        </w:tc>
      </w:tr>
      <w:tr w:rsidR="00F7398E" w:rsidRPr="00231EF3" w:rsidTr="00684F1E">
        <w:trPr>
          <w:cantSplit/>
        </w:trPr>
        <w:tc>
          <w:tcPr>
            <w:tcW w:w="589" w:type="dxa"/>
          </w:tcPr>
          <w:p w:rsidR="00F7398E" w:rsidRPr="00231EF3" w:rsidRDefault="00F7398E" w:rsidP="00684F1E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231EF3" w:rsidRDefault="00F7398E" w:rsidP="002558A4">
            <w:pPr>
              <w:widowControl w:val="0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F7398E" w:rsidRPr="00231EF3" w:rsidRDefault="00F7398E" w:rsidP="002558A4">
            <w:pPr>
              <w:jc w:val="center"/>
            </w:pPr>
            <w:r w:rsidRPr="00231EF3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pStyle w:val="af3"/>
              <w:keepNext/>
              <w:ind w:left="181"/>
              <w:jc w:val="center"/>
            </w:pPr>
            <w:r w:rsidRPr="00591532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15000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  <w:trHeight w:hRule="exact" w:val="557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22000</w:t>
            </w:r>
          </w:p>
        </w:tc>
      </w:tr>
      <w:tr w:rsidR="00F7398E" w:rsidRPr="00591532" w:rsidTr="00684F1E">
        <w:trPr>
          <w:cantSplit/>
          <w:trHeight w:hRule="exact" w:val="596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F7398E" w:rsidRPr="00591532" w:rsidTr="00684F1E">
        <w:trPr>
          <w:cantSplit/>
          <w:trHeight w:hRule="exact" w:val="341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9000</w:t>
            </w:r>
          </w:p>
        </w:tc>
      </w:tr>
      <w:tr w:rsidR="00F7398E" w:rsidRPr="00591532" w:rsidTr="00684F1E">
        <w:trPr>
          <w:cantSplit/>
          <w:trHeight w:hRule="exact" w:val="364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591532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F7398E" w:rsidRPr="00591532" w:rsidTr="00684F1E">
        <w:trPr>
          <w:cantSplit/>
          <w:trHeight w:hRule="exact" w:val="627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F7398E" w:rsidRPr="00591532" w:rsidTr="00684F1E">
        <w:trPr>
          <w:cantSplit/>
          <w:trHeight w:hRule="exact" w:val="353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  <w:trHeight w:hRule="exact" w:val="340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  <w:trHeight w:hRule="exact" w:val="598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  <w:trHeight w:hRule="exact" w:val="658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192135">
              <w:rPr>
                <w:rFonts w:ascii="Times New Roman" w:hAnsi="Times New Roman"/>
              </w:rPr>
              <w:t>00</w:t>
            </w:r>
          </w:p>
        </w:tc>
      </w:tr>
      <w:tr w:rsidR="00F7398E" w:rsidRPr="00591532" w:rsidTr="00684F1E">
        <w:trPr>
          <w:cantSplit/>
          <w:trHeight w:hRule="exact" w:val="641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F7398E" w:rsidRPr="00591532" w:rsidTr="00684F1E">
        <w:trPr>
          <w:cantSplit/>
          <w:trHeight w:hRule="exact" w:val="574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7000</w:t>
            </w:r>
          </w:p>
        </w:tc>
      </w:tr>
      <w:tr w:rsidR="00F7398E" w:rsidRPr="00591532" w:rsidTr="00684F1E">
        <w:trPr>
          <w:cantSplit/>
          <w:trHeight w:hRule="exact" w:val="315"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фойе (холл)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13200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9500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Тумба под оргтехн</w:t>
            </w:r>
            <w:r w:rsidRPr="00591532">
              <w:rPr>
                <w:rFonts w:ascii="Times New Roman" w:hAnsi="Times New Roman"/>
              </w:rPr>
              <w:t>и</w:t>
            </w:r>
            <w:r w:rsidRPr="00591532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8280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Шкаф для докуме</w:t>
            </w:r>
            <w:r w:rsidRPr="00591532">
              <w:rPr>
                <w:rFonts w:ascii="Times New Roman" w:hAnsi="Times New Roman"/>
              </w:rPr>
              <w:t>н</w:t>
            </w:r>
            <w:r w:rsidRPr="00591532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12000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8200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Стеллаж металлич</w:t>
            </w:r>
            <w:r w:rsidRPr="00591532">
              <w:rPr>
                <w:rFonts w:ascii="Times New Roman" w:hAnsi="Times New Roman"/>
              </w:rPr>
              <w:t>е</w:t>
            </w:r>
            <w:r w:rsidRPr="00591532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7800</w:t>
            </w:r>
          </w:p>
        </w:tc>
      </w:tr>
      <w:tr w:rsidR="00F7398E" w:rsidRPr="00231EF3" w:rsidTr="00684F1E">
        <w:trPr>
          <w:cantSplit/>
        </w:trPr>
        <w:tc>
          <w:tcPr>
            <w:tcW w:w="589" w:type="dxa"/>
          </w:tcPr>
          <w:p w:rsidR="00F7398E" w:rsidRPr="00231EF3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231EF3" w:rsidRDefault="00F7398E" w:rsidP="002558A4">
            <w:pPr>
              <w:widowControl w:val="0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F7398E" w:rsidRPr="00231EF3" w:rsidRDefault="00F7398E" w:rsidP="002558A4">
            <w:pPr>
              <w:jc w:val="center"/>
            </w:pPr>
            <w:r w:rsidRPr="00231EF3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231EF3" w:rsidRDefault="00F7398E" w:rsidP="002558A4">
            <w:pPr>
              <w:widowControl w:val="0"/>
              <w:jc w:val="center"/>
              <w:rPr>
                <w:rFonts w:ascii="Times New Roman" w:hAnsi="Times New Roman"/>
              </w:rPr>
            </w:pPr>
            <w:r w:rsidRPr="00231EF3">
              <w:rPr>
                <w:rFonts w:ascii="Times New Roman" w:hAnsi="Times New Roman"/>
              </w:rPr>
              <w:t>20000</w:t>
            </w:r>
          </w:p>
        </w:tc>
      </w:tr>
      <w:tr w:rsidR="00F7398E" w:rsidRPr="00591532" w:rsidTr="00684F1E">
        <w:trPr>
          <w:cantSplit/>
        </w:trPr>
        <w:tc>
          <w:tcPr>
            <w:tcW w:w="9782" w:type="dxa"/>
            <w:gridSpan w:val="8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71500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25000</w:t>
            </w:r>
          </w:p>
        </w:tc>
      </w:tr>
      <w:tr w:rsidR="00F7398E" w:rsidRPr="00591532" w:rsidTr="00684F1E">
        <w:trPr>
          <w:cantSplit/>
        </w:trPr>
        <w:tc>
          <w:tcPr>
            <w:tcW w:w="589" w:type="dxa"/>
          </w:tcPr>
          <w:p w:rsidR="00F7398E" w:rsidRPr="00591532" w:rsidRDefault="00F7398E" w:rsidP="00684F1E">
            <w:pPr>
              <w:pStyle w:val="aa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398E" w:rsidRPr="00591532" w:rsidRDefault="00F7398E" w:rsidP="00684F1E">
            <w:pPr>
              <w:widowControl w:val="0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F7398E" w:rsidRPr="00591532" w:rsidRDefault="00F7398E" w:rsidP="00684F1E">
            <w:pPr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F7398E" w:rsidRPr="00591532" w:rsidRDefault="00F7398E" w:rsidP="00684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и более при</w:t>
            </w:r>
          </w:p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F7398E" w:rsidRPr="00591532" w:rsidRDefault="00F7398E" w:rsidP="00684F1E">
            <w:pPr>
              <w:widowControl w:val="0"/>
              <w:jc w:val="center"/>
              <w:rPr>
                <w:rFonts w:ascii="Times New Roman" w:hAnsi="Times New Roman"/>
              </w:rPr>
            </w:pPr>
            <w:r w:rsidRPr="00591532">
              <w:rPr>
                <w:rFonts w:ascii="Times New Roman" w:hAnsi="Times New Roman"/>
              </w:rPr>
              <w:t>1800</w:t>
            </w:r>
          </w:p>
        </w:tc>
      </w:tr>
    </w:tbl>
    <w:p w:rsidR="00B00E69" w:rsidRPr="00591532" w:rsidRDefault="00B00E69" w:rsidP="00B00E69">
      <w:pPr>
        <w:jc w:val="center"/>
        <w:rPr>
          <w:sz w:val="28"/>
        </w:rPr>
      </w:pPr>
    </w:p>
    <w:p w:rsidR="00B00E69" w:rsidRDefault="00B00E69">
      <w:pPr>
        <w:rPr>
          <w:sz w:val="28"/>
        </w:rPr>
      </w:pPr>
      <w:r>
        <w:rPr>
          <w:sz w:val="28"/>
        </w:rPr>
        <w:br w:type="page"/>
      </w:r>
    </w:p>
    <w:p w:rsidR="009602C0" w:rsidRPr="00D830D0" w:rsidRDefault="009602C0" w:rsidP="009602C0">
      <w:pPr>
        <w:jc w:val="right"/>
        <w:rPr>
          <w:sz w:val="28"/>
        </w:rPr>
      </w:pPr>
      <w:r w:rsidRPr="00D830D0">
        <w:rPr>
          <w:sz w:val="28"/>
        </w:rPr>
        <w:lastRenderedPageBreak/>
        <w:t xml:space="preserve">Таблица </w:t>
      </w:r>
      <w:r>
        <w:rPr>
          <w:sz w:val="28"/>
        </w:rPr>
        <w:t>12</w:t>
      </w:r>
    </w:p>
    <w:p w:rsidR="009602C0" w:rsidRDefault="009602C0" w:rsidP="009602C0">
      <w:pPr>
        <w:jc w:val="right"/>
        <w:rPr>
          <w:sz w:val="28"/>
        </w:rPr>
      </w:pPr>
    </w:p>
    <w:p w:rsidR="00AD11FA" w:rsidRPr="00D830D0" w:rsidRDefault="00AD11FA" w:rsidP="009602C0">
      <w:pPr>
        <w:jc w:val="right"/>
        <w:rPr>
          <w:sz w:val="28"/>
        </w:rPr>
      </w:pPr>
    </w:p>
    <w:p w:rsidR="009602C0" w:rsidRPr="00D830D0" w:rsidRDefault="009602C0" w:rsidP="009602C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D830D0">
        <w:rPr>
          <w:sz w:val="28"/>
          <w:szCs w:val="28"/>
        </w:rPr>
        <w:t>НОРМАТИВЫ</w:t>
      </w:r>
    </w:p>
    <w:p w:rsidR="009602C0" w:rsidRPr="00D830D0" w:rsidRDefault="009602C0" w:rsidP="009602C0">
      <w:pPr>
        <w:spacing w:line="240" w:lineRule="exact"/>
        <w:jc w:val="center"/>
        <w:rPr>
          <w:sz w:val="28"/>
        </w:rPr>
      </w:pPr>
    </w:p>
    <w:p w:rsidR="009602C0" w:rsidRPr="00D830D0" w:rsidRDefault="009602C0" w:rsidP="009602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D830D0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D830D0">
        <w:rPr>
          <w:sz w:val="28"/>
        </w:rPr>
        <w:t>средств бытовой техники</w:t>
      </w:r>
      <w:r w:rsidR="00DA60E8">
        <w:rPr>
          <w:rStyle w:val="af2"/>
          <w:sz w:val="28"/>
        </w:rPr>
        <w:footnoteReference w:customMarkFollows="1" w:id="3"/>
        <w:t>7</w:t>
      </w:r>
    </w:p>
    <w:p w:rsidR="009602C0" w:rsidRPr="00D830D0" w:rsidRDefault="009602C0" w:rsidP="009602C0">
      <w:pPr>
        <w:jc w:val="center"/>
        <w:rPr>
          <w:sz w:val="28"/>
        </w:rPr>
      </w:pPr>
    </w:p>
    <w:p w:rsidR="009602C0" w:rsidRPr="00D830D0" w:rsidRDefault="009602C0" w:rsidP="009602C0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9602C0" w:rsidRPr="00E81950" w:rsidTr="00684F1E">
        <w:trPr>
          <w:trHeight w:val="440"/>
        </w:trPr>
        <w:tc>
          <w:tcPr>
            <w:tcW w:w="637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</w:pPr>
            <w:r w:rsidRPr="00E81950">
              <w:t>№</w:t>
            </w:r>
          </w:p>
          <w:p w:rsidR="009602C0" w:rsidRPr="00E81950" w:rsidRDefault="009602C0" w:rsidP="00684F1E">
            <w:pPr>
              <w:spacing w:line="240" w:lineRule="exact"/>
              <w:contextualSpacing/>
              <w:jc w:val="center"/>
            </w:pPr>
            <w:proofErr w:type="gramStart"/>
            <w:r w:rsidRPr="00E81950">
              <w:t>п</w:t>
            </w:r>
            <w:proofErr w:type="gramEnd"/>
            <w:r w:rsidRPr="00E81950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602C0" w:rsidRPr="00E81950" w:rsidRDefault="009602C0" w:rsidP="00684F1E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9602C0" w:rsidRPr="00E81950" w:rsidRDefault="009602C0" w:rsidP="00684F1E">
            <w:pPr>
              <w:spacing w:line="240" w:lineRule="exact"/>
              <w:contextualSpacing/>
              <w:jc w:val="center"/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ь</w:t>
            </w: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ная цена за единицу, руб.</w:t>
            </w:r>
          </w:p>
        </w:tc>
      </w:tr>
      <w:tr w:rsidR="009602C0" w:rsidRPr="00E81950" w:rsidTr="00684F1E">
        <w:trPr>
          <w:trHeight w:val="440"/>
        </w:trPr>
        <w:tc>
          <w:tcPr>
            <w:tcW w:w="637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9602C0" w:rsidRPr="00E81950" w:rsidRDefault="009602C0" w:rsidP="00684F1E">
            <w:pPr>
              <w:contextualSpacing/>
              <w:jc w:val="center"/>
            </w:pPr>
          </w:p>
        </w:tc>
      </w:tr>
    </w:tbl>
    <w:p w:rsidR="009602C0" w:rsidRPr="00EE7F6E" w:rsidRDefault="009602C0" w:rsidP="009602C0">
      <w:pPr>
        <w:jc w:val="both"/>
        <w:rPr>
          <w:color w:val="FF0000"/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9602C0" w:rsidRPr="00E81950" w:rsidTr="00684F1E">
        <w:trPr>
          <w:cantSplit/>
          <w:trHeight w:val="230"/>
          <w:tblHeader/>
        </w:trPr>
        <w:tc>
          <w:tcPr>
            <w:tcW w:w="634" w:type="dxa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1</w:t>
            </w:r>
          </w:p>
        </w:tc>
        <w:tc>
          <w:tcPr>
            <w:tcW w:w="2338" w:type="dxa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2</w:t>
            </w:r>
          </w:p>
        </w:tc>
        <w:tc>
          <w:tcPr>
            <w:tcW w:w="1340" w:type="dxa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3</w:t>
            </w:r>
          </w:p>
        </w:tc>
        <w:tc>
          <w:tcPr>
            <w:tcW w:w="1676" w:type="dxa"/>
            <w:gridSpan w:val="2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4</w:t>
            </w:r>
          </w:p>
        </w:tc>
        <w:tc>
          <w:tcPr>
            <w:tcW w:w="2014" w:type="dxa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5</w:t>
            </w:r>
          </w:p>
        </w:tc>
        <w:tc>
          <w:tcPr>
            <w:tcW w:w="1611" w:type="dxa"/>
            <w:gridSpan w:val="2"/>
          </w:tcPr>
          <w:p w:rsidR="009602C0" w:rsidRPr="00E81950" w:rsidRDefault="009602C0" w:rsidP="00684F1E">
            <w:pPr>
              <w:contextualSpacing/>
              <w:jc w:val="center"/>
            </w:pPr>
            <w:r w:rsidRPr="00E81950">
              <w:t>6</w:t>
            </w:r>
          </w:p>
        </w:tc>
      </w:tr>
      <w:tr w:rsidR="009602C0" w:rsidRPr="00E81950" w:rsidTr="00684F1E">
        <w:trPr>
          <w:cantSplit/>
          <w:trHeight w:val="230"/>
        </w:trPr>
        <w:tc>
          <w:tcPr>
            <w:tcW w:w="9613" w:type="dxa"/>
            <w:gridSpan w:val="8"/>
          </w:tcPr>
          <w:p w:rsidR="009602C0" w:rsidRPr="00E81950" w:rsidRDefault="009602C0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81950">
              <w:rPr>
                <w:rStyle w:val="23"/>
                <w:rFonts w:eastAsia="Calibri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9602C0" w:rsidRPr="00FC306B" w:rsidTr="00684F1E">
        <w:trPr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9602C0" w:rsidRPr="00FC306B" w:rsidRDefault="009602C0" w:rsidP="00684F1E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9602C0" w:rsidRPr="00A13713" w:rsidTr="00684F1E">
        <w:trPr>
          <w:cantSplit/>
          <w:trHeight w:val="230"/>
        </w:trPr>
        <w:tc>
          <w:tcPr>
            <w:tcW w:w="634" w:type="dxa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t>2.</w:t>
            </w:r>
          </w:p>
        </w:tc>
        <w:tc>
          <w:tcPr>
            <w:tcW w:w="2338" w:type="dxa"/>
          </w:tcPr>
          <w:p w:rsidR="009602C0" w:rsidRPr="00A13713" w:rsidRDefault="009602C0" w:rsidP="00684F1E">
            <w:pPr>
              <w:contextualSpacing/>
            </w:pPr>
            <w:r w:rsidRPr="00A13713">
              <w:t>Кулер</w:t>
            </w:r>
          </w:p>
        </w:tc>
        <w:tc>
          <w:tcPr>
            <w:tcW w:w="1340" w:type="dxa"/>
          </w:tcPr>
          <w:p w:rsidR="009602C0" w:rsidRPr="00A13713" w:rsidRDefault="009602C0" w:rsidP="00684F1E">
            <w:pPr>
              <w:jc w:val="center"/>
            </w:pPr>
            <w:r w:rsidRPr="00A1371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9602C0" w:rsidRPr="00A13713" w:rsidRDefault="009602C0" w:rsidP="00A1371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13713">
              <w:rPr>
                <w:rFonts w:eastAsia="Calibri"/>
                <w:lang w:eastAsia="en-US"/>
              </w:rPr>
              <w:t xml:space="preserve">до </w:t>
            </w:r>
            <w:r w:rsidR="00F43D43" w:rsidRPr="00A137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14" w:type="dxa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9602C0" w:rsidRPr="00FC306B" w:rsidTr="00684F1E">
        <w:trPr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3</w:t>
            </w:r>
            <w:r w:rsidRPr="00FC306B">
              <w:t>.</w:t>
            </w:r>
          </w:p>
        </w:tc>
        <w:tc>
          <w:tcPr>
            <w:tcW w:w="2338" w:type="dxa"/>
          </w:tcPr>
          <w:p w:rsidR="009602C0" w:rsidRPr="00FC306B" w:rsidRDefault="009602C0" w:rsidP="00684F1E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9602C0" w:rsidRPr="00FC306B" w:rsidTr="00684F1E">
        <w:trPr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9602C0" w:rsidRPr="00FC306B" w:rsidRDefault="009602C0" w:rsidP="00684F1E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9602C0" w:rsidRPr="00FC306B" w:rsidTr="00684F1E">
        <w:trPr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9602C0" w:rsidRPr="00FC306B" w:rsidRDefault="009602C0" w:rsidP="00684F1E">
            <w:r w:rsidRPr="00FC306B">
              <w:t>Телевизор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9602C0" w:rsidRPr="00A13713" w:rsidTr="00684F1E">
        <w:trPr>
          <w:cantSplit/>
          <w:trHeight w:val="230"/>
        </w:trPr>
        <w:tc>
          <w:tcPr>
            <w:tcW w:w="634" w:type="dxa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rPr>
                <w:lang w:val="en-US"/>
              </w:rPr>
              <w:t>6</w:t>
            </w:r>
            <w:r w:rsidRPr="00A13713">
              <w:t>.</w:t>
            </w:r>
          </w:p>
        </w:tc>
        <w:tc>
          <w:tcPr>
            <w:tcW w:w="2338" w:type="dxa"/>
          </w:tcPr>
          <w:p w:rsidR="009602C0" w:rsidRPr="00A13713" w:rsidRDefault="009602C0" w:rsidP="00684F1E">
            <w:r w:rsidRPr="00A13713">
              <w:t>Холодильник быт</w:t>
            </w:r>
            <w:r w:rsidRPr="00A13713">
              <w:t>о</w:t>
            </w:r>
            <w:r w:rsidRPr="00A13713">
              <w:t>вой</w:t>
            </w:r>
          </w:p>
        </w:tc>
        <w:tc>
          <w:tcPr>
            <w:tcW w:w="1340" w:type="dxa"/>
          </w:tcPr>
          <w:p w:rsidR="009602C0" w:rsidRPr="00A13713" w:rsidRDefault="009602C0" w:rsidP="00684F1E">
            <w:pPr>
              <w:jc w:val="center"/>
            </w:pPr>
            <w:r w:rsidRPr="00A1371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671F17" w:rsidRPr="00A13713" w:rsidRDefault="009602C0" w:rsidP="00671F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13713">
              <w:rPr>
                <w:rFonts w:eastAsia="Calibri"/>
                <w:lang w:eastAsia="en-US"/>
              </w:rPr>
              <w:t xml:space="preserve">до </w:t>
            </w:r>
            <w:r w:rsidR="00671F17" w:rsidRPr="00A13713">
              <w:rPr>
                <w:rFonts w:eastAsia="Calibri"/>
                <w:lang w:eastAsia="en-US"/>
              </w:rPr>
              <w:t>10</w:t>
            </w:r>
            <w:r w:rsidR="001D7D9A" w:rsidRPr="00A13713">
              <w:rPr>
                <w:rFonts w:eastAsia="Calibri"/>
                <w:lang w:eastAsia="en-US"/>
              </w:rPr>
              <w:t xml:space="preserve"> </w:t>
            </w:r>
          </w:p>
          <w:p w:rsidR="001D7D9A" w:rsidRPr="00A13713" w:rsidRDefault="001D7D9A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9602C0" w:rsidRPr="00A13713" w:rsidRDefault="009602C0" w:rsidP="00684F1E">
            <w:pPr>
              <w:contextualSpacing/>
              <w:jc w:val="center"/>
            </w:pPr>
            <w:r w:rsidRPr="00A13713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9602C0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1D7D9A"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9602C0" w:rsidRPr="00FC306B" w:rsidRDefault="009602C0" w:rsidP="00684F1E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9602C0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9602C0" w:rsidRPr="00FC306B" w:rsidRDefault="009602C0" w:rsidP="00684F1E">
            <w:r w:rsidRPr="00FC306B">
              <w:t>Лампа настольная</w:t>
            </w:r>
          </w:p>
        </w:tc>
        <w:tc>
          <w:tcPr>
            <w:tcW w:w="1340" w:type="dxa"/>
          </w:tcPr>
          <w:p w:rsidR="009602C0" w:rsidRPr="00FC306B" w:rsidRDefault="009602C0" w:rsidP="00684F1E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9602C0" w:rsidRPr="00FC306B" w:rsidRDefault="009602C0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9602C0" w:rsidRPr="00FC306B" w:rsidRDefault="009602C0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9602C0" w:rsidRPr="00FC306B" w:rsidRDefault="009602C0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9602C0" w:rsidRPr="00A2478C" w:rsidTr="00684F1E">
        <w:trPr>
          <w:cantSplit/>
          <w:trHeight w:val="230"/>
        </w:trPr>
        <w:tc>
          <w:tcPr>
            <w:tcW w:w="9613" w:type="dxa"/>
            <w:gridSpan w:val="8"/>
          </w:tcPr>
          <w:p w:rsidR="009602C0" w:rsidRPr="00A2478C" w:rsidRDefault="009602C0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9602C0" w:rsidRPr="00A2478C" w:rsidTr="00684F1E">
        <w:trPr>
          <w:cantSplit/>
          <w:trHeight w:val="230"/>
        </w:trPr>
        <w:tc>
          <w:tcPr>
            <w:tcW w:w="9613" w:type="dxa"/>
            <w:gridSpan w:val="8"/>
          </w:tcPr>
          <w:p w:rsidR="009602C0" w:rsidRPr="00A2478C" w:rsidRDefault="009602C0" w:rsidP="00684F1E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Fonts w:ascii="Times New Roman" w:hAnsi="Times New Roman" w:cs="Times New Roman"/>
              </w:rPr>
              <w:t>МКУ ГГО СК «Центр оказания услуг»</w:t>
            </w:r>
          </w:p>
        </w:tc>
      </w:tr>
      <w:tr w:rsidR="009602C0" w:rsidRPr="00A2478C" w:rsidTr="00684F1E">
        <w:trPr>
          <w:cantSplit/>
          <w:trHeight w:val="230"/>
        </w:trPr>
        <w:tc>
          <w:tcPr>
            <w:tcW w:w="634" w:type="dxa"/>
          </w:tcPr>
          <w:p w:rsidR="009602C0" w:rsidRPr="00A2478C" w:rsidRDefault="009602C0" w:rsidP="00684F1E">
            <w:pPr>
              <w:contextualSpacing/>
              <w:jc w:val="center"/>
            </w:pPr>
            <w:r w:rsidRPr="00A2478C">
              <w:t>1.</w:t>
            </w:r>
          </w:p>
        </w:tc>
        <w:tc>
          <w:tcPr>
            <w:tcW w:w="2338" w:type="dxa"/>
          </w:tcPr>
          <w:p w:rsidR="009602C0" w:rsidRPr="00A2478C" w:rsidRDefault="009602C0" w:rsidP="00684F1E">
            <w:pPr>
              <w:contextualSpacing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9602C0" w:rsidRPr="00A2478C" w:rsidRDefault="009602C0" w:rsidP="00684F1E">
            <w:pPr>
              <w:contextualSpacing/>
              <w:jc w:val="center"/>
            </w:pPr>
            <w:r w:rsidRPr="00A2478C">
              <w:t>штука</w:t>
            </w:r>
          </w:p>
        </w:tc>
        <w:tc>
          <w:tcPr>
            <w:tcW w:w="1676" w:type="dxa"/>
            <w:gridSpan w:val="2"/>
          </w:tcPr>
          <w:p w:rsidR="009602C0" w:rsidRPr="00A2478C" w:rsidRDefault="009602C0" w:rsidP="00684F1E">
            <w:pPr>
              <w:contextualSpacing/>
              <w:jc w:val="center"/>
            </w:pPr>
            <w:r w:rsidRPr="00A2478C">
              <w:t>1</w:t>
            </w:r>
          </w:p>
        </w:tc>
        <w:tc>
          <w:tcPr>
            <w:tcW w:w="2014" w:type="dxa"/>
          </w:tcPr>
          <w:p w:rsidR="009602C0" w:rsidRPr="00A2478C" w:rsidRDefault="009602C0" w:rsidP="00684F1E">
            <w:pPr>
              <w:contextualSpacing/>
              <w:jc w:val="center"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9602C0" w:rsidRPr="00A2478C" w:rsidRDefault="009602C0" w:rsidP="00684F1E">
            <w:pPr>
              <w:contextualSpacing/>
              <w:jc w:val="center"/>
            </w:pPr>
            <w:r w:rsidRPr="00A2478C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FA651A" w:rsidRPr="00B531AA" w:rsidTr="00684F1E">
        <w:trPr>
          <w:cantSplit/>
          <w:trHeight w:val="230"/>
        </w:trPr>
        <w:tc>
          <w:tcPr>
            <w:tcW w:w="634" w:type="dxa"/>
          </w:tcPr>
          <w:p w:rsidR="00FA651A" w:rsidRPr="00B531AA" w:rsidRDefault="00FA651A" w:rsidP="00684F1E">
            <w:pPr>
              <w:contextualSpacing/>
              <w:jc w:val="center"/>
            </w:pPr>
            <w:r w:rsidRPr="00B531AA">
              <w:t>2.</w:t>
            </w:r>
          </w:p>
        </w:tc>
        <w:tc>
          <w:tcPr>
            <w:tcW w:w="2338" w:type="dxa"/>
          </w:tcPr>
          <w:p w:rsidR="00FA651A" w:rsidRPr="00B531AA" w:rsidRDefault="00FA651A" w:rsidP="00684F1E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531AA">
              <w:rPr>
                <w:rStyle w:val="23"/>
                <w:rFonts w:eastAsia="Calibri"/>
                <w:color w:val="auto"/>
                <w:sz w:val="24"/>
                <w:szCs w:val="24"/>
              </w:rPr>
              <w:t>Газонокосилка</w:t>
            </w:r>
          </w:p>
        </w:tc>
        <w:tc>
          <w:tcPr>
            <w:tcW w:w="1340" w:type="dxa"/>
          </w:tcPr>
          <w:p w:rsidR="00FA651A" w:rsidRPr="00B531AA" w:rsidRDefault="00FA651A" w:rsidP="006C281F">
            <w:pPr>
              <w:contextualSpacing/>
              <w:jc w:val="center"/>
            </w:pPr>
            <w:r w:rsidRPr="00B531AA">
              <w:t>штука</w:t>
            </w:r>
          </w:p>
        </w:tc>
        <w:tc>
          <w:tcPr>
            <w:tcW w:w="1676" w:type="dxa"/>
            <w:gridSpan w:val="2"/>
          </w:tcPr>
          <w:p w:rsidR="00FA651A" w:rsidRPr="00B531AA" w:rsidRDefault="00FA651A" w:rsidP="006C281F">
            <w:pPr>
              <w:contextualSpacing/>
              <w:jc w:val="center"/>
            </w:pPr>
            <w:r w:rsidRPr="00B531AA">
              <w:t>3</w:t>
            </w:r>
          </w:p>
        </w:tc>
        <w:tc>
          <w:tcPr>
            <w:tcW w:w="2014" w:type="dxa"/>
          </w:tcPr>
          <w:p w:rsidR="00FA651A" w:rsidRPr="00B531AA" w:rsidRDefault="00A02065" w:rsidP="006C281F">
            <w:pPr>
              <w:contextualSpacing/>
              <w:jc w:val="center"/>
            </w:pPr>
            <w:r w:rsidRPr="00B531AA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A651A" w:rsidRPr="00B531AA" w:rsidRDefault="00FA651A" w:rsidP="006C281F">
            <w:pPr>
              <w:contextualSpacing/>
              <w:jc w:val="center"/>
            </w:pPr>
            <w:r w:rsidRPr="00B531AA">
              <w:rPr>
                <w:rStyle w:val="23"/>
                <w:rFonts w:eastAsia="Calibri"/>
                <w:color w:val="auto"/>
                <w:sz w:val="24"/>
                <w:szCs w:val="24"/>
              </w:rPr>
              <w:t>32000,00</w:t>
            </w:r>
          </w:p>
        </w:tc>
      </w:tr>
      <w:tr w:rsidR="00C22400" w:rsidRPr="005D2641" w:rsidTr="006C281F">
        <w:trPr>
          <w:cantSplit/>
          <w:trHeight w:val="230"/>
        </w:trPr>
        <w:tc>
          <w:tcPr>
            <w:tcW w:w="634" w:type="dxa"/>
          </w:tcPr>
          <w:p w:rsidR="00C22400" w:rsidRPr="005D2641" w:rsidRDefault="00C22400" w:rsidP="00C22400">
            <w:pPr>
              <w:contextualSpacing/>
              <w:jc w:val="center"/>
            </w:pPr>
            <w:r w:rsidRPr="005D2641">
              <w:t>3.</w:t>
            </w:r>
          </w:p>
        </w:tc>
        <w:tc>
          <w:tcPr>
            <w:tcW w:w="2338" w:type="dxa"/>
          </w:tcPr>
          <w:p w:rsidR="00C22400" w:rsidRPr="005D2641" w:rsidRDefault="00C22400" w:rsidP="006C281F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5D2641">
              <w:rPr>
                <w:rStyle w:val="23"/>
                <w:rFonts w:eastAsia="Calibri"/>
                <w:color w:val="auto"/>
                <w:sz w:val="24"/>
                <w:szCs w:val="24"/>
              </w:rPr>
              <w:t>Триммер</w:t>
            </w:r>
          </w:p>
        </w:tc>
        <w:tc>
          <w:tcPr>
            <w:tcW w:w="1340" w:type="dxa"/>
          </w:tcPr>
          <w:p w:rsidR="00C22400" w:rsidRPr="005D2641" w:rsidRDefault="00C22400" w:rsidP="006C281F">
            <w:pPr>
              <w:contextualSpacing/>
              <w:jc w:val="center"/>
            </w:pPr>
            <w:r w:rsidRPr="005D2641">
              <w:t>штука</w:t>
            </w:r>
          </w:p>
        </w:tc>
        <w:tc>
          <w:tcPr>
            <w:tcW w:w="1676" w:type="dxa"/>
            <w:gridSpan w:val="2"/>
          </w:tcPr>
          <w:p w:rsidR="00C22400" w:rsidRPr="005D2641" w:rsidRDefault="00C22400" w:rsidP="006C281F">
            <w:pPr>
              <w:contextualSpacing/>
              <w:jc w:val="center"/>
            </w:pPr>
            <w:r w:rsidRPr="005D2641">
              <w:t>5</w:t>
            </w:r>
          </w:p>
        </w:tc>
        <w:tc>
          <w:tcPr>
            <w:tcW w:w="2014" w:type="dxa"/>
          </w:tcPr>
          <w:p w:rsidR="00C22400" w:rsidRPr="005D2641" w:rsidRDefault="00A02065" w:rsidP="006C281F">
            <w:pPr>
              <w:contextualSpacing/>
              <w:jc w:val="center"/>
            </w:pPr>
            <w:r w:rsidRPr="005D264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C22400" w:rsidRPr="005D2641" w:rsidRDefault="00C22400" w:rsidP="006C281F">
            <w:pPr>
              <w:contextualSpacing/>
              <w:jc w:val="center"/>
            </w:pPr>
            <w:r w:rsidRPr="005D2641">
              <w:rPr>
                <w:rStyle w:val="23"/>
                <w:rFonts w:eastAsia="Calibri"/>
                <w:color w:val="auto"/>
                <w:sz w:val="24"/>
                <w:szCs w:val="24"/>
              </w:rPr>
              <w:t>22000,00</w:t>
            </w:r>
          </w:p>
        </w:tc>
      </w:tr>
      <w:tr w:rsidR="00FA651A" w:rsidRPr="00A2478C" w:rsidTr="00684F1E">
        <w:trPr>
          <w:cantSplit/>
          <w:trHeight w:val="230"/>
        </w:trPr>
        <w:tc>
          <w:tcPr>
            <w:tcW w:w="9613" w:type="dxa"/>
            <w:gridSpan w:val="8"/>
          </w:tcPr>
          <w:p w:rsidR="00FA651A" w:rsidRPr="00A2478C" w:rsidRDefault="00FA651A" w:rsidP="00684F1E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2478C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FA651A" w:rsidRPr="00FC306B" w:rsidRDefault="00FA651A" w:rsidP="00684F1E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2.</w:t>
            </w:r>
          </w:p>
        </w:tc>
        <w:tc>
          <w:tcPr>
            <w:tcW w:w="2338" w:type="dxa"/>
          </w:tcPr>
          <w:p w:rsidR="00FA651A" w:rsidRPr="00FC306B" w:rsidRDefault="00FA651A" w:rsidP="00684F1E">
            <w:pPr>
              <w:contextualSpacing/>
            </w:pPr>
            <w:r w:rsidRPr="00FC306B">
              <w:t>Кулер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5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lastRenderedPageBreak/>
              <w:t>3.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5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Телевизор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6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Холодильник быт</w:t>
            </w:r>
            <w:r w:rsidRPr="00FC306B">
              <w:t>о</w:t>
            </w:r>
            <w:r w:rsidRPr="00FC306B">
              <w:t>вой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C306B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FA651A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FA651A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Лампа настольная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9613" w:type="dxa"/>
            <w:gridSpan w:val="8"/>
          </w:tcPr>
          <w:p w:rsidR="00FA651A" w:rsidRPr="00FC306B" w:rsidRDefault="00FA651A" w:rsidP="00684F1E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1.</w:t>
            </w:r>
          </w:p>
        </w:tc>
        <w:tc>
          <w:tcPr>
            <w:tcW w:w="2338" w:type="dxa"/>
          </w:tcPr>
          <w:p w:rsidR="00FA651A" w:rsidRPr="00FC306B" w:rsidRDefault="00FA651A" w:rsidP="00684F1E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вой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40000,00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2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pPr>
              <w:contextualSpacing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Сплит-система (кондиционер), </w:t>
            </w:r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управляемая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ко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троллером,</w:t>
            </w:r>
            <w:r w:rsidRPr="00FC306B">
              <w:t xml:space="preserve"> для п</w:t>
            </w:r>
            <w:r w:rsidRPr="00FC306B">
              <w:t>о</w:t>
            </w:r>
            <w:r w:rsidRPr="00FC306B">
              <w:t>мещения серверной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3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pPr>
              <w:contextualSpacing/>
            </w:pPr>
            <w:r w:rsidRPr="00FC306B">
              <w:t>Кулер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3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4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Приборы отоп</w:t>
            </w:r>
            <w:r w:rsidRPr="00FC306B">
              <w:t>и</w:t>
            </w:r>
            <w:r w:rsidRPr="00FC306B">
              <w:t>тельные электрич</w:t>
            </w:r>
            <w:r w:rsidRPr="00FC306B">
              <w:t>е</w:t>
            </w:r>
            <w:r w:rsidRPr="00FC306B">
              <w:t>ские бытовые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5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Печи микроволн</w:t>
            </w:r>
            <w:r w:rsidRPr="00FC306B">
              <w:t>о</w:t>
            </w:r>
            <w:r w:rsidRPr="00FC306B">
              <w:t>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6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Телевизор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 xml:space="preserve">7 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38000,00</w:t>
            </w:r>
          </w:p>
        </w:tc>
      </w:tr>
      <w:tr w:rsidR="00FA651A" w:rsidRPr="00FC306B" w:rsidTr="00684F1E">
        <w:trPr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lang w:val="en-US"/>
              </w:rPr>
              <w:t>7</w:t>
            </w:r>
            <w:r w:rsidRPr="00FC306B">
              <w:t>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Холодильник быт</w:t>
            </w:r>
            <w:r w:rsidRPr="00FC306B">
              <w:t>о</w:t>
            </w:r>
            <w:r w:rsidRPr="00FC306B">
              <w:t>вой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76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до 2</w:t>
            </w:r>
          </w:p>
        </w:tc>
        <w:tc>
          <w:tcPr>
            <w:tcW w:w="201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FA651A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8.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Электрочайники бытовые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кабинетов (при необх</w:t>
            </w:r>
            <w:r w:rsidRPr="00FC306B">
              <w:t>о</w:t>
            </w:r>
            <w:r w:rsidRPr="00FC306B">
              <w:t>димости)</w:t>
            </w:r>
          </w:p>
        </w:tc>
        <w:tc>
          <w:tcPr>
            <w:tcW w:w="2030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FA651A" w:rsidRPr="00FC306B" w:rsidTr="00684F1E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9.</w:t>
            </w:r>
          </w:p>
        </w:tc>
        <w:tc>
          <w:tcPr>
            <w:tcW w:w="2338" w:type="dxa"/>
          </w:tcPr>
          <w:p w:rsidR="00FA651A" w:rsidRPr="00FC306B" w:rsidRDefault="00FA651A" w:rsidP="00684F1E">
            <w:r w:rsidRPr="00FC306B">
              <w:t>Лампа настольная</w:t>
            </w:r>
          </w:p>
        </w:tc>
        <w:tc>
          <w:tcPr>
            <w:tcW w:w="1340" w:type="dxa"/>
          </w:tcPr>
          <w:p w:rsidR="00FA651A" w:rsidRPr="00FC306B" w:rsidRDefault="00FA651A" w:rsidP="00684F1E">
            <w:pPr>
              <w:jc w:val="center"/>
            </w:pPr>
            <w:r w:rsidRPr="00FC306B">
              <w:t>штука</w:t>
            </w:r>
          </w:p>
        </w:tc>
        <w:tc>
          <w:tcPr>
            <w:tcW w:w="1660" w:type="dxa"/>
          </w:tcPr>
          <w:p w:rsidR="00FA651A" w:rsidRPr="00FC306B" w:rsidRDefault="00FA651A" w:rsidP="00684F1E">
            <w:pPr>
              <w:contextualSpacing/>
              <w:jc w:val="center"/>
            </w:pPr>
            <w:r w:rsidRPr="00FC306B">
              <w:t>по количес</w:t>
            </w:r>
            <w:r w:rsidRPr="00FC306B">
              <w:t>т</w:t>
            </w:r>
            <w:r w:rsidRPr="00FC306B">
              <w:t>ву сотрудн</w:t>
            </w:r>
            <w:r w:rsidRPr="00FC306B">
              <w:t>и</w:t>
            </w:r>
            <w:r w:rsidRPr="00FC306B">
              <w:t>ков (при н</w:t>
            </w:r>
            <w:r w:rsidRPr="00FC306B">
              <w:t>е</w:t>
            </w:r>
            <w:r w:rsidRPr="00FC306B">
              <w:t>обходимости)</w:t>
            </w:r>
          </w:p>
        </w:tc>
        <w:tc>
          <w:tcPr>
            <w:tcW w:w="2030" w:type="dxa"/>
            <w:gridSpan w:val="2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FA651A" w:rsidRPr="00FC306B" w:rsidRDefault="00FA651A" w:rsidP="00684F1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</w:tbl>
    <w:p w:rsidR="008E21B6" w:rsidRDefault="008E21B6" w:rsidP="00791F07">
      <w:pPr>
        <w:jc w:val="right"/>
        <w:rPr>
          <w:sz w:val="28"/>
        </w:rPr>
      </w:pPr>
    </w:p>
    <w:p w:rsidR="008E21B6" w:rsidRDefault="008E21B6">
      <w:pPr>
        <w:rPr>
          <w:sz w:val="28"/>
        </w:rPr>
      </w:pPr>
    </w:p>
    <w:p w:rsidR="00791F07" w:rsidRPr="00846741" w:rsidRDefault="00791F07" w:rsidP="00791F07">
      <w:pPr>
        <w:jc w:val="right"/>
        <w:rPr>
          <w:sz w:val="28"/>
        </w:rPr>
      </w:pPr>
      <w:r w:rsidRPr="00846741">
        <w:rPr>
          <w:sz w:val="28"/>
        </w:rPr>
        <w:t>Таблица 1</w:t>
      </w:r>
      <w:r>
        <w:rPr>
          <w:sz w:val="28"/>
        </w:rPr>
        <w:t>3</w:t>
      </w:r>
    </w:p>
    <w:p w:rsidR="00791F07" w:rsidRDefault="00791F07" w:rsidP="00791F07">
      <w:pPr>
        <w:jc w:val="right"/>
        <w:rPr>
          <w:sz w:val="28"/>
        </w:rPr>
      </w:pPr>
    </w:p>
    <w:p w:rsidR="00AD11FA" w:rsidRPr="00846741" w:rsidRDefault="00AD11FA" w:rsidP="00791F07">
      <w:pPr>
        <w:jc w:val="right"/>
        <w:rPr>
          <w:sz w:val="28"/>
        </w:rPr>
      </w:pPr>
    </w:p>
    <w:p w:rsidR="00791F07" w:rsidRPr="00846741" w:rsidRDefault="00791F07" w:rsidP="00791F07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846741">
        <w:rPr>
          <w:sz w:val="28"/>
          <w:szCs w:val="28"/>
        </w:rPr>
        <w:t>НОРМАТИВЫ</w:t>
      </w:r>
    </w:p>
    <w:p w:rsidR="00791F07" w:rsidRPr="00846741" w:rsidRDefault="00791F07" w:rsidP="00791F07">
      <w:pPr>
        <w:spacing w:line="240" w:lineRule="exact"/>
        <w:jc w:val="center"/>
        <w:rPr>
          <w:sz w:val="28"/>
        </w:rPr>
      </w:pPr>
    </w:p>
    <w:p w:rsidR="00791F07" w:rsidRPr="00846741" w:rsidRDefault="00791F07" w:rsidP="00791F0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46741">
        <w:rPr>
          <w:sz w:val="28"/>
          <w:szCs w:val="28"/>
        </w:rPr>
        <w:t>обеспечения функций казенных учреждений,</w:t>
      </w:r>
    </w:p>
    <w:p w:rsidR="00791F07" w:rsidRDefault="00791F07" w:rsidP="00791F0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846741">
        <w:rPr>
          <w:sz w:val="28"/>
          <w:szCs w:val="28"/>
        </w:rPr>
        <w:t>применяемые</w:t>
      </w:r>
      <w:proofErr w:type="gramEnd"/>
      <w:r w:rsidRPr="00846741">
        <w:rPr>
          <w:sz w:val="28"/>
          <w:szCs w:val="28"/>
        </w:rPr>
        <w:t xml:space="preserve"> при расчете затрат на приобретение </w:t>
      </w:r>
    </w:p>
    <w:p w:rsidR="00791F07" w:rsidRPr="00846741" w:rsidRDefault="00791F07" w:rsidP="00791F0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846741">
        <w:rPr>
          <w:sz w:val="28"/>
        </w:rPr>
        <w:t>хозяйственных товаров</w:t>
      </w:r>
      <w:r>
        <w:rPr>
          <w:sz w:val="28"/>
        </w:rPr>
        <w:t xml:space="preserve"> </w:t>
      </w:r>
      <w:r w:rsidRPr="00846741">
        <w:rPr>
          <w:sz w:val="28"/>
        </w:rPr>
        <w:t>и принадлежностей</w:t>
      </w:r>
      <w:r w:rsidR="00DA60E8">
        <w:rPr>
          <w:rStyle w:val="af2"/>
          <w:sz w:val="28"/>
        </w:rPr>
        <w:footnoteReference w:customMarkFollows="1" w:id="4"/>
        <w:t>8</w:t>
      </w:r>
    </w:p>
    <w:p w:rsidR="00791F07" w:rsidRPr="00846741" w:rsidRDefault="00791F07" w:rsidP="00791F07">
      <w:pPr>
        <w:jc w:val="center"/>
        <w:rPr>
          <w:sz w:val="28"/>
        </w:rPr>
      </w:pPr>
    </w:p>
    <w:p w:rsidR="00791F07" w:rsidRPr="00846741" w:rsidRDefault="00791F07" w:rsidP="00791F07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91F07" w:rsidRPr="00846741" w:rsidTr="00791F07">
        <w:trPr>
          <w:trHeight w:val="440"/>
        </w:trPr>
        <w:tc>
          <w:tcPr>
            <w:tcW w:w="637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</w:pPr>
            <w:r w:rsidRPr="00846741">
              <w:t>№</w:t>
            </w:r>
          </w:p>
          <w:p w:rsidR="00791F07" w:rsidRPr="00846741" w:rsidRDefault="00791F07" w:rsidP="00791F07">
            <w:pPr>
              <w:spacing w:line="240" w:lineRule="exact"/>
              <w:contextualSpacing/>
              <w:jc w:val="center"/>
            </w:pPr>
            <w:proofErr w:type="gramStart"/>
            <w:r w:rsidRPr="00846741">
              <w:t>п</w:t>
            </w:r>
            <w:proofErr w:type="gramEnd"/>
            <w:r w:rsidRPr="00846741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91F07" w:rsidRPr="00846741" w:rsidRDefault="00791F07" w:rsidP="00791F0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ж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дения)</w:t>
            </w:r>
          </w:p>
        </w:tc>
        <w:tc>
          <w:tcPr>
            <w:tcW w:w="1830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791F07" w:rsidRPr="00846741" w:rsidRDefault="00791F07" w:rsidP="00791F07">
            <w:pPr>
              <w:spacing w:line="240" w:lineRule="exact"/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цу, руб.</w:t>
            </w:r>
          </w:p>
        </w:tc>
      </w:tr>
      <w:tr w:rsidR="00791F07" w:rsidRPr="00846741" w:rsidTr="00791F07">
        <w:trPr>
          <w:trHeight w:val="440"/>
        </w:trPr>
        <w:tc>
          <w:tcPr>
            <w:tcW w:w="637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791F07" w:rsidRPr="00846741" w:rsidRDefault="00791F07" w:rsidP="00791F07">
            <w:pPr>
              <w:contextualSpacing/>
              <w:jc w:val="center"/>
            </w:pPr>
          </w:p>
        </w:tc>
      </w:tr>
    </w:tbl>
    <w:p w:rsidR="00791F07" w:rsidRPr="00846741" w:rsidRDefault="00791F07" w:rsidP="00791F07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91F07" w:rsidRPr="00846741" w:rsidTr="00791F07">
        <w:trPr>
          <w:cantSplit/>
          <w:trHeight w:val="230"/>
          <w:tblHeader/>
        </w:trPr>
        <w:tc>
          <w:tcPr>
            <w:tcW w:w="637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</w:t>
            </w:r>
          </w:p>
        </w:tc>
        <w:tc>
          <w:tcPr>
            <w:tcW w:w="2338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3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4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5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6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9613" w:type="dxa"/>
            <w:gridSpan w:val="6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МКУ ГГО СК «Центр оказания услуг»</w:t>
            </w:r>
          </w:p>
        </w:tc>
      </w:tr>
      <w:tr w:rsidR="00C11D17" w:rsidRPr="008A5BA3" w:rsidTr="00791F07">
        <w:trPr>
          <w:cantSplit/>
          <w:trHeight w:val="412"/>
        </w:trPr>
        <w:tc>
          <w:tcPr>
            <w:tcW w:w="637" w:type="dxa"/>
          </w:tcPr>
          <w:p w:rsidR="00C11D17" w:rsidRPr="008A5BA3" w:rsidRDefault="00C11D1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C11D17" w:rsidRPr="008A5BA3" w:rsidRDefault="00C11D17" w:rsidP="00791F07">
            <w:pPr>
              <w:contextualSpacing/>
            </w:pPr>
            <w:r w:rsidRPr="008A5BA3">
              <w:t>Ведро (12 л)</w:t>
            </w:r>
          </w:p>
        </w:tc>
        <w:tc>
          <w:tcPr>
            <w:tcW w:w="1340" w:type="dxa"/>
          </w:tcPr>
          <w:p w:rsidR="00C11D17" w:rsidRPr="008A5BA3" w:rsidRDefault="00C11D17" w:rsidP="00791F07">
            <w:pPr>
              <w:jc w:val="center"/>
            </w:pPr>
            <w:r w:rsidRPr="008A5BA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C11D17" w:rsidRPr="008A5BA3" w:rsidRDefault="00C11D17" w:rsidP="000208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A5BA3">
              <w:t>не более 1 штуки в ра</w:t>
            </w:r>
            <w:r w:rsidRPr="008A5BA3">
              <w:t>с</w:t>
            </w:r>
            <w:r w:rsidRPr="008A5BA3">
              <w:t>чете на одн</w:t>
            </w:r>
            <w:r w:rsidRPr="008A5BA3">
              <w:t>о</w:t>
            </w:r>
            <w:r w:rsidRPr="008A5BA3">
              <w:t>го дворника и на одного уборщика</w:t>
            </w:r>
          </w:p>
        </w:tc>
        <w:tc>
          <w:tcPr>
            <w:tcW w:w="1830" w:type="dxa"/>
          </w:tcPr>
          <w:p w:rsidR="00C11D17" w:rsidRPr="008A5BA3" w:rsidRDefault="00C11D17" w:rsidP="00791F07">
            <w:pPr>
              <w:contextualSpacing/>
              <w:jc w:val="center"/>
            </w:pPr>
            <w:r w:rsidRPr="008A5BA3">
              <w:t>1 раз в год</w:t>
            </w:r>
          </w:p>
        </w:tc>
        <w:tc>
          <w:tcPr>
            <w:tcW w:w="1792" w:type="dxa"/>
          </w:tcPr>
          <w:p w:rsidR="00C11D17" w:rsidRPr="008A5BA3" w:rsidRDefault="00C11D17" w:rsidP="00791F07">
            <w:pPr>
              <w:contextualSpacing/>
              <w:jc w:val="center"/>
            </w:pPr>
            <w:r w:rsidRPr="008A5BA3">
              <w:t>200,00</w:t>
            </w:r>
          </w:p>
        </w:tc>
      </w:tr>
      <w:tr w:rsidR="00854AEB" w:rsidRPr="008A5BA3" w:rsidTr="00791F07">
        <w:trPr>
          <w:cantSplit/>
          <w:trHeight w:val="230"/>
        </w:trPr>
        <w:tc>
          <w:tcPr>
            <w:tcW w:w="637" w:type="dxa"/>
          </w:tcPr>
          <w:p w:rsidR="00854AEB" w:rsidRPr="008A5BA3" w:rsidRDefault="00854AEB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854AEB" w:rsidRPr="008A5BA3" w:rsidRDefault="00854AEB" w:rsidP="00791F07">
            <w:pPr>
              <w:contextualSpacing/>
            </w:pPr>
            <w:r w:rsidRPr="008A5BA3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854AEB" w:rsidRPr="008A5BA3" w:rsidRDefault="00854AEB" w:rsidP="00791F07">
            <w:pPr>
              <w:contextualSpacing/>
              <w:jc w:val="center"/>
            </w:pPr>
            <w:r w:rsidRPr="008A5BA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854AEB" w:rsidRPr="008A5BA3" w:rsidRDefault="00854AEB" w:rsidP="000208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A5BA3">
              <w:t>не более 1 штуки в ра</w:t>
            </w:r>
            <w:r w:rsidRPr="008A5BA3">
              <w:t>с</w:t>
            </w:r>
            <w:r w:rsidRPr="008A5BA3">
              <w:t>чете на одн</w:t>
            </w:r>
            <w:r w:rsidRPr="008A5BA3">
              <w:t>о</w:t>
            </w:r>
            <w:r w:rsidRPr="008A5BA3">
              <w:t>го дворника и на одного уборщика</w:t>
            </w:r>
          </w:p>
        </w:tc>
        <w:tc>
          <w:tcPr>
            <w:tcW w:w="1830" w:type="dxa"/>
          </w:tcPr>
          <w:p w:rsidR="00854AEB" w:rsidRPr="008A5BA3" w:rsidRDefault="00854AEB" w:rsidP="00791F07">
            <w:pPr>
              <w:contextualSpacing/>
              <w:jc w:val="center"/>
            </w:pPr>
            <w:r w:rsidRPr="008A5BA3">
              <w:t>1 раз в год</w:t>
            </w:r>
          </w:p>
        </w:tc>
        <w:tc>
          <w:tcPr>
            <w:tcW w:w="1792" w:type="dxa"/>
          </w:tcPr>
          <w:p w:rsidR="00854AEB" w:rsidRPr="008A5BA3" w:rsidRDefault="00854AEB" w:rsidP="00791F07">
            <w:pPr>
              <w:contextualSpacing/>
              <w:jc w:val="center"/>
            </w:pPr>
            <w:r w:rsidRPr="008A5BA3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846741">
              <w:t>Ерш для унитаза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100,00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Комплект для мытья окон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600,00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Комплект для убо</w:t>
            </w:r>
            <w:r w:rsidRPr="00846741">
              <w:t>р</w:t>
            </w:r>
            <w:r w:rsidRPr="00846741">
              <w:t>ки (ведро с отж</w:t>
            </w:r>
            <w:r w:rsidRPr="00846741">
              <w:t>и</w:t>
            </w:r>
            <w:r w:rsidRPr="00846741">
              <w:t>мом и швабра)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7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2500,00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Комплект для убо</w:t>
            </w:r>
            <w:r w:rsidRPr="00846741">
              <w:t>р</w:t>
            </w:r>
            <w:r w:rsidRPr="00846741">
              <w:t>ки (совок, щетка на ручке)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400,00</w:t>
            </w:r>
          </w:p>
        </w:tc>
      </w:tr>
      <w:tr w:rsidR="00791F07" w:rsidRPr="00846741" w:rsidTr="00791F07">
        <w:trPr>
          <w:cantSplit/>
          <w:trHeight w:val="518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Кухонные губки (5 шт.)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9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40,00</w:t>
            </w:r>
          </w:p>
        </w:tc>
      </w:tr>
      <w:tr w:rsidR="00791F07" w:rsidRPr="00846741" w:rsidTr="00791F07">
        <w:trPr>
          <w:cantSplit/>
          <w:trHeight w:val="56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Лестница-стремянка (7 ступеней)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3 года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2500,00</w:t>
            </w:r>
          </w:p>
        </w:tc>
      </w:tr>
      <w:tr w:rsidR="00791F07" w:rsidRPr="00624A36" w:rsidTr="00791F07">
        <w:trPr>
          <w:cantSplit/>
          <w:trHeight w:val="230"/>
        </w:trPr>
        <w:tc>
          <w:tcPr>
            <w:tcW w:w="637" w:type="dxa"/>
          </w:tcPr>
          <w:p w:rsidR="00791F07" w:rsidRPr="00624A36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624A36" w:rsidRDefault="00791F07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624A36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91F07" w:rsidRPr="00624A36" w:rsidRDefault="00791F07" w:rsidP="00791F07">
            <w:pPr>
              <w:jc w:val="center"/>
            </w:pPr>
            <w:r w:rsidRPr="00624A36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624A36" w:rsidRDefault="000208AE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24A36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</w:p>
        </w:tc>
        <w:tc>
          <w:tcPr>
            <w:tcW w:w="1830" w:type="dxa"/>
          </w:tcPr>
          <w:p w:rsidR="00791F07" w:rsidRPr="00624A36" w:rsidRDefault="00791F07" w:rsidP="00791F07">
            <w:pPr>
              <w:contextualSpacing/>
              <w:jc w:val="center"/>
            </w:pPr>
            <w:r w:rsidRPr="00624A36">
              <w:t xml:space="preserve">1 раз в </w:t>
            </w:r>
            <w:r w:rsidR="000208AE" w:rsidRPr="00624A36">
              <w:t>пол</w:t>
            </w:r>
            <w:r w:rsidRPr="00624A36">
              <w:t>год</w:t>
            </w:r>
            <w:r w:rsidR="000208AE" w:rsidRPr="00624A36">
              <w:t>а</w:t>
            </w:r>
          </w:p>
        </w:tc>
        <w:tc>
          <w:tcPr>
            <w:tcW w:w="1792" w:type="dxa"/>
          </w:tcPr>
          <w:p w:rsidR="00791F07" w:rsidRPr="00624A36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624A36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91F07" w:rsidRPr="007E62C8" w:rsidTr="00791F07">
        <w:trPr>
          <w:cantSplit/>
          <w:trHeight w:val="230"/>
        </w:trPr>
        <w:tc>
          <w:tcPr>
            <w:tcW w:w="637" w:type="dxa"/>
          </w:tcPr>
          <w:p w:rsidR="00791F07" w:rsidRPr="007E62C8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7E62C8" w:rsidRDefault="00791F07" w:rsidP="00791F07">
            <w:r w:rsidRPr="007E62C8">
              <w:t>Мешки для мусора (10 шт.*120 л)</w:t>
            </w:r>
          </w:p>
        </w:tc>
        <w:tc>
          <w:tcPr>
            <w:tcW w:w="1340" w:type="dxa"/>
          </w:tcPr>
          <w:p w:rsidR="00791F07" w:rsidRPr="007E62C8" w:rsidRDefault="00791F07" w:rsidP="00791F07">
            <w:pPr>
              <w:jc w:val="center"/>
            </w:pPr>
            <w:r w:rsidRPr="007E62C8">
              <w:t>упаковка</w:t>
            </w:r>
          </w:p>
        </w:tc>
        <w:tc>
          <w:tcPr>
            <w:tcW w:w="1676" w:type="dxa"/>
          </w:tcPr>
          <w:p w:rsidR="00791F07" w:rsidRPr="007E62C8" w:rsidRDefault="00DB4FB7" w:rsidP="00791F07">
            <w:pPr>
              <w:contextualSpacing/>
              <w:jc w:val="center"/>
            </w:pPr>
            <w:r w:rsidRPr="007E62C8"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</w:p>
        </w:tc>
        <w:tc>
          <w:tcPr>
            <w:tcW w:w="1830" w:type="dxa"/>
          </w:tcPr>
          <w:p w:rsidR="00791F07" w:rsidRPr="007E62C8" w:rsidRDefault="00791F07" w:rsidP="00791F07">
            <w:pPr>
              <w:contextualSpacing/>
              <w:jc w:val="center"/>
            </w:pPr>
            <w:r w:rsidRPr="007E62C8">
              <w:t>1 раз в месяц</w:t>
            </w:r>
          </w:p>
        </w:tc>
        <w:tc>
          <w:tcPr>
            <w:tcW w:w="1792" w:type="dxa"/>
          </w:tcPr>
          <w:p w:rsidR="00791F07" w:rsidRPr="007E62C8" w:rsidRDefault="007E62C8" w:rsidP="00791F07">
            <w:pPr>
              <w:contextualSpacing/>
              <w:jc w:val="center"/>
            </w:pPr>
            <w:r w:rsidRPr="007E62C8"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="00791F07" w:rsidRPr="007E62C8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Мешки для мусора (30 шт.*30 л)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91F07" w:rsidRPr="00846741" w:rsidTr="00791F07">
        <w:trPr>
          <w:cantSplit/>
          <w:trHeight w:val="339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Мыло туалетное жидкое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846741">
              <w:rPr>
                <w:rStyle w:val="23"/>
                <w:rFonts w:eastAsia="Calibri"/>
                <w:color w:val="auto"/>
              </w:rPr>
              <w:t>е</w:t>
            </w:r>
            <w:r w:rsidRPr="0084674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105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60,00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Насадка для шва</w:t>
            </w:r>
            <w:r w:rsidRPr="00846741">
              <w:t>б</w:t>
            </w:r>
            <w:r w:rsidRPr="00846741">
              <w:t>ры/ тряпка те</w:t>
            </w:r>
            <w:r w:rsidRPr="00846741">
              <w:t>к</w:t>
            </w:r>
            <w:r w:rsidRPr="00846741">
              <w:t>стильная для очис</w:t>
            </w:r>
            <w:r w:rsidRPr="00846741">
              <w:t>т</w:t>
            </w:r>
            <w:r w:rsidRPr="00846741">
              <w:t>ки поверхностей</w:t>
            </w:r>
          </w:p>
          <w:p w:rsidR="00791F07" w:rsidRPr="00846741" w:rsidRDefault="00791F07" w:rsidP="00791F07">
            <w:r w:rsidRPr="00846741">
              <w:t>(назначение: для мытья пола)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91F07" w:rsidRPr="00846741" w:rsidTr="00791F07">
        <w:trPr>
          <w:cantSplit/>
          <w:trHeight w:val="267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t xml:space="preserve">пара </w:t>
            </w:r>
          </w:p>
          <w:p w:rsidR="00791F07" w:rsidRPr="00846741" w:rsidRDefault="00791F07" w:rsidP="00791F07">
            <w:pPr>
              <w:jc w:val="center"/>
            </w:pPr>
            <w:r w:rsidRPr="00846741">
              <w:t>(2 шт.)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91F07" w:rsidRPr="00396853" w:rsidTr="00791F07">
        <w:trPr>
          <w:cantSplit/>
          <w:trHeight w:val="230"/>
        </w:trPr>
        <w:tc>
          <w:tcPr>
            <w:tcW w:w="637" w:type="dxa"/>
          </w:tcPr>
          <w:p w:rsidR="00791F07" w:rsidRPr="00396853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396853" w:rsidRDefault="00791F07" w:rsidP="00791F07">
            <w:r w:rsidRPr="00396853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396853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396853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791F07" w:rsidRPr="00396853" w:rsidRDefault="00791F07" w:rsidP="00791F07">
            <w:pPr>
              <w:jc w:val="center"/>
            </w:pPr>
            <w:r w:rsidRPr="00396853">
              <w:t xml:space="preserve">пара </w:t>
            </w:r>
          </w:p>
          <w:p w:rsidR="00791F07" w:rsidRPr="00396853" w:rsidRDefault="00791F07" w:rsidP="00791F07">
            <w:pPr>
              <w:jc w:val="center"/>
            </w:pPr>
            <w:r w:rsidRPr="00396853">
              <w:t>(2 шт.)</w:t>
            </w:r>
          </w:p>
        </w:tc>
        <w:tc>
          <w:tcPr>
            <w:tcW w:w="1676" w:type="dxa"/>
          </w:tcPr>
          <w:p w:rsidR="00791F07" w:rsidRPr="00396853" w:rsidRDefault="00CC1981" w:rsidP="00791F07">
            <w:pPr>
              <w:contextualSpacing/>
              <w:jc w:val="center"/>
            </w:pPr>
            <w:r w:rsidRPr="00396853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791F07" w:rsidRPr="00396853" w:rsidRDefault="00791F07" w:rsidP="00791F07">
            <w:pPr>
              <w:contextualSpacing/>
              <w:jc w:val="center"/>
            </w:pPr>
            <w:r w:rsidRPr="00396853">
              <w:t>1 раз в месяц</w:t>
            </w:r>
          </w:p>
        </w:tc>
        <w:tc>
          <w:tcPr>
            <w:tcW w:w="1792" w:type="dxa"/>
          </w:tcPr>
          <w:p w:rsidR="00791F07" w:rsidRPr="00396853" w:rsidRDefault="00791F07" w:rsidP="00791F07">
            <w:pPr>
              <w:contextualSpacing/>
              <w:jc w:val="center"/>
            </w:pPr>
            <w:r w:rsidRPr="00396853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Полироль для меб</w:t>
            </w:r>
            <w:r w:rsidRPr="00846741">
              <w:t>е</w:t>
            </w:r>
            <w:r w:rsidRPr="00846741">
              <w:t>ли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4 мес</w:t>
            </w:r>
            <w:r w:rsidRPr="00846741">
              <w:t>я</w:t>
            </w:r>
            <w:r w:rsidRPr="00846741">
              <w:t>ца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130,00</w:t>
            </w:r>
          </w:p>
        </w:tc>
      </w:tr>
      <w:tr w:rsidR="00791F07" w:rsidRPr="00846741" w:rsidTr="00791F07">
        <w:trPr>
          <w:cantSplit/>
          <w:trHeight w:val="84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Полотенца дву</w:t>
            </w:r>
            <w:r w:rsidRPr="00846741">
              <w:t>х</w:t>
            </w:r>
            <w:r w:rsidRPr="00846741">
              <w:t xml:space="preserve">слойные бумажные 2 </w:t>
            </w:r>
            <w:proofErr w:type="spellStart"/>
            <w:r w:rsidRPr="00846741">
              <w:t>рул</w:t>
            </w:r>
            <w:proofErr w:type="spellEnd"/>
            <w:r w:rsidRPr="00846741">
              <w:t>.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t>упаковка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90,00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proofErr w:type="gramStart"/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91F07" w:rsidRPr="00846741" w:rsidTr="00791F07">
        <w:trPr>
          <w:cantSplit/>
          <w:trHeight w:val="84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proofErr w:type="gramStart"/>
            <w:r w:rsidRPr="00846741">
              <w:t>Средства</w:t>
            </w:r>
            <w:proofErr w:type="gramEnd"/>
            <w:r w:rsidRPr="00846741">
              <w:t xml:space="preserve"> моющие для туалетов и ва</w:t>
            </w:r>
            <w:r w:rsidRPr="00846741">
              <w:t>н</w:t>
            </w:r>
            <w:r w:rsidRPr="00846741">
              <w:t>ных комнат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t>литр;^кубический дециметр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130,00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proofErr w:type="gramStart"/>
            <w:r w:rsidRPr="00846741">
              <w:t>Средства</w:t>
            </w:r>
            <w:proofErr w:type="gramEnd"/>
            <w:r w:rsidRPr="00846741">
              <w:t xml:space="preserve"> отбел</w:t>
            </w:r>
            <w:r w:rsidRPr="00846741">
              <w:t>и</w:t>
            </w:r>
            <w:r w:rsidRPr="00846741">
              <w:t>вающие для стирки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846741">
              <w:rPr>
                <w:rStyle w:val="23"/>
                <w:rFonts w:eastAsia="Calibri"/>
                <w:color w:val="auto"/>
              </w:rPr>
              <w:t>е</w:t>
            </w:r>
            <w:r w:rsidRPr="00846741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50,00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91F07" w:rsidRPr="00846741" w:rsidTr="00791F07">
        <w:trPr>
          <w:cantSplit/>
          <w:trHeight w:val="512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Ткань вафельная (0,45*60 м)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2200,00</w:t>
            </w:r>
          </w:p>
        </w:tc>
      </w:tr>
      <w:tr w:rsidR="00791F07" w:rsidRPr="00846741" w:rsidTr="00791F07">
        <w:trPr>
          <w:cantSplit/>
          <w:trHeight w:val="84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Тряпка текстильная для очистки п</w:t>
            </w:r>
            <w:r w:rsidRPr="00846741">
              <w:t>о</w:t>
            </w:r>
            <w:r w:rsidRPr="00846741">
              <w:t>верхностей</w:t>
            </w:r>
          </w:p>
          <w:p w:rsidR="00791F07" w:rsidRPr="00846741" w:rsidRDefault="00791F07" w:rsidP="00791F07">
            <w:r w:rsidRPr="00846741">
              <w:t>(назначение: для удаления пыли)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  <w:p w:rsidR="00791F07" w:rsidRPr="00846741" w:rsidRDefault="00791F07" w:rsidP="00791F07">
            <w:pPr>
              <w:jc w:val="center"/>
            </w:pP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20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50,00</w:t>
            </w:r>
          </w:p>
          <w:p w:rsidR="00791F07" w:rsidRPr="00846741" w:rsidRDefault="00791F07" w:rsidP="00791F07">
            <w:pPr>
              <w:contextualSpacing/>
              <w:jc w:val="center"/>
            </w:pPr>
          </w:p>
        </w:tc>
      </w:tr>
      <w:tr w:rsidR="00791F07" w:rsidRPr="00846741" w:rsidTr="00791F07">
        <w:trPr>
          <w:cantSplit/>
          <w:trHeight w:val="829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t>21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месяц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75,00</w:t>
            </w:r>
          </w:p>
        </w:tc>
      </w:tr>
      <w:tr w:rsidR="00791F07" w:rsidRPr="00846741" w:rsidTr="00791F07">
        <w:trPr>
          <w:cantSplit/>
          <w:trHeight w:val="230"/>
        </w:trPr>
        <w:tc>
          <w:tcPr>
            <w:tcW w:w="637" w:type="dxa"/>
          </w:tcPr>
          <w:p w:rsidR="00791F07" w:rsidRPr="00846741" w:rsidRDefault="00791F07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91F07" w:rsidRPr="00846741" w:rsidRDefault="00791F07" w:rsidP="00791F07">
            <w:r w:rsidRPr="00846741">
              <w:t xml:space="preserve">Швабры </w:t>
            </w:r>
          </w:p>
        </w:tc>
        <w:tc>
          <w:tcPr>
            <w:tcW w:w="1340" w:type="dxa"/>
          </w:tcPr>
          <w:p w:rsidR="00791F07" w:rsidRPr="00846741" w:rsidRDefault="00791F07" w:rsidP="00791F07">
            <w:pPr>
              <w:jc w:val="center"/>
            </w:pPr>
            <w:r w:rsidRPr="0084674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t>1 раз в год</w:t>
            </w:r>
          </w:p>
        </w:tc>
        <w:tc>
          <w:tcPr>
            <w:tcW w:w="1792" w:type="dxa"/>
          </w:tcPr>
          <w:p w:rsidR="00791F07" w:rsidRPr="00846741" w:rsidRDefault="00791F07" w:rsidP="00791F07">
            <w:pPr>
              <w:contextualSpacing/>
              <w:jc w:val="center"/>
            </w:pPr>
            <w:r w:rsidRPr="0084674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ED06FD" w:rsidRPr="00396853" w:rsidTr="00791F07">
        <w:trPr>
          <w:cantSplit/>
          <w:trHeight w:val="230"/>
        </w:trPr>
        <w:tc>
          <w:tcPr>
            <w:tcW w:w="637" w:type="dxa"/>
          </w:tcPr>
          <w:p w:rsidR="00ED06FD" w:rsidRPr="00396853" w:rsidRDefault="00ED06FD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ED06FD" w:rsidRPr="00396853" w:rsidRDefault="00ED06FD" w:rsidP="00791F07">
            <w:r w:rsidRPr="00396853">
              <w:t>Лопата для уборки снега</w:t>
            </w:r>
          </w:p>
        </w:tc>
        <w:tc>
          <w:tcPr>
            <w:tcW w:w="1340" w:type="dxa"/>
          </w:tcPr>
          <w:p w:rsidR="00ED06FD" w:rsidRPr="00396853" w:rsidRDefault="00ED06FD" w:rsidP="00791F07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39685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ED06FD" w:rsidRPr="00396853" w:rsidRDefault="00FD2278" w:rsidP="00FD2278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96853">
              <w:t>не более 1 штуки в ра</w:t>
            </w:r>
            <w:r w:rsidRPr="00396853">
              <w:t>с</w:t>
            </w:r>
            <w:r w:rsidRPr="00396853">
              <w:t>чете на одн</w:t>
            </w:r>
            <w:r w:rsidRPr="00396853">
              <w:t>о</w:t>
            </w:r>
            <w:r w:rsidRPr="00396853">
              <w:t>го дворника</w:t>
            </w:r>
          </w:p>
        </w:tc>
        <w:tc>
          <w:tcPr>
            <w:tcW w:w="1830" w:type="dxa"/>
          </w:tcPr>
          <w:p w:rsidR="00ED06FD" w:rsidRPr="00396853" w:rsidRDefault="00ED06FD" w:rsidP="006C281F">
            <w:pPr>
              <w:contextualSpacing/>
              <w:jc w:val="center"/>
            </w:pPr>
            <w:r w:rsidRPr="00396853">
              <w:t>1 раз в год</w:t>
            </w:r>
          </w:p>
        </w:tc>
        <w:tc>
          <w:tcPr>
            <w:tcW w:w="1792" w:type="dxa"/>
          </w:tcPr>
          <w:p w:rsidR="00ED06FD" w:rsidRPr="00396853" w:rsidRDefault="00ED06FD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96853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1878A8" w:rsidRPr="00396853" w:rsidTr="00791F07">
        <w:trPr>
          <w:cantSplit/>
          <w:trHeight w:val="230"/>
        </w:trPr>
        <w:tc>
          <w:tcPr>
            <w:tcW w:w="637" w:type="dxa"/>
          </w:tcPr>
          <w:p w:rsidR="001878A8" w:rsidRPr="00396853" w:rsidRDefault="001878A8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1878A8" w:rsidRPr="00396853" w:rsidRDefault="001878A8" w:rsidP="00791F07">
            <w:r w:rsidRPr="00396853">
              <w:t xml:space="preserve">Лопата </w:t>
            </w:r>
            <w:proofErr w:type="spellStart"/>
            <w:r w:rsidRPr="00396853">
              <w:t>копальная</w:t>
            </w:r>
            <w:proofErr w:type="spellEnd"/>
          </w:p>
        </w:tc>
        <w:tc>
          <w:tcPr>
            <w:tcW w:w="1340" w:type="dxa"/>
          </w:tcPr>
          <w:p w:rsidR="001878A8" w:rsidRPr="00396853" w:rsidRDefault="001878A8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39685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1878A8" w:rsidRPr="00396853" w:rsidRDefault="001878A8" w:rsidP="007462E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96853">
              <w:t>не более 1 штуки в ра</w:t>
            </w:r>
            <w:r w:rsidRPr="00396853">
              <w:t>с</w:t>
            </w:r>
            <w:r w:rsidRPr="00396853">
              <w:t>чете на одн</w:t>
            </w:r>
            <w:r w:rsidRPr="00396853">
              <w:t>о</w:t>
            </w:r>
            <w:r w:rsidRPr="00396853">
              <w:t>го дворника</w:t>
            </w:r>
          </w:p>
        </w:tc>
        <w:tc>
          <w:tcPr>
            <w:tcW w:w="1830" w:type="dxa"/>
          </w:tcPr>
          <w:p w:rsidR="001878A8" w:rsidRPr="00396853" w:rsidRDefault="001878A8" w:rsidP="006C281F">
            <w:pPr>
              <w:contextualSpacing/>
              <w:jc w:val="center"/>
            </w:pPr>
            <w:r w:rsidRPr="00396853">
              <w:t>1 раз в год</w:t>
            </w:r>
          </w:p>
        </w:tc>
        <w:tc>
          <w:tcPr>
            <w:tcW w:w="1792" w:type="dxa"/>
          </w:tcPr>
          <w:p w:rsidR="001878A8" w:rsidRPr="00396853" w:rsidRDefault="001878A8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96853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1E5BCA" w:rsidRPr="00A16231" w:rsidTr="00791F07">
        <w:trPr>
          <w:cantSplit/>
          <w:trHeight w:val="230"/>
        </w:trPr>
        <w:tc>
          <w:tcPr>
            <w:tcW w:w="637" w:type="dxa"/>
          </w:tcPr>
          <w:p w:rsidR="001E5BCA" w:rsidRPr="00A16231" w:rsidRDefault="001E5BCA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1E5BCA" w:rsidRPr="00A16231" w:rsidRDefault="001E5BCA" w:rsidP="00791F07">
            <w:r w:rsidRPr="00A16231">
              <w:t>Грабли</w:t>
            </w:r>
          </w:p>
        </w:tc>
        <w:tc>
          <w:tcPr>
            <w:tcW w:w="1340" w:type="dxa"/>
          </w:tcPr>
          <w:p w:rsidR="001E5BCA" w:rsidRPr="00A16231" w:rsidRDefault="001E5BCA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1623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1E5BCA" w:rsidRPr="00A16231" w:rsidRDefault="001E5BCA" w:rsidP="007462E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16231">
              <w:t>не более 1 штуки в ра</w:t>
            </w:r>
            <w:r w:rsidRPr="00A16231">
              <w:t>с</w:t>
            </w:r>
            <w:r w:rsidRPr="00A16231">
              <w:t>чете на одн</w:t>
            </w:r>
            <w:r w:rsidRPr="00A16231">
              <w:t>о</w:t>
            </w:r>
            <w:r w:rsidRPr="00A16231">
              <w:t>го дворника</w:t>
            </w:r>
          </w:p>
        </w:tc>
        <w:tc>
          <w:tcPr>
            <w:tcW w:w="1830" w:type="dxa"/>
          </w:tcPr>
          <w:p w:rsidR="001E5BCA" w:rsidRPr="00A16231" w:rsidRDefault="001E5BCA" w:rsidP="001E5BCA">
            <w:pPr>
              <w:contextualSpacing/>
              <w:jc w:val="center"/>
            </w:pPr>
            <w:r w:rsidRPr="00A16231">
              <w:t>1 раз в год</w:t>
            </w:r>
          </w:p>
        </w:tc>
        <w:tc>
          <w:tcPr>
            <w:tcW w:w="1792" w:type="dxa"/>
          </w:tcPr>
          <w:p w:rsidR="001E5BCA" w:rsidRPr="00A16231" w:rsidRDefault="001E5BCA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1623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2B5B9C" w:rsidRPr="0033793E" w:rsidTr="00791F07">
        <w:trPr>
          <w:cantSplit/>
          <w:trHeight w:val="230"/>
        </w:trPr>
        <w:tc>
          <w:tcPr>
            <w:tcW w:w="637" w:type="dxa"/>
          </w:tcPr>
          <w:p w:rsidR="002B5B9C" w:rsidRPr="0033793E" w:rsidRDefault="002B5B9C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2B5B9C" w:rsidRPr="0033793E" w:rsidRDefault="002B5B9C" w:rsidP="00791F07">
            <w:r w:rsidRPr="0033793E">
              <w:t xml:space="preserve">Савок </w:t>
            </w:r>
            <w:proofErr w:type="gramStart"/>
            <w:r w:rsidRPr="0033793E">
              <w:t>металлич</w:t>
            </w:r>
            <w:r w:rsidRPr="0033793E">
              <w:t>е</w:t>
            </w:r>
            <w:r w:rsidRPr="0033793E">
              <w:t>ский</w:t>
            </w:r>
            <w:proofErr w:type="gramEnd"/>
          </w:p>
        </w:tc>
        <w:tc>
          <w:tcPr>
            <w:tcW w:w="1340" w:type="dxa"/>
          </w:tcPr>
          <w:p w:rsidR="002B5B9C" w:rsidRPr="0033793E" w:rsidRDefault="002B5B9C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33793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2B5B9C" w:rsidRPr="0033793E" w:rsidRDefault="002B5B9C" w:rsidP="000208A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793E">
              <w:t>не более 1 штуки в ра</w:t>
            </w:r>
            <w:r w:rsidRPr="0033793E">
              <w:t>с</w:t>
            </w:r>
            <w:r w:rsidRPr="0033793E">
              <w:t>чете на одн</w:t>
            </w:r>
            <w:r w:rsidRPr="0033793E">
              <w:t>о</w:t>
            </w:r>
            <w:r w:rsidRPr="0033793E">
              <w:t>го дворника</w:t>
            </w:r>
          </w:p>
        </w:tc>
        <w:tc>
          <w:tcPr>
            <w:tcW w:w="1830" w:type="dxa"/>
          </w:tcPr>
          <w:p w:rsidR="002B5B9C" w:rsidRPr="0033793E" w:rsidRDefault="002B5B9C" w:rsidP="002B5B9C">
            <w:pPr>
              <w:contextualSpacing/>
              <w:jc w:val="center"/>
            </w:pPr>
            <w:r w:rsidRPr="0033793E">
              <w:t>1 раз в год</w:t>
            </w:r>
          </w:p>
        </w:tc>
        <w:tc>
          <w:tcPr>
            <w:tcW w:w="1792" w:type="dxa"/>
          </w:tcPr>
          <w:p w:rsidR="002B5B9C" w:rsidRPr="0033793E" w:rsidRDefault="002B5B9C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33793E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9F127C" w:rsidRPr="00170350" w:rsidTr="00791F07">
        <w:trPr>
          <w:cantSplit/>
          <w:trHeight w:val="230"/>
        </w:trPr>
        <w:tc>
          <w:tcPr>
            <w:tcW w:w="637" w:type="dxa"/>
          </w:tcPr>
          <w:p w:rsidR="009F127C" w:rsidRPr="00170350" w:rsidRDefault="009F127C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9F127C" w:rsidRPr="00170350" w:rsidRDefault="009F127C" w:rsidP="00791F07">
            <w:proofErr w:type="spellStart"/>
            <w:r w:rsidRPr="00170350">
              <w:t>Удалитель</w:t>
            </w:r>
            <w:proofErr w:type="spellEnd"/>
            <w:r w:rsidRPr="00170350">
              <w:t xml:space="preserve"> сорняков</w:t>
            </w:r>
          </w:p>
        </w:tc>
        <w:tc>
          <w:tcPr>
            <w:tcW w:w="1340" w:type="dxa"/>
          </w:tcPr>
          <w:p w:rsidR="009F127C" w:rsidRPr="00170350" w:rsidRDefault="009F127C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170350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9F127C" w:rsidRPr="00170350" w:rsidRDefault="008676F2" w:rsidP="007462E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70350">
              <w:t>11</w:t>
            </w:r>
          </w:p>
        </w:tc>
        <w:tc>
          <w:tcPr>
            <w:tcW w:w="1830" w:type="dxa"/>
          </w:tcPr>
          <w:p w:rsidR="009F127C" w:rsidRPr="00170350" w:rsidRDefault="009F127C" w:rsidP="009F127C">
            <w:pPr>
              <w:contextualSpacing/>
              <w:jc w:val="center"/>
            </w:pPr>
            <w:r w:rsidRPr="00170350">
              <w:t>1 раз в год</w:t>
            </w:r>
          </w:p>
        </w:tc>
        <w:tc>
          <w:tcPr>
            <w:tcW w:w="1792" w:type="dxa"/>
          </w:tcPr>
          <w:p w:rsidR="009F127C" w:rsidRPr="00170350" w:rsidRDefault="009F127C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170350">
              <w:rPr>
                <w:rStyle w:val="23"/>
                <w:rFonts w:eastAsia="Calibri"/>
                <w:color w:val="auto"/>
                <w:sz w:val="24"/>
                <w:szCs w:val="24"/>
              </w:rPr>
              <w:t>1800,00</w:t>
            </w:r>
          </w:p>
        </w:tc>
      </w:tr>
      <w:tr w:rsidR="00FB1220" w:rsidRPr="009E5213" w:rsidTr="00791F07">
        <w:trPr>
          <w:cantSplit/>
          <w:trHeight w:val="230"/>
        </w:trPr>
        <w:tc>
          <w:tcPr>
            <w:tcW w:w="637" w:type="dxa"/>
          </w:tcPr>
          <w:p w:rsidR="00FB1220" w:rsidRPr="009E5213" w:rsidRDefault="00FB1220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FB1220" w:rsidRPr="009E5213" w:rsidRDefault="00FB1220" w:rsidP="00791F07">
            <w:r w:rsidRPr="009E5213">
              <w:t>Тяпка</w:t>
            </w:r>
          </w:p>
        </w:tc>
        <w:tc>
          <w:tcPr>
            <w:tcW w:w="1340" w:type="dxa"/>
          </w:tcPr>
          <w:p w:rsidR="00FB1220" w:rsidRPr="009E5213" w:rsidRDefault="00FB1220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9E521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FB1220" w:rsidRPr="009E5213" w:rsidRDefault="00FB1220" w:rsidP="007462E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E5213">
              <w:t>не более 1 штуки в ра</w:t>
            </w:r>
            <w:r w:rsidRPr="009E5213">
              <w:t>с</w:t>
            </w:r>
            <w:r w:rsidRPr="009E5213">
              <w:t>чете на одн</w:t>
            </w:r>
            <w:r w:rsidRPr="009E5213">
              <w:t>о</w:t>
            </w:r>
            <w:r w:rsidRPr="009E5213">
              <w:t>го дворника</w:t>
            </w:r>
          </w:p>
        </w:tc>
        <w:tc>
          <w:tcPr>
            <w:tcW w:w="1830" w:type="dxa"/>
          </w:tcPr>
          <w:p w:rsidR="00FB1220" w:rsidRPr="009E5213" w:rsidRDefault="00FB1220" w:rsidP="00FB1220">
            <w:pPr>
              <w:contextualSpacing/>
              <w:jc w:val="center"/>
            </w:pPr>
            <w:r w:rsidRPr="009E5213">
              <w:t>1 раз в год</w:t>
            </w:r>
          </w:p>
        </w:tc>
        <w:tc>
          <w:tcPr>
            <w:tcW w:w="1792" w:type="dxa"/>
          </w:tcPr>
          <w:p w:rsidR="00FB1220" w:rsidRPr="009E5213" w:rsidRDefault="00FB1220" w:rsidP="00CC5D3D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E5213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5C4FBC" w:rsidRPr="009E5213" w:rsidTr="00791F07">
        <w:trPr>
          <w:cantSplit/>
          <w:trHeight w:val="230"/>
        </w:trPr>
        <w:tc>
          <w:tcPr>
            <w:tcW w:w="637" w:type="dxa"/>
          </w:tcPr>
          <w:p w:rsidR="005C4FBC" w:rsidRPr="009E5213" w:rsidRDefault="005C4FBC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5C4FBC" w:rsidRPr="009E5213" w:rsidRDefault="003410F6" w:rsidP="00791F07">
            <w:r w:rsidRPr="009E5213">
              <w:t>Тачка садовая</w:t>
            </w:r>
          </w:p>
        </w:tc>
        <w:tc>
          <w:tcPr>
            <w:tcW w:w="1340" w:type="dxa"/>
          </w:tcPr>
          <w:p w:rsidR="005C4FBC" w:rsidRPr="009E5213" w:rsidRDefault="005C4FBC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9E5213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C4FBC" w:rsidRPr="009E5213" w:rsidRDefault="005C4FBC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E5213">
              <w:rPr>
                <w:rStyle w:val="23"/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5C4FBC" w:rsidRPr="009E5213" w:rsidRDefault="005C4FBC" w:rsidP="006C281F">
            <w:pPr>
              <w:contextualSpacing/>
              <w:jc w:val="center"/>
            </w:pPr>
            <w:r w:rsidRPr="009E5213">
              <w:t>1 раз в 3 года</w:t>
            </w:r>
          </w:p>
        </w:tc>
        <w:tc>
          <w:tcPr>
            <w:tcW w:w="1792" w:type="dxa"/>
          </w:tcPr>
          <w:p w:rsidR="005C4FBC" w:rsidRPr="009E5213" w:rsidRDefault="005C4FBC" w:rsidP="005C4FBC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9E5213">
              <w:rPr>
                <w:rStyle w:val="23"/>
                <w:rFonts w:eastAsia="Calibri"/>
                <w:color w:val="auto"/>
                <w:sz w:val="24"/>
                <w:szCs w:val="24"/>
              </w:rPr>
              <w:t>3200,00</w:t>
            </w:r>
          </w:p>
        </w:tc>
      </w:tr>
      <w:tr w:rsidR="00DE5951" w:rsidRPr="00D4537B" w:rsidTr="00791F07">
        <w:trPr>
          <w:cantSplit/>
          <w:trHeight w:val="230"/>
        </w:trPr>
        <w:tc>
          <w:tcPr>
            <w:tcW w:w="637" w:type="dxa"/>
          </w:tcPr>
          <w:p w:rsidR="00DE5951" w:rsidRPr="00D4537B" w:rsidRDefault="00DE5951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DE5951" w:rsidRPr="00D4537B" w:rsidRDefault="00DE5951" w:rsidP="00791F07">
            <w:r w:rsidRPr="00D4537B">
              <w:t>Канистра для бе</w:t>
            </w:r>
            <w:r w:rsidRPr="00D4537B">
              <w:t>н</w:t>
            </w:r>
            <w:r w:rsidRPr="00D4537B">
              <w:t>зина</w:t>
            </w:r>
          </w:p>
        </w:tc>
        <w:tc>
          <w:tcPr>
            <w:tcW w:w="1340" w:type="dxa"/>
          </w:tcPr>
          <w:p w:rsidR="00DE5951" w:rsidRPr="00D4537B" w:rsidRDefault="00DE5951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D4537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DE5951" w:rsidRPr="00D4537B" w:rsidRDefault="00D775F7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4537B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DE5951" w:rsidRPr="00D4537B" w:rsidRDefault="00DE5951" w:rsidP="006C281F">
            <w:pPr>
              <w:contextualSpacing/>
              <w:jc w:val="center"/>
            </w:pPr>
            <w:r w:rsidRPr="00D4537B">
              <w:t>1 раз в 3 года</w:t>
            </w:r>
          </w:p>
        </w:tc>
        <w:tc>
          <w:tcPr>
            <w:tcW w:w="1792" w:type="dxa"/>
          </w:tcPr>
          <w:p w:rsidR="00DE5951" w:rsidRPr="00D4537B" w:rsidRDefault="00D775F7" w:rsidP="00D775F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4537B">
              <w:rPr>
                <w:rStyle w:val="23"/>
                <w:rFonts w:eastAsia="Calibri"/>
                <w:color w:val="auto"/>
                <w:sz w:val="24"/>
                <w:szCs w:val="24"/>
              </w:rPr>
              <w:t>19</w:t>
            </w:r>
            <w:r w:rsidR="00DE5951" w:rsidRPr="00D4537B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570C2A" w:rsidRPr="00D4537B" w:rsidTr="00791F07">
        <w:trPr>
          <w:cantSplit/>
          <w:trHeight w:val="230"/>
        </w:trPr>
        <w:tc>
          <w:tcPr>
            <w:tcW w:w="637" w:type="dxa"/>
          </w:tcPr>
          <w:p w:rsidR="00570C2A" w:rsidRPr="00D4537B" w:rsidRDefault="00570C2A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570C2A" w:rsidRPr="00D4537B" w:rsidRDefault="00570C2A" w:rsidP="00791F07">
            <w:r w:rsidRPr="00D4537B">
              <w:t>Секатор</w:t>
            </w:r>
          </w:p>
        </w:tc>
        <w:tc>
          <w:tcPr>
            <w:tcW w:w="1340" w:type="dxa"/>
          </w:tcPr>
          <w:p w:rsidR="00570C2A" w:rsidRPr="00D4537B" w:rsidRDefault="00570C2A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D4537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570C2A" w:rsidRPr="00D4537B" w:rsidRDefault="00570C2A" w:rsidP="007462EE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4537B">
              <w:t>не более 1 штуки в ра</w:t>
            </w:r>
            <w:r w:rsidRPr="00D4537B">
              <w:t>с</w:t>
            </w:r>
            <w:r w:rsidRPr="00D4537B">
              <w:t>чете на одн</w:t>
            </w:r>
            <w:r w:rsidRPr="00D4537B">
              <w:t>о</w:t>
            </w:r>
            <w:r w:rsidRPr="00D4537B">
              <w:t>го дворника</w:t>
            </w:r>
          </w:p>
        </w:tc>
        <w:tc>
          <w:tcPr>
            <w:tcW w:w="1830" w:type="dxa"/>
          </w:tcPr>
          <w:p w:rsidR="00570C2A" w:rsidRPr="00D4537B" w:rsidRDefault="00570C2A" w:rsidP="003410F6">
            <w:pPr>
              <w:contextualSpacing/>
              <w:jc w:val="center"/>
            </w:pPr>
            <w:r w:rsidRPr="00D4537B">
              <w:t>1 раз в год</w:t>
            </w:r>
          </w:p>
        </w:tc>
        <w:tc>
          <w:tcPr>
            <w:tcW w:w="1792" w:type="dxa"/>
          </w:tcPr>
          <w:p w:rsidR="00570C2A" w:rsidRPr="00D4537B" w:rsidRDefault="00570C2A" w:rsidP="00FC3B5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D4537B">
              <w:rPr>
                <w:rStyle w:val="23"/>
                <w:rFonts w:eastAsia="Calibri"/>
                <w:color w:val="auto"/>
                <w:sz w:val="24"/>
                <w:szCs w:val="24"/>
              </w:rPr>
              <w:t>1000,00</w:t>
            </w:r>
          </w:p>
        </w:tc>
      </w:tr>
      <w:tr w:rsidR="00AE6309" w:rsidRPr="0088129C" w:rsidTr="00791F07">
        <w:trPr>
          <w:cantSplit/>
          <w:trHeight w:val="230"/>
        </w:trPr>
        <w:tc>
          <w:tcPr>
            <w:tcW w:w="637" w:type="dxa"/>
          </w:tcPr>
          <w:p w:rsidR="00AE6309" w:rsidRPr="0088129C" w:rsidRDefault="00AE6309" w:rsidP="00791F07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AE6309" w:rsidRPr="0088129C" w:rsidRDefault="00AE6309" w:rsidP="00791F07">
            <w:r w:rsidRPr="0088129C">
              <w:t>Шланг</w:t>
            </w:r>
            <w:r w:rsidR="00570C2A" w:rsidRPr="0088129C">
              <w:t xml:space="preserve"> поливочный</w:t>
            </w:r>
          </w:p>
        </w:tc>
        <w:tc>
          <w:tcPr>
            <w:tcW w:w="1340" w:type="dxa"/>
          </w:tcPr>
          <w:p w:rsidR="00AE6309" w:rsidRPr="0088129C" w:rsidRDefault="00AE6309" w:rsidP="006C281F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88129C">
              <w:rPr>
                <w:rStyle w:val="23"/>
                <w:rFonts w:eastAsia="Calibri"/>
                <w:color w:val="auto"/>
              </w:rPr>
              <w:t>погонный метр</w:t>
            </w:r>
          </w:p>
        </w:tc>
        <w:tc>
          <w:tcPr>
            <w:tcW w:w="1676" w:type="dxa"/>
          </w:tcPr>
          <w:p w:rsidR="00AE6309" w:rsidRPr="0088129C" w:rsidRDefault="00AE6309" w:rsidP="006C281F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8129C">
              <w:rPr>
                <w:rStyle w:val="23"/>
                <w:rFonts w:eastAsia="Calibri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830" w:type="dxa"/>
          </w:tcPr>
          <w:p w:rsidR="00AE6309" w:rsidRPr="0088129C" w:rsidRDefault="00AE6309" w:rsidP="006C281F">
            <w:pPr>
              <w:contextualSpacing/>
              <w:jc w:val="center"/>
            </w:pPr>
            <w:r w:rsidRPr="0088129C">
              <w:t>1 раз в год</w:t>
            </w:r>
          </w:p>
        </w:tc>
        <w:tc>
          <w:tcPr>
            <w:tcW w:w="1792" w:type="dxa"/>
          </w:tcPr>
          <w:p w:rsidR="00AE6309" w:rsidRPr="0088129C" w:rsidRDefault="00AE6309" w:rsidP="00FC3B55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8129C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AE6309" w:rsidRPr="00846741" w:rsidTr="00791F07">
        <w:trPr>
          <w:cantSplit/>
          <w:trHeight w:val="230"/>
        </w:trPr>
        <w:tc>
          <w:tcPr>
            <w:tcW w:w="9613" w:type="dxa"/>
            <w:gridSpan w:val="6"/>
          </w:tcPr>
          <w:p w:rsidR="00AE6309" w:rsidRPr="00846741" w:rsidRDefault="00AE6309" w:rsidP="00791F07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46741">
              <w:rPr>
                <w:rFonts w:ascii="Times New Roman" w:hAnsi="Times New Roman" w:cs="Times New Roman"/>
              </w:rPr>
              <w:t>МКУ «МФЦ ГГО»</w:t>
            </w:r>
          </w:p>
        </w:tc>
      </w:tr>
      <w:tr w:rsidR="00AE6309" w:rsidRPr="00FC306B" w:rsidTr="00791F07">
        <w:trPr>
          <w:cantSplit/>
          <w:trHeight w:val="412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</w:pPr>
            <w:r w:rsidRPr="00FC306B">
              <w:t>Ведро (12 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200,00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t>Ерш для унитаза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100,00</w:t>
            </w:r>
          </w:p>
        </w:tc>
      </w:tr>
      <w:tr w:rsidR="00AE6309" w:rsidRPr="00FC306B" w:rsidTr="00791F07">
        <w:trPr>
          <w:cantSplit/>
          <w:trHeight w:val="56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Лестница-стремянка (7 ступеней)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2500,00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Мешки д/мусора (30 шт.*30 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>упаковка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AE6309" w:rsidRPr="00FC306B" w:rsidTr="00791F07">
        <w:trPr>
          <w:cantSplit/>
          <w:trHeight w:val="271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Мыло туалетное жидкое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FC306B">
              <w:rPr>
                <w:rStyle w:val="23"/>
                <w:rFonts w:eastAsia="Calibri"/>
                <w:color w:val="auto"/>
              </w:rPr>
              <w:t>е</w:t>
            </w:r>
            <w:r w:rsidRPr="00FC306B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60,00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Насадка для швабры / тряпка текстильная для очистки п</w:t>
            </w:r>
            <w:r w:rsidRPr="00FC306B">
              <w:t>о</w:t>
            </w:r>
            <w:r w:rsidRPr="00FC306B">
              <w:t>верхностей</w:t>
            </w:r>
          </w:p>
          <w:p w:rsidR="00AE6309" w:rsidRPr="00FC306B" w:rsidRDefault="00AE6309" w:rsidP="00791F07">
            <w:r w:rsidRPr="00FC306B">
              <w:t>(назначение: для мытья пола)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 xml:space="preserve">пара </w:t>
            </w:r>
          </w:p>
          <w:p w:rsidR="00AE6309" w:rsidRPr="00FC306B" w:rsidRDefault="00AE6309" w:rsidP="00791F07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 xml:space="preserve">пара </w:t>
            </w:r>
          </w:p>
          <w:p w:rsidR="00AE6309" w:rsidRPr="00FC306B" w:rsidRDefault="00AE6309" w:rsidP="00791F07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AE6309" w:rsidRPr="00FC306B" w:rsidTr="00791F07">
        <w:trPr>
          <w:cantSplit/>
          <w:trHeight w:val="84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roofErr w:type="gramStart"/>
            <w:r w:rsidRPr="00FC306B">
              <w:t>Средства</w:t>
            </w:r>
            <w:proofErr w:type="gramEnd"/>
            <w:r w:rsidRPr="00FC306B">
              <w:t xml:space="preserve"> моющие для туалетов и ва</w:t>
            </w:r>
            <w:r w:rsidRPr="00FC306B">
              <w:t>н</w:t>
            </w:r>
            <w:r w:rsidRPr="00FC306B">
              <w:t>ных комнат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>литр;^кубический дециметр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130,00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AE6309" w:rsidRPr="00FC306B" w:rsidTr="00791F07">
        <w:trPr>
          <w:cantSplit/>
          <w:trHeight w:val="829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75,00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 xml:space="preserve">Швабры 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9613" w:type="dxa"/>
            <w:gridSpan w:val="6"/>
          </w:tcPr>
          <w:p w:rsidR="00AE6309" w:rsidRPr="00FC306B" w:rsidRDefault="00AE6309" w:rsidP="00791F07">
            <w:pPr>
              <w:pStyle w:val="af3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Fonts w:ascii="Times New Roman" w:hAnsi="Times New Roman" w:cs="Times New Roman"/>
              </w:rPr>
              <w:t>МКУ «Управление по делам ГО и ЧС г. Георгиевска»</w:t>
            </w:r>
          </w:p>
        </w:tc>
      </w:tr>
      <w:tr w:rsidR="00AE6309" w:rsidRPr="00FC306B" w:rsidTr="00791F07">
        <w:trPr>
          <w:cantSplit/>
          <w:trHeight w:val="412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</w:pPr>
            <w:r w:rsidRPr="00FC306B">
              <w:t>Ведро (12 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200,00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t>Ерш для унитаза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100,00</w:t>
            </w:r>
          </w:p>
        </w:tc>
      </w:tr>
      <w:tr w:rsidR="00AE6309" w:rsidRPr="00FC306B" w:rsidTr="00791F07">
        <w:trPr>
          <w:cantSplit/>
          <w:trHeight w:val="56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Лестница-стремянка (7 ступеней)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3 года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2500,00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FC306B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Мешки д/мусора (30 шт.*30 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>упаковка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AE6309" w:rsidRPr="00FC306B" w:rsidTr="00791F07">
        <w:trPr>
          <w:cantSplit/>
          <w:trHeight w:val="271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Мыло туалетное жидкое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Литр;^кубический д</w:t>
            </w:r>
            <w:r w:rsidRPr="00FC306B">
              <w:rPr>
                <w:rStyle w:val="23"/>
                <w:rFonts w:eastAsia="Calibri"/>
                <w:color w:val="auto"/>
              </w:rPr>
              <w:t>е</w:t>
            </w:r>
            <w:r w:rsidRPr="00FC306B">
              <w:rPr>
                <w:rStyle w:val="23"/>
                <w:rFonts w:eastAsia="Calibri"/>
                <w:color w:val="auto"/>
              </w:rPr>
              <w:t>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5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60,00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Насадка для швабры / тряпка текстильная для очистки п</w:t>
            </w:r>
            <w:r w:rsidRPr="00FC306B">
              <w:t>о</w:t>
            </w:r>
            <w:r w:rsidRPr="00FC306B">
              <w:t>верхностей</w:t>
            </w:r>
          </w:p>
          <w:p w:rsidR="00AE6309" w:rsidRPr="00FC306B" w:rsidRDefault="00AE6309" w:rsidP="00791F07">
            <w:r w:rsidRPr="00FC306B">
              <w:t>(назначение: для мытья пола)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FC306B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FC306B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 xml:space="preserve">пара </w:t>
            </w:r>
          </w:p>
          <w:p w:rsidR="00AE6309" w:rsidRPr="00FC306B" w:rsidRDefault="00AE6309" w:rsidP="00791F07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Exact"/>
                <w:rFonts w:eastAsia="Calibri"/>
                <w:sz w:val="24"/>
                <w:szCs w:val="24"/>
              </w:rPr>
              <w:t>Перчатки хлопчат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о</w:t>
            </w:r>
            <w:r w:rsidRPr="00FC306B">
              <w:rPr>
                <w:rStyle w:val="2Exact"/>
                <w:rFonts w:eastAsia="Calibri"/>
                <w:sz w:val="24"/>
                <w:szCs w:val="24"/>
              </w:rPr>
              <w:t>бумажные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 xml:space="preserve">пара </w:t>
            </w:r>
          </w:p>
          <w:p w:rsidR="00AE6309" w:rsidRPr="00FC306B" w:rsidRDefault="00AE6309" w:rsidP="00791F07">
            <w:pPr>
              <w:jc w:val="center"/>
            </w:pPr>
            <w:r w:rsidRPr="00FC306B">
              <w:t>(2 шт.)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roofErr w:type="gramStart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</w:t>
            </w:r>
            <w:proofErr w:type="gramEnd"/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моющие для стекол и зеркал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AE6309" w:rsidRPr="00FC306B" w:rsidTr="00791F07">
        <w:trPr>
          <w:cantSplit/>
          <w:trHeight w:val="84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proofErr w:type="gramStart"/>
            <w:r w:rsidRPr="00FC306B">
              <w:t>Средства</w:t>
            </w:r>
            <w:proofErr w:type="gramEnd"/>
            <w:r w:rsidRPr="00FC306B">
              <w:t xml:space="preserve"> моющие для туалетов и ва</w:t>
            </w:r>
            <w:r w:rsidRPr="00FC306B">
              <w:t>н</w:t>
            </w:r>
            <w:r w:rsidRPr="00FC306B">
              <w:t>ных комнат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t>литр;^кубический дециметр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130,00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AE6309" w:rsidRPr="00FC306B" w:rsidTr="00791F07">
        <w:trPr>
          <w:cantSplit/>
          <w:trHeight w:val="829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>Чистящее средство порошкообразное (400 г)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C306B">
              <w:t>1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месяц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75,00</w:t>
            </w:r>
          </w:p>
        </w:tc>
      </w:tr>
      <w:tr w:rsidR="00AE6309" w:rsidRPr="00FC306B" w:rsidTr="00791F07">
        <w:trPr>
          <w:cantSplit/>
          <w:trHeight w:val="230"/>
        </w:trPr>
        <w:tc>
          <w:tcPr>
            <w:tcW w:w="637" w:type="dxa"/>
          </w:tcPr>
          <w:p w:rsidR="00AE6309" w:rsidRPr="00FC306B" w:rsidRDefault="00AE6309" w:rsidP="00791F07">
            <w:pPr>
              <w:pStyle w:val="a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E6309" w:rsidRPr="00FC306B" w:rsidRDefault="00AE6309" w:rsidP="00791F07">
            <w:r w:rsidRPr="00FC306B">
              <w:t xml:space="preserve">Швабры </w:t>
            </w:r>
          </w:p>
        </w:tc>
        <w:tc>
          <w:tcPr>
            <w:tcW w:w="1340" w:type="dxa"/>
          </w:tcPr>
          <w:p w:rsidR="00AE6309" w:rsidRPr="00FC306B" w:rsidRDefault="00AE6309" w:rsidP="00791F07">
            <w:pPr>
              <w:jc w:val="center"/>
            </w:pPr>
            <w:r w:rsidRPr="00FC306B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t>1 раз в год</w:t>
            </w:r>
          </w:p>
        </w:tc>
        <w:tc>
          <w:tcPr>
            <w:tcW w:w="1792" w:type="dxa"/>
          </w:tcPr>
          <w:p w:rsidR="00AE6309" w:rsidRPr="00FC306B" w:rsidRDefault="00AE6309" w:rsidP="00791F07">
            <w:pPr>
              <w:contextualSpacing/>
              <w:jc w:val="center"/>
            </w:pPr>
            <w:r w:rsidRPr="00FC306B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E22DCE" w:rsidRPr="00C51855" w:rsidRDefault="00E22DCE" w:rsidP="00C51855">
      <w:pPr>
        <w:jc w:val="center"/>
        <w:rPr>
          <w:sz w:val="28"/>
          <w:szCs w:val="28"/>
        </w:rPr>
      </w:pPr>
    </w:p>
    <w:p w:rsidR="00C51855" w:rsidRPr="00C51855" w:rsidRDefault="00C51855" w:rsidP="00C51855">
      <w:pPr>
        <w:jc w:val="center"/>
        <w:rPr>
          <w:sz w:val="28"/>
          <w:szCs w:val="28"/>
        </w:rPr>
      </w:pPr>
    </w:p>
    <w:p w:rsidR="00C51855" w:rsidRPr="00C51855" w:rsidRDefault="00C51855" w:rsidP="00C51855">
      <w:pPr>
        <w:jc w:val="center"/>
        <w:rPr>
          <w:sz w:val="28"/>
          <w:szCs w:val="28"/>
        </w:rPr>
      </w:pPr>
    </w:p>
    <w:p w:rsidR="00C51855" w:rsidRPr="00C51855" w:rsidRDefault="00C51855" w:rsidP="00C51855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>Управляющий делами администрации</w:t>
      </w:r>
    </w:p>
    <w:p w:rsidR="00C51855" w:rsidRPr="00C51855" w:rsidRDefault="00C51855" w:rsidP="00C51855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 xml:space="preserve">Георгиевского городского округа </w:t>
      </w:r>
    </w:p>
    <w:p w:rsidR="00C51855" w:rsidRPr="00C51855" w:rsidRDefault="00C51855" w:rsidP="00C51855">
      <w:pPr>
        <w:spacing w:line="240" w:lineRule="exact"/>
        <w:jc w:val="both"/>
        <w:rPr>
          <w:sz w:val="28"/>
          <w:szCs w:val="28"/>
        </w:rPr>
      </w:pPr>
      <w:r w:rsidRPr="00C51855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    </w:t>
      </w:r>
      <w:r w:rsidRPr="00C51855">
        <w:rPr>
          <w:sz w:val="28"/>
          <w:szCs w:val="28"/>
        </w:rPr>
        <w:t>А.Н.Савченко</w:t>
      </w:r>
    </w:p>
    <w:sectPr w:rsidR="00C51855" w:rsidRPr="00C51855" w:rsidSect="001E505A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12" w:rsidRDefault="00261912" w:rsidP="00852140">
      <w:r>
        <w:separator/>
      </w:r>
    </w:p>
  </w:endnote>
  <w:endnote w:type="continuationSeparator" w:id="0">
    <w:p w:rsidR="00261912" w:rsidRDefault="00261912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12" w:rsidRDefault="00261912" w:rsidP="00852140">
      <w:r>
        <w:separator/>
      </w:r>
    </w:p>
  </w:footnote>
  <w:footnote w:type="continuationSeparator" w:id="0">
    <w:p w:rsidR="00261912" w:rsidRDefault="00261912" w:rsidP="00852140">
      <w:r>
        <w:continuationSeparator/>
      </w:r>
    </w:p>
  </w:footnote>
  <w:footnote w:id="1">
    <w:p w:rsidR="005A3DCD" w:rsidRDefault="005A3DCD" w:rsidP="00432616">
      <w:pPr>
        <w:widowControl w:val="0"/>
        <w:autoSpaceDE w:val="0"/>
        <w:autoSpaceDN w:val="0"/>
        <w:adjustRightInd w:val="0"/>
        <w:jc w:val="both"/>
      </w:pPr>
      <w:r>
        <w:rPr>
          <w:rStyle w:val="af2"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2">
    <w:p w:rsidR="005A3DCD" w:rsidRPr="005A3DCD" w:rsidRDefault="005A3DCD" w:rsidP="00B00E69">
      <w:pPr>
        <w:pStyle w:val="af0"/>
      </w:pPr>
      <w:r>
        <w:rPr>
          <w:rStyle w:val="af2"/>
        </w:rPr>
        <w:t>5</w:t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</w:t>
      </w:r>
      <w:r w:rsidRPr="005A3DCD">
        <w:t>т</w:t>
      </w:r>
      <w:r w:rsidRPr="005A3DCD">
        <w:t>ных обязательств, предусмотренных на эти цели.</w:t>
      </w:r>
    </w:p>
  </w:footnote>
  <w:footnote w:id="3">
    <w:p w:rsidR="005A3DCD" w:rsidRDefault="005A3DCD" w:rsidP="009602C0">
      <w:pPr>
        <w:spacing w:line="220" w:lineRule="exact"/>
        <w:jc w:val="both"/>
      </w:pPr>
      <w:r>
        <w:rPr>
          <w:rStyle w:val="af2"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color w:val="000000"/>
          <w:lang w:bidi="ru-RU"/>
        </w:rPr>
        <w:t>К</w:t>
      </w:r>
      <w:r w:rsidRPr="00E72B96">
        <w:rPr>
          <w:color w:val="000000"/>
          <w:lang w:bidi="ru-RU"/>
        </w:rPr>
        <w:t xml:space="preserve">оличество </w:t>
      </w:r>
      <w:r>
        <w:rPr>
          <w:color w:val="000000"/>
          <w:lang w:bidi="ru-RU"/>
        </w:rPr>
        <w:t>средств бытовой техники может отличаться и</w:t>
      </w:r>
      <w:r w:rsidRPr="00026EE3">
        <w:t>сходя из фактической потре</w:t>
      </w:r>
      <w:r w:rsidRPr="00026EE3">
        <w:t>б</w:t>
      </w:r>
      <w:r w:rsidRPr="00026EE3">
        <w:t>ности, но не более лимитов бюджетных обязательств, предусмотренных на эти цели</w:t>
      </w:r>
      <w:r>
        <w:t>.</w:t>
      </w:r>
    </w:p>
  </w:footnote>
  <w:footnote w:id="4">
    <w:p w:rsidR="005A3DCD" w:rsidRPr="00AD11FA" w:rsidRDefault="005A3DCD" w:rsidP="00791F07">
      <w:pPr>
        <w:spacing w:line="220" w:lineRule="exact"/>
        <w:jc w:val="both"/>
        <w:rPr>
          <w:sz w:val="20"/>
          <w:szCs w:val="20"/>
        </w:rPr>
      </w:pPr>
      <w:r w:rsidRPr="00AD11FA">
        <w:rPr>
          <w:rStyle w:val="af2"/>
          <w:sz w:val="20"/>
          <w:szCs w:val="20"/>
        </w:rPr>
        <w:t>8</w:t>
      </w:r>
      <w:r w:rsidRPr="00AD11FA">
        <w:rPr>
          <w:sz w:val="20"/>
          <w:szCs w:val="20"/>
        </w:rPr>
        <w:t xml:space="preserve"> </w:t>
      </w:r>
      <w:r w:rsidRPr="00AD11FA">
        <w:rPr>
          <w:color w:val="000000"/>
          <w:sz w:val="20"/>
          <w:szCs w:val="20"/>
          <w:lang w:bidi="ru-RU"/>
        </w:rPr>
        <w:t>Количество хозяйственных товаров и принадлежностей может отличаться и</w:t>
      </w:r>
      <w:r w:rsidRPr="00AD11FA">
        <w:rPr>
          <w:sz w:val="20"/>
          <w:szCs w:val="20"/>
        </w:rPr>
        <w:t>сходя из фактической потре</w:t>
      </w:r>
      <w:r w:rsidRPr="00AD11FA">
        <w:rPr>
          <w:sz w:val="20"/>
          <w:szCs w:val="20"/>
        </w:rPr>
        <w:t>б</w:t>
      </w:r>
      <w:r w:rsidRPr="00AD11FA">
        <w:rPr>
          <w:sz w:val="20"/>
          <w:szCs w:val="20"/>
        </w:rPr>
        <w:t>ности, 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D" w:rsidRPr="00C779F4" w:rsidRDefault="006D3184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5A3DC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062C2D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15"/>
      <w:docPartObj>
        <w:docPartGallery w:val="Page Numbers (Top of Page)"/>
        <w:docPartUnique/>
      </w:docPartObj>
    </w:sdtPr>
    <w:sdtContent>
      <w:p w:rsidR="005A3DCD" w:rsidRDefault="006D3184">
        <w:pPr>
          <w:pStyle w:val="ab"/>
          <w:jc w:val="right"/>
        </w:pPr>
      </w:p>
    </w:sdtContent>
  </w:sdt>
  <w:p w:rsidR="005A3DCD" w:rsidRDefault="005A3DC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3DCD" w:rsidRPr="00AD11FA" w:rsidRDefault="006D3184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5A3DCD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062C2D">
          <w:rPr>
            <w:noProof/>
            <w:sz w:val="28"/>
            <w:szCs w:val="28"/>
          </w:rPr>
          <w:t>17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5A3DCD" w:rsidRPr="00C779F4" w:rsidRDefault="005A3DCD" w:rsidP="00C779F4">
    <w:pPr>
      <w:pStyle w:val="ab"/>
      <w:jc w:val="right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D" w:rsidRDefault="005A3DCD">
    <w:pPr>
      <w:pStyle w:val="ab"/>
      <w:jc w:val="right"/>
    </w:pPr>
  </w:p>
  <w:p w:rsidR="005A3DCD" w:rsidRDefault="005A3D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2C2D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F4D"/>
    <w:rsid w:val="00092F47"/>
    <w:rsid w:val="00093971"/>
    <w:rsid w:val="00093D6C"/>
    <w:rsid w:val="000964CE"/>
    <w:rsid w:val="000A11BA"/>
    <w:rsid w:val="000A314B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D1459"/>
    <w:rsid w:val="000D179F"/>
    <w:rsid w:val="000D17EF"/>
    <w:rsid w:val="000D2241"/>
    <w:rsid w:val="000D3432"/>
    <w:rsid w:val="000D46C6"/>
    <w:rsid w:val="000D4B55"/>
    <w:rsid w:val="000E0A8E"/>
    <w:rsid w:val="000E1EAE"/>
    <w:rsid w:val="000E2609"/>
    <w:rsid w:val="000E5F61"/>
    <w:rsid w:val="000F03C8"/>
    <w:rsid w:val="000F25EA"/>
    <w:rsid w:val="000F3EED"/>
    <w:rsid w:val="000F5363"/>
    <w:rsid w:val="00100B2D"/>
    <w:rsid w:val="00100F46"/>
    <w:rsid w:val="001016E3"/>
    <w:rsid w:val="001030BB"/>
    <w:rsid w:val="00106163"/>
    <w:rsid w:val="001106FE"/>
    <w:rsid w:val="00114E9E"/>
    <w:rsid w:val="0011523F"/>
    <w:rsid w:val="0011738D"/>
    <w:rsid w:val="00120D53"/>
    <w:rsid w:val="001210F4"/>
    <w:rsid w:val="001248D7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32BF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1912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8CB"/>
    <w:rsid w:val="00284584"/>
    <w:rsid w:val="00284BF5"/>
    <w:rsid w:val="002859C1"/>
    <w:rsid w:val="00287C1D"/>
    <w:rsid w:val="00287CAF"/>
    <w:rsid w:val="00290090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678A"/>
    <w:rsid w:val="002A6FF7"/>
    <w:rsid w:val="002B0010"/>
    <w:rsid w:val="002B0F6F"/>
    <w:rsid w:val="002B1751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D8F"/>
    <w:rsid w:val="002E6AAD"/>
    <w:rsid w:val="002E732A"/>
    <w:rsid w:val="002F25E5"/>
    <w:rsid w:val="002F4385"/>
    <w:rsid w:val="002F727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6BFF"/>
    <w:rsid w:val="003A701B"/>
    <w:rsid w:val="003A7AF1"/>
    <w:rsid w:val="003A7E86"/>
    <w:rsid w:val="003B0DC9"/>
    <w:rsid w:val="003B0EDC"/>
    <w:rsid w:val="003B22A1"/>
    <w:rsid w:val="003B40EB"/>
    <w:rsid w:val="003B4846"/>
    <w:rsid w:val="003C1E25"/>
    <w:rsid w:val="003C2EF4"/>
    <w:rsid w:val="003C5602"/>
    <w:rsid w:val="003C7F35"/>
    <w:rsid w:val="003D111F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EB6"/>
    <w:rsid w:val="004722AB"/>
    <w:rsid w:val="004736D2"/>
    <w:rsid w:val="00474345"/>
    <w:rsid w:val="00474C92"/>
    <w:rsid w:val="004759FE"/>
    <w:rsid w:val="0047733D"/>
    <w:rsid w:val="00477999"/>
    <w:rsid w:val="00481318"/>
    <w:rsid w:val="004829D0"/>
    <w:rsid w:val="00483CC8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75DA"/>
    <w:rsid w:val="005203C5"/>
    <w:rsid w:val="00520F86"/>
    <w:rsid w:val="00522637"/>
    <w:rsid w:val="005245AC"/>
    <w:rsid w:val="00524DC5"/>
    <w:rsid w:val="00525A6C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74F8"/>
    <w:rsid w:val="00567E90"/>
    <w:rsid w:val="00570C2A"/>
    <w:rsid w:val="00571088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21076"/>
    <w:rsid w:val="006235E9"/>
    <w:rsid w:val="00623FCC"/>
    <w:rsid w:val="00624A36"/>
    <w:rsid w:val="006261DE"/>
    <w:rsid w:val="00627D9A"/>
    <w:rsid w:val="00627DAD"/>
    <w:rsid w:val="00632142"/>
    <w:rsid w:val="00633995"/>
    <w:rsid w:val="00634667"/>
    <w:rsid w:val="00634AC2"/>
    <w:rsid w:val="006367E6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728D"/>
    <w:rsid w:val="006501A7"/>
    <w:rsid w:val="00651A5F"/>
    <w:rsid w:val="00662013"/>
    <w:rsid w:val="0066238F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903BA"/>
    <w:rsid w:val="0069144C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C61"/>
    <w:rsid w:val="006E4E2F"/>
    <w:rsid w:val="006E6CD1"/>
    <w:rsid w:val="006E6CF5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30D01"/>
    <w:rsid w:val="00730F47"/>
    <w:rsid w:val="007312CC"/>
    <w:rsid w:val="007313D1"/>
    <w:rsid w:val="00732219"/>
    <w:rsid w:val="007322FC"/>
    <w:rsid w:val="00733C3B"/>
    <w:rsid w:val="007348E3"/>
    <w:rsid w:val="00735EEE"/>
    <w:rsid w:val="00744D8C"/>
    <w:rsid w:val="00744F5F"/>
    <w:rsid w:val="00745E1B"/>
    <w:rsid w:val="007462EE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5BA7"/>
    <w:rsid w:val="007824AE"/>
    <w:rsid w:val="00787FE8"/>
    <w:rsid w:val="00791F07"/>
    <w:rsid w:val="00793AF3"/>
    <w:rsid w:val="00794BE5"/>
    <w:rsid w:val="00794CBD"/>
    <w:rsid w:val="007A2538"/>
    <w:rsid w:val="007A476D"/>
    <w:rsid w:val="007A63B5"/>
    <w:rsid w:val="007A71BF"/>
    <w:rsid w:val="007A726C"/>
    <w:rsid w:val="007B150C"/>
    <w:rsid w:val="007B5040"/>
    <w:rsid w:val="007B5E15"/>
    <w:rsid w:val="007B700C"/>
    <w:rsid w:val="007B728A"/>
    <w:rsid w:val="007C018E"/>
    <w:rsid w:val="007C0452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50C4"/>
    <w:rsid w:val="007D589D"/>
    <w:rsid w:val="007D5D0B"/>
    <w:rsid w:val="007D74D5"/>
    <w:rsid w:val="007E233A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5C61"/>
    <w:rsid w:val="008B6EAF"/>
    <w:rsid w:val="008C063B"/>
    <w:rsid w:val="008C3C4D"/>
    <w:rsid w:val="008C3F85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51DC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3E03"/>
    <w:rsid w:val="00A543E5"/>
    <w:rsid w:val="00A54BE6"/>
    <w:rsid w:val="00A56801"/>
    <w:rsid w:val="00A577BA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80A0B"/>
    <w:rsid w:val="00B80E5F"/>
    <w:rsid w:val="00B81ECA"/>
    <w:rsid w:val="00B82262"/>
    <w:rsid w:val="00B8319C"/>
    <w:rsid w:val="00B83478"/>
    <w:rsid w:val="00B85A14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7B50"/>
    <w:rsid w:val="00C50D88"/>
    <w:rsid w:val="00C51855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1571"/>
    <w:rsid w:val="00CA2855"/>
    <w:rsid w:val="00CA5AE0"/>
    <w:rsid w:val="00CA7CC6"/>
    <w:rsid w:val="00CB0358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6583"/>
    <w:rsid w:val="00D977D0"/>
    <w:rsid w:val="00D97DFD"/>
    <w:rsid w:val="00D97EC6"/>
    <w:rsid w:val="00DA13CC"/>
    <w:rsid w:val="00DA1556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D79"/>
    <w:rsid w:val="00E7596D"/>
    <w:rsid w:val="00E759E1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B51"/>
    <w:rsid w:val="00E90B90"/>
    <w:rsid w:val="00E93798"/>
    <w:rsid w:val="00E94B74"/>
    <w:rsid w:val="00EA0396"/>
    <w:rsid w:val="00EA164A"/>
    <w:rsid w:val="00EA1923"/>
    <w:rsid w:val="00EA51C2"/>
    <w:rsid w:val="00EB0DC6"/>
    <w:rsid w:val="00EB3200"/>
    <w:rsid w:val="00EB3AF3"/>
    <w:rsid w:val="00EB4605"/>
    <w:rsid w:val="00EB4A9F"/>
    <w:rsid w:val="00EB4ECA"/>
    <w:rsid w:val="00EB502A"/>
    <w:rsid w:val="00EB5BBB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78D7"/>
    <w:rsid w:val="00F51385"/>
    <w:rsid w:val="00F62FAB"/>
    <w:rsid w:val="00F63FAE"/>
    <w:rsid w:val="00F64274"/>
    <w:rsid w:val="00F64F66"/>
    <w:rsid w:val="00F650A4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51A"/>
    <w:rsid w:val="00FA7A27"/>
    <w:rsid w:val="00FB1220"/>
    <w:rsid w:val="00FB2260"/>
    <w:rsid w:val="00FB2EFD"/>
    <w:rsid w:val="00FB4674"/>
    <w:rsid w:val="00FB6035"/>
    <w:rsid w:val="00FB7B15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5653-814D-49E9-BF0F-C1D71335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26090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2021-03-23T08:48:00Z</cp:lastPrinted>
  <dcterms:created xsi:type="dcterms:W3CDTF">2021-03-26T09:11:00Z</dcterms:created>
  <dcterms:modified xsi:type="dcterms:W3CDTF">2021-03-26T09:12:00Z</dcterms:modified>
</cp:coreProperties>
</file>