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CF" w:rsidRPr="001C2D4B" w:rsidRDefault="005C25CF" w:rsidP="005C25CF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5C25CF" w:rsidRPr="001C2D4B" w:rsidRDefault="005C25CF" w:rsidP="005C25CF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5C25CF" w:rsidRPr="001C2D4B" w:rsidRDefault="005C25CF" w:rsidP="005C25CF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5C25CF" w:rsidRPr="001C2D4B" w:rsidRDefault="005C25CF" w:rsidP="005C25CF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5C25CF" w:rsidRPr="001C2D4B" w:rsidRDefault="005C25CF" w:rsidP="005C25CF">
      <w:pPr>
        <w:jc w:val="center"/>
        <w:rPr>
          <w:sz w:val="28"/>
          <w:szCs w:val="28"/>
        </w:rPr>
      </w:pPr>
    </w:p>
    <w:p w:rsidR="005C25CF" w:rsidRPr="00EC6783" w:rsidRDefault="0016353D" w:rsidP="005C25CF">
      <w:pPr>
        <w:jc w:val="both"/>
        <w:rPr>
          <w:sz w:val="28"/>
          <w:szCs w:val="28"/>
        </w:rPr>
      </w:pPr>
      <w:r>
        <w:rPr>
          <w:sz w:val="28"/>
          <w:szCs w:val="28"/>
        </w:rPr>
        <w:t>31 марта</w:t>
      </w:r>
      <w:r w:rsidR="005C25CF" w:rsidRPr="00EC6783">
        <w:rPr>
          <w:sz w:val="28"/>
          <w:szCs w:val="28"/>
        </w:rPr>
        <w:t xml:space="preserve"> 20</w:t>
      </w:r>
      <w:r w:rsidR="005C25CF">
        <w:rPr>
          <w:sz w:val="28"/>
          <w:szCs w:val="28"/>
        </w:rPr>
        <w:t>21</w:t>
      </w:r>
      <w:r w:rsidR="005C25CF" w:rsidRPr="00EC6783">
        <w:rPr>
          <w:sz w:val="28"/>
          <w:szCs w:val="28"/>
        </w:rPr>
        <w:t xml:space="preserve"> г.        </w:t>
      </w:r>
      <w:r w:rsidR="005C25CF">
        <w:rPr>
          <w:sz w:val="28"/>
          <w:szCs w:val="28"/>
        </w:rPr>
        <w:t xml:space="preserve"> </w:t>
      </w:r>
      <w:r w:rsidR="005C25CF" w:rsidRPr="00EC67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="005C25CF" w:rsidRPr="00EC6783">
        <w:rPr>
          <w:sz w:val="28"/>
          <w:szCs w:val="28"/>
        </w:rPr>
        <w:t xml:space="preserve">    г. Георгиевск                          </w:t>
      </w:r>
      <w:r>
        <w:rPr>
          <w:sz w:val="28"/>
          <w:szCs w:val="28"/>
        </w:rPr>
        <w:t xml:space="preserve">  </w:t>
      </w:r>
      <w:r w:rsidR="005C25CF" w:rsidRPr="00EC6783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959</w:t>
      </w:r>
    </w:p>
    <w:p w:rsidR="00AB12CA" w:rsidRDefault="00AB12CA" w:rsidP="00AB12CA">
      <w:pPr>
        <w:pStyle w:val="ad"/>
        <w:rPr>
          <w:rFonts w:ascii="Times New Roman" w:hAnsi="Times New Roman"/>
          <w:sz w:val="28"/>
          <w:szCs w:val="28"/>
        </w:rPr>
      </w:pPr>
    </w:p>
    <w:p w:rsidR="00AB12CA" w:rsidRDefault="00AB12CA" w:rsidP="00AB12CA">
      <w:pPr>
        <w:rPr>
          <w:sz w:val="28"/>
          <w:szCs w:val="28"/>
        </w:rPr>
      </w:pPr>
    </w:p>
    <w:p w:rsidR="00AB12CA" w:rsidRDefault="00AB12CA" w:rsidP="00AB12CA">
      <w:pPr>
        <w:rPr>
          <w:sz w:val="28"/>
          <w:szCs w:val="28"/>
        </w:rPr>
      </w:pPr>
    </w:p>
    <w:p w:rsidR="00AB12CA" w:rsidRPr="00AB12CA" w:rsidRDefault="00F8593F" w:rsidP="00AB12CA">
      <w:pPr>
        <w:pStyle w:val="header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r w:rsidRPr="00304218">
        <w:rPr>
          <w:sz w:val="28"/>
          <w:szCs w:val="28"/>
        </w:rPr>
        <w:t xml:space="preserve">Об утверждении нормативных затрат на обеспечение функций </w:t>
      </w:r>
      <w:r w:rsidR="003A1C94">
        <w:rPr>
          <w:sz w:val="28"/>
          <w:szCs w:val="28"/>
        </w:rPr>
        <w:t xml:space="preserve">управления имущественных и земельных отношений </w:t>
      </w:r>
      <w:r w:rsidRPr="00304218">
        <w:rPr>
          <w:sz w:val="28"/>
          <w:szCs w:val="28"/>
        </w:rPr>
        <w:t>администрации Георгиевского г</w:t>
      </w:r>
      <w:r w:rsidRPr="00304218">
        <w:rPr>
          <w:sz w:val="28"/>
          <w:szCs w:val="28"/>
        </w:rPr>
        <w:t>о</w:t>
      </w:r>
      <w:r w:rsidRPr="00304218">
        <w:rPr>
          <w:sz w:val="28"/>
          <w:szCs w:val="28"/>
        </w:rPr>
        <w:t xml:space="preserve">родского округа Ставропольского края </w:t>
      </w:r>
    </w:p>
    <w:p w:rsidR="00AB12CA" w:rsidRPr="00AB12CA" w:rsidRDefault="00AB12CA" w:rsidP="00AB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2CA" w:rsidRDefault="00AB12CA" w:rsidP="00AB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AAE" w:rsidRPr="00AB12CA" w:rsidRDefault="002D5AAE" w:rsidP="00AB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2CA" w:rsidRPr="00AB12CA" w:rsidRDefault="00AB12CA" w:rsidP="00AB12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  <w:proofErr w:type="gramStart"/>
      <w:r w:rsidRPr="00AB12CA">
        <w:rPr>
          <w:sz w:val="28"/>
          <w:szCs w:val="28"/>
        </w:rPr>
        <w:t xml:space="preserve">В соответствии с частью 5 </w:t>
      </w:r>
      <w:hyperlink r:id="rId8" w:history="1">
        <w:r w:rsidRPr="00AB12CA">
          <w:rPr>
            <w:rStyle w:val="a8"/>
            <w:color w:val="auto"/>
            <w:sz w:val="28"/>
            <w:szCs w:val="28"/>
          </w:rPr>
          <w:t>статьи 19</w:t>
        </w:r>
      </w:hyperlink>
      <w:r w:rsidRPr="00AB12CA">
        <w:rPr>
          <w:sz w:val="28"/>
          <w:szCs w:val="28"/>
        </w:rPr>
        <w:t xml:space="preserve"> Федерального закона от 05 апреля 2013 г. № 44-ФЗ «О контрактной системе в сфере закупок товаров, работ, у</w:t>
      </w:r>
      <w:r w:rsidRPr="00AB12CA">
        <w:rPr>
          <w:sz w:val="28"/>
          <w:szCs w:val="28"/>
        </w:rPr>
        <w:t>с</w:t>
      </w:r>
      <w:r w:rsidRPr="00AB12CA">
        <w:rPr>
          <w:sz w:val="28"/>
          <w:szCs w:val="28"/>
        </w:rPr>
        <w:t>луг для обеспечения государственных и муниципальных нужд»</w:t>
      </w:r>
      <w:r w:rsidRPr="00AB12CA">
        <w:rPr>
          <w:bCs/>
          <w:sz w:val="28"/>
          <w:szCs w:val="28"/>
        </w:rPr>
        <w:t>, постановл</w:t>
      </w:r>
      <w:r w:rsidRPr="00AB12CA">
        <w:rPr>
          <w:bCs/>
          <w:sz w:val="28"/>
          <w:szCs w:val="28"/>
        </w:rPr>
        <w:t>е</w:t>
      </w:r>
      <w:r w:rsidRPr="00AB12CA">
        <w:rPr>
          <w:bCs/>
          <w:sz w:val="28"/>
          <w:szCs w:val="28"/>
        </w:rPr>
        <w:t>нием администрации Георгиевского городского округа Ставропольского края</w:t>
      </w:r>
      <w:r w:rsidR="00F87BC7">
        <w:rPr>
          <w:bCs/>
          <w:sz w:val="28"/>
          <w:szCs w:val="28"/>
        </w:rPr>
        <w:t xml:space="preserve"> </w:t>
      </w:r>
      <w:r w:rsidR="00622450" w:rsidRPr="00AB12CA">
        <w:rPr>
          <w:bCs/>
          <w:sz w:val="28"/>
          <w:szCs w:val="28"/>
        </w:rPr>
        <w:t>от 24 октября 2017 г.</w:t>
      </w:r>
      <w:r w:rsidR="00177974">
        <w:rPr>
          <w:bCs/>
          <w:sz w:val="28"/>
          <w:szCs w:val="28"/>
        </w:rPr>
        <w:t xml:space="preserve"> </w:t>
      </w:r>
      <w:r w:rsidR="00622450" w:rsidRPr="00AB12CA">
        <w:rPr>
          <w:bCs/>
          <w:sz w:val="28"/>
          <w:szCs w:val="28"/>
        </w:rPr>
        <w:t>№ 1828</w:t>
      </w:r>
      <w:r w:rsidRPr="00AB12CA">
        <w:rPr>
          <w:bCs/>
          <w:sz w:val="28"/>
          <w:szCs w:val="28"/>
        </w:rPr>
        <w:t xml:space="preserve"> «Об утверждении Требований к порядку разр</w:t>
      </w:r>
      <w:r w:rsidRPr="00AB12CA">
        <w:rPr>
          <w:bCs/>
          <w:sz w:val="28"/>
          <w:szCs w:val="28"/>
        </w:rPr>
        <w:t>а</w:t>
      </w:r>
      <w:r w:rsidRPr="00AB12CA">
        <w:rPr>
          <w:bCs/>
          <w:sz w:val="28"/>
          <w:szCs w:val="28"/>
        </w:rPr>
        <w:t>ботки и принятия правовых актов о нормировании в сфере закупок для обе</w:t>
      </w:r>
      <w:r w:rsidRPr="00AB12CA">
        <w:rPr>
          <w:bCs/>
          <w:sz w:val="28"/>
          <w:szCs w:val="28"/>
        </w:rPr>
        <w:t>с</w:t>
      </w:r>
      <w:r w:rsidRPr="00AB12CA">
        <w:rPr>
          <w:bCs/>
          <w:sz w:val="28"/>
          <w:szCs w:val="28"/>
        </w:rPr>
        <w:t>печения</w:t>
      </w:r>
      <w:proofErr w:type="gramEnd"/>
      <w:r w:rsidRPr="00AB12CA">
        <w:rPr>
          <w:bCs/>
          <w:sz w:val="28"/>
          <w:szCs w:val="28"/>
        </w:rPr>
        <w:t xml:space="preserve"> муниципальных нужд Георгиевского городского округа Ставропол</w:t>
      </w:r>
      <w:r w:rsidRPr="00AB12CA">
        <w:rPr>
          <w:bCs/>
          <w:sz w:val="28"/>
          <w:szCs w:val="28"/>
        </w:rPr>
        <w:t>ь</w:t>
      </w:r>
      <w:r w:rsidRPr="00AB12CA">
        <w:rPr>
          <w:bCs/>
          <w:sz w:val="28"/>
          <w:szCs w:val="28"/>
        </w:rPr>
        <w:t>ского края, содержанию указанных правовых актов и обеспечению их испо</w:t>
      </w:r>
      <w:r w:rsidRPr="00AB12CA">
        <w:rPr>
          <w:bCs/>
          <w:sz w:val="28"/>
          <w:szCs w:val="28"/>
        </w:rPr>
        <w:t>л</w:t>
      </w:r>
      <w:r w:rsidRPr="00AB12CA">
        <w:rPr>
          <w:bCs/>
          <w:sz w:val="28"/>
          <w:szCs w:val="28"/>
        </w:rPr>
        <w:t>нения в Георгиевском городском округе Ставропольского края», постановл</w:t>
      </w:r>
      <w:r w:rsidRPr="00AB12CA">
        <w:rPr>
          <w:bCs/>
          <w:sz w:val="28"/>
          <w:szCs w:val="28"/>
        </w:rPr>
        <w:t>е</w:t>
      </w:r>
      <w:r w:rsidRPr="00AB12CA">
        <w:rPr>
          <w:bCs/>
          <w:sz w:val="28"/>
          <w:szCs w:val="28"/>
        </w:rPr>
        <w:t xml:space="preserve">нием администрации Георгиевского городского округа Ставропольского края </w:t>
      </w:r>
      <w:r w:rsidR="00622450" w:rsidRPr="00AB12CA">
        <w:rPr>
          <w:bCs/>
          <w:sz w:val="28"/>
          <w:szCs w:val="28"/>
        </w:rPr>
        <w:t xml:space="preserve">от 21 ноября 2017 г. № 2154 </w:t>
      </w:r>
      <w:r w:rsidRPr="00AB12CA">
        <w:rPr>
          <w:bCs/>
          <w:sz w:val="28"/>
          <w:szCs w:val="28"/>
        </w:rPr>
        <w:t>«</w:t>
      </w:r>
      <w:r w:rsidRPr="00AB12CA">
        <w:rPr>
          <w:rStyle w:val="a8"/>
          <w:bCs/>
          <w:color w:val="auto"/>
          <w:sz w:val="28"/>
          <w:szCs w:val="28"/>
        </w:rPr>
        <w:t>Об утверждении Правил определения норм</w:t>
      </w:r>
      <w:r w:rsidRPr="00AB12CA">
        <w:rPr>
          <w:rStyle w:val="a8"/>
          <w:bCs/>
          <w:color w:val="auto"/>
          <w:sz w:val="28"/>
          <w:szCs w:val="28"/>
        </w:rPr>
        <w:t>а</w:t>
      </w:r>
      <w:r w:rsidRPr="00AB12CA">
        <w:rPr>
          <w:rStyle w:val="a8"/>
          <w:bCs/>
          <w:color w:val="auto"/>
          <w:sz w:val="28"/>
          <w:szCs w:val="28"/>
        </w:rPr>
        <w:t>тивных затрат на обеспечение функций органов местного самоуправления Георгиевского городского округа Ставропольского края (включая подведо</w:t>
      </w:r>
      <w:r w:rsidRPr="00AB12CA">
        <w:rPr>
          <w:rStyle w:val="a8"/>
          <w:bCs/>
          <w:color w:val="auto"/>
          <w:sz w:val="28"/>
          <w:szCs w:val="28"/>
        </w:rPr>
        <w:t>м</w:t>
      </w:r>
      <w:r w:rsidRPr="00AB12CA">
        <w:rPr>
          <w:rStyle w:val="a8"/>
          <w:bCs/>
          <w:color w:val="auto"/>
          <w:sz w:val="28"/>
          <w:szCs w:val="28"/>
        </w:rPr>
        <w:t>ственные казенные учреждения Георгиевского городского округа Ставр</w:t>
      </w:r>
      <w:r w:rsidRPr="00AB12CA">
        <w:rPr>
          <w:rStyle w:val="a8"/>
          <w:bCs/>
          <w:color w:val="auto"/>
          <w:sz w:val="28"/>
          <w:szCs w:val="28"/>
        </w:rPr>
        <w:t>о</w:t>
      </w:r>
      <w:r w:rsidRPr="00AB12CA">
        <w:rPr>
          <w:rStyle w:val="a8"/>
          <w:bCs/>
          <w:color w:val="auto"/>
          <w:sz w:val="28"/>
          <w:szCs w:val="28"/>
        </w:rPr>
        <w:t>польского края, за исключением казенных учреждений, которым в устано</w:t>
      </w:r>
      <w:r w:rsidRPr="00AB12CA">
        <w:rPr>
          <w:rStyle w:val="a8"/>
          <w:bCs/>
          <w:color w:val="auto"/>
          <w:sz w:val="28"/>
          <w:szCs w:val="28"/>
        </w:rPr>
        <w:t>в</w:t>
      </w:r>
      <w:r w:rsidRPr="00AB12CA">
        <w:rPr>
          <w:rStyle w:val="a8"/>
          <w:bCs/>
          <w:color w:val="auto"/>
          <w:sz w:val="28"/>
          <w:szCs w:val="28"/>
        </w:rPr>
        <w:t>ленном порядке формируется муниципальное задание на оказание муниц</w:t>
      </w:r>
      <w:r w:rsidRPr="00AB12CA">
        <w:rPr>
          <w:rStyle w:val="a8"/>
          <w:bCs/>
          <w:color w:val="auto"/>
          <w:sz w:val="28"/>
          <w:szCs w:val="28"/>
        </w:rPr>
        <w:t>и</w:t>
      </w:r>
      <w:r w:rsidRPr="00AB12CA">
        <w:rPr>
          <w:rStyle w:val="a8"/>
          <w:bCs/>
          <w:color w:val="auto"/>
          <w:sz w:val="28"/>
          <w:szCs w:val="28"/>
        </w:rPr>
        <w:t>пальных услуг, выполнение работ)</w:t>
      </w:r>
      <w:r w:rsidR="00304218">
        <w:rPr>
          <w:rStyle w:val="a8"/>
          <w:bCs/>
          <w:color w:val="auto"/>
          <w:sz w:val="28"/>
          <w:szCs w:val="28"/>
        </w:rPr>
        <w:t>»</w:t>
      </w:r>
      <w:r w:rsidR="0014668E">
        <w:rPr>
          <w:rStyle w:val="a8"/>
          <w:bCs/>
          <w:color w:val="auto"/>
          <w:sz w:val="28"/>
          <w:szCs w:val="28"/>
        </w:rPr>
        <w:t xml:space="preserve">, </w:t>
      </w:r>
      <w:r w:rsidRPr="00AB12CA">
        <w:rPr>
          <w:sz w:val="28"/>
          <w:szCs w:val="28"/>
        </w:rPr>
        <w:t>на основании статей 57, 61 Устава Гео</w:t>
      </w:r>
      <w:r w:rsidRPr="00AB12CA">
        <w:rPr>
          <w:sz w:val="28"/>
          <w:szCs w:val="28"/>
        </w:rPr>
        <w:t>р</w:t>
      </w:r>
      <w:r w:rsidRPr="00AB12CA">
        <w:rPr>
          <w:sz w:val="28"/>
          <w:szCs w:val="28"/>
        </w:rPr>
        <w:t>гиевского городского округа Ставропольского края администрация Георг</w:t>
      </w:r>
      <w:r w:rsidRPr="00AB12CA">
        <w:rPr>
          <w:sz w:val="28"/>
          <w:szCs w:val="28"/>
        </w:rPr>
        <w:t>и</w:t>
      </w:r>
      <w:r w:rsidRPr="00AB12CA">
        <w:rPr>
          <w:sz w:val="28"/>
          <w:szCs w:val="28"/>
        </w:rPr>
        <w:t xml:space="preserve">евского городского округа Ставропольского края </w:t>
      </w:r>
    </w:p>
    <w:p w:rsidR="00177974" w:rsidRDefault="00177974" w:rsidP="001466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1B05" w:rsidRDefault="00F61B05" w:rsidP="001466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BF9" w:rsidRDefault="00AB12CA" w:rsidP="005C25C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2C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61B05" w:rsidRDefault="00F61B05" w:rsidP="002D5A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1B05" w:rsidRDefault="00F61B05" w:rsidP="002D5A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BF9" w:rsidRPr="00C17D56" w:rsidRDefault="00F8593F" w:rsidP="005C25CF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color w:val="auto"/>
          <w:sz w:val="28"/>
          <w:szCs w:val="28"/>
        </w:rPr>
      </w:pPr>
      <w:bookmarkStart w:id="0" w:name="sub_1"/>
      <w:bookmarkStart w:id="1" w:name="sub_2011"/>
      <w:bookmarkStart w:id="2" w:name="sub_203"/>
      <w:r w:rsidRPr="00C17D56">
        <w:rPr>
          <w:rStyle w:val="a8"/>
          <w:rFonts w:ascii="Times New Roman" w:hAnsi="Times New Roman"/>
          <w:bCs/>
          <w:color w:val="auto"/>
          <w:sz w:val="28"/>
          <w:szCs w:val="28"/>
        </w:rPr>
        <w:t>Утвердить прилагаемые нормативные затраты на обеспечение</w:t>
      </w:r>
      <w:r w:rsidR="00E61401" w:rsidRPr="00C17D56">
        <w:rPr>
          <w:rStyle w:val="a8"/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bCs/>
          <w:color w:val="auto"/>
          <w:sz w:val="28"/>
          <w:szCs w:val="28"/>
        </w:rPr>
        <w:t>фун</w:t>
      </w:r>
      <w:r>
        <w:rPr>
          <w:rStyle w:val="a8"/>
          <w:rFonts w:ascii="Times New Roman" w:hAnsi="Times New Roman"/>
          <w:bCs/>
          <w:color w:val="auto"/>
          <w:sz w:val="28"/>
          <w:szCs w:val="28"/>
        </w:rPr>
        <w:t>к</w:t>
      </w:r>
      <w:r>
        <w:rPr>
          <w:rStyle w:val="a8"/>
          <w:rFonts w:ascii="Times New Roman" w:hAnsi="Times New Roman"/>
          <w:bCs/>
          <w:color w:val="auto"/>
          <w:sz w:val="28"/>
          <w:szCs w:val="28"/>
        </w:rPr>
        <w:t xml:space="preserve">ций </w:t>
      </w:r>
      <w:r w:rsidR="003A1C94" w:rsidRPr="003A1C94">
        <w:rPr>
          <w:rStyle w:val="a8"/>
          <w:rFonts w:ascii="Times New Roman" w:hAnsi="Times New Roman"/>
          <w:bCs/>
          <w:color w:val="auto"/>
          <w:sz w:val="28"/>
          <w:szCs w:val="28"/>
        </w:rPr>
        <w:t>управления имущественных и земельных отношений</w:t>
      </w:r>
      <w:r w:rsidR="003A1C94">
        <w:rPr>
          <w:rStyle w:val="a8"/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bCs/>
          <w:color w:val="auto"/>
          <w:sz w:val="28"/>
          <w:szCs w:val="28"/>
        </w:rPr>
        <w:t>администрации Г</w:t>
      </w:r>
      <w:r>
        <w:rPr>
          <w:rStyle w:val="a8"/>
          <w:rFonts w:ascii="Times New Roman" w:hAnsi="Times New Roman"/>
          <w:bCs/>
          <w:color w:val="auto"/>
          <w:sz w:val="28"/>
          <w:szCs w:val="28"/>
        </w:rPr>
        <w:t>е</w:t>
      </w:r>
      <w:r>
        <w:rPr>
          <w:rStyle w:val="a8"/>
          <w:rFonts w:ascii="Times New Roman" w:hAnsi="Times New Roman"/>
          <w:bCs/>
          <w:color w:val="auto"/>
          <w:sz w:val="28"/>
          <w:szCs w:val="28"/>
        </w:rPr>
        <w:t xml:space="preserve">оргиевского городского </w:t>
      </w:r>
      <w:r w:rsidRPr="00E61401">
        <w:rPr>
          <w:rStyle w:val="a8"/>
          <w:rFonts w:ascii="Times New Roman" w:hAnsi="Times New Roman"/>
          <w:bCs/>
          <w:color w:val="auto"/>
          <w:sz w:val="28"/>
          <w:szCs w:val="28"/>
        </w:rPr>
        <w:t>округа Ставропольского края</w:t>
      </w:r>
      <w:r w:rsidR="00010BF9" w:rsidRPr="00C17D56">
        <w:rPr>
          <w:rStyle w:val="a8"/>
          <w:rFonts w:ascii="Times New Roman" w:hAnsi="Times New Roman"/>
          <w:bCs/>
          <w:color w:val="auto"/>
          <w:sz w:val="28"/>
          <w:szCs w:val="28"/>
        </w:rPr>
        <w:t>.</w:t>
      </w:r>
    </w:p>
    <w:p w:rsidR="00010BF9" w:rsidRDefault="00010BF9" w:rsidP="005C25CF">
      <w:pPr>
        <w:ind w:firstLine="709"/>
        <w:jc w:val="both"/>
        <w:rPr>
          <w:rStyle w:val="a8"/>
          <w:bCs/>
          <w:color w:val="auto"/>
          <w:sz w:val="28"/>
          <w:szCs w:val="28"/>
        </w:rPr>
      </w:pPr>
    </w:p>
    <w:p w:rsidR="00AB12CA" w:rsidRPr="00CD5FE5" w:rsidRDefault="003A1C94" w:rsidP="005C25CF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201"/>
      <w:bookmarkEnd w:id="0"/>
      <w:bookmarkEnd w:id="1"/>
      <w:bookmarkEnd w:id="2"/>
      <w:r>
        <w:rPr>
          <w:rFonts w:ascii="Times New Roman" w:hAnsi="Times New Roman"/>
          <w:sz w:val="28"/>
          <w:szCs w:val="28"/>
        </w:rPr>
        <w:t>У</w:t>
      </w:r>
      <w:r w:rsidRPr="003A1C94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ю</w:t>
      </w:r>
      <w:r w:rsidRPr="003A1C94">
        <w:rPr>
          <w:rFonts w:ascii="Times New Roman" w:hAnsi="Times New Roman"/>
          <w:sz w:val="28"/>
          <w:szCs w:val="28"/>
        </w:rPr>
        <w:t xml:space="preserve"> имущественных и земельных отношений</w:t>
      </w:r>
      <w:r w:rsidR="00AB12CA" w:rsidRPr="00CD5FE5">
        <w:rPr>
          <w:rFonts w:ascii="Times New Roman" w:hAnsi="Times New Roman"/>
          <w:sz w:val="28"/>
          <w:szCs w:val="28"/>
        </w:rPr>
        <w:t xml:space="preserve"> администр</w:t>
      </w:r>
      <w:r w:rsidR="00AB12CA" w:rsidRPr="00CD5FE5">
        <w:rPr>
          <w:rFonts w:ascii="Times New Roman" w:hAnsi="Times New Roman"/>
          <w:sz w:val="28"/>
          <w:szCs w:val="28"/>
        </w:rPr>
        <w:t>а</w:t>
      </w:r>
      <w:r w:rsidR="00AB12CA" w:rsidRPr="00CD5FE5">
        <w:rPr>
          <w:rFonts w:ascii="Times New Roman" w:hAnsi="Times New Roman"/>
          <w:sz w:val="28"/>
          <w:szCs w:val="28"/>
        </w:rPr>
        <w:t xml:space="preserve">ции Георгиевского </w:t>
      </w:r>
      <w:r w:rsidR="00AB12CA" w:rsidRPr="00CD5FE5">
        <w:rPr>
          <w:rStyle w:val="a8"/>
          <w:rFonts w:ascii="Times New Roman" w:hAnsi="Times New Roman"/>
          <w:bCs/>
          <w:color w:val="auto"/>
          <w:sz w:val="28"/>
          <w:szCs w:val="28"/>
        </w:rPr>
        <w:t xml:space="preserve">городского округа </w:t>
      </w:r>
      <w:r w:rsidR="00AB12CA" w:rsidRPr="00CD5FE5">
        <w:rPr>
          <w:rFonts w:ascii="Times New Roman" w:hAnsi="Times New Roman"/>
          <w:sz w:val="28"/>
          <w:szCs w:val="28"/>
        </w:rPr>
        <w:t>Ставропольского края</w:t>
      </w:r>
      <w:bookmarkEnd w:id="3"/>
      <w:r w:rsidR="00AB12CA" w:rsidRPr="00CD5FE5">
        <w:rPr>
          <w:rFonts w:ascii="Times New Roman" w:hAnsi="Times New Roman"/>
          <w:sz w:val="28"/>
          <w:szCs w:val="28"/>
        </w:rPr>
        <w:t xml:space="preserve"> </w:t>
      </w:r>
      <w:r w:rsidR="009C05F5">
        <w:rPr>
          <w:rFonts w:ascii="Times New Roman" w:hAnsi="Times New Roman"/>
          <w:sz w:val="28"/>
          <w:szCs w:val="28"/>
        </w:rPr>
        <w:t>(</w:t>
      </w:r>
      <w:r w:rsidR="006E665D">
        <w:rPr>
          <w:rFonts w:ascii="Times New Roman" w:hAnsi="Times New Roman"/>
          <w:sz w:val="28"/>
          <w:szCs w:val="28"/>
        </w:rPr>
        <w:t>Волошин</w:t>
      </w:r>
      <w:r w:rsidR="009C05F5">
        <w:rPr>
          <w:rFonts w:ascii="Times New Roman" w:hAnsi="Times New Roman"/>
          <w:sz w:val="28"/>
          <w:szCs w:val="28"/>
        </w:rPr>
        <w:t>а)</w:t>
      </w:r>
      <w:r w:rsidR="006E66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12CA" w:rsidRPr="00CD5FE5">
        <w:rPr>
          <w:rFonts w:ascii="Times New Roman" w:hAnsi="Times New Roman"/>
          <w:sz w:val="28"/>
          <w:szCs w:val="28"/>
        </w:rPr>
        <w:lastRenderedPageBreak/>
        <w:t>разместить</w:t>
      </w:r>
      <w:proofErr w:type="gramEnd"/>
      <w:r w:rsidR="00AB12CA" w:rsidRPr="00CD5FE5">
        <w:rPr>
          <w:rFonts w:ascii="Times New Roman" w:hAnsi="Times New Roman"/>
          <w:sz w:val="28"/>
          <w:szCs w:val="28"/>
        </w:rPr>
        <w:t xml:space="preserve"> настоящее постановление в течение 7 рабочих дней со дня его принятия в единой информационной системе в сфере закупок.</w:t>
      </w:r>
    </w:p>
    <w:p w:rsidR="00AB12CA" w:rsidRDefault="00AB12CA" w:rsidP="005C25CF">
      <w:pPr>
        <w:ind w:firstLine="709"/>
        <w:jc w:val="both"/>
        <w:rPr>
          <w:sz w:val="28"/>
          <w:szCs w:val="28"/>
        </w:rPr>
      </w:pPr>
    </w:p>
    <w:p w:rsidR="00CD5FE5" w:rsidRPr="00331379" w:rsidRDefault="00CD5FE5" w:rsidP="005C25CF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379">
        <w:rPr>
          <w:rFonts w:ascii="Times New Roman" w:hAnsi="Times New Roman"/>
          <w:sz w:val="28"/>
          <w:szCs w:val="28"/>
        </w:rPr>
        <w:t>Признать утратившим силу постановлени</w:t>
      </w:r>
      <w:r w:rsidR="009C05F5">
        <w:rPr>
          <w:rFonts w:ascii="Times New Roman" w:hAnsi="Times New Roman"/>
          <w:sz w:val="28"/>
          <w:szCs w:val="28"/>
        </w:rPr>
        <w:t>е</w:t>
      </w:r>
      <w:r w:rsidRPr="00331379">
        <w:rPr>
          <w:rFonts w:ascii="Times New Roman" w:hAnsi="Times New Roman"/>
          <w:sz w:val="28"/>
          <w:szCs w:val="28"/>
        </w:rPr>
        <w:t xml:space="preserve"> администрации Георгие</w:t>
      </w:r>
      <w:r w:rsidRPr="00331379">
        <w:rPr>
          <w:rFonts w:ascii="Times New Roman" w:hAnsi="Times New Roman"/>
          <w:sz w:val="28"/>
          <w:szCs w:val="28"/>
        </w:rPr>
        <w:t>в</w:t>
      </w:r>
      <w:r w:rsidRPr="00331379">
        <w:rPr>
          <w:rFonts w:ascii="Times New Roman" w:hAnsi="Times New Roman"/>
          <w:sz w:val="28"/>
          <w:szCs w:val="28"/>
        </w:rPr>
        <w:t>ского городск</w:t>
      </w:r>
      <w:r w:rsidR="00331379">
        <w:rPr>
          <w:rFonts w:ascii="Times New Roman" w:hAnsi="Times New Roman"/>
          <w:sz w:val="28"/>
          <w:szCs w:val="28"/>
        </w:rPr>
        <w:t xml:space="preserve">ого округа Ставропольского края </w:t>
      </w:r>
      <w:r w:rsidRPr="00331379">
        <w:rPr>
          <w:rFonts w:ascii="Times New Roman" w:hAnsi="Times New Roman"/>
          <w:sz w:val="28"/>
          <w:szCs w:val="28"/>
        </w:rPr>
        <w:t xml:space="preserve">от </w:t>
      </w:r>
      <w:r w:rsidR="00CC415C">
        <w:rPr>
          <w:rFonts w:ascii="Times New Roman" w:hAnsi="Times New Roman"/>
          <w:sz w:val="28"/>
          <w:szCs w:val="28"/>
        </w:rPr>
        <w:t>24 января</w:t>
      </w:r>
      <w:r w:rsidR="00331379" w:rsidRPr="00CC415C">
        <w:rPr>
          <w:rFonts w:ascii="Times New Roman" w:hAnsi="Times New Roman"/>
          <w:sz w:val="28"/>
          <w:szCs w:val="28"/>
        </w:rPr>
        <w:t xml:space="preserve"> 20</w:t>
      </w:r>
      <w:r w:rsidR="00CC415C">
        <w:rPr>
          <w:rFonts w:ascii="Times New Roman" w:hAnsi="Times New Roman"/>
          <w:sz w:val="28"/>
          <w:szCs w:val="28"/>
        </w:rPr>
        <w:t>18</w:t>
      </w:r>
      <w:r w:rsidRPr="00CC415C">
        <w:rPr>
          <w:rFonts w:ascii="Times New Roman" w:hAnsi="Times New Roman"/>
          <w:sz w:val="28"/>
          <w:szCs w:val="28"/>
        </w:rPr>
        <w:t xml:space="preserve"> г. № </w:t>
      </w:r>
      <w:r w:rsidR="00CC415C">
        <w:rPr>
          <w:rFonts w:ascii="Times New Roman" w:hAnsi="Times New Roman"/>
          <w:sz w:val="28"/>
          <w:szCs w:val="28"/>
        </w:rPr>
        <w:t>109</w:t>
      </w:r>
      <w:r w:rsidRPr="00331379">
        <w:rPr>
          <w:rFonts w:ascii="Times New Roman" w:hAnsi="Times New Roman"/>
          <w:sz w:val="28"/>
          <w:szCs w:val="28"/>
        </w:rPr>
        <w:t xml:space="preserve"> «Об утверждении нормативных затрат на обеспечение функций </w:t>
      </w:r>
      <w:r w:rsidR="003A1C94" w:rsidRPr="003A1C94">
        <w:rPr>
          <w:rFonts w:ascii="Times New Roman" w:eastAsia="Times New Roman" w:hAnsi="Times New Roman"/>
          <w:sz w:val="28"/>
          <w:szCs w:val="28"/>
        </w:rPr>
        <w:t>управления имущественных и земельных отношений</w:t>
      </w:r>
      <w:r w:rsidR="003A1C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1379">
        <w:rPr>
          <w:rFonts w:ascii="Times New Roman" w:hAnsi="Times New Roman"/>
          <w:sz w:val="28"/>
          <w:szCs w:val="28"/>
        </w:rPr>
        <w:t>администрации Георгиевского г</w:t>
      </w:r>
      <w:r w:rsidRPr="00331379">
        <w:rPr>
          <w:rFonts w:ascii="Times New Roman" w:hAnsi="Times New Roman"/>
          <w:sz w:val="28"/>
          <w:szCs w:val="28"/>
        </w:rPr>
        <w:t>о</w:t>
      </w:r>
      <w:r w:rsidRPr="00331379">
        <w:rPr>
          <w:rFonts w:ascii="Times New Roman" w:hAnsi="Times New Roman"/>
          <w:sz w:val="28"/>
          <w:szCs w:val="28"/>
        </w:rPr>
        <w:t>родского округа Ставропольского края</w:t>
      </w:r>
      <w:r w:rsidR="00331379" w:rsidRPr="00331379">
        <w:rPr>
          <w:rFonts w:ascii="Times New Roman" w:hAnsi="Times New Roman"/>
          <w:sz w:val="28"/>
          <w:szCs w:val="28"/>
        </w:rPr>
        <w:t>».</w:t>
      </w:r>
    </w:p>
    <w:p w:rsidR="00331379" w:rsidRPr="00331379" w:rsidRDefault="00331379" w:rsidP="005C25C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12CA" w:rsidRPr="00CD5FE5" w:rsidRDefault="00AB12CA" w:rsidP="005C25CF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5FE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D5FE5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B000B7">
        <w:rPr>
          <w:rFonts w:ascii="Times New Roman" w:hAnsi="Times New Roman"/>
          <w:sz w:val="28"/>
          <w:szCs w:val="28"/>
        </w:rPr>
        <w:t>оставляю за собой</w:t>
      </w:r>
      <w:r w:rsidRPr="00CD5FE5">
        <w:rPr>
          <w:rFonts w:ascii="Times New Roman" w:hAnsi="Times New Roman"/>
          <w:sz w:val="28"/>
          <w:szCs w:val="28"/>
        </w:rPr>
        <w:t>.</w:t>
      </w:r>
    </w:p>
    <w:p w:rsidR="00AB12CA" w:rsidRDefault="00AB12CA" w:rsidP="005C25CF">
      <w:pPr>
        <w:pStyle w:val="a7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12CA" w:rsidRPr="00CD5FE5" w:rsidRDefault="00AB12CA" w:rsidP="005C25CF">
      <w:pPr>
        <w:pStyle w:val="ad"/>
        <w:numPr>
          <w:ilvl w:val="0"/>
          <w:numId w:val="3"/>
        </w:numPr>
        <w:ind w:firstLine="709"/>
        <w:jc w:val="both"/>
        <w:rPr>
          <w:rFonts w:ascii="Times New Roman" w:hAnsi="Times New Roman"/>
        </w:rPr>
      </w:pPr>
      <w:r w:rsidRPr="00CD5FE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2D5AAE" w:rsidRPr="00CD5FE5">
        <w:rPr>
          <w:rFonts w:ascii="Times New Roman" w:hAnsi="Times New Roman"/>
          <w:sz w:val="28"/>
          <w:szCs w:val="28"/>
        </w:rPr>
        <w:t>принятия</w:t>
      </w:r>
      <w:r w:rsidRPr="00CD5FE5">
        <w:rPr>
          <w:rFonts w:ascii="Times New Roman" w:hAnsi="Times New Roman"/>
          <w:sz w:val="28"/>
          <w:szCs w:val="28"/>
        </w:rPr>
        <w:t>.</w:t>
      </w:r>
    </w:p>
    <w:p w:rsidR="00AB12CA" w:rsidRPr="00CD5FE5" w:rsidRDefault="00AB12CA" w:rsidP="00AB12CA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AB12CA" w:rsidRPr="00AB12CA" w:rsidRDefault="00AB12CA" w:rsidP="00AB12CA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AB12CA" w:rsidRPr="00AB12CA" w:rsidRDefault="00AB12CA" w:rsidP="00201C67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9770A3" w:rsidRPr="001E0DB6" w:rsidRDefault="00715DA5" w:rsidP="007018D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полномочия Г</w:t>
      </w:r>
      <w:r w:rsidR="00617A73">
        <w:rPr>
          <w:sz w:val="28"/>
          <w:szCs w:val="28"/>
        </w:rPr>
        <w:t>лавы</w:t>
      </w:r>
    </w:p>
    <w:p w:rsidR="009770A3" w:rsidRPr="001E0DB6" w:rsidRDefault="009770A3" w:rsidP="007018D6">
      <w:pPr>
        <w:spacing w:line="240" w:lineRule="exact"/>
        <w:jc w:val="both"/>
        <w:rPr>
          <w:sz w:val="28"/>
          <w:szCs w:val="28"/>
        </w:rPr>
      </w:pPr>
      <w:r w:rsidRPr="001E0DB6">
        <w:rPr>
          <w:sz w:val="28"/>
          <w:szCs w:val="28"/>
        </w:rPr>
        <w:t xml:space="preserve">Георгиевского городского округа </w:t>
      </w:r>
    </w:p>
    <w:p w:rsidR="009770A3" w:rsidRPr="001E0DB6" w:rsidRDefault="009770A3" w:rsidP="007018D6">
      <w:pPr>
        <w:spacing w:line="240" w:lineRule="exact"/>
        <w:ind w:right="-2"/>
        <w:jc w:val="both"/>
        <w:rPr>
          <w:sz w:val="28"/>
          <w:szCs w:val="28"/>
        </w:rPr>
      </w:pPr>
      <w:r w:rsidRPr="001E0DB6">
        <w:rPr>
          <w:sz w:val="28"/>
          <w:szCs w:val="28"/>
        </w:rPr>
        <w:t>Ставропольского края</w:t>
      </w:r>
      <w:r w:rsidR="00E61401">
        <w:rPr>
          <w:sz w:val="28"/>
          <w:szCs w:val="28"/>
        </w:rPr>
        <w:t xml:space="preserve">                                                                      </w:t>
      </w:r>
      <w:r w:rsidR="005C25CF">
        <w:rPr>
          <w:sz w:val="28"/>
          <w:szCs w:val="28"/>
        </w:rPr>
        <w:t xml:space="preserve"> </w:t>
      </w:r>
      <w:r w:rsidR="00E61401">
        <w:rPr>
          <w:sz w:val="28"/>
          <w:szCs w:val="28"/>
        </w:rPr>
        <w:t xml:space="preserve">     </w:t>
      </w:r>
      <w:r w:rsidR="00617A73">
        <w:rPr>
          <w:sz w:val="28"/>
          <w:szCs w:val="28"/>
        </w:rPr>
        <w:t>Ж.А.Донец</w:t>
      </w:r>
    </w:p>
    <w:p w:rsidR="00BE1001" w:rsidRDefault="00BE1001" w:rsidP="00BE1001">
      <w:pPr>
        <w:jc w:val="both"/>
        <w:rPr>
          <w:sz w:val="28"/>
          <w:szCs w:val="28"/>
        </w:rPr>
      </w:pPr>
    </w:p>
    <w:p w:rsidR="00BE1001" w:rsidRDefault="00BE1001" w:rsidP="00BE1001">
      <w:pPr>
        <w:jc w:val="both"/>
        <w:rPr>
          <w:sz w:val="28"/>
          <w:szCs w:val="28"/>
        </w:rPr>
      </w:pPr>
    </w:p>
    <w:p w:rsidR="00F61B05" w:rsidRDefault="00F61B05" w:rsidP="00BE1001">
      <w:pPr>
        <w:jc w:val="both"/>
        <w:rPr>
          <w:sz w:val="28"/>
          <w:szCs w:val="28"/>
        </w:rPr>
      </w:pPr>
    </w:p>
    <w:p w:rsidR="00ED34C1" w:rsidRDefault="00ED34C1">
      <w:pPr>
        <w:spacing w:after="24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386F" w:rsidRPr="00ED34C1" w:rsidRDefault="00B6386F" w:rsidP="00B6386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ED34C1">
        <w:rPr>
          <w:sz w:val="28"/>
          <w:szCs w:val="28"/>
        </w:rPr>
        <w:lastRenderedPageBreak/>
        <w:t>УТВЕРЖДЕНЫ</w:t>
      </w:r>
    </w:p>
    <w:p w:rsidR="00B6386F" w:rsidRPr="00857964" w:rsidRDefault="00B6386F" w:rsidP="00B6386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B6386F" w:rsidRPr="00857964" w:rsidRDefault="00B6386F" w:rsidP="00B6386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B6386F" w:rsidRPr="00857964" w:rsidRDefault="00B6386F" w:rsidP="00B6386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</w:p>
    <w:p w:rsidR="00B6386F" w:rsidRPr="00857964" w:rsidRDefault="00B6386F" w:rsidP="00B6386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B6386F" w:rsidRPr="00857964" w:rsidRDefault="0016353D" w:rsidP="00B6386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31 марта</w:t>
      </w:r>
      <w:r w:rsidR="00B6386F" w:rsidRPr="00857964">
        <w:rPr>
          <w:sz w:val="28"/>
          <w:szCs w:val="28"/>
        </w:rPr>
        <w:t xml:space="preserve"> 20</w:t>
      </w:r>
      <w:r w:rsidR="00B6386F">
        <w:rPr>
          <w:sz w:val="28"/>
          <w:szCs w:val="28"/>
        </w:rPr>
        <w:t>21</w:t>
      </w:r>
      <w:r>
        <w:rPr>
          <w:sz w:val="28"/>
          <w:szCs w:val="28"/>
        </w:rPr>
        <w:t xml:space="preserve"> г. № 959</w:t>
      </w:r>
      <w:bookmarkStart w:id="4" w:name="_GoBack"/>
      <w:bookmarkEnd w:id="4"/>
    </w:p>
    <w:p w:rsidR="00366BCE" w:rsidRPr="00366BCE" w:rsidRDefault="00366BCE" w:rsidP="00366BCE">
      <w:pPr>
        <w:jc w:val="center"/>
        <w:rPr>
          <w:sz w:val="28"/>
          <w:szCs w:val="28"/>
        </w:rPr>
      </w:pPr>
    </w:p>
    <w:p w:rsidR="00366BCE" w:rsidRPr="00366BCE" w:rsidRDefault="00366BCE" w:rsidP="00366B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6BCE" w:rsidRPr="00366BCE" w:rsidRDefault="00366BCE" w:rsidP="00366B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6BCE" w:rsidRPr="00366BCE" w:rsidRDefault="00366BCE" w:rsidP="00366B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6BCE" w:rsidRPr="00366BCE" w:rsidRDefault="00366BCE" w:rsidP="00366BCE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66BCE">
        <w:rPr>
          <w:sz w:val="28"/>
          <w:szCs w:val="28"/>
        </w:rPr>
        <w:t>НОРМАТИВНЫЕ ЗАТРАТЫ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366BCE" w:rsidRPr="00366BCE" w:rsidRDefault="00366BCE" w:rsidP="00B000B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66BCE">
        <w:rPr>
          <w:sz w:val="28"/>
          <w:szCs w:val="28"/>
        </w:rPr>
        <w:t xml:space="preserve">на обеспечение функций </w:t>
      </w:r>
      <w:r w:rsidR="00B000B7">
        <w:rPr>
          <w:sz w:val="28"/>
          <w:szCs w:val="28"/>
        </w:rPr>
        <w:t>управления имущественных и земельных отнош</w:t>
      </w:r>
      <w:r w:rsidR="00B000B7">
        <w:rPr>
          <w:sz w:val="28"/>
          <w:szCs w:val="28"/>
        </w:rPr>
        <w:t>е</w:t>
      </w:r>
      <w:r w:rsidR="00B000B7">
        <w:rPr>
          <w:sz w:val="28"/>
          <w:szCs w:val="28"/>
        </w:rPr>
        <w:t>ний</w:t>
      </w:r>
      <w:r w:rsidR="00B000B7" w:rsidRPr="00366BCE">
        <w:rPr>
          <w:sz w:val="28"/>
          <w:szCs w:val="28"/>
        </w:rPr>
        <w:t xml:space="preserve"> </w:t>
      </w:r>
      <w:r w:rsidRPr="00366BCE">
        <w:rPr>
          <w:sz w:val="28"/>
          <w:szCs w:val="28"/>
        </w:rPr>
        <w:t xml:space="preserve">администрации Георгиевского городского округа Ставропольского края 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6BCE" w:rsidRPr="00366BCE" w:rsidRDefault="00366BCE" w:rsidP="00366B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0BF9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 xml:space="preserve">1. </w:t>
      </w:r>
      <w:proofErr w:type="gramStart"/>
      <w:r w:rsidRPr="00366BCE">
        <w:rPr>
          <w:sz w:val="28"/>
          <w:szCs w:val="28"/>
        </w:rPr>
        <w:t xml:space="preserve">Нормативные затраты на обеспечение функций </w:t>
      </w:r>
      <w:r w:rsidR="00B000B7">
        <w:rPr>
          <w:sz w:val="28"/>
          <w:szCs w:val="28"/>
        </w:rPr>
        <w:t>управления имущ</w:t>
      </w:r>
      <w:r w:rsidR="00B000B7">
        <w:rPr>
          <w:sz w:val="28"/>
          <w:szCs w:val="28"/>
        </w:rPr>
        <w:t>е</w:t>
      </w:r>
      <w:r w:rsidR="00B000B7">
        <w:rPr>
          <w:sz w:val="28"/>
          <w:szCs w:val="28"/>
        </w:rPr>
        <w:t>ственных и земельных отношений</w:t>
      </w:r>
      <w:r w:rsidR="00B000B7" w:rsidRPr="00366BCE">
        <w:rPr>
          <w:sz w:val="28"/>
          <w:szCs w:val="28"/>
        </w:rPr>
        <w:t xml:space="preserve"> </w:t>
      </w:r>
      <w:r w:rsidRPr="00366BCE">
        <w:rPr>
          <w:sz w:val="28"/>
          <w:szCs w:val="28"/>
        </w:rPr>
        <w:t xml:space="preserve">администрации Георгиевского городского округа Ставропольского края (далее – нормативные затраты, </w:t>
      </w:r>
      <w:r w:rsidR="003B2F38">
        <w:rPr>
          <w:sz w:val="28"/>
          <w:szCs w:val="28"/>
        </w:rPr>
        <w:t>управление имущественных и земельных отношений</w:t>
      </w:r>
      <w:r w:rsidRPr="00366BCE">
        <w:rPr>
          <w:sz w:val="28"/>
          <w:szCs w:val="28"/>
        </w:rPr>
        <w:t>, казенное учреждение) определяют объем закупок товаров, работ и услуг, порядок расчета которых определен Правилами определения нормативных затрат на обеспечение функций орг</w:t>
      </w:r>
      <w:r w:rsidRPr="00366BCE">
        <w:rPr>
          <w:sz w:val="28"/>
          <w:szCs w:val="28"/>
        </w:rPr>
        <w:t>а</w:t>
      </w:r>
      <w:r w:rsidRPr="00366BCE">
        <w:rPr>
          <w:sz w:val="28"/>
          <w:szCs w:val="28"/>
        </w:rPr>
        <w:t>нов местного самоуправления Георгиевского городского округа Ставропол</w:t>
      </w:r>
      <w:r w:rsidRPr="00366BCE">
        <w:rPr>
          <w:sz w:val="28"/>
          <w:szCs w:val="28"/>
        </w:rPr>
        <w:t>ь</w:t>
      </w:r>
      <w:r w:rsidRPr="00366BCE">
        <w:rPr>
          <w:sz w:val="28"/>
          <w:szCs w:val="28"/>
        </w:rPr>
        <w:t>ского края (включая подведомственные казенные учреждения Георгиевского городского округа Ставропольского</w:t>
      </w:r>
      <w:proofErr w:type="gramEnd"/>
      <w:r w:rsidRPr="00366BCE">
        <w:rPr>
          <w:sz w:val="28"/>
          <w:szCs w:val="28"/>
        </w:rPr>
        <w:t xml:space="preserve"> края, за исключением казенных учре</w:t>
      </w:r>
      <w:r w:rsidRPr="00366BCE">
        <w:rPr>
          <w:sz w:val="28"/>
          <w:szCs w:val="28"/>
        </w:rPr>
        <w:t>ж</w:t>
      </w:r>
      <w:r w:rsidRPr="00366BCE">
        <w:rPr>
          <w:sz w:val="28"/>
          <w:szCs w:val="28"/>
        </w:rPr>
        <w:t>дений, которым в установленном порядке формируется муниципальное зад</w:t>
      </w:r>
      <w:r w:rsidRPr="00366BCE">
        <w:rPr>
          <w:sz w:val="28"/>
          <w:szCs w:val="28"/>
        </w:rPr>
        <w:t>а</w:t>
      </w:r>
      <w:r w:rsidRPr="00366BCE">
        <w:rPr>
          <w:sz w:val="28"/>
          <w:szCs w:val="28"/>
        </w:rPr>
        <w:t>ние на оказание муниципальных услуг, выполнение работ), утвержденными постановлением администрации Георгиевского городского округа Ставр</w:t>
      </w:r>
      <w:r w:rsidRPr="00366BCE">
        <w:rPr>
          <w:sz w:val="28"/>
          <w:szCs w:val="28"/>
        </w:rPr>
        <w:t>о</w:t>
      </w:r>
      <w:r w:rsidRPr="00366BCE">
        <w:rPr>
          <w:sz w:val="28"/>
          <w:szCs w:val="28"/>
        </w:rPr>
        <w:t>польского края от 21 ноября 2017 г. № 2154</w:t>
      </w:r>
      <w:r w:rsidR="009C05F5">
        <w:rPr>
          <w:sz w:val="28"/>
          <w:szCs w:val="28"/>
        </w:rPr>
        <w:t>, а также устанавливает порядок определения нормативных затрат, для которых Правилами не установлен п</w:t>
      </w:r>
      <w:r w:rsidR="009C05F5">
        <w:rPr>
          <w:sz w:val="28"/>
          <w:szCs w:val="28"/>
        </w:rPr>
        <w:t>о</w:t>
      </w:r>
      <w:r w:rsidR="009C05F5">
        <w:rPr>
          <w:sz w:val="28"/>
          <w:szCs w:val="28"/>
        </w:rPr>
        <w:t>рядок расчета</w:t>
      </w:r>
      <w:r w:rsidR="00010BF9">
        <w:rPr>
          <w:sz w:val="28"/>
          <w:szCs w:val="28"/>
        </w:rPr>
        <w:t>.</w:t>
      </w:r>
    </w:p>
    <w:p w:rsidR="0014668E" w:rsidRPr="00366BCE" w:rsidRDefault="00010BF9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 xml:space="preserve"> 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2. Нормативные затраты применяются для обоснования объекта и (или) объектов закупки.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 xml:space="preserve">К видам нормативных затрат относятся: 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затраты на информационно-коммуникационные технологии;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затраты на капитальный ремонт муниципального имущества;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</w:t>
      </w:r>
      <w:r w:rsidRPr="00366BCE">
        <w:rPr>
          <w:sz w:val="28"/>
          <w:szCs w:val="28"/>
        </w:rPr>
        <w:t>к</w:t>
      </w:r>
      <w:r w:rsidRPr="00366BCE">
        <w:rPr>
          <w:sz w:val="28"/>
          <w:szCs w:val="28"/>
        </w:rPr>
        <w:t>тов капитального строительства муниципальной собственности или приобр</w:t>
      </w:r>
      <w:r w:rsidRPr="00366BCE">
        <w:rPr>
          <w:sz w:val="28"/>
          <w:szCs w:val="28"/>
        </w:rPr>
        <w:t>е</w:t>
      </w:r>
      <w:r w:rsidRPr="00366BCE">
        <w:rPr>
          <w:sz w:val="28"/>
          <w:szCs w:val="28"/>
        </w:rPr>
        <w:t>тение объектов недвижимого имущества в муниципальную собственность;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затраты на дополнительное профессиональное образование работн</w:t>
      </w:r>
      <w:r w:rsidRPr="00366BCE">
        <w:rPr>
          <w:sz w:val="28"/>
          <w:szCs w:val="28"/>
        </w:rPr>
        <w:t>и</w:t>
      </w:r>
      <w:r w:rsidRPr="00366BCE">
        <w:rPr>
          <w:sz w:val="28"/>
          <w:szCs w:val="28"/>
        </w:rPr>
        <w:t>ков;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прочие затраты (в том числе затраты на закупку товаров, работ и услуг в целях оказания государственных (муниципальных) услуг (выполнения р</w:t>
      </w:r>
      <w:r w:rsidRPr="00366BCE">
        <w:rPr>
          <w:sz w:val="28"/>
          <w:szCs w:val="28"/>
        </w:rPr>
        <w:t>а</w:t>
      </w:r>
      <w:r w:rsidRPr="00366BCE">
        <w:rPr>
          <w:sz w:val="28"/>
          <w:szCs w:val="28"/>
        </w:rPr>
        <w:t>бот) и реализации государственных (муниципальных) функций).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lastRenderedPageBreak/>
        <w:t>Для расчета нормативных затрат используются формулы расчета, пр</w:t>
      </w:r>
      <w:r w:rsidRPr="00366BCE">
        <w:rPr>
          <w:sz w:val="28"/>
          <w:szCs w:val="28"/>
        </w:rPr>
        <w:t>е</w:t>
      </w:r>
      <w:r w:rsidRPr="00366BCE">
        <w:rPr>
          <w:sz w:val="28"/>
          <w:szCs w:val="28"/>
        </w:rPr>
        <w:t>дусмотренные Правилами, с учетом нормативов, установленных приложен</w:t>
      </w:r>
      <w:r w:rsidRPr="00366BCE">
        <w:rPr>
          <w:sz w:val="28"/>
          <w:szCs w:val="28"/>
        </w:rPr>
        <w:t>и</w:t>
      </w:r>
      <w:r w:rsidRPr="00366BCE">
        <w:rPr>
          <w:sz w:val="28"/>
          <w:szCs w:val="28"/>
        </w:rPr>
        <w:t>ем к настоящим нормативным затратам.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Периодичность приобретения основных средств определяется макс</w:t>
      </w:r>
      <w:r w:rsidRPr="00366BCE">
        <w:rPr>
          <w:sz w:val="28"/>
          <w:szCs w:val="28"/>
        </w:rPr>
        <w:t>и</w:t>
      </w:r>
      <w:r w:rsidRPr="00366BCE">
        <w:rPr>
          <w:sz w:val="28"/>
          <w:szCs w:val="28"/>
        </w:rPr>
        <w:t>мальным сроком полезного использования.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Общий объем затрат, связанный с закупкой товаров, работ и услуг, ра</w:t>
      </w:r>
      <w:r w:rsidRPr="00366BCE">
        <w:rPr>
          <w:sz w:val="28"/>
          <w:szCs w:val="28"/>
        </w:rPr>
        <w:t>с</w:t>
      </w:r>
      <w:r w:rsidRPr="00366BCE">
        <w:rPr>
          <w:sz w:val="28"/>
          <w:szCs w:val="28"/>
        </w:rPr>
        <w:t>считанный на основе нормативных затрат, не может превышать объема л</w:t>
      </w:r>
      <w:r w:rsidRPr="00366BCE">
        <w:rPr>
          <w:sz w:val="28"/>
          <w:szCs w:val="28"/>
        </w:rPr>
        <w:t>и</w:t>
      </w:r>
      <w:r w:rsidRPr="00366BCE">
        <w:rPr>
          <w:sz w:val="28"/>
          <w:szCs w:val="28"/>
        </w:rPr>
        <w:t xml:space="preserve">митов бюджетных обязательств, доведенных </w:t>
      </w:r>
      <w:r w:rsidR="009C05F5">
        <w:rPr>
          <w:sz w:val="28"/>
          <w:szCs w:val="28"/>
        </w:rPr>
        <w:t>управлению имущественных и земельных отношений</w:t>
      </w:r>
      <w:r w:rsidRPr="00366BCE">
        <w:rPr>
          <w:sz w:val="28"/>
          <w:szCs w:val="28"/>
        </w:rPr>
        <w:t xml:space="preserve"> как получателю средств бюджета Георгиевского г</w:t>
      </w:r>
      <w:r w:rsidRPr="00366BCE">
        <w:rPr>
          <w:sz w:val="28"/>
          <w:szCs w:val="28"/>
        </w:rPr>
        <w:t>о</w:t>
      </w:r>
      <w:r w:rsidRPr="00366BCE">
        <w:rPr>
          <w:sz w:val="28"/>
          <w:szCs w:val="28"/>
        </w:rPr>
        <w:t>родского округа Ставропольского края на закупку товаров, работ и услуг в рамках его исполнения.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3. Служебные помещения обеспечиваются предметами, не указанными в приложении к настоящим нормативным затратам, в децентрализованном порядке за счет средств, выделяемых на эти цели.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4. При расчете нормативных затрат учитывается фактическая числе</w:t>
      </w:r>
      <w:r w:rsidRPr="00366BCE">
        <w:rPr>
          <w:sz w:val="28"/>
          <w:szCs w:val="28"/>
        </w:rPr>
        <w:t>н</w:t>
      </w:r>
      <w:r w:rsidRPr="00366BCE">
        <w:rPr>
          <w:sz w:val="28"/>
          <w:szCs w:val="28"/>
        </w:rPr>
        <w:t xml:space="preserve">ность работников </w:t>
      </w:r>
      <w:r w:rsidR="003B2F38">
        <w:rPr>
          <w:sz w:val="28"/>
          <w:szCs w:val="28"/>
        </w:rPr>
        <w:t>управления имущественных и земельных отношений</w:t>
      </w:r>
      <w:r w:rsidR="003B2F38" w:rsidRPr="00366BCE">
        <w:rPr>
          <w:sz w:val="28"/>
          <w:szCs w:val="28"/>
        </w:rPr>
        <w:t xml:space="preserve"> </w:t>
      </w:r>
      <w:r w:rsidRPr="00366BCE">
        <w:rPr>
          <w:sz w:val="28"/>
          <w:szCs w:val="28"/>
        </w:rPr>
        <w:t>на дату расчета нормативных затрат. При расчете применяется коэффициент 1.1, используемый на случай замещения вакантных должностей. В случае, если полученное значение расчетной численности (с учетом коэффициента) пр</w:t>
      </w:r>
      <w:r w:rsidRPr="00366BCE">
        <w:rPr>
          <w:sz w:val="28"/>
          <w:szCs w:val="28"/>
        </w:rPr>
        <w:t>е</w:t>
      </w:r>
      <w:r w:rsidRPr="00366BCE">
        <w:rPr>
          <w:sz w:val="28"/>
          <w:szCs w:val="28"/>
        </w:rPr>
        <w:t xml:space="preserve">вышает значение установленной численности </w:t>
      </w:r>
      <w:r w:rsidR="009C05F5">
        <w:rPr>
          <w:sz w:val="28"/>
          <w:szCs w:val="28"/>
        </w:rPr>
        <w:t>управления имущественных и земельных отношений</w:t>
      </w:r>
      <w:r w:rsidRPr="00366BCE">
        <w:rPr>
          <w:sz w:val="28"/>
          <w:szCs w:val="28"/>
        </w:rPr>
        <w:t>, при определении нормативных затрат используется значение установленной штатной численности на дату расчета нормативных затрат.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 xml:space="preserve">5. Объем расходов, рассчитанный с применением нормативных затрат по их видам, может быть изменен по решению </w:t>
      </w:r>
      <w:r>
        <w:rPr>
          <w:sz w:val="28"/>
          <w:szCs w:val="28"/>
        </w:rPr>
        <w:t xml:space="preserve">руководителя </w:t>
      </w:r>
      <w:r w:rsidR="003B2F38">
        <w:rPr>
          <w:sz w:val="28"/>
          <w:szCs w:val="28"/>
        </w:rPr>
        <w:t xml:space="preserve">управления имущественных и земельных отношений </w:t>
      </w:r>
      <w:r w:rsidR="00010BF9">
        <w:rPr>
          <w:sz w:val="28"/>
          <w:szCs w:val="28"/>
        </w:rPr>
        <w:t>в пределах</w:t>
      </w:r>
      <w:r w:rsidRPr="00366BCE">
        <w:rPr>
          <w:sz w:val="28"/>
          <w:szCs w:val="28"/>
        </w:rPr>
        <w:t xml:space="preserve"> утвержденных на эти цели лимитов бюджетных обязательств по соответствующему коду класс</w:t>
      </w:r>
      <w:r w:rsidRPr="00366BCE">
        <w:rPr>
          <w:sz w:val="28"/>
          <w:szCs w:val="28"/>
        </w:rPr>
        <w:t>и</w:t>
      </w:r>
      <w:r w:rsidRPr="00366BCE">
        <w:rPr>
          <w:sz w:val="28"/>
          <w:szCs w:val="28"/>
        </w:rPr>
        <w:t xml:space="preserve">фикации расходов бюджетов. 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BCE" w:rsidRPr="00366BCE" w:rsidRDefault="00366BCE" w:rsidP="00366B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BCE" w:rsidRPr="00366BCE" w:rsidRDefault="00366BCE" w:rsidP="00366B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BCE" w:rsidRPr="00366BCE" w:rsidRDefault="00F61B05" w:rsidP="00366BC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="00366BCE" w:rsidRPr="00366BCE">
        <w:rPr>
          <w:sz w:val="28"/>
          <w:szCs w:val="28"/>
        </w:rPr>
        <w:t xml:space="preserve"> делами администрации</w:t>
      </w:r>
    </w:p>
    <w:p w:rsidR="00366BCE" w:rsidRPr="00366BCE" w:rsidRDefault="00366BCE" w:rsidP="00366BCE">
      <w:pPr>
        <w:spacing w:line="240" w:lineRule="exact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Георгиевского городского округа</w:t>
      </w:r>
    </w:p>
    <w:p w:rsidR="00E32EB8" w:rsidRDefault="00366BCE" w:rsidP="00201C67">
      <w:pPr>
        <w:spacing w:line="240" w:lineRule="exact"/>
        <w:jc w:val="both"/>
        <w:rPr>
          <w:sz w:val="28"/>
          <w:szCs w:val="28"/>
        </w:rPr>
        <w:sectPr w:rsidR="00E32EB8" w:rsidSect="00B6386F">
          <w:headerReference w:type="default" r:id="rId9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  <w:r w:rsidRPr="00366BCE">
        <w:rPr>
          <w:sz w:val="28"/>
          <w:szCs w:val="28"/>
        </w:rPr>
        <w:t>Ставропольского края                                                                       А.Н.Савченко</w:t>
      </w:r>
    </w:p>
    <w:p w:rsidR="00E32EB8" w:rsidRDefault="00E32EB8" w:rsidP="00E32EB8">
      <w:pPr>
        <w:suppressAutoHyphens/>
        <w:spacing w:line="240" w:lineRule="exact"/>
        <w:ind w:left="10206"/>
        <w:jc w:val="center"/>
        <w:rPr>
          <w:bCs/>
          <w:sz w:val="28"/>
          <w:szCs w:val="28"/>
        </w:rPr>
      </w:pPr>
      <w:bookmarkStart w:id="5" w:name="sub_106"/>
      <w:r w:rsidRPr="00323391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1</w:t>
      </w:r>
    </w:p>
    <w:p w:rsidR="00E32EB8" w:rsidRDefault="00E32EB8" w:rsidP="00E32EB8">
      <w:pPr>
        <w:spacing w:line="240" w:lineRule="exact"/>
        <w:ind w:left="10206"/>
        <w:jc w:val="both"/>
        <w:rPr>
          <w:sz w:val="28"/>
          <w:szCs w:val="28"/>
        </w:rPr>
      </w:pPr>
    </w:p>
    <w:p w:rsidR="00E32EB8" w:rsidRDefault="00E32EB8" w:rsidP="00E32EB8">
      <w:pPr>
        <w:spacing w:line="240" w:lineRule="exact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нормативным затратам </w:t>
      </w:r>
      <w:r w:rsidRPr="00323391">
        <w:rPr>
          <w:sz w:val="28"/>
          <w:szCs w:val="28"/>
        </w:rPr>
        <w:t>на обеспеч</w:t>
      </w:r>
      <w:r w:rsidRPr="00323391">
        <w:rPr>
          <w:sz w:val="28"/>
          <w:szCs w:val="28"/>
        </w:rPr>
        <w:t>е</w:t>
      </w:r>
      <w:r w:rsidRPr="00323391">
        <w:rPr>
          <w:sz w:val="28"/>
          <w:szCs w:val="28"/>
        </w:rPr>
        <w:t xml:space="preserve">ние функций </w:t>
      </w:r>
      <w:r>
        <w:rPr>
          <w:sz w:val="28"/>
          <w:szCs w:val="28"/>
        </w:rPr>
        <w:t>управления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земельных отношений</w:t>
      </w:r>
      <w:r w:rsidRPr="00323391">
        <w:rPr>
          <w:sz w:val="28"/>
          <w:szCs w:val="28"/>
        </w:rPr>
        <w:t xml:space="preserve"> а</w:t>
      </w:r>
      <w:r w:rsidRPr="00323391">
        <w:rPr>
          <w:sz w:val="28"/>
          <w:szCs w:val="28"/>
        </w:rPr>
        <w:t>д</w:t>
      </w:r>
      <w:r w:rsidRPr="00323391">
        <w:rPr>
          <w:sz w:val="28"/>
          <w:szCs w:val="28"/>
        </w:rPr>
        <w:t>министрации</w:t>
      </w:r>
      <w:r>
        <w:rPr>
          <w:sz w:val="28"/>
          <w:szCs w:val="28"/>
        </w:rPr>
        <w:t xml:space="preserve"> </w:t>
      </w:r>
      <w:r w:rsidRPr="00323391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 Ставропольского края</w:t>
      </w:r>
    </w:p>
    <w:p w:rsidR="00E32EB8" w:rsidRDefault="00E32EB8" w:rsidP="00E32EB8">
      <w:pPr>
        <w:ind w:left="9360"/>
        <w:rPr>
          <w:sz w:val="28"/>
          <w:szCs w:val="28"/>
        </w:rPr>
      </w:pPr>
    </w:p>
    <w:p w:rsidR="00E32EB8" w:rsidRDefault="00E32EB8" w:rsidP="00E32EB8">
      <w:pPr>
        <w:ind w:left="9360"/>
        <w:rPr>
          <w:sz w:val="28"/>
          <w:szCs w:val="28"/>
        </w:rPr>
      </w:pPr>
    </w:p>
    <w:p w:rsidR="00E32EB8" w:rsidRDefault="00E32EB8" w:rsidP="00E32EB8">
      <w:pPr>
        <w:ind w:left="9360"/>
        <w:rPr>
          <w:sz w:val="28"/>
          <w:szCs w:val="28"/>
        </w:rPr>
      </w:pPr>
    </w:p>
    <w:p w:rsidR="00E32EB8" w:rsidRPr="006A6507" w:rsidRDefault="00E32EB8" w:rsidP="00E32EB8">
      <w:pPr>
        <w:ind w:left="9360"/>
        <w:rPr>
          <w:sz w:val="28"/>
          <w:szCs w:val="28"/>
        </w:rPr>
      </w:pPr>
    </w:p>
    <w:p w:rsidR="00E32EB8" w:rsidRDefault="00E32EB8" w:rsidP="00E32EB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НОРМАТИВЫ</w:t>
      </w:r>
    </w:p>
    <w:p w:rsidR="00E32EB8" w:rsidRDefault="00E32EB8" w:rsidP="00E32EB8">
      <w:pPr>
        <w:spacing w:line="240" w:lineRule="exact"/>
        <w:jc w:val="center"/>
        <w:rPr>
          <w:sz w:val="28"/>
          <w:szCs w:val="28"/>
        </w:rPr>
      </w:pPr>
    </w:p>
    <w:p w:rsidR="00E32EB8" w:rsidRDefault="00E32EB8" w:rsidP="00E32EB8">
      <w:pPr>
        <w:spacing w:line="240" w:lineRule="exact"/>
        <w:jc w:val="center"/>
        <w:rPr>
          <w:sz w:val="28"/>
          <w:szCs w:val="28"/>
        </w:rPr>
      </w:pPr>
      <w:r w:rsidRPr="00323391">
        <w:rPr>
          <w:sz w:val="28"/>
          <w:szCs w:val="28"/>
        </w:rPr>
        <w:t xml:space="preserve">на обеспечение функций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32339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23391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городского округа Ставропольского края (далее – управление имущественных и земельных отношений)</w:t>
      </w:r>
      <w:r w:rsidRPr="00F11CE1">
        <w:rPr>
          <w:sz w:val="28"/>
          <w:szCs w:val="28"/>
        </w:rPr>
        <w:t xml:space="preserve">, </w:t>
      </w:r>
      <w:r w:rsidRPr="009A0386">
        <w:rPr>
          <w:sz w:val="28"/>
          <w:szCs w:val="28"/>
        </w:rPr>
        <w:t>применяемые при расчете з</w:t>
      </w:r>
      <w:r w:rsidRPr="009A0386">
        <w:rPr>
          <w:sz w:val="28"/>
          <w:szCs w:val="28"/>
        </w:rPr>
        <w:t>а</w:t>
      </w:r>
      <w:r w:rsidRPr="009A0386">
        <w:rPr>
          <w:sz w:val="28"/>
          <w:szCs w:val="28"/>
        </w:rPr>
        <w:t>трат на приобретение товаров, работ, услуг</w:t>
      </w:r>
      <w:r w:rsidRPr="009A0386">
        <w:rPr>
          <w:rStyle w:val="affffd"/>
        </w:rPr>
        <w:footnoteReference w:id="1"/>
      </w:r>
    </w:p>
    <w:p w:rsidR="00E32EB8" w:rsidRDefault="00E32EB8" w:rsidP="00E32EB8">
      <w:pPr>
        <w:jc w:val="right"/>
        <w:rPr>
          <w:sz w:val="28"/>
          <w:szCs w:val="28"/>
        </w:rPr>
      </w:pPr>
    </w:p>
    <w:p w:rsidR="00E32EB8" w:rsidRDefault="00E32EB8" w:rsidP="00E32EB8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2205FB" w:rsidRDefault="002205FB" w:rsidP="00E32EB8">
      <w:pPr>
        <w:jc w:val="right"/>
        <w:rPr>
          <w:sz w:val="28"/>
          <w:szCs w:val="28"/>
        </w:rPr>
      </w:pPr>
    </w:p>
    <w:p w:rsidR="002205FB" w:rsidRDefault="002205FB" w:rsidP="00E32EB8">
      <w:pPr>
        <w:jc w:val="right"/>
        <w:rPr>
          <w:sz w:val="28"/>
          <w:szCs w:val="28"/>
        </w:rPr>
      </w:pPr>
    </w:p>
    <w:p w:rsidR="00E32EB8" w:rsidRDefault="00E32EB8" w:rsidP="00E32EB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НОРМАТИВЫ</w:t>
      </w:r>
    </w:p>
    <w:p w:rsidR="00E32EB8" w:rsidRPr="00EF09BC" w:rsidRDefault="00E32EB8" w:rsidP="00E32EB8">
      <w:pPr>
        <w:spacing w:line="240" w:lineRule="exact"/>
        <w:jc w:val="center"/>
        <w:rPr>
          <w:sz w:val="28"/>
          <w:szCs w:val="28"/>
        </w:rPr>
      </w:pPr>
    </w:p>
    <w:p w:rsidR="00E32EB8" w:rsidRDefault="00E32EB8" w:rsidP="00E32EB8">
      <w:pPr>
        <w:spacing w:line="240" w:lineRule="exact"/>
        <w:ind w:left="720"/>
        <w:jc w:val="center"/>
        <w:rPr>
          <w:sz w:val="28"/>
          <w:szCs w:val="28"/>
        </w:rPr>
      </w:pPr>
      <w:r w:rsidRPr="009A0386">
        <w:rPr>
          <w:sz w:val="28"/>
          <w:szCs w:val="28"/>
        </w:rPr>
        <w:t xml:space="preserve">обеспечения функций </w:t>
      </w:r>
      <w:r>
        <w:rPr>
          <w:sz w:val="28"/>
          <w:szCs w:val="28"/>
        </w:rPr>
        <w:t>управления имущественных и земельных отношений</w:t>
      </w:r>
      <w:r w:rsidRPr="009A0386">
        <w:rPr>
          <w:sz w:val="28"/>
          <w:szCs w:val="28"/>
        </w:rPr>
        <w:t>, применяемые при расчете затрат на пр</w:t>
      </w:r>
      <w:r w:rsidRPr="009A0386">
        <w:rPr>
          <w:sz w:val="28"/>
          <w:szCs w:val="28"/>
        </w:rPr>
        <w:t>и</w:t>
      </w:r>
      <w:r w:rsidRPr="009A0386">
        <w:rPr>
          <w:sz w:val="28"/>
          <w:szCs w:val="28"/>
        </w:rPr>
        <w:t xml:space="preserve">обретение средств подвижной связи и услуг подвижной связи </w:t>
      </w:r>
    </w:p>
    <w:p w:rsidR="00E32EB8" w:rsidRDefault="00E32EB8" w:rsidP="00E32EB8">
      <w:pPr>
        <w:jc w:val="center"/>
        <w:rPr>
          <w:sz w:val="28"/>
          <w:szCs w:val="28"/>
        </w:rPr>
      </w:pPr>
    </w:p>
    <w:p w:rsidR="00E32EB8" w:rsidRDefault="00E32EB8" w:rsidP="00E32EB8">
      <w:pPr>
        <w:jc w:val="center"/>
        <w:rPr>
          <w:sz w:val="28"/>
          <w:szCs w:val="28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985"/>
        <w:gridCol w:w="1984"/>
        <w:gridCol w:w="992"/>
        <w:gridCol w:w="2127"/>
        <w:gridCol w:w="2693"/>
        <w:gridCol w:w="1984"/>
      </w:tblGrid>
      <w:tr w:rsidR="00E32EB8" w:rsidRPr="009A0386" w:rsidTr="00E32EB8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E32EB8" w:rsidRPr="009A0386" w:rsidRDefault="00E32EB8" w:rsidP="00E32EB8">
            <w:pPr>
              <w:spacing w:line="240" w:lineRule="exact"/>
              <w:jc w:val="center"/>
            </w:pPr>
            <w:r w:rsidRPr="009A0386">
              <w:t>Должности работников</w:t>
            </w:r>
          </w:p>
        </w:tc>
        <w:tc>
          <w:tcPr>
            <w:tcW w:w="1985" w:type="dxa"/>
            <w:vAlign w:val="center"/>
          </w:tcPr>
          <w:p w:rsidR="00E32EB8" w:rsidRPr="009A0386" w:rsidRDefault="00E32EB8" w:rsidP="00E32EB8">
            <w:pPr>
              <w:spacing w:line="240" w:lineRule="exact"/>
              <w:jc w:val="center"/>
            </w:pPr>
            <w:r w:rsidRPr="009A0386">
              <w:t>Количество средств подви</w:t>
            </w:r>
            <w:r w:rsidRPr="009A0386">
              <w:t>ж</w:t>
            </w:r>
            <w:r w:rsidRPr="009A0386">
              <w:t>ной связи</w:t>
            </w:r>
          </w:p>
        </w:tc>
        <w:tc>
          <w:tcPr>
            <w:tcW w:w="1984" w:type="dxa"/>
            <w:vAlign w:val="center"/>
          </w:tcPr>
          <w:p w:rsidR="00E32EB8" w:rsidRPr="009A0386" w:rsidRDefault="00E32EB8" w:rsidP="00E32EB8">
            <w:pPr>
              <w:spacing w:line="240" w:lineRule="exact"/>
              <w:jc w:val="center"/>
            </w:pPr>
            <w:r w:rsidRPr="009A0386">
              <w:t>Цена средств подвижной св</w:t>
            </w:r>
            <w:r w:rsidRPr="009A0386">
              <w:t>я</w:t>
            </w:r>
            <w:r w:rsidRPr="009A0386">
              <w:t>зи</w:t>
            </w:r>
          </w:p>
        </w:tc>
        <w:tc>
          <w:tcPr>
            <w:tcW w:w="992" w:type="dxa"/>
            <w:vAlign w:val="center"/>
          </w:tcPr>
          <w:p w:rsidR="00E32EB8" w:rsidRPr="009A0386" w:rsidRDefault="00E32EB8" w:rsidP="00E32EB8">
            <w:pPr>
              <w:spacing w:line="240" w:lineRule="exact"/>
              <w:jc w:val="center"/>
            </w:pPr>
            <w:r w:rsidRPr="009A0386">
              <w:t>Срок эк</w:t>
            </w:r>
            <w:r w:rsidRPr="009A0386">
              <w:t>с</w:t>
            </w:r>
            <w:r w:rsidRPr="009A0386">
              <w:t>плу</w:t>
            </w:r>
            <w:r w:rsidRPr="009A0386">
              <w:t>а</w:t>
            </w:r>
            <w:r w:rsidRPr="009A0386">
              <w:lastRenderedPageBreak/>
              <w:t>тации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2EB8" w:rsidRPr="009A0386" w:rsidRDefault="00E32EB8" w:rsidP="00E32EB8">
            <w:pPr>
              <w:spacing w:line="240" w:lineRule="exact"/>
              <w:jc w:val="center"/>
            </w:pPr>
            <w:r w:rsidRPr="009A0386">
              <w:lastRenderedPageBreak/>
              <w:t>Количество аб</w:t>
            </w:r>
            <w:r w:rsidRPr="009A0386">
              <w:t>о</w:t>
            </w:r>
            <w:r w:rsidRPr="009A0386">
              <w:t>нентских номеров пользовательск</w:t>
            </w:r>
            <w:r w:rsidRPr="009A0386">
              <w:t>о</w:t>
            </w:r>
            <w:r w:rsidRPr="009A0386">
              <w:lastRenderedPageBreak/>
              <w:t>го (оконечного) оборудования, подключенного к сети подвижной связи</w:t>
            </w:r>
          </w:p>
        </w:tc>
        <w:tc>
          <w:tcPr>
            <w:tcW w:w="2693" w:type="dxa"/>
            <w:vAlign w:val="center"/>
          </w:tcPr>
          <w:p w:rsidR="00E32EB8" w:rsidRPr="009A0386" w:rsidRDefault="00E32EB8" w:rsidP="00E32EB8">
            <w:pPr>
              <w:spacing w:line="240" w:lineRule="exact"/>
              <w:contextualSpacing/>
              <w:jc w:val="center"/>
            </w:pPr>
            <w:r w:rsidRPr="009A0386">
              <w:lastRenderedPageBreak/>
              <w:t>Количество SIM-карт, в том числе для пла</w:t>
            </w:r>
            <w:r w:rsidRPr="009A0386">
              <w:t>н</w:t>
            </w:r>
            <w:r w:rsidRPr="009A0386">
              <w:t>шетных компьютеров</w:t>
            </w:r>
          </w:p>
        </w:tc>
        <w:tc>
          <w:tcPr>
            <w:tcW w:w="1984" w:type="dxa"/>
            <w:vAlign w:val="center"/>
          </w:tcPr>
          <w:p w:rsidR="00E32EB8" w:rsidRPr="009A0386" w:rsidRDefault="00E32EB8" w:rsidP="00E32EB8">
            <w:pPr>
              <w:spacing w:line="240" w:lineRule="exact"/>
              <w:contextualSpacing/>
              <w:jc w:val="center"/>
            </w:pPr>
            <w:r w:rsidRPr="009A0386">
              <w:t>Цена услуг по</w:t>
            </w:r>
            <w:r w:rsidRPr="009A0386">
              <w:t>д</w:t>
            </w:r>
            <w:r w:rsidRPr="009A0386">
              <w:t>вижной связи в расчете на 1 р</w:t>
            </w:r>
            <w:r w:rsidRPr="009A0386">
              <w:t>а</w:t>
            </w:r>
            <w:r w:rsidRPr="009A0386">
              <w:lastRenderedPageBreak/>
              <w:t>ботника в месяц, (руб.)</w:t>
            </w:r>
          </w:p>
        </w:tc>
      </w:tr>
      <w:tr w:rsidR="00E32EB8" w:rsidRPr="009A0386" w:rsidTr="00E32EB8">
        <w:trPr>
          <w:jc w:val="center"/>
        </w:trPr>
        <w:tc>
          <w:tcPr>
            <w:tcW w:w="3085" w:type="dxa"/>
            <w:shd w:val="clear" w:color="auto" w:fill="auto"/>
          </w:tcPr>
          <w:p w:rsidR="00E32EB8" w:rsidRPr="009A0386" w:rsidRDefault="00E32EB8" w:rsidP="00E32EB8">
            <w:r w:rsidRPr="009A0386">
              <w:lastRenderedPageBreak/>
              <w:t>Главная группа должностей муниципальной службы</w:t>
            </w:r>
          </w:p>
        </w:tc>
        <w:tc>
          <w:tcPr>
            <w:tcW w:w="1985" w:type="dxa"/>
          </w:tcPr>
          <w:p w:rsidR="00E32EB8" w:rsidRPr="009A0386" w:rsidRDefault="00E32EB8" w:rsidP="00E32EB8">
            <w:pPr>
              <w:jc w:val="center"/>
            </w:pPr>
            <w:r w:rsidRPr="009A0386">
              <w:t>не более 1 единицы в расчете на одн</w:t>
            </w:r>
            <w:r w:rsidRPr="009A0386">
              <w:t>о</w:t>
            </w:r>
            <w:r w:rsidRPr="009A0386">
              <w:t>го муниципал</w:t>
            </w:r>
            <w:r w:rsidRPr="009A0386">
              <w:t>ь</w:t>
            </w:r>
            <w:r w:rsidRPr="009A0386">
              <w:t>ного служащего</w:t>
            </w:r>
          </w:p>
        </w:tc>
        <w:tc>
          <w:tcPr>
            <w:tcW w:w="1984" w:type="dxa"/>
          </w:tcPr>
          <w:p w:rsidR="00E32EB8" w:rsidRPr="009A0386" w:rsidRDefault="00E32EB8" w:rsidP="00E32EB8">
            <w:pPr>
              <w:jc w:val="center"/>
            </w:pPr>
            <w:r w:rsidRPr="009A0386">
              <w:t>не более 5000,00 рублей за ед</w:t>
            </w:r>
            <w:r w:rsidRPr="009A0386">
              <w:t>и</w:t>
            </w:r>
            <w:r w:rsidRPr="009A0386">
              <w:t>ницу в расчете на одного мун</w:t>
            </w:r>
            <w:r w:rsidRPr="009A0386">
              <w:t>и</w:t>
            </w:r>
            <w:r w:rsidRPr="009A0386">
              <w:t>ципального сл</w:t>
            </w:r>
            <w:r w:rsidRPr="009A0386">
              <w:t>у</w:t>
            </w:r>
            <w:r w:rsidRPr="009A0386">
              <w:t>жащего</w:t>
            </w:r>
          </w:p>
        </w:tc>
        <w:tc>
          <w:tcPr>
            <w:tcW w:w="992" w:type="dxa"/>
          </w:tcPr>
          <w:p w:rsidR="00E32EB8" w:rsidRPr="009A0386" w:rsidRDefault="00E32EB8" w:rsidP="00E32EB8">
            <w:pPr>
              <w:jc w:val="center"/>
            </w:pPr>
            <w:r w:rsidRPr="009A0386">
              <w:t>5</w:t>
            </w:r>
          </w:p>
        </w:tc>
        <w:tc>
          <w:tcPr>
            <w:tcW w:w="2127" w:type="dxa"/>
            <w:shd w:val="clear" w:color="auto" w:fill="auto"/>
          </w:tcPr>
          <w:p w:rsidR="00E32EB8" w:rsidRPr="009A0386" w:rsidRDefault="00E32EB8" w:rsidP="00E32EB8">
            <w:pPr>
              <w:jc w:val="center"/>
            </w:pPr>
            <w:r w:rsidRPr="009A0386">
              <w:t>не более 1 един</w:t>
            </w:r>
            <w:r w:rsidRPr="009A0386">
              <w:t>и</w:t>
            </w:r>
            <w:r w:rsidRPr="009A0386">
              <w:t>цы в расчете на одного муниц</w:t>
            </w:r>
            <w:r w:rsidRPr="009A0386">
              <w:t>и</w:t>
            </w:r>
            <w:r w:rsidRPr="009A0386">
              <w:t>пального служ</w:t>
            </w:r>
            <w:r w:rsidRPr="009A0386">
              <w:t>а</w:t>
            </w:r>
            <w:r w:rsidRPr="009A0386">
              <w:t>щего</w:t>
            </w:r>
          </w:p>
        </w:tc>
        <w:tc>
          <w:tcPr>
            <w:tcW w:w="2693" w:type="dxa"/>
          </w:tcPr>
          <w:p w:rsidR="00E32EB8" w:rsidRPr="009A0386" w:rsidRDefault="00E32EB8" w:rsidP="00E32EB8">
            <w:pPr>
              <w:contextualSpacing/>
              <w:jc w:val="center"/>
            </w:pPr>
            <w:r w:rsidRPr="009A0386">
              <w:t>не более 1 единицы в расчете на одного м</w:t>
            </w:r>
            <w:r w:rsidRPr="009A0386">
              <w:t>у</w:t>
            </w:r>
            <w:r w:rsidRPr="009A0386">
              <w:t>ниципального служ</w:t>
            </w:r>
            <w:r w:rsidRPr="009A0386">
              <w:t>а</w:t>
            </w:r>
            <w:r w:rsidRPr="009A0386">
              <w:t>щего</w:t>
            </w:r>
          </w:p>
        </w:tc>
        <w:tc>
          <w:tcPr>
            <w:tcW w:w="1984" w:type="dxa"/>
          </w:tcPr>
          <w:p w:rsidR="00E32EB8" w:rsidRPr="009A0386" w:rsidRDefault="00E32EB8" w:rsidP="00E32EB8">
            <w:pPr>
              <w:jc w:val="center"/>
            </w:pPr>
            <w:r w:rsidRPr="009A0386">
              <w:t>не более 1000,0</w:t>
            </w:r>
          </w:p>
        </w:tc>
      </w:tr>
    </w:tbl>
    <w:p w:rsidR="00E32EB8" w:rsidRDefault="00E32EB8" w:rsidP="00E32EB8">
      <w:pPr>
        <w:spacing w:line="240" w:lineRule="exact"/>
        <w:jc w:val="right"/>
        <w:rPr>
          <w:sz w:val="28"/>
          <w:szCs w:val="28"/>
        </w:rPr>
        <w:sectPr w:rsidR="00E32EB8" w:rsidSect="00E32EB8">
          <w:headerReference w:type="default" r:id="rId10"/>
          <w:pgSz w:w="16837" w:h="11905" w:orient="landscape" w:code="9"/>
          <w:pgMar w:top="1985" w:right="567" w:bottom="1134" w:left="1418" w:header="720" w:footer="720" w:gutter="0"/>
          <w:cols w:space="720"/>
          <w:noEndnote/>
          <w:titlePg/>
          <w:docGrid w:linePitch="326"/>
        </w:sectPr>
      </w:pPr>
    </w:p>
    <w:p w:rsidR="00E32EB8" w:rsidRPr="001F6D6B" w:rsidRDefault="00E32EB8" w:rsidP="00E32EB8">
      <w:pPr>
        <w:spacing w:line="240" w:lineRule="exact"/>
        <w:jc w:val="right"/>
        <w:rPr>
          <w:sz w:val="28"/>
          <w:szCs w:val="28"/>
        </w:rPr>
      </w:pPr>
      <w:r w:rsidRPr="001F6D6B">
        <w:rPr>
          <w:sz w:val="28"/>
          <w:szCs w:val="28"/>
        </w:rPr>
        <w:lastRenderedPageBreak/>
        <w:t>Таблица 2</w:t>
      </w:r>
    </w:p>
    <w:p w:rsidR="00E32EB8" w:rsidRDefault="00E32EB8" w:rsidP="002205FB">
      <w:pPr>
        <w:jc w:val="right"/>
        <w:rPr>
          <w:sz w:val="28"/>
          <w:szCs w:val="28"/>
        </w:rPr>
      </w:pPr>
    </w:p>
    <w:p w:rsidR="002205FB" w:rsidRPr="001F6D6B" w:rsidRDefault="002205FB" w:rsidP="002205FB">
      <w:pPr>
        <w:jc w:val="right"/>
        <w:rPr>
          <w:sz w:val="28"/>
          <w:szCs w:val="28"/>
        </w:rPr>
      </w:pPr>
    </w:p>
    <w:p w:rsidR="00E32EB8" w:rsidRPr="001F6D6B" w:rsidRDefault="00E32EB8" w:rsidP="00E32EB8">
      <w:pPr>
        <w:pStyle w:val="ad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1F6D6B">
        <w:rPr>
          <w:rFonts w:ascii="Times New Roman" w:hAnsi="Times New Roman"/>
          <w:bCs/>
          <w:sz w:val="28"/>
          <w:szCs w:val="28"/>
        </w:rPr>
        <w:t>НОРМАТИВЫ</w:t>
      </w:r>
    </w:p>
    <w:p w:rsidR="00E32EB8" w:rsidRPr="001F6D6B" w:rsidRDefault="00E32EB8" w:rsidP="00E32EB8">
      <w:pPr>
        <w:pStyle w:val="ad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E32EB8" w:rsidRPr="001F6D6B" w:rsidRDefault="00E32EB8" w:rsidP="00E32EB8">
      <w:pPr>
        <w:pStyle w:val="ad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1F6D6B">
        <w:rPr>
          <w:rFonts w:ascii="Times New Roman" w:hAnsi="Times New Roman"/>
          <w:bCs/>
          <w:sz w:val="28"/>
          <w:szCs w:val="28"/>
        </w:rPr>
        <w:t>обеспечения функций управления имущественных и земельных отношений,</w:t>
      </w:r>
    </w:p>
    <w:p w:rsidR="00E32EB8" w:rsidRPr="00463A8F" w:rsidRDefault="00E32EB8" w:rsidP="00E32EB8">
      <w:pPr>
        <w:pStyle w:val="ad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F6D6B">
        <w:rPr>
          <w:rFonts w:ascii="Times New Roman" w:hAnsi="Times New Roman"/>
          <w:bCs/>
          <w:sz w:val="28"/>
          <w:szCs w:val="28"/>
        </w:rPr>
        <w:t>применяемые при расчете затрат на обеспечение доступа в информационно-телекоммуникационную сеть «Интернет»</w:t>
      </w:r>
    </w:p>
    <w:p w:rsidR="00E32EB8" w:rsidRDefault="00E32EB8" w:rsidP="00E32EB8">
      <w:pPr>
        <w:rPr>
          <w:sz w:val="28"/>
          <w:szCs w:val="28"/>
        </w:rPr>
      </w:pPr>
    </w:p>
    <w:p w:rsidR="00E32EB8" w:rsidRDefault="00E32EB8" w:rsidP="00E32EB8">
      <w:pPr>
        <w:rPr>
          <w:sz w:val="28"/>
          <w:szCs w:val="28"/>
        </w:rPr>
      </w:pPr>
    </w:p>
    <w:tbl>
      <w:tblPr>
        <w:tblW w:w="9188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1823"/>
        <w:gridCol w:w="2552"/>
        <w:gridCol w:w="4252"/>
      </w:tblGrid>
      <w:tr w:rsidR="00E32EB8" w:rsidRPr="00FB73E5" w:rsidTr="00E32EB8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8" w:rsidRPr="00FB73E5" w:rsidRDefault="00E32EB8" w:rsidP="00E32EB8">
            <w:pPr>
              <w:spacing w:line="256" w:lineRule="auto"/>
              <w:jc w:val="center"/>
            </w:pPr>
            <w:r w:rsidRPr="00FB73E5">
              <w:t xml:space="preserve">№ </w:t>
            </w:r>
            <w:proofErr w:type="gramStart"/>
            <w:r w:rsidRPr="00FB73E5">
              <w:t>п</w:t>
            </w:r>
            <w:proofErr w:type="gramEnd"/>
            <w:r w:rsidRPr="00FB73E5">
              <w:t>/п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8" w:rsidRPr="00FB73E5" w:rsidRDefault="00E32EB8" w:rsidP="00E32EB8">
            <w:pPr>
              <w:spacing w:line="256" w:lineRule="auto"/>
              <w:jc w:val="center"/>
            </w:pPr>
            <w:r w:rsidRPr="00FB73E5">
              <w:t>Наименование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8" w:rsidRPr="00FB73E5" w:rsidRDefault="00E32EB8" w:rsidP="00E32EB8">
            <w:pPr>
              <w:spacing w:line="256" w:lineRule="auto"/>
              <w:jc w:val="center"/>
            </w:pPr>
            <w:r w:rsidRPr="00FB73E5">
              <w:t xml:space="preserve">Количество </w:t>
            </w:r>
            <w:r>
              <w:t xml:space="preserve">каналов доступа в «Интернет»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8" w:rsidRPr="00FB73E5" w:rsidRDefault="00E32EB8" w:rsidP="00E32EB8">
            <w:pPr>
              <w:spacing w:line="256" w:lineRule="auto"/>
              <w:jc w:val="center"/>
            </w:pPr>
            <w:r w:rsidRPr="00FB73E5">
              <w:t xml:space="preserve">Ежемесячные расходы в расчете </w:t>
            </w:r>
          </w:p>
          <w:p w:rsidR="00E32EB8" w:rsidRPr="00FB73E5" w:rsidRDefault="00E32EB8" w:rsidP="00176894">
            <w:pPr>
              <w:spacing w:line="256" w:lineRule="auto"/>
              <w:jc w:val="center"/>
            </w:pPr>
            <w:r w:rsidRPr="00FB73E5">
              <w:t xml:space="preserve">на 1 </w:t>
            </w:r>
            <w:r w:rsidR="00176894">
              <w:t>канал передачи данных</w:t>
            </w:r>
          </w:p>
        </w:tc>
      </w:tr>
    </w:tbl>
    <w:p w:rsidR="00E32EB8" w:rsidRPr="00FB73E5" w:rsidRDefault="00E32EB8" w:rsidP="00E32EB8">
      <w:pPr>
        <w:jc w:val="center"/>
        <w:rPr>
          <w:sz w:val="4"/>
          <w:szCs w:val="4"/>
        </w:rPr>
      </w:pPr>
    </w:p>
    <w:tbl>
      <w:tblPr>
        <w:tblW w:w="9188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1823"/>
        <w:gridCol w:w="2552"/>
        <w:gridCol w:w="4252"/>
      </w:tblGrid>
      <w:tr w:rsidR="00E32EB8" w:rsidRPr="00FB73E5" w:rsidTr="00E32EB8">
        <w:trPr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8" w:rsidRPr="00FB73E5" w:rsidRDefault="00E32EB8" w:rsidP="00E32EB8">
            <w:pPr>
              <w:spacing w:line="256" w:lineRule="auto"/>
              <w:jc w:val="center"/>
            </w:pPr>
            <w:r w:rsidRPr="00FB73E5"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8" w:rsidRPr="00FB73E5" w:rsidRDefault="00E32EB8" w:rsidP="00E32EB8">
            <w:pPr>
              <w:spacing w:line="256" w:lineRule="auto"/>
              <w:jc w:val="center"/>
            </w:pPr>
            <w:r w:rsidRPr="00FB73E5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8" w:rsidRPr="00FB73E5" w:rsidRDefault="00E32EB8" w:rsidP="00E32EB8">
            <w:pPr>
              <w:spacing w:line="256" w:lineRule="auto"/>
              <w:jc w:val="center"/>
            </w:pPr>
            <w:r w:rsidRPr="00FB73E5"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8" w:rsidRPr="00FB73E5" w:rsidRDefault="00E32EB8" w:rsidP="00E32EB8">
            <w:pPr>
              <w:spacing w:line="256" w:lineRule="auto"/>
              <w:jc w:val="center"/>
            </w:pPr>
            <w:r w:rsidRPr="00FB73E5">
              <w:t>4</w:t>
            </w:r>
          </w:p>
        </w:tc>
      </w:tr>
      <w:tr w:rsidR="00E32EB8" w:rsidRPr="00FB73E5" w:rsidTr="00E32EB8">
        <w:trPr>
          <w:trHeight w:val="74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8" w:rsidRPr="00FB73E5" w:rsidRDefault="00E32EB8" w:rsidP="00E32EB8">
            <w:pPr>
              <w:spacing w:line="256" w:lineRule="auto"/>
              <w:jc w:val="center"/>
            </w:pPr>
            <w:r>
              <w:t>1</w:t>
            </w:r>
            <w:r w:rsidRPr="00FB73E5"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8" w:rsidRPr="00FB73E5" w:rsidRDefault="00E32EB8" w:rsidP="00E32EB8">
            <w:r w:rsidRPr="00FB73E5">
              <w:t>Главная группа должностей муниципал</w:t>
            </w:r>
            <w:r w:rsidRPr="00FB73E5">
              <w:t>ь</w:t>
            </w:r>
            <w:r w:rsidRPr="00FB73E5">
              <w:t>ной службы</w:t>
            </w:r>
            <w:r>
              <w:t xml:space="preserve">,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EB8" w:rsidRPr="00FB73E5" w:rsidRDefault="00E32EB8" w:rsidP="00E32EB8">
            <w:pPr>
              <w:spacing w:line="256" w:lineRule="auto"/>
              <w:jc w:val="center"/>
            </w:pPr>
            <w:r w:rsidRPr="00FB73E5">
              <w:t xml:space="preserve">не более 1 </w:t>
            </w:r>
            <w:r>
              <w:t>канала пропускной способн</w:t>
            </w:r>
            <w:r>
              <w:t>о</w:t>
            </w:r>
            <w:r>
              <w:t>стью 10 Мбит/</w:t>
            </w:r>
            <w:proofErr w:type="gramStart"/>
            <w:r>
              <w:t>с</w:t>
            </w:r>
            <w:proofErr w:type="gramEnd"/>
            <w:r>
              <w:t xml:space="preserve"> </w:t>
            </w:r>
            <w:r w:rsidRPr="00FB73E5">
              <w:t>в ра</w:t>
            </w:r>
            <w:r w:rsidRPr="00FB73E5">
              <w:t>с</w:t>
            </w:r>
            <w:r w:rsidRPr="00FB73E5">
              <w:t xml:space="preserve">чете на </w:t>
            </w:r>
            <w:r>
              <w:t>учреждение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EB8" w:rsidRPr="00FB73E5" w:rsidRDefault="00E32EB8" w:rsidP="00E32EB8">
            <w:pPr>
              <w:spacing w:line="256" w:lineRule="auto"/>
              <w:jc w:val="center"/>
            </w:pPr>
            <w:r>
              <w:t>2700</w:t>
            </w:r>
          </w:p>
        </w:tc>
      </w:tr>
      <w:tr w:rsidR="00E32EB8" w:rsidRPr="00FB73E5" w:rsidTr="00E32EB8">
        <w:trPr>
          <w:trHeight w:val="74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8" w:rsidRDefault="00E32EB8" w:rsidP="00E32EB8">
            <w:pPr>
              <w:spacing w:line="256" w:lineRule="auto"/>
              <w:jc w:val="center"/>
            </w:pPr>
            <w: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8" w:rsidRPr="00FB73E5" w:rsidRDefault="00E32EB8" w:rsidP="00E32EB8">
            <w:r>
              <w:t>иные работн</w:t>
            </w:r>
            <w:r>
              <w:t>и</w:t>
            </w:r>
            <w:r>
              <w:t>ки учреждения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8" w:rsidRPr="00FB73E5" w:rsidRDefault="00E32EB8" w:rsidP="00E32EB8">
            <w:pPr>
              <w:spacing w:line="256" w:lineRule="auto"/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8" w:rsidRDefault="00E32EB8" w:rsidP="00E32EB8">
            <w:pPr>
              <w:spacing w:line="256" w:lineRule="auto"/>
              <w:jc w:val="center"/>
            </w:pPr>
          </w:p>
        </w:tc>
      </w:tr>
    </w:tbl>
    <w:p w:rsidR="00E32EB8" w:rsidRDefault="00E32EB8" w:rsidP="002205FB">
      <w:pPr>
        <w:rPr>
          <w:sz w:val="28"/>
          <w:szCs w:val="28"/>
        </w:rPr>
      </w:pPr>
    </w:p>
    <w:p w:rsidR="00E32EB8" w:rsidRDefault="00E32EB8" w:rsidP="00E32EB8">
      <w:pPr>
        <w:spacing w:line="240" w:lineRule="exact"/>
        <w:jc w:val="right"/>
        <w:rPr>
          <w:sz w:val="28"/>
          <w:szCs w:val="28"/>
        </w:rPr>
      </w:pPr>
      <w:r w:rsidRPr="000D074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p w:rsidR="00E32EB8" w:rsidRDefault="00E32EB8" w:rsidP="002205FB">
      <w:pPr>
        <w:jc w:val="right"/>
        <w:rPr>
          <w:sz w:val="28"/>
          <w:szCs w:val="28"/>
        </w:rPr>
      </w:pPr>
    </w:p>
    <w:p w:rsidR="002205FB" w:rsidRDefault="002205FB" w:rsidP="002205FB">
      <w:pPr>
        <w:jc w:val="right"/>
        <w:rPr>
          <w:sz w:val="28"/>
          <w:szCs w:val="28"/>
        </w:rPr>
      </w:pPr>
    </w:p>
    <w:p w:rsidR="00E32EB8" w:rsidRPr="00463A8F" w:rsidRDefault="00E32EB8" w:rsidP="00E32EB8">
      <w:pPr>
        <w:pStyle w:val="ad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463A8F">
        <w:rPr>
          <w:rFonts w:ascii="Times New Roman" w:hAnsi="Times New Roman"/>
          <w:bCs/>
          <w:sz w:val="28"/>
          <w:szCs w:val="28"/>
        </w:rPr>
        <w:t>НОРМАТИВЫ</w:t>
      </w:r>
    </w:p>
    <w:p w:rsidR="00E32EB8" w:rsidRPr="00463A8F" w:rsidRDefault="00E32EB8" w:rsidP="00E32EB8">
      <w:pPr>
        <w:pStyle w:val="ad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E32EB8" w:rsidRPr="00463A8F" w:rsidRDefault="00E32EB8" w:rsidP="00E32EB8">
      <w:pPr>
        <w:pStyle w:val="ad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463A8F">
        <w:rPr>
          <w:rFonts w:ascii="Times New Roman" w:hAnsi="Times New Roman"/>
          <w:bCs/>
          <w:sz w:val="28"/>
          <w:szCs w:val="28"/>
        </w:rPr>
        <w:t xml:space="preserve">обеспечения функций </w:t>
      </w:r>
      <w:r>
        <w:rPr>
          <w:rFonts w:ascii="Times New Roman" w:hAnsi="Times New Roman"/>
          <w:bCs/>
          <w:sz w:val="28"/>
          <w:szCs w:val="28"/>
        </w:rPr>
        <w:t>управления имущественных и земельных отношений</w:t>
      </w:r>
      <w:r w:rsidRPr="00463A8F">
        <w:rPr>
          <w:rFonts w:ascii="Times New Roman" w:hAnsi="Times New Roman"/>
          <w:bCs/>
          <w:sz w:val="28"/>
          <w:szCs w:val="28"/>
        </w:rPr>
        <w:t>,</w:t>
      </w:r>
    </w:p>
    <w:p w:rsidR="00E32EB8" w:rsidRPr="00463A8F" w:rsidRDefault="00E32EB8" w:rsidP="00E32EB8">
      <w:pPr>
        <w:pStyle w:val="ad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463A8F">
        <w:rPr>
          <w:rFonts w:ascii="Times New Roman" w:hAnsi="Times New Roman"/>
          <w:bCs/>
          <w:sz w:val="28"/>
          <w:szCs w:val="28"/>
        </w:rPr>
        <w:t xml:space="preserve">применяемые при расчете затрат на </w:t>
      </w:r>
      <w:r w:rsidRPr="00463A8F">
        <w:rPr>
          <w:rFonts w:ascii="Times New Roman" w:hAnsi="Times New Roman"/>
          <w:sz w:val="28"/>
          <w:szCs w:val="28"/>
        </w:rPr>
        <w:t xml:space="preserve">услуги связи </w:t>
      </w:r>
    </w:p>
    <w:p w:rsidR="00E32EB8" w:rsidRDefault="00E32EB8" w:rsidP="00E32EB8">
      <w:pPr>
        <w:jc w:val="right"/>
        <w:rPr>
          <w:sz w:val="28"/>
          <w:szCs w:val="28"/>
        </w:rPr>
      </w:pPr>
    </w:p>
    <w:p w:rsidR="00E32EB8" w:rsidRDefault="00E32EB8" w:rsidP="00E32EB8">
      <w:pPr>
        <w:jc w:val="right"/>
        <w:rPr>
          <w:sz w:val="28"/>
          <w:szCs w:val="28"/>
        </w:rPr>
      </w:pPr>
    </w:p>
    <w:tbl>
      <w:tblPr>
        <w:tblW w:w="9188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1823"/>
        <w:gridCol w:w="2552"/>
        <w:gridCol w:w="4252"/>
      </w:tblGrid>
      <w:tr w:rsidR="00E32EB8" w:rsidRPr="00FB73E5" w:rsidTr="00E32EB8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8" w:rsidRPr="00FB73E5" w:rsidRDefault="00E32EB8" w:rsidP="00E32EB8">
            <w:pPr>
              <w:spacing w:line="256" w:lineRule="auto"/>
              <w:jc w:val="center"/>
            </w:pPr>
            <w:r w:rsidRPr="00FB73E5">
              <w:t xml:space="preserve">№ </w:t>
            </w:r>
            <w:proofErr w:type="gramStart"/>
            <w:r w:rsidRPr="00FB73E5">
              <w:t>п</w:t>
            </w:r>
            <w:proofErr w:type="gramEnd"/>
            <w:r w:rsidRPr="00FB73E5">
              <w:t>/п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8" w:rsidRPr="00FB73E5" w:rsidRDefault="00E32EB8" w:rsidP="00E32EB8">
            <w:pPr>
              <w:spacing w:line="256" w:lineRule="auto"/>
              <w:jc w:val="center"/>
            </w:pPr>
            <w:r w:rsidRPr="00FB73E5">
              <w:t>Наименование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8" w:rsidRPr="00FB73E5" w:rsidRDefault="00E32EB8" w:rsidP="00E32EB8">
            <w:pPr>
              <w:spacing w:line="256" w:lineRule="auto"/>
              <w:jc w:val="center"/>
            </w:pPr>
            <w:r w:rsidRPr="00FB73E5">
              <w:t>Количество абонен</w:t>
            </w:r>
            <w:r w:rsidRPr="00FB73E5">
              <w:t>т</w:t>
            </w:r>
            <w:r w:rsidRPr="00FB73E5">
              <w:t>ских номеров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8" w:rsidRPr="00FB73E5" w:rsidRDefault="00E32EB8" w:rsidP="00E32EB8">
            <w:pPr>
              <w:spacing w:line="256" w:lineRule="auto"/>
              <w:jc w:val="center"/>
            </w:pPr>
            <w:r w:rsidRPr="00FB73E5">
              <w:t xml:space="preserve">Ежемесячные расходы в расчете </w:t>
            </w:r>
          </w:p>
          <w:p w:rsidR="00E32EB8" w:rsidRPr="00FB73E5" w:rsidRDefault="00E32EB8" w:rsidP="00E32EB8">
            <w:pPr>
              <w:spacing w:line="256" w:lineRule="auto"/>
              <w:jc w:val="center"/>
            </w:pPr>
            <w:r w:rsidRPr="00FB73E5">
              <w:t>на 1 абонентский номер (руб.)</w:t>
            </w:r>
          </w:p>
        </w:tc>
      </w:tr>
    </w:tbl>
    <w:p w:rsidR="00E32EB8" w:rsidRPr="00FB73E5" w:rsidRDefault="00E32EB8" w:rsidP="00E32EB8">
      <w:pPr>
        <w:jc w:val="center"/>
        <w:rPr>
          <w:sz w:val="4"/>
          <w:szCs w:val="4"/>
        </w:rPr>
      </w:pPr>
    </w:p>
    <w:tbl>
      <w:tblPr>
        <w:tblW w:w="9188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1823"/>
        <w:gridCol w:w="2552"/>
        <w:gridCol w:w="4252"/>
      </w:tblGrid>
      <w:tr w:rsidR="00E32EB8" w:rsidRPr="00FB73E5" w:rsidTr="00E32EB8">
        <w:trPr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8" w:rsidRPr="00FB73E5" w:rsidRDefault="00E32EB8" w:rsidP="00E32EB8">
            <w:pPr>
              <w:spacing w:line="256" w:lineRule="auto"/>
              <w:jc w:val="center"/>
            </w:pPr>
            <w:r w:rsidRPr="00FB73E5"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8" w:rsidRPr="00FB73E5" w:rsidRDefault="00E32EB8" w:rsidP="00E32EB8">
            <w:pPr>
              <w:spacing w:line="256" w:lineRule="auto"/>
              <w:jc w:val="center"/>
            </w:pPr>
            <w:r w:rsidRPr="00FB73E5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8" w:rsidRPr="00FB73E5" w:rsidRDefault="00E32EB8" w:rsidP="00E32EB8">
            <w:pPr>
              <w:spacing w:line="256" w:lineRule="auto"/>
              <w:jc w:val="center"/>
            </w:pPr>
            <w:r w:rsidRPr="00FB73E5"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8" w:rsidRPr="00FB73E5" w:rsidRDefault="00E32EB8" w:rsidP="00E32EB8">
            <w:pPr>
              <w:spacing w:line="256" w:lineRule="auto"/>
              <w:jc w:val="center"/>
            </w:pPr>
            <w:r w:rsidRPr="00FB73E5">
              <w:t>4</w:t>
            </w:r>
          </w:p>
        </w:tc>
      </w:tr>
      <w:tr w:rsidR="00E32EB8" w:rsidRPr="00FB73E5" w:rsidTr="00E32EB8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8" w:rsidRPr="00FB73E5" w:rsidRDefault="00E32EB8" w:rsidP="00E32EB8">
            <w:pPr>
              <w:spacing w:line="256" w:lineRule="auto"/>
              <w:jc w:val="center"/>
            </w:pPr>
            <w:r>
              <w:t>1</w:t>
            </w:r>
            <w:r w:rsidRPr="00FB73E5"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8" w:rsidRPr="00FB73E5" w:rsidRDefault="00E32EB8" w:rsidP="00E32EB8">
            <w:r w:rsidRPr="00FB73E5">
              <w:t>Главная группа должностей муниципал</w:t>
            </w:r>
            <w:r w:rsidRPr="00FB73E5">
              <w:t>ь</w:t>
            </w:r>
            <w:r w:rsidRPr="00FB73E5">
              <w:t>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8" w:rsidRPr="00FB73E5" w:rsidRDefault="00E32EB8" w:rsidP="00E32EB8">
            <w:pPr>
              <w:spacing w:line="256" w:lineRule="auto"/>
              <w:jc w:val="center"/>
            </w:pPr>
            <w:r w:rsidRPr="00FB73E5">
              <w:t>не более 1 в расчете на сотрудника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8" w:rsidRPr="00FB73E5" w:rsidRDefault="00E32EB8" w:rsidP="00E32EB8">
            <w:pPr>
              <w:spacing w:line="256" w:lineRule="auto"/>
              <w:jc w:val="center"/>
            </w:pPr>
            <w:r w:rsidRPr="00FB73E5">
              <w:t>1500,00</w:t>
            </w:r>
          </w:p>
        </w:tc>
      </w:tr>
      <w:tr w:rsidR="00E32EB8" w:rsidRPr="00FB73E5" w:rsidTr="00E32EB8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8" w:rsidRPr="00FB73E5" w:rsidRDefault="00E32EB8" w:rsidP="00E32EB8">
            <w:pPr>
              <w:spacing w:line="256" w:lineRule="auto"/>
              <w:jc w:val="center"/>
            </w:pPr>
            <w:r>
              <w:t>2</w:t>
            </w:r>
            <w:r w:rsidRPr="00FB73E5"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8" w:rsidRPr="00FB73E5" w:rsidRDefault="00E32EB8" w:rsidP="00E32EB8">
            <w:pPr>
              <w:spacing w:line="256" w:lineRule="auto"/>
            </w:pPr>
            <w:r w:rsidRPr="00FB73E5">
              <w:t>Иные работн</w:t>
            </w:r>
            <w:r w:rsidRPr="00FB73E5">
              <w:t>и</w:t>
            </w:r>
            <w:r w:rsidRPr="00FB73E5">
              <w:t>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8" w:rsidRPr="00FB73E5" w:rsidRDefault="00E32EB8" w:rsidP="00E32EB8">
            <w:pPr>
              <w:spacing w:line="256" w:lineRule="auto"/>
              <w:jc w:val="center"/>
            </w:pPr>
            <w:r w:rsidRPr="00FB73E5">
              <w:t>не более 1 в расчете на сотрудника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8" w:rsidRPr="00FB73E5" w:rsidRDefault="00E32EB8" w:rsidP="00E32EB8">
            <w:pPr>
              <w:spacing w:line="256" w:lineRule="auto"/>
              <w:jc w:val="center"/>
            </w:pPr>
            <w:r w:rsidRPr="00FB73E5">
              <w:t>1000,00</w:t>
            </w:r>
          </w:p>
        </w:tc>
      </w:tr>
    </w:tbl>
    <w:p w:rsidR="00E32EB8" w:rsidRPr="00421EB4" w:rsidRDefault="00E32EB8" w:rsidP="00E32EB8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E32EB8" w:rsidRPr="000D074D" w:rsidRDefault="00E32EB8" w:rsidP="00E32EB8">
      <w:pPr>
        <w:spacing w:line="240" w:lineRule="exact"/>
        <w:jc w:val="right"/>
        <w:outlineLvl w:val="0"/>
        <w:rPr>
          <w:bCs/>
          <w:sz w:val="28"/>
          <w:szCs w:val="28"/>
        </w:rPr>
      </w:pPr>
      <w:r w:rsidRPr="00421EB4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4</w:t>
      </w:r>
    </w:p>
    <w:p w:rsidR="00E32EB8" w:rsidRDefault="00E32EB8" w:rsidP="002205FB">
      <w:pPr>
        <w:jc w:val="right"/>
        <w:outlineLvl w:val="0"/>
        <w:rPr>
          <w:bCs/>
          <w:sz w:val="28"/>
          <w:szCs w:val="28"/>
        </w:rPr>
      </w:pPr>
    </w:p>
    <w:p w:rsidR="002205FB" w:rsidRPr="000D074D" w:rsidRDefault="002205FB" w:rsidP="002205FB">
      <w:pPr>
        <w:jc w:val="right"/>
        <w:outlineLvl w:val="0"/>
        <w:rPr>
          <w:bCs/>
          <w:sz w:val="28"/>
          <w:szCs w:val="28"/>
        </w:rPr>
      </w:pPr>
    </w:p>
    <w:p w:rsidR="00E32EB8" w:rsidRPr="00FB73E5" w:rsidRDefault="00E32EB8" w:rsidP="00E32EB8">
      <w:pPr>
        <w:spacing w:line="240" w:lineRule="exact"/>
        <w:contextualSpacing/>
        <w:jc w:val="center"/>
        <w:rPr>
          <w:sz w:val="28"/>
          <w:szCs w:val="28"/>
        </w:rPr>
      </w:pPr>
      <w:r w:rsidRPr="00FB73E5">
        <w:rPr>
          <w:sz w:val="28"/>
          <w:szCs w:val="28"/>
        </w:rPr>
        <w:t>НОРМАТИВЫ</w:t>
      </w:r>
    </w:p>
    <w:p w:rsidR="00E32EB8" w:rsidRPr="00FB73E5" w:rsidRDefault="00E32EB8" w:rsidP="00E32EB8">
      <w:pPr>
        <w:spacing w:line="240" w:lineRule="exact"/>
        <w:jc w:val="center"/>
        <w:rPr>
          <w:sz w:val="28"/>
        </w:rPr>
      </w:pPr>
    </w:p>
    <w:p w:rsidR="00E32EB8" w:rsidRPr="00FB73E5" w:rsidRDefault="00E32EB8" w:rsidP="00E32EB8">
      <w:pPr>
        <w:spacing w:line="240" w:lineRule="exact"/>
        <w:jc w:val="center"/>
        <w:rPr>
          <w:sz w:val="28"/>
        </w:rPr>
      </w:pPr>
      <w:r w:rsidRPr="00FB73E5">
        <w:rPr>
          <w:sz w:val="28"/>
          <w:szCs w:val="28"/>
        </w:rPr>
        <w:t xml:space="preserve">обеспечения функций </w:t>
      </w:r>
      <w:r>
        <w:rPr>
          <w:sz w:val="28"/>
          <w:szCs w:val="28"/>
        </w:rPr>
        <w:t>управления имущественных и земельных отношений</w:t>
      </w:r>
      <w:r w:rsidRPr="00FB73E5">
        <w:rPr>
          <w:sz w:val="28"/>
          <w:szCs w:val="28"/>
        </w:rPr>
        <w:t>, применяемые при расчете затрат на приобретение компьютерного и периф</w:t>
      </w:r>
      <w:r w:rsidRPr="00FB73E5">
        <w:rPr>
          <w:sz w:val="28"/>
          <w:szCs w:val="28"/>
        </w:rPr>
        <w:t>е</w:t>
      </w:r>
      <w:r w:rsidRPr="00FB73E5">
        <w:rPr>
          <w:sz w:val="28"/>
          <w:szCs w:val="28"/>
        </w:rPr>
        <w:t>рийного</w:t>
      </w:r>
      <w:r>
        <w:rPr>
          <w:sz w:val="28"/>
          <w:szCs w:val="28"/>
        </w:rPr>
        <w:t xml:space="preserve"> </w:t>
      </w:r>
      <w:r w:rsidRPr="00FB73E5">
        <w:rPr>
          <w:sz w:val="28"/>
          <w:szCs w:val="28"/>
        </w:rPr>
        <w:t xml:space="preserve">оборудования, </w:t>
      </w:r>
      <w:r w:rsidRPr="00FB73E5">
        <w:rPr>
          <w:sz w:val="28"/>
        </w:rPr>
        <w:t>копировальных аппаратов (оргтехники)</w:t>
      </w:r>
      <w:r w:rsidRPr="00FB73E5">
        <w:rPr>
          <w:vertAlign w:val="superscript"/>
        </w:rPr>
        <w:t xml:space="preserve"> </w:t>
      </w:r>
      <w:r w:rsidRPr="00FB73E5">
        <w:rPr>
          <w:vertAlign w:val="superscript"/>
        </w:rPr>
        <w:footnoteReference w:id="2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551"/>
        <w:gridCol w:w="1843"/>
        <w:gridCol w:w="1985"/>
      </w:tblGrid>
      <w:tr w:rsidR="00E32EB8" w:rsidRPr="00FB73E5" w:rsidTr="00E32EB8">
        <w:trPr>
          <w:cantSplit/>
          <w:trHeight w:val="597"/>
        </w:trPr>
        <w:tc>
          <w:tcPr>
            <w:tcW w:w="3227" w:type="dxa"/>
            <w:shd w:val="clear" w:color="auto" w:fill="auto"/>
            <w:vAlign w:val="center"/>
          </w:tcPr>
          <w:p w:rsidR="00E32EB8" w:rsidRPr="00FB73E5" w:rsidRDefault="00E32EB8" w:rsidP="00E32EB8">
            <w:pPr>
              <w:spacing w:line="240" w:lineRule="exact"/>
              <w:jc w:val="center"/>
            </w:pPr>
            <w:r w:rsidRPr="00FB73E5">
              <w:lastRenderedPageBreak/>
              <w:t>Тип устройства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2EB8" w:rsidRPr="00FB73E5" w:rsidRDefault="00E32EB8" w:rsidP="00E32EB8">
            <w:pPr>
              <w:spacing w:line="240" w:lineRule="exact"/>
              <w:jc w:val="center"/>
            </w:pPr>
            <w:r w:rsidRPr="00FB73E5">
              <w:t>Количество</w:t>
            </w:r>
          </w:p>
        </w:tc>
        <w:tc>
          <w:tcPr>
            <w:tcW w:w="1843" w:type="dxa"/>
            <w:vAlign w:val="center"/>
          </w:tcPr>
          <w:p w:rsidR="00E32EB8" w:rsidRPr="00FB73E5" w:rsidRDefault="00E32EB8" w:rsidP="00E32EB8">
            <w:pPr>
              <w:spacing w:line="240" w:lineRule="exact"/>
              <w:jc w:val="center"/>
            </w:pPr>
            <w:r w:rsidRPr="00FB73E5">
              <w:t>Максимально допустимая ц</w:t>
            </w:r>
            <w:r w:rsidRPr="00FB73E5">
              <w:t>е</w:t>
            </w:r>
            <w:r w:rsidRPr="00FB73E5">
              <w:t>на за единицу, руб.</w:t>
            </w:r>
          </w:p>
        </w:tc>
        <w:tc>
          <w:tcPr>
            <w:tcW w:w="1985" w:type="dxa"/>
            <w:vAlign w:val="center"/>
          </w:tcPr>
          <w:p w:rsidR="00E32EB8" w:rsidRPr="00FB73E5" w:rsidRDefault="00E32EB8" w:rsidP="00E32EB8">
            <w:pPr>
              <w:spacing w:line="240" w:lineRule="exact"/>
              <w:jc w:val="center"/>
            </w:pPr>
            <w:r w:rsidRPr="00FB73E5">
              <w:t>Должности</w:t>
            </w:r>
          </w:p>
          <w:p w:rsidR="00E32EB8" w:rsidRPr="00FB73E5" w:rsidRDefault="00E32EB8" w:rsidP="00E32EB8">
            <w:pPr>
              <w:spacing w:line="240" w:lineRule="exact"/>
              <w:jc w:val="center"/>
            </w:pPr>
            <w:r w:rsidRPr="00FB73E5">
              <w:t>работников</w:t>
            </w:r>
          </w:p>
        </w:tc>
      </w:tr>
    </w:tbl>
    <w:p w:rsidR="00E32EB8" w:rsidRPr="00FB73E5" w:rsidRDefault="00E32EB8" w:rsidP="00E32EB8">
      <w:pPr>
        <w:jc w:val="center"/>
        <w:rPr>
          <w:sz w:val="4"/>
          <w:szCs w:val="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551"/>
        <w:gridCol w:w="1843"/>
        <w:gridCol w:w="1985"/>
      </w:tblGrid>
      <w:tr w:rsidR="00E32EB8" w:rsidRPr="00FB73E5" w:rsidTr="00E32EB8">
        <w:trPr>
          <w:cantSplit/>
          <w:trHeight w:val="267"/>
          <w:tblHeader/>
        </w:trPr>
        <w:tc>
          <w:tcPr>
            <w:tcW w:w="3227" w:type="dxa"/>
            <w:shd w:val="clear" w:color="auto" w:fill="auto"/>
            <w:vAlign w:val="center"/>
          </w:tcPr>
          <w:p w:rsidR="00E32EB8" w:rsidRPr="00FB73E5" w:rsidRDefault="00E32EB8" w:rsidP="00E32EB8">
            <w:pPr>
              <w:spacing w:line="240" w:lineRule="exact"/>
              <w:jc w:val="center"/>
            </w:pPr>
            <w:r w:rsidRPr="00FB73E5"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2EB8" w:rsidRPr="00FB73E5" w:rsidRDefault="00E32EB8" w:rsidP="00E32EB8">
            <w:pPr>
              <w:spacing w:line="240" w:lineRule="exact"/>
              <w:jc w:val="center"/>
            </w:pPr>
            <w:r w:rsidRPr="00FB73E5">
              <w:t>2</w:t>
            </w:r>
          </w:p>
        </w:tc>
        <w:tc>
          <w:tcPr>
            <w:tcW w:w="1843" w:type="dxa"/>
            <w:vAlign w:val="center"/>
          </w:tcPr>
          <w:p w:rsidR="00E32EB8" w:rsidRPr="00FB73E5" w:rsidRDefault="00E32EB8" w:rsidP="00E32EB8">
            <w:pPr>
              <w:spacing w:line="240" w:lineRule="exact"/>
              <w:jc w:val="center"/>
            </w:pPr>
            <w:r w:rsidRPr="00FB73E5">
              <w:t>3</w:t>
            </w:r>
          </w:p>
        </w:tc>
        <w:tc>
          <w:tcPr>
            <w:tcW w:w="1985" w:type="dxa"/>
            <w:vAlign w:val="center"/>
          </w:tcPr>
          <w:p w:rsidR="00E32EB8" w:rsidRPr="00FB73E5" w:rsidRDefault="00E32EB8" w:rsidP="00E32EB8">
            <w:pPr>
              <w:spacing w:line="240" w:lineRule="exact"/>
              <w:jc w:val="center"/>
            </w:pPr>
            <w:r w:rsidRPr="00FB73E5">
              <w:t>4</w:t>
            </w:r>
          </w:p>
        </w:tc>
      </w:tr>
      <w:tr w:rsidR="00E32EB8" w:rsidRPr="00FB73E5" w:rsidTr="00E32EB8">
        <w:trPr>
          <w:cantSplit/>
          <w:trHeight w:val="536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E32EB8" w:rsidRPr="00FB73E5" w:rsidRDefault="00E32EB8" w:rsidP="00E32EB8">
            <w:pPr>
              <w:rPr>
                <w:rFonts w:eastAsia="Calibri"/>
                <w:lang w:eastAsia="en-US"/>
              </w:rPr>
            </w:pPr>
            <w:r w:rsidRPr="00FB73E5">
              <w:rPr>
                <w:rFonts w:eastAsia="Calibri"/>
                <w:lang w:eastAsia="en-US"/>
              </w:rPr>
              <w:t>Системный блок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32EB8" w:rsidRPr="00FB73E5" w:rsidRDefault="00E32EB8" w:rsidP="00E32EB8">
            <w:pPr>
              <w:jc w:val="center"/>
              <w:rPr>
                <w:rFonts w:eastAsia="Calibri"/>
                <w:lang w:eastAsia="en-US"/>
              </w:rPr>
            </w:pPr>
            <w:r w:rsidRPr="00FB73E5">
              <w:rPr>
                <w:rFonts w:eastAsia="Calibri"/>
                <w:lang w:eastAsia="en-US"/>
              </w:rPr>
              <w:t>не более 1 штуки в расчете на одного р</w:t>
            </w:r>
            <w:r w:rsidRPr="00FB73E5">
              <w:rPr>
                <w:rFonts w:eastAsia="Calibri"/>
                <w:lang w:eastAsia="en-US"/>
              </w:rPr>
              <w:t>а</w:t>
            </w:r>
            <w:r w:rsidRPr="00FB73E5">
              <w:rPr>
                <w:rFonts w:eastAsia="Calibri"/>
                <w:lang w:eastAsia="en-US"/>
              </w:rPr>
              <w:t>ботника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 xml:space="preserve">не более </w:t>
            </w:r>
            <w:r>
              <w:t>6</w:t>
            </w:r>
            <w:r w:rsidRPr="00FB73E5">
              <w:t>0000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 xml:space="preserve">все категории работников </w:t>
            </w:r>
          </w:p>
        </w:tc>
      </w:tr>
      <w:tr w:rsidR="00E32EB8" w:rsidRPr="00FB73E5" w:rsidTr="00E32EB8">
        <w:trPr>
          <w:cantSplit/>
          <w:trHeight w:val="536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E32EB8" w:rsidRPr="00FB73E5" w:rsidRDefault="00E32EB8" w:rsidP="00E32EB8">
            <w:pPr>
              <w:rPr>
                <w:rFonts w:eastAsia="Calibri"/>
                <w:lang w:eastAsia="en-US"/>
              </w:rPr>
            </w:pPr>
            <w:r w:rsidRPr="00FB73E5">
              <w:rPr>
                <w:rFonts w:eastAsia="Calibri"/>
                <w:lang w:eastAsia="en-US"/>
              </w:rPr>
              <w:t>Монитор, подключаемый к компьютеру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32EB8" w:rsidRPr="00FB73E5" w:rsidRDefault="00E32EB8" w:rsidP="00E32EB8">
            <w:pPr>
              <w:jc w:val="center"/>
              <w:rPr>
                <w:rFonts w:eastAsia="Calibri"/>
                <w:lang w:eastAsia="en-US"/>
              </w:rPr>
            </w:pPr>
            <w:r w:rsidRPr="00FB73E5">
              <w:rPr>
                <w:rFonts w:eastAsia="Calibri"/>
                <w:lang w:eastAsia="en-US"/>
              </w:rPr>
              <w:t>не более 1 штуки в расчете на одного р</w:t>
            </w:r>
            <w:r w:rsidRPr="00FB73E5">
              <w:rPr>
                <w:rFonts w:eastAsia="Calibri"/>
                <w:lang w:eastAsia="en-US"/>
              </w:rPr>
              <w:t>а</w:t>
            </w:r>
            <w:r w:rsidRPr="00FB73E5">
              <w:rPr>
                <w:rFonts w:eastAsia="Calibri"/>
                <w:lang w:eastAsia="en-US"/>
              </w:rPr>
              <w:t>ботника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>не более 1</w:t>
            </w:r>
            <w:r>
              <w:t>0</w:t>
            </w:r>
            <w:r w:rsidRPr="00FB73E5">
              <w:t>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>все категории работников</w:t>
            </w:r>
          </w:p>
        </w:tc>
      </w:tr>
      <w:tr w:rsidR="00E32EB8" w:rsidRPr="00FB73E5" w:rsidTr="00E32EB8">
        <w:trPr>
          <w:cantSplit/>
          <w:trHeight w:val="536"/>
        </w:trPr>
        <w:tc>
          <w:tcPr>
            <w:tcW w:w="32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32EB8" w:rsidRPr="00FB73E5" w:rsidRDefault="00E32EB8" w:rsidP="00E32EB8">
            <w:pPr>
              <w:rPr>
                <w:rFonts w:eastAsia="Calibri"/>
                <w:lang w:eastAsia="en-US"/>
              </w:rPr>
            </w:pPr>
            <w:r w:rsidRPr="00FB73E5">
              <w:rPr>
                <w:rFonts w:eastAsia="Calibri"/>
                <w:lang w:eastAsia="en-US"/>
              </w:rPr>
              <w:t>Ноутбук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EB8" w:rsidRPr="00FB73E5" w:rsidRDefault="00E32EB8" w:rsidP="00E32EB8">
            <w:pPr>
              <w:jc w:val="center"/>
              <w:rPr>
                <w:rFonts w:eastAsia="Calibri"/>
                <w:lang w:eastAsia="en-US"/>
              </w:rPr>
            </w:pPr>
            <w:r w:rsidRPr="00FB73E5">
              <w:rPr>
                <w:rFonts w:eastAsia="Calibri"/>
                <w:lang w:eastAsia="en-US"/>
              </w:rPr>
              <w:t>не более 1 штуки в расчете на одного р</w:t>
            </w:r>
            <w:r w:rsidRPr="00FB73E5">
              <w:rPr>
                <w:rFonts w:eastAsia="Calibri"/>
                <w:lang w:eastAsia="en-US"/>
              </w:rPr>
              <w:t>а</w:t>
            </w:r>
            <w:r w:rsidRPr="00FB73E5">
              <w:rPr>
                <w:rFonts w:eastAsia="Calibri"/>
                <w:lang w:eastAsia="en-US"/>
              </w:rPr>
              <w:t>ботника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32EB8" w:rsidRPr="00FB73E5" w:rsidRDefault="00E32EB8" w:rsidP="00E32EB8">
            <w:pPr>
              <w:ind w:left="179"/>
              <w:jc w:val="center"/>
            </w:pPr>
            <w:r>
              <w:t>не более 5</w:t>
            </w:r>
            <w:r w:rsidRPr="00FB73E5">
              <w:t>0000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>все категории работников</w:t>
            </w:r>
          </w:p>
        </w:tc>
      </w:tr>
      <w:tr w:rsidR="00E32EB8" w:rsidRPr="00FB73E5" w:rsidTr="00E32EB8">
        <w:trPr>
          <w:cantSplit/>
          <w:trHeight w:val="536"/>
        </w:trPr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E32EB8" w:rsidRPr="00FB73E5" w:rsidRDefault="00E32EB8" w:rsidP="00E32EB8">
            <w:pPr>
              <w:spacing w:line="240" w:lineRule="exact"/>
              <w:rPr>
                <w:rFonts w:eastAsia="Calibri"/>
                <w:lang w:eastAsia="en-US"/>
              </w:rPr>
            </w:pPr>
            <w:r w:rsidRPr="00FB73E5">
              <w:rPr>
                <w:rFonts w:eastAsia="Calibri"/>
                <w:lang w:eastAsia="en-US"/>
              </w:rPr>
              <w:t>Компьютер персональный настольный (моноблок)</w:t>
            </w:r>
          </w:p>
        </w:tc>
        <w:tc>
          <w:tcPr>
            <w:tcW w:w="2551" w:type="dxa"/>
            <w:shd w:val="clear" w:color="auto" w:fill="auto"/>
          </w:tcPr>
          <w:p w:rsidR="00E32EB8" w:rsidRPr="00FB73E5" w:rsidRDefault="00E32EB8" w:rsidP="00E32EB8">
            <w:pPr>
              <w:jc w:val="center"/>
              <w:rPr>
                <w:rFonts w:eastAsia="Calibri"/>
                <w:lang w:eastAsia="en-US"/>
              </w:rPr>
            </w:pPr>
            <w:r w:rsidRPr="00FB73E5">
              <w:rPr>
                <w:rFonts w:eastAsia="Calibri"/>
                <w:lang w:eastAsia="en-US"/>
              </w:rPr>
              <w:t>не более 1 штуки в расчете на одного р</w:t>
            </w:r>
            <w:r w:rsidRPr="00FB73E5">
              <w:rPr>
                <w:rFonts w:eastAsia="Calibri"/>
                <w:lang w:eastAsia="en-US"/>
              </w:rPr>
              <w:t>а</w:t>
            </w:r>
            <w:r w:rsidRPr="00FB73E5">
              <w:rPr>
                <w:rFonts w:eastAsia="Calibri"/>
                <w:lang w:eastAsia="en-US"/>
              </w:rPr>
              <w:t>ботника (при отсутс</w:t>
            </w:r>
            <w:r w:rsidRPr="00FB73E5">
              <w:rPr>
                <w:rFonts w:eastAsia="Calibri"/>
                <w:lang w:eastAsia="en-US"/>
              </w:rPr>
              <w:t>т</w:t>
            </w:r>
            <w:r w:rsidRPr="00FB73E5">
              <w:rPr>
                <w:rFonts w:eastAsia="Calibri"/>
                <w:lang w:eastAsia="en-US"/>
              </w:rPr>
              <w:t>вии системного блока и монитора, подкл</w:t>
            </w:r>
            <w:r w:rsidRPr="00FB73E5">
              <w:rPr>
                <w:rFonts w:eastAsia="Calibri"/>
                <w:lang w:eastAsia="en-US"/>
              </w:rPr>
              <w:t>ю</w:t>
            </w:r>
            <w:r w:rsidRPr="00FB73E5">
              <w:rPr>
                <w:rFonts w:eastAsia="Calibri"/>
                <w:lang w:eastAsia="en-US"/>
              </w:rPr>
              <w:t>чаемого к компьют</w:t>
            </w:r>
            <w:r w:rsidRPr="00FB73E5">
              <w:rPr>
                <w:rFonts w:eastAsia="Calibri"/>
                <w:lang w:eastAsia="en-US"/>
              </w:rPr>
              <w:t>е</w:t>
            </w:r>
            <w:r w:rsidRPr="00FB73E5">
              <w:rPr>
                <w:rFonts w:eastAsia="Calibri"/>
                <w:lang w:eastAsia="en-US"/>
              </w:rPr>
              <w:t>ру)</w:t>
            </w:r>
          </w:p>
        </w:tc>
        <w:tc>
          <w:tcPr>
            <w:tcW w:w="1843" w:type="dxa"/>
          </w:tcPr>
          <w:p w:rsidR="00E32EB8" w:rsidRPr="00FB73E5" w:rsidRDefault="00E32EB8" w:rsidP="00E32EB8">
            <w:pPr>
              <w:jc w:val="center"/>
            </w:pPr>
            <w:r w:rsidRPr="00FB73E5">
              <w:t xml:space="preserve">не более </w:t>
            </w:r>
            <w:r>
              <w:t>6</w:t>
            </w:r>
            <w:r w:rsidRPr="00FB73E5">
              <w:t>0000</w:t>
            </w:r>
          </w:p>
        </w:tc>
        <w:tc>
          <w:tcPr>
            <w:tcW w:w="1985" w:type="dxa"/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>все категории работников</w:t>
            </w:r>
          </w:p>
        </w:tc>
      </w:tr>
      <w:tr w:rsidR="00E32EB8" w:rsidRPr="00FB73E5" w:rsidTr="00E32EB8">
        <w:trPr>
          <w:cantSplit/>
          <w:trHeight w:val="536"/>
        </w:trPr>
        <w:tc>
          <w:tcPr>
            <w:tcW w:w="3227" w:type="dxa"/>
            <w:shd w:val="clear" w:color="auto" w:fill="auto"/>
          </w:tcPr>
          <w:p w:rsidR="00E32EB8" w:rsidRPr="00FB73E5" w:rsidRDefault="00E32EB8" w:rsidP="00E32EB8">
            <w:pPr>
              <w:spacing w:line="240" w:lineRule="exact"/>
              <w:rPr>
                <w:rFonts w:eastAsia="Calibri"/>
                <w:lang w:eastAsia="en-US"/>
              </w:rPr>
            </w:pPr>
            <w:r w:rsidRPr="00FB73E5">
              <w:rPr>
                <w:rFonts w:eastAsia="Calibri"/>
                <w:lang w:eastAsia="en-US"/>
              </w:rPr>
              <w:t>Планшетный компьютер</w:t>
            </w:r>
          </w:p>
        </w:tc>
        <w:tc>
          <w:tcPr>
            <w:tcW w:w="2551" w:type="dxa"/>
            <w:shd w:val="clear" w:color="auto" w:fill="auto"/>
          </w:tcPr>
          <w:p w:rsidR="00E32EB8" w:rsidRPr="00FB73E5" w:rsidRDefault="00E32EB8" w:rsidP="00E32EB8">
            <w:pPr>
              <w:jc w:val="center"/>
              <w:rPr>
                <w:rFonts w:eastAsia="Calibri"/>
                <w:lang w:eastAsia="en-US"/>
              </w:rPr>
            </w:pPr>
            <w:r w:rsidRPr="00FB73E5">
              <w:rPr>
                <w:rFonts w:eastAsia="Calibri"/>
                <w:lang w:eastAsia="en-US"/>
              </w:rPr>
              <w:t>не более 1 штуки в расчете на одного р</w:t>
            </w:r>
            <w:r w:rsidRPr="00FB73E5">
              <w:rPr>
                <w:rFonts w:eastAsia="Calibri"/>
                <w:lang w:eastAsia="en-US"/>
              </w:rPr>
              <w:t>а</w:t>
            </w:r>
            <w:r w:rsidRPr="00FB73E5">
              <w:rPr>
                <w:rFonts w:eastAsia="Calibri"/>
                <w:lang w:eastAsia="en-US"/>
              </w:rPr>
              <w:t>ботника</w:t>
            </w:r>
          </w:p>
        </w:tc>
        <w:tc>
          <w:tcPr>
            <w:tcW w:w="1843" w:type="dxa"/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 xml:space="preserve">не более </w:t>
            </w:r>
            <w:r>
              <w:rPr>
                <w:lang w:val="en-US"/>
              </w:rPr>
              <w:t>40</w:t>
            </w:r>
            <w:r w:rsidRPr="00FB73E5">
              <w:t>000</w:t>
            </w:r>
          </w:p>
        </w:tc>
        <w:tc>
          <w:tcPr>
            <w:tcW w:w="1985" w:type="dxa"/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>все категории работников</w:t>
            </w:r>
          </w:p>
        </w:tc>
      </w:tr>
      <w:tr w:rsidR="00E32EB8" w:rsidRPr="00FB73E5" w:rsidTr="00E32EB8">
        <w:trPr>
          <w:cantSplit/>
          <w:trHeight w:val="536"/>
        </w:trPr>
        <w:tc>
          <w:tcPr>
            <w:tcW w:w="3227" w:type="dxa"/>
            <w:shd w:val="clear" w:color="auto" w:fill="auto"/>
          </w:tcPr>
          <w:p w:rsidR="00E32EB8" w:rsidRPr="00FB73E5" w:rsidRDefault="00E32EB8" w:rsidP="00E32EB8">
            <w:r w:rsidRPr="00FB73E5">
              <w:t>Принтер / многофункци</w:t>
            </w:r>
            <w:r w:rsidRPr="00FB73E5">
              <w:t>о</w:t>
            </w:r>
            <w:r w:rsidRPr="00FB73E5">
              <w:t>нальное устройство (МФУ)</w:t>
            </w:r>
          </w:p>
          <w:p w:rsidR="00E32EB8" w:rsidRPr="00FB73E5" w:rsidRDefault="00E32EB8" w:rsidP="00E32EB8">
            <w:proofErr w:type="gramStart"/>
            <w:r w:rsidRPr="00FB73E5">
              <w:t>(цветность печати: черно-белая, формат печати:</w:t>
            </w:r>
            <w:proofErr w:type="gramEnd"/>
            <w:r w:rsidRPr="00FB73E5">
              <w:t xml:space="preserve"> А</w:t>
            </w:r>
            <w:proofErr w:type="gramStart"/>
            <w:r w:rsidRPr="00FB73E5">
              <w:t>4</w:t>
            </w:r>
            <w:proofErr w:type="gramEnd"/>
            <w:r w:rsidRPr="00FB73E5">
              <w:t>)</w:t>
            </w:r>
          </w:p>
        </w:tc>
        <w:tc>
          <w:tcPr>
            <w:tcW w:w="2551" w:type="dxa"/>
            <w:shd w:val="clear" w:color="auto" w:fill="auto"/>
          </w:tcPr>
          <w:p w:rsidR="00E32EB8" w:rsidRPr="00FB73E5" w:rsidRDefault="00E32EB8" w:rsidP="00E32EB8">
            <w:pPr>
              <w:jc w:val="center"/>
              <w:rPr>
                <w:rFonts w:eastAsia="Calibri"/>
                <w:lang w:eastAsia="en-US"/>
              </w:rPr>
            </w:pPr>
            <w:r w:rsidRPr="00FB73E5">
              <w:rPr>
                <w:rFonts w:eastAsia="Calibri"/>
                <w:lang w:eastAsia="en-US"/>
              </w:rPr>
              <w:t>не более 1 штуки в расчете на одного р</w:t>
            </w:r>
            <w:r w:rsidRPr="00FB73E5">
              <w:rPr>
                <w:rFonts w:eastAsia="Calibri"/>
                <w:lang w:eastAsia="en-US"/>
              </w:rPr>
              <w:t>а</w:t>
            </w:r>
            <w:r w:rsidRPr="00FB73E5">
              <w:rPr>
                <w:rFonts w:eastAsia="Calibri"/>
                <w:lang w:eastAsia="en-US"/>
              </w:rPr>
              <w:t>ботника</w:t>
            </w:r>
          </w:p>
        </w:tc>
        <w:tc>
          <w:tcPr>
            <w:tcW w:w="1843" w:type="dxa"/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>не более 15000/30000</w:t>
            </w:r>
          </w:p>
        </w:tc>
        <w:tc>
          <w:tcPr>
            <w:tcW w:w="1985" w:type="dxa"/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>все категории работников</w:t>
            </w:r>
          </w:p>
        </w:tc>
      </w:tr>
      <w:tr w:rsidR="00E32EB8" w:rsidRPr="00FB73E5" w:rsidTr="00E32EB8">
        <w:trPr>
          <w:cantSplit/>
          <w:trHeight w:val="536"/>
        </w:trPr>
        <w:tc>
          <w:tcPr>
            <w:tcW w:w="3227" w:type="dxa"/>
            <w:shd w:val="clear" w:color="auto" w:fill="auto"/>
          </w:tcPr>
          <w:p w:rsidR="00E32EB8" w:rsidRPr="00FB73E5" w:rsidRDefault="00E32EB8" w:rsidP="00E32EB8">
            <w:r w:rsidRPr="00FB73E5">
              <w:t xml:space="preserve">Принтер </w:t>
            </w:r>
          </w:p>
          <w:p w:rsidR="00E32EB8" w:rsidRPr="00FB73E5" w:rsidRDefault="00E32EB8" w:rsidP="00E32EB8">
            <w:proofErr w:type="gramStart"/>
            <w:r w:rsidRPr="00FB73E5">
              <w:t>(цветность печати: цветная, формат печати:</w:t>
            </w:r>
            <w:proofErr w:type="gramEnd"/>
            <w:r w:rsidRPr="00FB73E5">
              <w:t xml:space="preserve"> А</w:t>
            </w:r>
            <w:proofErr w:type="gramStart"/>
            <w:r w:rsidRPr="00FB73E5">
              <w:t>4</w:t>
            </w:r>
            <w:proofErr w:type="gramEnd"/>
            <w:r w:rsidRPr="00FB73E5">
              <w:t>)</w:t>
            </w:r>
          </w:p>
        </w:tc>
        <w:tc>
          <w:tcPr>
            <w:tcW w:w="2551" w:type="dxa"/>
            <w:shd w:val="clear" w:color="auto" w:fill="auto"/>
          </w:tcPr>
          <w:p w:rsidR="00E32EB8" w:rsidRPr="00FB73E5" w:rsidRDefault="00E32EB8" w:rsidP="00E32EB8">
            <w:pPr>
              <w:jc w:val="center"/>
              <w:rPr>
                <w:rFonts w:eastAsia="Calibri"/>
                <w:lang w:eastAsia="en-US"/>
              </w:rPr>
            </w:pPr>
            <w:r w:rsidRPr="00FB73E5">
              <w:rPr>
                <w:rFonts w:eastAsia="Calibri"/>
                <w:lang w:eastAsia="en-US"/>
              </w:rPr>
              <w:t xml:space="preserve">не более </w:t>
            </w:r>
            <w:r>
              <w:rPr>
                <w:rFonts w:eastAsia="Calibri"/>
                <w:lang w:eastAsia="en-US"/>
              </w:rPr>
              <w:t>2</w:t>
            </w:r>
            <w:r w:rsidRPr="00FB73E5">
              <w:rPr>
                <w:rFonts w:eastAsia="Calibri"/>
                <w:lang w:eastAsia="en-US"/>
              </w:rPr>
              <w:t xml:space="preserve"> штук</w:t>
            </w:r>
            <w:r>
              <w:rPr>
                <w:rFonts w:eastAsia="Calibri"/>
                <w:lang w:eastAsia="en-US"/>
              </w:rPr>
              <w:t>и</w:t>
            </w:r>
            <w:r w:rsidRPr="00FB73E5">
              <w:rPr>
                <w:rFonts w:eastAsia="Calibri"/>
                <w:lang w:eastAsia="en-US"/>
              </w:rPr>
              <w:t xml:space="preserve"> в расчете на учрежд</w:t>
            </w:r>
            <w:r w:rsidRPr="00FB73E5">
              <w:rPr>
                <w:rFonts w:eastAsia="Calibri"/>
                <w:lang w:eastAsia="en-US"/>
              </w:rPr>
              <w:t>е</w:t>
            </w:r>
            <w:r w:rsidRPr="00FB73E5">
              <w:rPr>
                <w:rFonts w:eastAsia="Calibri"/>
                <w:lang w:eastAsia="en-US"/>
              </w:rPr>
              <w:t>ние</w:t>
            </w:r>
          </w:p>
        </w:tc>
        <w:tc>
          <w:tcPr>
            <w:tcW w:w="1843" w:type="dxa"/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>не более 25000</w:t>
            </w:r>
          </w:p>
        </w:tc>
        <w:tc>
          <w:tcPr>
            <w:tcW w:w="1985" w:type="dxa"/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>все категории работников</w:t>
            </w:r>
          </w:p>
        </w:tc>
      </w:tr>
      <w:tr w:rsidR="00E32EB8" w:rsidRPr="00FB73E5" w:rsidTr="00E32EB8">
        <w:trPr>
          <w:cantSplit/>
          <w:trHeight w:val="536"/>
        </w:trPr>
        <w:tc>
          <w:tcPr>
            <w:tcW w:w="3227" w:type="dxa"/>
            <w:shd w:val="clear" w:color="auto" w:fill="auto"/>
          </w:tcPr>
          <w:p w:rsidR="00E32EB8" w:rsidRPr="00FB73E5" w:rsidRDefault="00E32EB8" w:rsidP="00E32EB8">
            <w:r w:rsidRPr="00FB73E5">
              <w:t xml:space="preserve">Принтер </w:t>
            </w:r>
          </w:p>
          <w:p w:rsidR="00E32EB8" w:rsidRPr="00FB73E5" w:rsidRDefault="00E32EB8" w:rsidP="00E32EB8">
            <w:proofErr w:type="gramStart"/>
            <w:r w:rsidRPr="00FB73E5">
              <w:t>(цветность печати: цветная, формат печати:</w:t>
            </w:r>
            <w:proofErr w:type="gramEnd"/>
            <w:r w:rsidRPr="00FB73E5">
              <w:t xml:space="preserve"> </w:t>
            </w:r>
            <w:proofErr w:type="gramStart"/>
            <w:r w:rsidRPr="00FB73E5">
              <w:t>А3)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E32EB8" w:rsidRPr="00FB73E5" w:rsidRDefault="00E32EB8" w:rsidP="00E32EB8">
            <w:pPr>
              <w:jc w:val="center"/>
              <w:rPr>
                <w:rFonts w:eastAsia="Calibri"/>
                <w:lang w:eastAsia="en-US"/>
              </w:rPr>
            </w:pPr>
            <w:r w:rsidRPr="00FB73E5">
              <w:rPr>
                <w:rFonts w:eastAsia="Calibri"/>
                <w:lang w:eastAsia="en-US"/>
              </w:rPr>
              <w:t>не более 2 штук в ра</w:t>
            </w:r>
            <w:r w:rsidRPr="00FB73E5">
              <w:rPr>
                <w:rFonts w:eastAsia="Calibri"/>
                <w:lang w:eastAsia="en-US"/>
              </w:rPr>
              <w:t>с</w:t>
            </w:r>
            <w:r w:rsidRPr="00FB73E5">
              <w:rPr>
                <w:rFonts w:eastAsia="Calibri"/>
                <w:lang w:eastAsia="en-US"/>
              </w:rPr>
              <w:t>чете на учреждение</w:t>
            </w:r>
          </w:p>
        </w:tc>
        <w:tc>
          <w:tcPr>
            <w:tcW w:w="1843" w:type="dxa"/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>не более 40000</w:t>
            </w:r>
          </w:p>
        </w:tc>
        <w:tc>
          <w:tcPr>
            <w:tcW w:w="1985" w:type="dxa"/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>все категории работников</w:t>
            </w:r>
          </w:p>
        </w:tc>
      </w:tr>
      <w:tr w:rsidR="00E32EB8" w:rsidRPr="00FB73E5" w:rsidTr="00E32EB8">
        <w:trPr>
          <w:cantSplit/>
          <w:trHeight w:val="536"/>
        </w:trPr>
        <w:tc>
          <w:tcPr>
            <w:tcW w:w="3227" w:type="dxa"/>
            <w:shd w:val="clear" w:color="auto" w:fill="auto"/>
          </w:tcPr>
          <w:p w:rsidR="00E32EB8" w:rsidRPr="00FB73E5" w:rsidRDefault="00E32EB8" w:rsidP="00E32EB8">
            <w:r w:rsidRPr="00FB73E5">
              <w:t>Принтер / многофункци</w:t>
            </w:r>
            <w:r w:rsidRPr="00FB73E5">
              <w:t>о</w:t>
            </w:r>
            <w:r w:rsidRPr="00FB73E5">
              <w:t>нальное устройство (МФУ)</w:t>
            </w:r>
          </w:p>
          <w:p w:rsidR="00E32EB8" w:rsidRPr="00FB73E5" w:rsidRDefault="00E32EB8" w:rsidP="00E32EB8">
            <w:proofErr w:type="gramStart"/>
            <w:r w:rsidRPr="00FB73E5">
              <w:t>(цветность печати: черно-белая, формат печати:</w:t>
            </w:r>
            <w:proofErr w:type="gramEnd"/>
            <w:r w:rsidRPr="00FB73E5">
              <w:t xml:space="preserve"> </w:t>
            </w:r>
            <w:proofErr w:type="gramStart"/>
            <w:r w:rsidRPr="00FB73E5">
              <w:t>А3)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E32EB8" w:rsidRPr="00FB73E5" w:rsidRDefault="00E32EB8" w:rsidP="00E32EB8">
            <w:pPr>
              <w:jc w:val="center"/>
              <w:rPr>
                <w:rFonts w:eastAsia="Calibri"/>
                <w:lang w:eastAsia="en-US"/>
              </w:rPr>
            </w:pPr>
            <w:r w:rsidRPr="00FB73E5">
              <w:rPr>
                <w:rFonts w:eastAsia="Calibri"/>
                <w:lang w:eastAsia="en-US"/>
              </w:rPr>
              <w:t>не более 2 штук в ра</w:t>
            </w:r>
            <w:r w:rsidRPr="00FB73E5">
              <w:rPr>
                <w:rFonts w:eastAsia="Calibri"/>
                <w:lang w:eastAsia="en-US"/>
              </w:rPr>
              <w:t>с</w:t>
            </w:r>
            <w:r w:rsidRPr="00FB73E5">
              <w:rPr>
                <w:rFonts w:eastAsia="Calibri"/>
                <w:lang w:eastAsia="en-US"/>
              </w:rPr>
              <w:t>чете на учреждение</w:t>
            </w:r>
          </w:p>
        </w:tc>
        <w:tc>
          <w:tcPr>
            <w:tcW w:w="1843" w:type="dxa"/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>не более 30000 / 50000</w:t>
            </w:r>
          </w:p>
        </w:tc>
        <w:tc>
          <w:tcPr>
            <w:tcW w:w="1985" w:type="dxa"/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>все категории работников</w:t>
            </w:r>
          </w:p>
        </w:tc>
      </w:tr>
      <w:tr w:rsidR="00E32EB8" w:rsidRPr="00FB73E5" w:rsidTr="00E32EB8">
        <w:trPr>
          <w:cantSplit/>
          <w:trHeight w:val="918"/>
        </w:trPr>
        <w:tc>
          <w:tcPr>
            <w:tcW w:w="3227" w:type="dxa"/>
            <w:shd w:val="clear" w:color="auto" w:fill="auto"/>
          </w:tcPr>
          <w:p w:rsidR="00E32EB8" w:rsidRPr="00FB73E5" w:rsidRDefault="00E32EB8" w:rsidP="00E32EB8">
            <w:proofErr w:type="gramStart"/>
            <w:r w:rsidRPr="00FB73E5">
              <w:t>Сканер (максимальный фо</w:t>
            </w:r>
            <w:r w:rsidRPr="00FB73E5">
              <w:t>р</w:t>
            </w:r>
            <w:r w:rsidRPr="00FB73E5">
              <w:t>мат сканирования:</w:t>
            </w:r>
            <w:proofErr w:type="gramEnd"/>
            <w:r w:rsidRPr="00FB73E5">
              <w:t xml:space="preserve"> А</w:t>
            </w:r>
            <w:proofErr w:type="gramStart"/>
            <w:r w:rsidRPr="00FB73E5">
              <w:t>4</w:t>
            </w:r>
            <w:proofErr w:type="gramEnd"/>
            <w:r w:rsidRPr="00FB73E5">
              <w:t>)</w:t>
            </w:r>
          </w:p>
        </w:tc>
        <w:tc>
          <w:tcPr>
            <w:tcW w:w="2551" w:type="dxa"/>
            <w:shd w:val="clear" w:color="auto" w:fill="auto"/>
          </w:tcPr>
          <w:p w:rsidR="00E32EB8" w:rsidRPr="00FB73E5" w:rsidRDefault="00E32EB8" w:rsidP="00E32EB8">
            <w:pPr>
              <w:jc w:val="center"/>
              <w:rPr>
                <w:rFonts w:eastAsia="Calibri"/>
                <w:lang w:eastAsia="en-US"/>
              </w:rPr>
            </w:pPr>
            <w:r w:rsidRPr="00FB73E5">
              <w:rPr>
                <w:rFonts w:eastAsia="Calibri"/>
                <w:lang w:eastAsia="en-US"/>
              </w:rPr>
              <w:t>не более 15 штук в расчете на учрежд</w:t>
            </w:r>
            <w:r w:rsidRPr="00FB73E5">
              <w:rPr>
                <w:rFonts w:eastAsia="Calibri"/>
                <w:lang w:eastAsia="en-US"/>
              </w:rPr>
              <w:t>е</w:t>
            </w:r>
            <w:r w:rsidRPr="00FB73E5">
              <w:rPr>
                <w:rFonts w:eastAsia="Calibri"/>
                <w:lang w:eastAsia="en-US"/>
              </w:rPr>
              <w:t>ние</w:t>
            </w:r>
          </w:p>
        </w:tc>
        <w:tc>
          <w:tcPr>
            <w:tcW w:w="1843" w:type="dxa"/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>не более 20000</w:t>
            </w:r>
          </w:p>
        </w:tc>
        <w:tc>
          <w:tcPr>
            <w:tcW w:w="1985" w:type="dxa"/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>все категории работников</w:t>
            </w:r>
          </w:p>
        </w:tc>
      </w:tr>
      <w:tr w:rsidR="00E32EB8" w:rsidRPr="00FB73E5" w:rsidTr="00E32EB8">
        <w:trPr>
          <w:cantSplit/>
          <w:trHeight w:val="918"/>
        </w:trPr>
        <w:tc>
          <w:tcPr>
            <w:tcW w:w="3227" w:type="dxa"/>
            <w:shd w:val="clear" w:color="auto" w:fill="auto"/>
          </w:tcPr>
          <w:p w:rsidR="00E32EB8" w:rsidRPr="00FB73E5" w:rsidRDefault="00E32EB8" w:rsidP="00E32EB8">
            <w:proofErr w:type="gramStart"/>
            <w:r w:rsidRPr="00FB73E5">
              <w:t>Сканер (максимальный фо</w:t>
            </w:r>
            <w:r w:rsidRPr="00FB73E5">
              <w:t>р</w:t>
            </w:r>
            <w:r w:rsidRPr="00FB73E5">
              <w:t>мат сканирования:</w:t>
            </w:r>
            <w:proofErr w:type="gramEnd"/>
            <w:r w:rsidRPr="00FB73E5">
              <w:t xml:space="preserve"> </w:t>
            </w:r>
            <w:proofErr w:type="gramStart"/>
            <w:r w:rsidRPr="00FB73E5">
              <w:t>А3)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E32EB8" w:rsidRPr="00FB73E5" w:rsidRDefault="00E32EB8" w:rsidP="00E32EB8">
            <w:pPr>
              <w:jc w:val="center"/>
              <w:rPr>
                <w:rFonts w:eastAsia="Calibri"/>
                <w:lang w:eastAsia="en-US"/>
              </w:rPr>
            </w:pPr>
            <w:r w:rsidRPr="00FB73E5">
              <w:rPr>
                <w:rFonts w:eastAsia="Calibri"/>
                <w:lang w:eastAsia="en-US"/>
              </w:rPr>
              <w:t>не более 2 штук в ра</w:t>
            </w:r>
            <w:r w:rsidRPr="00FB73E5">
              <w:rPr>
                <w:rFonts w:eastAsia="Calibri"/>
                <w:lang w:eastAsia="en-US"/>
              </w:rPr>
              <w:t>с</w:t>
            </w:r>
            <w:r w:rsidRPr="00FB73E5">
              <w:rPr>
                <w:rFonts w:eastAsia="Calibri"/>
                <w:lang w:eastAsia="en-US"/>
              </w:rPr>
              <w:t>чете на учреждение</w:t>
            </w:r>
          </w:p>
        </w:tc>
        <w:tc>
          <w:tcPr>
            <w:tcW w:w="1843" w:type="dxa"/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>не более 25000</w:t>
            </w:r>
          </w:p>
        </w:tc>
        <w:tc>
          <w:tcPr>
            <w:tcW w:w="1985" w:type="dxa"/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>все категории работников</w:t>
            </w:r>
          </w:p>
        </w:tc>
      </w:tr>
      <w:tr w:rsidR="00E32EB8" w:rsidRPr="00FB73E5" w:rsidTr="00E32EB8">
        <w:trPr>
          <w:cantSplit/>
          <w:trHeight w:val="599"/>
        </w:trPr>
        <w:tc>
          <w:tcPr>
            <w:tcW w:w="3227" w:type="dxa"/>
            <w:shd w:val="clear" w:color="auto" w:fill="auto"/>
          </w:tcPr>
          <w:p w:rsidR="00E32EB8" w:rsidRPr="00FB73E5" w:rsidRDefault="00E32EB8" w:rsidP="00E32EB8">
            <w:r w:rsidRPr="00FB73E5">
              <w:t xml:space="preserve">Копировальный </w:t>
            </w:r>
          </w:p>
          <w:p w:rsidR="00E32EB8" w:rsidRPr="00FB73E5" w:rsidRDefault="00E32EB8" w:rsidP="00E32EB8">
            <w:r w:rsidRPr="00FB73E5">
              <w:t>аппарат</w:t>
            </w:r>
          </w:p>
        </w:tc>
        <w:tc>
          <w:tcPr>
            <w:tcW w:w="2551" w:type="dxa"/>
            <w:shd w:val="clear" w:color="auto" w:fill="auto"/>
          </w:tcPr>
          <w:p w:rsidR="00E32EB8" w:rsidRPr="00FB73E5" w:rsidRDefault="00E32EB8" w:rsidP="00E32EB8">
            <w:pPr>
              <w:jc w:val="center"/>
            </w:pPr>
            <w:r w:rsidRPr="00FB73E5">
              <w:t>не более 2 штук в ра</w:t>
            </w:r>
            <w:r w:rsidRPr="00FB73E5">
              <w:t>с</w:t>
            </w:r>
            <w:r w:rsidRPr="00FB73E5">
              <w:t>чете на учреждение</w:t>
            </w:r>
          </w:p>
        </w:tc>
        <w:tc>
          <w:tcPr>
            <w:tcW w:w="1843" w:type="dxa"/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>не более 100000</w:t>
            </w:r>
          </w:p>
        </w:tc>
        <w:tc>
          <w:tcPr>
            <w:tcW w:w="1985" w:type="dxa"/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>все категории работников</w:t>
            </w:r>
          </w:p>
        </w:tc>
      </w:tr>
      <w:tr w:rsidR="00E32EB8" w:rsidRPr="00FB73E5" w:rsidTr="00E32EB8">
        <w:trPr>
          <w:cantSplit/>
          <w:trHeight w:val="599"/>
        </w:trPr>
        <w:tc>
          <w:tcPr>
            <w:tcW w:w="3227" w:type="dxa"/>
            <w:shd w:val="clear" w:color="auto" w:fill="auto"/>
          </w:tcPr>
          <w:p w:rsidR="00E32EB8" w:rsidRPr="00FB73E5" w:rsidRDefault="00E32EB8" w:rsidP="00E32EB8">
            <w:r w:rsidRPr="00FB73E5">
              <w:t>Уничтожитель бумаг</w:t>
            </w:r>
          </w:p>
        </w:tc>
        <w:tc>
          <w:tcPr>
            <w:tcW w:w="2551" w:type="dxa"/>
            <w:shd w:val="clear" w:color="auto" w:fill="auto"/>
          </w:tcPr>
          <w:p w:rsidR="00E32EB8" w:rsidRPr="00FB73E5" w:rsidRDefault="00E32EB8" w:rsidP="00E32EB8">
            <w:pPr>
              <w:jc w:val="center"/>
            </w:pPr>
            <w:r w:rsidRPr="00FB73E5">
              <w:t>не более 4 штук в ра</w:t>
            </w:r>
            <w:r w:rsidRPr="00FB73E5">
              <w:t>с</w:t>
            </w:r>
            <w:r w:rsidRPr="00FB73E5">
              <w:t>чете на учреждение</w:t>
            </w:r>
          </w:p>
        </w:tc>
        <w:tc>
          <w:tcPr>
            <w:tcW w:w="1843" w:type="dxa"/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>не более 25000</w:t>
            </w:r>
          </w:p>
        </w:tc>
        <w:tc>
          <w:tcPr>
            <w:tcW w:w="1985" w:type="dxa"/>
          </w:tcPr>
          <w:p w:rsidR="00E32EB8" w:rsidRPr="00FB73E5" w:rsidRDefault="00E32EB8" w:rsidP="00E32EB8">
            <w:pPr>
              <w:ind w:left="179"/>
              <w:jc w:val="center"/>
            </w:pPr>
            <w:r w:rsidRPr="00FB73E5">
              <w:t>все категории работников</w:t>
            </w:r>
          </w:p>
        </w:tc>
      </w:tr>
    </w:tbl>
    <w:p w:rsidR="00E32EB8" w:rsidRPr="000D074D" w:rsidRDefault="00E32EB8" w:rsidP="00E32EB8">
      <w:pPr>
        <w:spacing w:line="240" w:lineRule="exact"/>
        <w:jc w:val="center"/>
        <w:rPr>
          <w:sz w:val="28"/>
          <w:szCs w:val="28"/>
        </w:rPr>
      </w:pPr>
    </w:p>
    <w:p w:rsidR="00E32EB8" w:rsidRDefault="00E32EB8" w:rsidP="00E32EB8">
      <w:pPr>
        <w:spacing w:line="240" w:lineRule="exact"/>
        <w:jc w:val="right"/>
        <w:rPr>
          <w:sz w:val="28"/>
          <w:szCs w:val="28"/>
        </w:rPr>
      </w:pPr>
    </w:p>
    <w:p w:rsidR="00E32EB8" w:rsidRDefault="00E32EB8" w:rsidP="00E32EB8">
      <w:pPr>
        <w:spacing w:line="240" w:lineRule="exact"/>
        <w:jc w:val="right"/>
        <w:rPr>
          <w:sz w:val="28"/>
          <w:szCs w:val="28"/>
        </w:rPr>
      </w:pPr>
      <w:r w:rsidRPr="000D074D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5</w:t>
      </w:r>
    </w:p>
    <w:p w:rsidR="00E32EB8" w:rsidRDefault="00E32EB8" w:rsidP="00E32EB8">
      <w:pPr>
        <w:jc w:val="right"/>
        <w:rPr>
          <w:sz w:val="28"/>
          <w:szCs w:val="28"/>
        </w:rPr>
      </w:pPr>
    </w:p>
    <w:p w:rsidR="00E32EB8" w:rsidRPr="000D074D" w:rsidRDefault="00E32EB8" w:rsidP="00E32EB8">
      <w:pPr>
        <w:jc w:val="right"/>
        <w:rPr>
          <w:sz w:val="28"/>
          <w:szCs w:val="28"/>
        </w:rPr>
      </w:pPr>
    </w:p>
    <w:p w:rsidR="00E32EB8" w:rsidRPr="00A25057" w:rsidRDefault="00E32EB8" w:rsidP="00E32EB8">
      <w:pPr>
        <w:pStyle w:val="1"/>
        <w:spacing w:before="0" w:line="240" w:lineRule="exact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A25057">
        <w:rPr>
          <w:rFonts w:ascii="Times New Roman" w:hAnsi="Times New Roman" w:cs="Times New Roman"/>
          <w:b w:val="0"/>
          <w:bCs w:val="0"/>
          <w:color w:val="auto"/>
        </w:rPr>
        <w:t>НОРМАТИВЫ</w:t>
      </w:r>
    </w:p>
    <w:p w:rsidR="00E32EB8" w:rsidRPr="00A25057" w:rsidRDefault="00E32EB8" w:rsidP="00E32EB8">
      <w:pPr>
        <w:pStyle w:val="1"/>
        <w:spacing w:before="0" w:line="240" w:lineRule="exact"/>
        <w:ind w:left="1800" w:hanging="1942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E32EB8" w:rsidRDefault="00E32EB8" w:rsidP="00E32EB8">
      <w:pPr>
        <w:pStyle w:val="1"/>
        <w:spacing w:before="0" w:line="240" w:lineRule="exact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A25057">
        <w:rPr>
          <w:rFonts w:ascii="Times New Roman" w:hAnsi="Times New Roman" w:cs="Times New Roman"/>
          <w:b w:val="0"/>
          <w:bCs w:val="0"/>
          <w:color w:val="auto"/>
        </w:rPr>
        <w:t xml:space="preserve">обеспечения функций </w:t>
      </w:r>
      <w:r>
        <w:rPr>
          <w:rFonts w:ascii="Times New Roman" w:hAnsi="Times New Roman" w:cs="Times New Roman"/>
          <w:b w:val="0"/>
          <w:bCs w:val="0"/>
          <w:color w:val="auto"/>
        </w:rPr>
        <w:t>управления имущественных и земельных отношений</w:t>
      </w:r>
      <w:r w:rsidRPr="00A25057">
        <w:rPr>
          <w:rFonts w:ascii="Times New Roman" w:hAnsi="Times New Roman" w:cs="Times New Roman"/>
          <w:b w:val="0"/>
          <w:bCs w:val="0"/>
          <w:color w:val="auto"/>
        </w:rPr>
        <w:t>, применяемые при расчете затрат на приобретение носителей информации</w:t>
      </w:r>
    </w:p>
    <w:p w:rsidR="00E32EB8" w:rsidRDefault="00E32EB8" w:rsidP="00E32EB8">
      <w:pPr>
        <w:pStyle w:val="1"/>
        <w:spacing w:before="0" w:line="240" w:lineRule="exact"/>
        <w:ind w:left="1800" w:hanging="1942"/>
        <w:rPr>
          <w:rFonts w:ascii="Times New Roman" w:hAnsi="Times New Roman" w:cs="Times New Roman"/>
          <w:b w:val="0"/>
          <w:bCs w:val="0"/>
          <w:color w:val="auto"/>
        </w:rPr>
      </w:pPr>
    </w:p>
    <w:p w:rsidR="00E32EB8" w:rsidRPr="002021C8" w:rsidRDefault="00E32EB8" w:rsidP="00E32EB8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0"/>
        <w:gridCol w:w="3669"/>
        <w:gridCol w:w="2127"/>
      </w:tblGrid>
      <w:tr w:rsidR="00E32EB8" w:rsidRPr="00A25057" w:rsidTr="00E32EB8">
        <w:trPr>
          <w:trHeight w:val="762"/>
        </w:trPr>
        <w:tc>
          <w:tcPr>
            <w:tcW w:w="3810" w:type="dxa"/>
            <w:shd w:val="clear" w:color="auto" w:fill="auto"/>
            <w:vAlign w:val="center"/>
          </w:tcPr>
          <w:p w:rsidR="00E32EB8" w:rsidRPr="00A25057" w:rsidRDefault="00E32EB8" w:rsidP="00E32EB8">
            <w:pPr>
              <w:spacing w:line="240" w:lineRule="exact"/>
              <w:jc w:val="center"/>
            </w:pPr>
            <w:r w:rsidRPr="00A25057">
              <w:t>Тип устройства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E32EB8" w:rsidRPr="00A25057" w:rsidRDefault="00E32EB8" w:rsidP="00E32EB8">
            <w:pPr>
              <w:spacing w:line="240" w:lineRule="exact"/>
              <w:jc w:val="center"/>
            </w:pPr>
            <w:r w:rsidRPr="00A25057">
              <w:t>Количество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2EB8" w:rsidRPr="00A25057" w:rsidRDefault="00E32EB8" w:rsidP="00E32EB8">
            <w:pPr>
              <w:spacing w:line="240" w:lineRule="exact"/>
              <w:jc w:val="center"/>
            </w:pPr>
            <w:r w:rsidRPr="00A25057">
              <w:t>Максимально д</w:t>
            </w:r>
            <w:r w:rsidRPr="00A25057">
              <w:t>о</w:t>
            </w:r>
            <w:r w:rsidRPr="00A25057">
              <w:t>пустимая цена за единицу, руб.</w:t>
            </w:r>
          </w:p>
        </w:tc>
      </w:tr>
    </w:tbl>
    <w:p w:rsidR="00E32EB8" w:rsidRPr="00A25057" w:rsidRDefault="00E32EB8" w:rsidP="00E32EB8">
      <w:pPr>
        <w:rPr>
          <w:sz w:val="4"/>
          <w:szCs w:val="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685"/>
        <w:gridCol w:w="2127"/>
      </w:tblGrid>
      <w:tr w:rsidR="00E32EB8" w:rsidRPr="00A25057" w:rsidTr="00E32EB8">
        <w:trPr>
          <w:cantSplit/>
          <w:trHeight w:val="169"/>
          <w:tblHeader/>
        </w:trPr>
        <w:tc>
          <w:tcPr>
            <w:tcW w:w="3794" w:type="dxa"/>
            <w:shd w:val="clear" w:color="auto" w:fill="auto"/>
            <w:vAlign w:val="center"/>
          </w:tcPr>
          <w:p w:rsidR="00E32EB8" w:rsidRPr="00A25057" w:rsidRDefault="00E32EB8" w:rsidP="00E32EB8">
            <w:pPr>
              <w:spacing w:line="240" w:lineRule="exact"/>
              <w:jc w:val="center"/>
            </w:pPr>
            <w:r w:rsidRPr="00A25057"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32EB8" w:rsidRPr="00A25057" w:rsidRDefault="00E32EB8" w:rsidP="00E32EB8">
            <w:pPr>
              <w:spacing w:line="240" w:lineRule="exact"/>
              <w:jc w:val="center"/>
            </w:pPr>
            <w:r w:rsidRPr="00A25057"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2EB8" w:rsidRPr="00A25057" w:rsidRDefault="00E32EB8" w:rsidP="00E32EB8">
            <w:pPr>
              <w:spacing w:line="240" w:lineRule="exact"/>
              <w:jc w:val="center"/>
            </w:pPr>
            <w:r w:rsidRPr="00A25057">
              <w:t>3</w:t>
            </w:r>
          </w:p>
        </w:tc>
      </w:tr>
      <w:tr w:rsidR="00E32EB8" w:rsidRPr="00A25057" w:rsidTr="00E32EB8">
        <w:tc>
          <w:tcPr>
            <w:tcW w:w="3794" w:type="dxa"/>
            <w:shd w:val="clear" w:color="auto" w:fill="auto"/>
          </w:tcPr>
          <w:p w:rsidR="00E32EB8" w:rsidRPr="00A25057" w:rsidRDefault="00E32EB8" w:rsidP="00E32EB8">
            <w:r w:rsidRPr="00A25057">
              <w:rPr>
                <w:lang w:val="en-US"/>
              </w:rPr>
              <w:t xml:space="preserve">CD </w:t>
            </w:r>
            <w:r w:rsidRPr="00A25057">
              <w:t xml:space="preserve">и </w:t>
            </w:r>
            <w:r w:rsidRPr="00A25057">
              <w:rPr>
                <w:lang w:val="en-US"/>
              </w:rPr>
              <w:t>DVD</w:t>
            </w:r>
            <w:r w:rsidRPr="00A25057">
              <w:t xml:space="preserve"> диски</w:t>
            </w:r>
          </w:p>
        </w:tc>
        <w:tc>
          <w:tcPr>
            <w:tcW w:w="3685" w:type="dxa"/>
            <w:shd w:val="clear" w:color="auto" w:fill="auto"/>
          </w:tcPr>
          <w:p w:rsidR="00E32EB8" w:rsidRPr="00A25057" w:rsidRDefault="00E32EB8" w:rsidP="00E32EB8">
            <w:pPr>
              <w:jc w:val="center"/>
            </w:pPr>
            <w:r w:rsidRPr="00A25057">
              <w:t>не более 5 штук в год в расчете на одного работника</w:t>
            </w:r>
          </w:p>
        </w:tc>
        <w:tc>
          <w:tcPr>
            <w:tcW w:w="2127" w:type="dxa"/>
            <w:shd w:val="clear" w:color="auto" w:fill="auto"/>
          </w:tcPr>
          <w:p w:rsidR="00E32EB8" w:rsidRPr="00A25057" w:rsidRDefault="00E32EB8" w:rsidP="00E32EB8">
            <w:pPr>
              <w:jc w:val="center"/>
            </w:pPr>
            <w:r w:rsidRPr="00A25057">
              <w:t>50,00</w:t>
            </w:r>
          </w:p>
        </w:tc>
      </w:tr>
      <w:tr w:rsidR="00E32EB8" w:rsidRPr="00A25057" w:rsidTr="00E32EB8">
        <w:tc>
          <w:tcPr>
            <w:tcW w:w="3794" w:type="dxa"/>
            <w:shd w:val="clear" w:color="auto" w:fill="auto"/>
          </w:tcPr>
          <w:p w:rsidR="00E32EB8" w:rsidRPr="00A25057" w:rsidRDefault="00E32EB8" w:rsidP="00E32EB8">
            <w:r w:rsidRPr="00A25057">
              <w:rPr>
                <w:lang w:val="en-US"/>
              </w:rPr>
              <w:t>Flash</w:t>
            </w:r>
            <w:r w:rsidRPr="00A25057">
              <w:t>-карты и прочие твердотел</w:t>
            </w:r>
            <w:r w:rsidRPr="00A25057">
              <w:t>ь</w:t>
            </w:r>
            <w:r w:rsidRPr="00A25057">
              <w:t>ные накопители емкостью не б</w:t>
            </w:r>
            <w:r w:rsidRPr="00A25057">
              <w:t>о</w:t>
            </w:r>
            <w:r w:rsidRPr="00A25057">
              <w:t>лее 16 Гб</w:t>
            </w:r>
          </w:p>
        </w:tc>
        <w:tc>
          <w:tcPr>
            <w:tcW w:w="3685" w:type="dxa"/>
            <w:shd w:val="clear" w:color="auto" w:fill="auto"/>
          </w:tcPr>
          <w:p w:rsidR="00E32EB8" w:rsidRPr="00A25057" w:rsidRDefault="00E32EB8" w:rsidP="00E32EB8">
            <w:pPr>
              <w:jc w:val="center"/>
            </w:pPr>
            <w:r w:rsidRPr="00A25057">
              <w:t>не более 1 штуки на 1 работника. Для электронной подписи – на каждый вид электронной подп</w:t>
            </w:r>
            <w:r w:rsidRPr="00A25057">
              <w:t>и</w:t>
            </w:r>
            <w:r w:rsidRPr="00A25057">
              <w:t>си по 1 штуке</w:t>
            </w:r>
          </w:p>
          <w:p w:rsidR="00E32EB8" w:rsidRPr="00A25057" w:rsidRDefault="00E32EB8" w:rsidP="00E32EB8">
            <w:pPr>
              <w:jc w:val="center"/>
            </w:pPr>
            <w:r w:rsidRPr="00A25057">
              <w:t>(1 раз в 5 лет)</w:t>
            </w:r>
          </w:p>
        </w:tc>
        <w:tc>
          <w:tcPr>
            <w:tcW w:w="2127" w:type="dxa"/>
            <w:shd w:val="clear" w:color="auto" w:fill="auto"/>
          </w:tcPr>
          <w:p w:rsidR="00E32EB8" w:rsidRPr="00A25057" w:rsidRDefault="00E32EB8" w:rsidP="00E32EB8">
            <w:pPr>
              <w:jc w:val="center"/>
            </w:pPr>
            <w:r w:rsidRPr="00A25057">
              <w:t>1000,00</w:t>
            </w:r>
          </w:p>
        </w:tc>
      </w:tr>
      <w:tr w:rsidR="00E32EB8" w:rsidRPr="00A25057" w:rsidTr="00E32EB8">
        <w:tc>
          <w:tcPr>
            <w:tcW w:w="3794" w:type="dxa"/>
            <w:shd w:val="clear" w:color="auto" w:fill="auto"/>
          </w:tcPr>
          <w:p w:rsidR="00E32EB8" w:rsidRPr="00A25057" w:rsidRDefault="00E32EB8" w:rsidP="00E32EB8">
            <w:r w:rsidRPr="00A25057">
              <w:t>Flash-карты емкостью более 16 Гб</w:t>
            </w:r>
          </w:p>
        </w:tc>
        <w:tc>
          <w:tcPr>
            <w:tcW w:w="3685" w:type="dxa"/>
            <w:shd w:val="clear" w:color="auto" w:fill="auto"/>
          </w:tcPr>
          <w:p w:rsidR="00E32EB8" w:rsidRPr="00A25057" w:rsidRDefault="00E32EB8" w:rsidP="00E32EB8">
            <w:pPr>
              <w:jc w:val="center"/>
            </w:pPr>
            <w:r w:rsidRPr="00A25057">
              <w:t xml:space="preserve">не более 1 штуки </w:t>
            </w:r>
          </w:p>
          <w:p w:rsidR="00E32EB8" w:rsidRPr="00A25057" w:rsidRDefault="00E32EB8" w:rsidP="00E32EB8">
            <w:pPr>
              <w:jc w:val="center"/>
            </w:pPr>
            <w:r w:rsidRPr="00A25057">
              <w:t xml:space="preserve">на 5 работников </w:t>
            </w:r>
          </w:p>
          <w:p w:rsidR="00E32EB8" w:rsidRPr="00A25057" w:rsidRDefault="00E32EB8" w:rsidP="00E32EB8">
            <w:pPr>
              <w:jc w:val="center"/>
            </w:pPr>
            <w:r w:rsidRPr="00A25057">
              <w:t>(1 раз в 5 лет)</w:t>
            </w:r>
          </w:p>
        </w:tc>
        <w:tc>
          <w:tcPr>
            <w:tcW w:w="2127" w:type="dxa"/>
            <w:shd w:val="clear" w:color="auto" w:fill="auto"/>
          </w:tcPr>
          <w:p w:rsidR="00E32EB8" w:rsidRPr="00A25057" w:rsidRDefault="00E32EB8" w:rsidP="00E32EB8">
            <w:pPr>
              <w:jc w:val="center"/>
            </w:pPr>
            <w:r w:rsidRPr="00A25057">
              <w:t>1500,00</w:t>
            </w:r>
          </w:p>
        </w:tc>
      </w:tr>
      <w:tr w:rsidR="00E32EB8" w:rsidRPr="00A25057" w:rsidTr="00E32EB8">
        <w:tc>
          <w:tcPr>
            <w:tcW w:w="3794" w:type="dxa"/>
            <w:shd w:val="clear" w:color="auto" w:fill="auto"/>
          </w:tcPr>
          <w:p w:rsidR="00E32EB8" w:rsidRPr="00A25057" w:rsidRDefault="00E32EB8" w:rsidP="00E32EB8">
            <w:r w:rsidRPr="00A25057">
              <w:t>Прочие накопители емкостью б</w:t>
            </w:r>
            <w:r w:rsidRPr="00A25057">
              <w:t>о</w:t>
            </w:r>
            <w:r w:rsidRPr="00A25057">
              <w:t>лее 16 Гб</w:t>
            </w:r>
          </w:p>
        </w:tc>
        <w:tc>
          <w:tcPr>
            <w:tcW w:w="3685" w:type="dxa"/>
            <w:shd w:val="clear" w:color="auto" w:fill="auto"/>
          </w:tcPr>
          <w:p w:rsidR="00E32EB8" w:rsidRPr="00A25057" w:rsidRDefault="00E32EB8" w:rsidP="00E32EB8">
            <w:pPr>
              <w:jc w:val="center"/>
            </w:pPr>
            <w:r w:rsidRPr="00A25057">
              <w:t xml:space="preserve">не более 1 штуки </w:t>
            </w:r>
          </w:p>
          <w:p w:rsidR="00E32EB8" w:rsidRPr="00A25057" w:rsidRDefault="00E32EB8" w:rsidP="00E32EB8">
            <w:pPr>
              <w:jc w:val="center"/>
            </w:pPr>
            <w:r w:rsidRPr="00A25057">
              <w:t xml:space="preserve">на </w:t>
            </w:r>
            <w:r>
              <w:t>учреждение</w:t>
            </w:r>
          </w:p>
          <w:p w:rsidR="00E32EB8" w:rsidRPr="00A25057" w:rsidRDefault="00E32EB8" w:rsidP="00E32EB8">
            <w:pPr>
              <w:jc w:val="center"/>
            </w:pPr>
            <w:r w:rsidRPr="00A25057">
              <w:t>(1 раз в 5 лет)</w:t>
            </w:r>
          </w:p>
        </w:tc>
        <w:tc>
          <w:tcPr>
            <w:tcW w:w="2127" w:type="dxa"/>
            <w:shd w:val="clear" w:color="auto" w:fill="auto"/>
          </w:tcPr>
          <w:p w:rsidR="00E32EB8" w:rsidRPr="00A25057" w:rsidRDefault="00E32EB8" w:rsidP="00E32EB8">
            <w:pPr>
              <w:jc w:val="center"/>
            </w:pPr>
            <w:r w:rsidRPr="00A25057">
              <w:t>5000,00</w:t>
            </w:r>
          </w:p>
        </w:tc>
      </w:tr>
    </w:tbl>
    <w:p w:rsidR="00E32EB8" w:rsidRDefault="00E32EB8" w:rsidP="00E32EB8">
      <w:pPr>
        <w:pStyle w:val="1"/>
        <w:spacing w:before="0" w:line="240" w:lineRule="exact"/>
        <w:ind w:left="1800" w:hanging="1942"/>
        <w:rPr>
          <w:rFonts w:ascii="Times New Roman" w:hAnsi="Times New Roman" w:cs="Times New Roman"/>
          <w:b w:val="0"/>
          <w:bCs w:val="0"/>
          <w:color w:val="auto"/>
        </w:rPr>
      </w:pPr>
    </w:p>
    <w:p w:rsidR="00E32EB8" w:rsidRDefault="00E32EB8" w:rsidP="00E32EB8">
      <w:pPr>
        <w:spacing w:line="240" w:lineRule="exact"/>
        <w:jc w:val="right"/>
        <w:rPr>
          <w:sz w:val="28"/>
          <w:szCs w:val="28"/>
        </w:rPr>
      </w:pPr>
      <w:r w:rsidRPr="000D074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</w:p>
    <w:p w:rsidR="00E32EB8" w:rsidRDefault="00E32EB8" w:rsidP="00E32EB8">
      <w:pPr>
        <w:jc w:val="right"/>
        <w:rPr>
          <w:sz w:val="28"/>
          <w:szCs w:val="28"/>
        </w:rPr>
      </w:pPr>
    </w:p>
    <w:p w:rsidR="00E32EB8" w:rsidRPr="000D074D" w:rsidRDefault="00E32EB8" w:rsidP="00E32EB8">
      <w:pPr>
        <w:jc w:val="right"/>
        <w:rPr>
          <w:sz w:val="28"/>
          <w:szCs w:val="28"/>
        </w:rPr>
      </w:pPr>
    </w:p>
    <w:p w:rsidR="00E32EB8" w:rsidRPr="00A25057" w:rsidRDefault="00E32EB8" w:rsidP="00E32EB8">
      <w:pPr>
        <w:spacing w:line="240" w:lineRule="exact"/>
        <w:jc w:val="center"/>
        <w:rPr>
          <w:sz w:val="28"/>
          <w:szCs w:val="28"/>
        </w:rPr>
      </w:pPr>
      <w:r w:rsidRPr="00A25057">
        <w:rPr>
          <w:sz w:val="28"/>
          <w:szCs w:val="28"/>
        </w:rPr>
        <w:t>НОРМАТИВЫ</w:t>
      </w:r>
    </w:p>
    <w:p w:rsidR="00E32EB8" w:rsidRPr="00A25057" w:rsidRDefault="00E32EB8" w:rsidP="00E32EB8">
      <w:pPr>
        <w:spacing w:line="240" w:lineRule="exact"/>
        <w:jc w:val="center"/>
        <w:rPr>
          <w:sz w:val="28"/>
          <w:szCs w:val="28"/>
        </w:rPr>
      </w:pPr>
    </w:p>
    <w:p w:rsidR="00E32EB8" w:rsidRDefault="00E32EB8" w:rsidP="00E32EB8">
      <w:pPr>
        <w:spacing w:line="240" w:lineRule="exact"/>
        <w:jc w:val="center"/>
        <w:rPr>
          <w:sz w:val="28"/>
          <w:szCs w:val="28"/>
        </w:rPr>
      </w:pPr>
      <w:r w:rsidRPr="00A25057">
        <w:rPr>
          <w:sz w:val="28"/>
          <w:szCs w:val="28"/>
        </w:rPr>
        <w:t xml:space="preserve">обеспечения функций </w:t>
      </w:r>
      <w:r>
        <w:rPr>
          <w:sz w:val="28"/>
          <w:szCs w:val="28"/>
        </w:rPr>
        <w:t>управления имущественных и земельных отношений</w:t>
      </w:r>
      <w:r w:rsidRPr="00A25057">
        <w:rPr>
          <w:sz w:val="28"/>
          <w:szCs w:val="28"/>
        </w:rPr>
        <w:t>, применяемые при расчете затрат на приобретение расходных материалов для различных типов принтеров, многофункциональных устройств, копировал</w:t>
      </w:r>
      <w:r w:rsidRPr="00A25057">
        <w:rPr>
          <w:sz w:val="28"/>
          <w:szCs w:val="28"/>
        </w:rPr>
        <w:t>ь</w:t>
      </w:r>
      <w:r w:rsidRPr="00A25057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A25057">
        <w:rPr>
          <w:sz w:val="28"/>
          <w:szCs w:val="28"/>
        </w:rPr>
        <w:t>аппаратов (оргтехники)</w:t>
      </w:r>
    </w:p>
    <w:p w:rsidR="00E32EB8" w:rsidRDefault="00E32EB8" w:rsidP="00E32EB8">
      <w:pPr>
        <w:rPr>
          <w:sz w:val="28"/>
          <w:szCs w:val="28"/>
        </w:rPr>
      </w:pPr>
    </w:p>
    <w:p w:rsidR="00E32EB8" w:rsidRDefault="00E32EB8" w:rsidP="00E32EB8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8"/>
        <w:gridCol w:w="3688"/>
        <w:gridCol w:w="2120"/>
      </w:tblGrid>
      <w:tr w:rsidR="00E32EB8" w:rsidRPr="00A25057" w:rsidTr="00E32EB8">
        <w:trPr>
          <w:trHeight w:val="624"/>
        </w:trPr>
        <w:tc>
          <w:tcPr>
            <w:tcW w:w="3794" w:type="dxa"/>
            <w:shd w:val="clear" w:color="auto" w:fill="auto"/>
            <w:vAlign w:val="center"/>
          </w:tcPr>
          <w:p w:rsidR="00E32EB8" w:rsidRPr="00A25057" w:rsidRDefault="00E32EB8" w:rsidP="00E32EB8">
            <w:pPr>
              <w:spacing w:line="240" w:lineRule="exact"/>
              <w:jc w:val="center"/>
            </w:pPr>
            <w:r w:rsidRPr="00A25057">
              <w:t>Наименование расходных мат</w:t>
            </w:r>
            <w:r w:rsidRPr="00A25057">
              <w:t>е</w:t>
            </w:r>
            <w:r w:rsidRPr="00A25057">
              <w:t>риалов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32EB8" w:rsidRPr="00A25057" w:rsidRDefault="00E32EB8" w:rsidP="00E32EB8">
            <w:pPr>
              <w:spacing w:line="240" w:lineRule="exact"/>
              <w:jc w:val="center"/>
            </w:pPr>
            <w:r w:rsidRPr="00A25057">
              <w:t>Количество расходных матери</w:t>
            </w:r>
            <w:r w:rsidRPr="00A25057">
              <w:t>а</w:t>
            </w:r>
            <w:r w:rsidRPr="00A25057">
              <w:t>лов на 1 устройство</w:t>
            </w:r>
          </w:p>
        </w:tc>
        <w:tc>
          <w:tcPr>
            <w:tcW w:w="2118" w:type="dxa"/>
            <w:vAlign w:val="center"/>
          </w:tcPr>
          <w:p w:rsidR="00E32EB8" w:rsidRPr="00A25057" w:rsidRDefault="00E32EB8" w:rsidP="00E32EB8">
            <w:pPr>
              <w:spacing w:line="240" w:lineRule="exact"/>
              <w:jc w:val="center"/>
            </w:pPr>
            <w:r w:rsidRPr="00A25057">
              <w:t>Максимально д</w:t>
            </w:r>
            <w:r w:rsidRPr="00A25057">
              <w:t>о</w:t>
            </w:r>
            <w:r w:rsidRPr="00A25057">
              <w:t>пустимая цена за единицу, руб.</w:t>
            </w:r>
          </w:p>
        </w:tc>
      </w:tr>
    </w:tbl>
    <w:p w:rsidR="00E32EB8" w:rsidRPr="00A25057" w:rsidRDefault="00E32EB8" w:rsidP="00E32EB8">
      <w:pPr>
        <w:rPr>
          <w:sz w:val="4"/>
          <w:szCs w:val="4"/>
        </w:rPr>
      </w:pPr>
    </w:p>
    <w:p w:rsidR="00E32EB8" w:rsidRPr="00A25057" w:rsidRDefault="00E32EB8" w:rsidP="00E32EB8">
      <w:pPr>
        <w:rPr>
          <w:sz w:val="4"/>
          <w:szCs w:val="4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685"/>
        <w:gridCol w:w="2118"/>
      </w:tblGrid>
      <w:tr w:rsidR="00E32EB8" w:rsidRPr="00A25057" w:rsidTr="00E32EB8">
        <w:trPr>
          <w:trHeight w:val="205"/>
        </w:trPr>
        <w:tc>
          <w:tcPr>
            <w:tcW w:w="3794" w:type="dxa"/>
            <w:shd w:val="clear" w:color="auto" w:fill="auto"/>
            <w:vAlign w:val="center"/>
          </w:tcPr>
          <w:p w:rsidR="00E32EB8" w:rsidRPr="00A25057" w:rsidRDefault="00E32EB8" w:rsidP="00E32EB8">
            <w:pPr>
              <w:spacing w:line="240" w:lineRule="exact"/>
              <w:jc w:val="center"/>
            </w:pPr>
            <w:r w:rsidRPr="00A25057"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32EB8" w:rsidRPr="00A25057" w:rsidRDefault="00E32EB8" w:rsidP="00E32EB8">
            <w:pPr>
              <w:spacing w:line="240" w:lineRule="exact"/>
              <w:jc w:val="center"/>
            </w:pPr>
            <w:r w:rsidRPr="00A25057">
              <w:t>2</w:t>
            </w:r>
          </w:p>
        </w:tc>
        <w:tc>
          <w:tcPr>
            <w:tcW w:w="2118" w:type="dxa"/>
            <w:vAlign w:val="center"/>
          </w:tcPr>
          <w:p w:rsidR="00E32EB8" w:rsidRPr="00A25057" w:rsidRDefault="00E32EB8" w:rsidP="00E32EB8">
            <w:pPr>
              <w:spacing w:line="240" w:lineRule="exact"/>
              <w:jc w:val="center"/>
            </w:pPr>
            <w:r w:rsidRPr="00A25057">
              <w:t>3</w:t>
            </w:r>
          </w:p>
        </w:tc>
      </w:tr>
      <w:tr w:rsidR="00E32EB8" w:rsidRPr="00A25057" w:rsidTr="00E32EB8">
        <w:trPr>
          <w:trHeight w:val="345"/>
        </w:trPr>
        <w:tc>
          <w:tcPr>
            <w:tcW w:w="3794" w:type="dxa"/>
            <w:shd w:val="clear" w:color="auto" w:fill="auto"/>
          </w:tcPr>
          <w:p w:rsidR="00E32EB8" w:rsidRPr="00A25057" w:rsidRDefault="00E32EB8" w:rsidP="00E32EB8">
            <w:r w:rsidRPr="00A25057">
              <w:t>Тонер-картридж  для копировал</w:t>
            </w:r>
            <w:r w:rsidRPr="00A25057">
              <w:t>ь</w:t>
            </w:r>
            <w:r w:rsidRPr="00A25057">
              <w:t>ного аппарата в ассортименте</w:t>
            </w:r>
          </w:p>
        </w:tc>
        <w:tc>
          <w:tcPr>
            <w:tcW w:w="3685" w:type="dxa"/>
            <w:shd w:val="clear" w:color="auto" w:fill="auto"/>
          </w:tcPr>
          <w:p w:rsidR="00E32EB8" w:rsidRPr="00A25057" w:rsidRDefault="00E32EB8" w:rsidP="00E32EB8">
            <w:pPr>
              <w:jc w:val="center"/>
            </w:pPr>
            <w:r w:rsidRPr="00A25057">
              <w:t>1 раз в квартал</w:t>
            </w:r>
          </w:p>
        </w:tc>
        <w:tc>
          <w:tcPr>
            <w:tcW w:w="2118" w:type="dxa"/>
          </w:tcPr>
          <w:p w:rsidR="00E32EB8" w:rsidRPr="00A25057" w:rsidRDefault="00E32EB8" w:rsidP="00E32EB8">
            <w:pPr>
              <w:jc w:val="center"/>
            </w:pPr>
            <w:r w:rsidRPr="00A25057">
              <w:t>5000,00</w:t>
            </w:r>
          </w:p>
          <w:p w:rsidR="00E32EB8" w:rsidRPr="00A25057" w:rsidRDefault="00E32EB8" w:rsidP="00E32EB8">
            <w:pPr>
              <w:jc w:val="center"/>
            </w:pPr>
          </w:p>
        </w:tc>
      </w:tr>
      <w:tr w:rsidR="00E32EB8" w:rsidRPr="00A25057" w:rsidTr="00E32EB8">
        <w:trPr>
          <w:trHeight w:val="345"/>
        </w:trPr>
        <w:tc>
          <w:tcPr>
            <w:tcW w:w="3794" w:type="dxa"/>
            <w:shd w:val="clear" w:color="auto" w:fill="auto"/>
          </w:tcPr>
          <w:p w:rsidR="00E32EB8" w:rsidRPr="00A25057" w:rsidRDefault="00E32EB8" w:rsidP="00E32EB8">
            <w:r w:rsidRPr="00A25057">
              <w:t>Тонер-картридж для принтера / многофункционального устройс</w:t>
            </w:r>
            <w:r w:rsidRPr="00A25057">
              <w:t>т</w:t>
            </w:r>
            <w:r w:rsidRPr="00A25057">
              <w:t>ва с функцией черно-белой печати в ассортименте</w:t>
            </w:r>
          </w:p>
        </w:tc>
        <w:tc>
          <w:tcPr>
            <w:tcW w:w="3685" w:type="dxa"/>
            <w:shd w:val="clear" w:color="auto" w:fill="auto"/>
          </w:tcPr>
          <w:p w:rsidR="00E32EB8" w:rsidRPr="00A25057" w:rsidRDefault="00E32EB8" w:rsidP="00E32EB8">
            <w:pPr>
              <w:jc w:val="center"/>
            </w:pPr>
            <w:r w:rsidRPr="00A25057">
              <w:t>1 раз в месяц</w:t>
            </w:r>
          </w:p>
        </w:tc>
        <w:tc>
          <w:tcPr>
            <w:tcW w:w="2118" w:type="dxa"/>
          </w:tcPr>
          <w:p w:rsidR="00E32EB8" w:rsidRPr="00A25057" w:rsidRDefault="00E32EB8" w:rsidP="00E32EB8">
            <w:pPr>
              <w:jc w:val="center"/>
            </w:pPr>
            <w:r w:rsidRPr="00A25057">
              <w:t>4600,00/ 7400,00</w:t>
            </w:r>
          </w:p>
        </w:tc>
      </w:tr>
      <w:tr w:rsidR="00E32EB8" w:rsidRPr="00A25057" w:rsidTr="00E32EB8">
        <w:trPr>
          <w:trHeight w:val="345"/>
        </w:trPr>
        <w:tc>
          <w:tcPr>
            <w:tcW w:w="3794" w:type="dxa"/>
            <w:shd w:val="clear" w:color="auto" w:fill="auto"/>
          </w:tcPr>
          <w:p w:rsidR="00E32EB8" w:rsidRPr="00A25057" w:rsidRDefault="00E32EB8" w:rsidP="00E32EB8">
            <w:r w:rsidRPr="00A25057">
              <w:t>Картридж для принтера с функц</w:t>
            </w:r>
            <w:r w:rsidRPr="00A25057">
              <w:t>и</w:t>
            </w:r>
            <w:r w:rsidRPr="00A25057">
              <w:t>ей цветной печати в ассортименте</w:t>
            </w:r>
          </w:p>
        </w:tc>
        <w:tc>
          <w:tcPr>
            <w:tcW w:w="3685" w:type="dxa"/>
            <w:shd w:val="clear" w:color="auto" w:fill="auto"/>
          </w:tcPr>
          <w:p w:rsidR="00E32EB8" w:rsidRPr="00A25057" w:rsidRDefault="00E32EB8" w:rsidP="00E32EB8">
            <w:pPr>
              <w:jc w:val="center"/>
            </w:pPr>
            <w:r w:rsidRPr="00A25057">
              <w:t>1 раз в квартал</w:t>
            </w:r>
          </w:p>
        </w:tc>
        <w:tc>
          <w:tcPr>
            <w:tcW w:w="2118" w:type="dxa"/>
          </w:tcPr>
          <w:p w:rsidR="00E32EB8" w:rsidRPr="00A25057" w:rsidRDefault="00E32EB8" w:rsidP="00E32EB8">
            <w:pPr>
              <w:ind w:left="179"/>
              <w:jc w:val="center"/>
            </w:pPr>
            <w:r w:rsidRPr="00A25057">
              <w:t>31300,00</w:t>
            </w:r>
          </w:p>
        </w:tc>
      </w:tr>
    </w:tbl>
    <w:p w:rsidR="00E32EB8" w:rsidRPr="000D074D" w:rsidRDefault="00E32EB8" w:rsidP="00E32EB8">
      <w:pPr>
        <w:pStyle w:val="a7"/>
        <w:spacing w:line="240" w:lineRule="exact"/>
        <w:ind w:left="1800" w:hanging="1942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bookmarkStart w:id="6" w:name="sub_1061"/>
      <w:bookmarkEnd w:id="5"/>
    </w:p>
    <w:p w:rsidR="00E32EB8" w:rsidRDefault="00E32EB8" w:rsidP="00E32EB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7</w:t>
      </w:r>
    </w:p>
    <w:p w:rsidR="00E32EB8" w:rsidRDefault="00E32EB8" w:rsidP="00E32EB8">
      <w:pPr>
        <w:jc w:val="right"/>
        <w:rPr>
          <w:sz w:val="28"/>
          <w:szCs w:val="28"/>
        </w:rPr>
      </w:pPr>
    </w:p>
    <w:p w:rsidR="00E32EB8" w:rsidRPr="000D074D" w:rsidRDefault="00E32EB8" w:rsidP="00E32EB8">
      <w:pPr>
        <w:jc w:val="right"/>
        <w:rPr>
          <w:sz w:val="28"/>
          <w:szCs w:val="28"/>
        </w:rPr>
      </w:pPr>
    </w:p>
    <w:p w:rsidR="00E32EB8" w:rsidRPr="00A25057" w:rsidRDefault="00E32EB8" w:rsidP="00E32EB8">
      <w:pPr>
        <w:spacing w:line="240" w:lineRule="exact"/>
        <w:jc w:val="center"/>
        <w:rPr>
          <w:sz w:val="28"/>
        </w:rPr>
      </w:pPr>
      <w:r w:rsidRPr="00A25057">
        <w:rPr>
          <w:sz w:val="28"/>
        </w:rPr>
        <w:t>ПЕРЕЧЕНЬ</w:t>
      </w:r>
    </w:p>
    <w:p w:rsidR="00E32EB8" w:rsidRPr="00A25057" w:rsidRDefault="00E32EB8" w:rsidP="00E32EB8">
      <w:pPr>
        <w:spacing w:line="240" w:lineRule="exact"/>
        <w:jc w:val="center"/>
        <w:rPr>
          <w:sz w:val="28"/>
        </w:rPr>
      </w:pPr>
    </w:p>
    <w:p w:rsidR="00E32EB8" w:rsidRPr="00A25057" w:rsidRDefault="00E32EB8" w:rsidP="00E32EB8">
      <w:pPr>
        <w:spacing w:line="240" w:lineRule="exact"/>
        <w:jc w:val="center"/>
        <w:rPr>
          <w:sz w:val="28"/>
        </w:rPr>
      </w:pPr>
      <w:r w:rsidRPr="00A25057">
        <w:rPr>
          <w:sz w:val="28"/>
        </w:rPr>
        <w:t>периодических печатных изданий и справочной литературы,</w:t>
      </w:r>
    </w:p>
    <w:p w:rsidR="00E32EB8" w:rsidRPr="00A25057" w:rsidRDefault="00E32EB8" w:rsidP="00E32EB8">
      <w:pPr>
        <w:spacing w:line="240" w:lineRule="exact"/>
        <w:jc w:val="center"/>
        <w:rPr>
          <w:sz w:val="28"/>
        </w:rPr>
      </w:pPr>
      <w:r w:rsidRPr="00A25057">
        <w:rPr>
          <w:sz w:val="28"/>
        </w:rPr>
        <w:t xml:space="preserve">приобретаемых </w:t>
      </w:r>
      <w:r>
        <w:rPr>
          <w:sz w:val="28"/>
        </w:rPr>
        <w:t>управлением имущественных и земельных отношений</w:t>
      </w:r>
      <w:r w:rsidRPr="00A25057">
        <w:rPr>
          <w:sz w:val="28"/>
          <w:szCs w:val="28"/>
          <w:vertAlign w:val="superscript"/>
        </w:rPr>
        <w:footnoteReference w:id="3"/>
      </w:r>
    </w:p>
    <w:p w:rsidR="00E32EB8" w:rsidRDefault="00E32EB8" w:rsidP="00E32EB8">
      <w:pPr>
        <w:jc w:val="center"/>
        <w:rPr>
          <w:sz w:val="28"/>
        </w:rPr>
      </w:pPr>
    </w:p>
    <w:p w:rsidR="00E32EB8" w:rsidRPr="00A25057" w:rsidRDefault="00E32EB8" w:rsidP="00E32EB8">
      <w:pPr>
        <w:jc w:val="center"/>
        <w:rPr>
          <w:sz w:val="28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9071"/>
      </w:tblGrid>
      <w:tr w:rsidR="00E32EB8" w:rsidRPr="00A25057" w:rsidTr="00E32EB8">
        <w:trPr>
          <w:trHeight w:val="55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EB8" w:rsidRPr="00A25057" w:rsidRDefault="00E32EB8" w:rsidP="00E32EB8">
            <w:pPr>
              <w:jc w:val="center"/>
            </w:pPr>
            <w:r w:rsidRPr="00A25057">
              <w:t xml:space="preserve">№ </w:t>
            </w:r>
            <w:proofErr w:type="gramStart"/>
            <w:r w:rsidRPr="00A25057">
              <w:t>п</w:t>
            </w:r>
            <w:proofErr w:type="gramEnd"/>
            <w:r w:rsidRPr="00A25057">
              <w:t>/п</w:t>
            </w:r>
          </w:p>
        </w:tc>
        <w:tc>
          <w:tcPr>
            <w:tcW w:w="9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EB8" w:rsidRPr="00A25057" w:rsidRDefault="00E32EB8" w:rsidP="00E32EB8">
            <w:pPr>
              <w:jc w:val="center"/>
            </w:pPr>
            <w:r w:rsidRPr="00A25057">
              <w:t xml:space="preserve">Наименования </w:t>
            </w:r>
          </w:p>
        </w:tc>
      </w:tr>
      <w:tr w:rsidR="00E32EB8" w:rsidRPr="00A25057" w:rsidTr="00E32EB8">
        <w:trPr>
          <w:trHeight w:val="272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32EB8" w:rsidRPr="00A25057" w:rsidRDefault="00E32EB8" w:rsidP="00E32EB8">
            <w:r>
              <w:t>1.</w:t>
            </w:r>
          </w:p>
        </w:tc>
        <w:tc>
          <w:tcPr>
            <w:tcW w:w="9071" w:type="dxa"/>
            <w:tcBorders>
              <w:bottom w:val="single" w:sz="4" w:space="0" w:color="auto"/>
            </w:tcBorders>
            <w:shd w:val="clear" w:color="auto" w:fill="auto"/>
          </w:tcPr>
          <w:p w:rsidR="00E32EB8" w:rsidRPr="002021C8" w:rsidRDefault="00E32EB8" w:rsidP="00E32EB8">
            <w:pPr>
              <w:keepNext/>
              <w:ind w:right="57"/>
              <w:contextualSpacing/>
              <w:rPr>
                <w:vertAlign w:val="superscript"/>
              </w:rPr>
            </w:pPr>
            <w:r w:rsidRPr="00A25057">
              <w:t>Статистические информационные материалы, статистические издания, информац</w:t>
            </w:r>
            <w:r w:rsidRPr="00A25057">
              <w:t>и</w:t>
            </w:r>
            <w:r w:rsidRPr="00A25057">
              <w:t>онно-статистические продукты, формируемые субъектами официального статист</w:t>
            </w:r>
            <w:r w:rsidRPr="00A25057">
              <w:t>и</w:t>
            </w:r>
            <w:r w:rsidRPr="00A25057">
              <w:t>ческого учета</w:t>
            </w:r>
          </w:p>
        </w:tc>
      </w:tr>
    </w:tbl>
    <w:p w:rsidR="00E32EB8" w:rsidRDefault="00E32EB8" w:rsidP="002205FB">
      <w:pPr>
        <w:jc w:val="right"/>
        <w:outlineLvl w:val="0"/>
        <w:rPr>
          <w:bCs/>
          <w:sz w:val="28"/>
          <w:szCs w:val="28"/>
        </w:rPr>
      </w:pPr>
    </w:p>
    <w:p w:rsidR="00E32EB8" w:rsidRDefault="00E32EB8" w:rsidP="00E32EB8">
      <w:pPr>
        <w:spacing w:line="240" w:lineRule="exact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8</w:t>
      </w:r>
      <w:r w:rsidRPr="000D074D">
        <w:rPr>
          <w:bCs/>
          <w:sz w:val="28"/>
          <w:szCs w:val="28"/>
        </w:rPr>
        <w:t xml:space="preserve"> </w:t>
      </w:r>
    </w:p>
    <w:p w:rsidR="00E32EB8" w:rsidRDefault="00E32EB8" w:rsidP="00E32EB8">
      <w:pPr>
        <w:jc w:val="right"/>
        <w:outlineLvl w:val="0"/>
        <w:rPr>
          <w:bCs/>
          <w:sz w:val="28"/>
          <w:szCs w:val="28"/>
        </w:rPr>
      </w:pPr>
    </w:p>
    <w:p w:rsidR="00E32EB8" w:rsidRPr="000D074D" w:rsidRDefault="00E32EB8" w:rsidP="00E32EB8">
      <w:pPr>
        <w:jc w:val="right"/>
        <w:outlineLvl w:val="0"/>
        <w:rPr>
          <w:bCs/>
          <w:sz w:val="28"/>
          <w:szCs w:val="28"/>
        </w:rPr>
      </w:pPr>
    </w:p>
    <w:p w:rsidR="00E32EB8" w:rsidRPr="001E6244" w:rsidRDefault="00E32EB8" w:rsidP="00E32EB8">
      <w:pPr>
        <w:spacing w:line="240" w:lineRule="exact"/>
        <w:contextualSpacing/>
        <w:jc w:val="center"/>
        <w:rPr>
          <w:sz w:val="28"/>
          <w:szCs w:val="28"/>
        </w:rPr>
      </w:pPr>
      <w:bookmarkStart w:id="7" w:name="sub_1067"/>
      <w:bookmarkEnd w:id="6"/>
      <w:r w:rsidRPr="001E6244">
        <w:rPr>
          <w:sz w:val="28"/>
          <w:szCs w:val="28"/>
        </w:rPr>
        <w:t>НОРМАТИВЫ</w:t>
      </w:r>
    </w:p>
    <w:p w:rsidR="00E32EB8" w:rsidRPr="001E6244" w:rsidRDefault="00E32EB8" w:rsidP="00E32EB8">
      <w:pPr>
        <w:spacing w:line="240" w:lineRule="exact"/>
        <w:jc w:val="center"/>
        <w:rPr>
          <w:sz w:val="28"/>
        </w:rPr>
      </w:pPr>
    </w:p>
    <w:p w:rsidR="00E32EB8" w:rsidRPr="001E6244" w:rsidRDefault="00E32EB8" w:rsidP="00E32EB8">
      <w:pPr>
        <w:spacing w:line="240" w:lineRule="exact"/>
        <w:jc w:val="center"/>
        <w:rPr>
          <w:sz w:val="28"/>
          <w:szCs w:val="28"/>
        </w:rPr>
      </w:pPr>
      <w:r w:rsidRPr="001E6244">
        <w:rPr>
          <w:sz w:val="28"/>
          <w:szCs w:val="28"/>
        </w:rPr>
        <w:t xml:space="preserve">обеспечения функций </w:t>
      </w:r>
      <w:r>
        <w:rPr>
          <w:sz w:val="28"/>
          <w:szCs w:val="28"/>
        </w:rPr>
        <w:t>управления имущественных и земельных отношений</w:t>
      </w:r>
      <w:r w:rsidRPr="001E6244">
        <w:rPr>
          <w:sz w:val="28"/>
          <w:szCs w:val="28"/>
        </w:rPr>
        <w:t>,</w:t>
      </w:r>
    </w:p>
    <w:p w:rsidR="00E32EB8" w:rsidRDefault="00E32EB8" w:rsidP="00E32EB8">
      <w:pPr>
        <w:spacing w:line="240" w:lineRule="exact"/>
        <w:jc w:val="center"/>
        <w:rPr>
          <w:sz w:val="28"/>
        </w:rPr>
      </w:pPr>
      <w:r w:rsidRPr="001E6244">
        <w:rPr>
          <w:sz w:val="28"/>
          <w:szCs w:val="28"/>
        </w:rPr>
        <w:t xml:space="preserve">применяемые при расчете затрат на приобретение </w:t>
      </w:r>
      <w:r w:rsidRPr="001E6244">
        <w:rPr>
          <w:sz w:val="28"/>
        </w:rPr>
        <w:t>мебели</w:t>
      </w:r>
      <w:r w:rsidRPr="001E6244">
        <w:rPr>
          <w:sz w:val="28"/>
          <w:szCs w:val="28"/>
          <w:vertAlign w:val="superscript"/>
        </w:rPr>
        <w:footnoteReference w:id="4"/>
      </w:r>
    </w:p>
    <w:p w:rsidR="00E32EB8" w:rsidRDefault="00E32EB8" w:rsidP="00E32EB8">
      <w:pPr>
        <w:jc w:val="center"/>
        <w:rPr>
          <w:sz w:val="28"/>
        </w:rPr>
      </w:pPr>
    </w:p>
    <w:p w:rsidR="00E32EB8" w:rsidRPr="001E6244" w:rsidRDefault="00E32EB8" w:rsidP="00E32EB8">
      <w:pPr>
        <w:jc w:val="center"/>
        <w:rPr>
          <w:sz w:val="28"/>
        </w:rPr>
      </w:pPr>
    </w:p>
    <w:tbl>
      <w:tblPr>
        <w:tblStyle w:val="12"/>
        <w:tblW w:w="9782" w:type="dxa"/>
        <w:tblInd w:w="-176" w:type="dxa"/>
        <w:tblLayout w:type="fixed"/>
        <w:tblLook w:val="01E0"/>
      </w:tblPr>
      <w:tblGrid>
        <w:gridCol w:w="589"/>
        <w:gridCol w:w="2506"/>
        <w:gridCol w:w="1158"/>
        <w:gridCol w:w="926"/>
        <w:gridCol w:w="1085"/>
        <w:gridCol w:w="1927"/>
        <w:gridCol w:w="1591"/>
      </w:tblGrid>
      <w:tr w:rsidR="00E32EB8" w:rsidRPr="001E6244" w:rsidTr="00E32EB8">
        <w:trPr>
          <w:tblHeader/>
        </w:trPr>
        <w:tc>
          <w:tcPr>
            <w:tcW w:w="589" w:type="dxa"/>
            <w:vAlign w:val="center"/>
          </w:tcPr>
          <w:p w:rsidR="00E32EB8" w:rsidRPr="001E6244" w:rsidRDefault="00E32EB8" w:rsidP="00E32EB8">
            <w:pPr>
              <w:jc w:val="center"/>
            </w:pPr>
            <w:r w:rsidRPr="001E6244">
              <w:t xml:space="preserve">№ </w:t>
            </w:r>
            <w:proofErr w:type="gramStart"/>
            <w:r w:rsidRPr="001E6244">
              <w:t>п</w:t>
            </w:r>
            <w:proofErr w:type="gramEnd"/>
            <w:r w:rsidRPr="001E6244">
              <w:t>/п</w:t>
            </w:r>
          </w:p>
        </w:tc>
        <w:tc>
          <w:tcPr>
            <w:tcW w:w="2506" w:type="dxa"/>
            <w:vAlign w:val="center"/>
          </w:tcPr>
          <w:p w:rsidR="00E32EB8" w:rsidRPr="001E6244" w:rsidRDefault="00E32EB8" w:rsidP="00E32EB8">
            <w:pPr>
              <w:jc w:val="center"/>
            </w:pPr>
            <w:r w:rsidRPr="001E6244">
              <w:t>Наименование</w:t>
            </w:r>
          </w:p>
        </w:tc>
        <w:tc>
          <w:tcPr>
            <w:tcW w:w="1158" w:type="dxa"/>
            <w:vAlign w:val="center"/>
          </w:tcPr>
          <w:p w:rsidR="00E32EB8" w:rsidRPr="001E6244" w:rsidRDefault="00E32EB8" w:rsidP="00E32EB8">
            <w:pPr>
              <w:jc w:val="center"/>
            </w:pPr>
            <w:r w:rsidRPr="001E6244">
              <w:t xml:space="preserve">Единица </w:t>
            </w:r>
            <w:proofErr w:type="spellStart"/>
            <w:proofErr w:type="gramStart"/>
            <w:r w:rsidRPr="001E6244">
              <w:t>измере-ния</w:t>
            </w:r>
            <w:proofErr w:type="spellEnd"/>
            <w:proofErr w:type="gramEnd"/>
          </w:p>
        </w:tc>
        <w:tc>
          <w:tcPr>
            <w:tcW w:w="926" w:type="dxa"/>
            <w:vAlign w:val="center"/>
          </w:tcPr>
          <w:p w:rsidR="00E32EB8" w:rsidRPr="001E6244" w:rsidRDefault="00E32EB8" w:rsidP="00E32EB8">
            <w:pPr>
              <w:jc w:val="center"/>
            </w:pPr>
            <w:r w:rsidRPr="001E6244">
              <w:t>Норма</w:t>
            </w:r>
          </w:p>
        </w:tc>
        <w:tc>
          <w:tcPr>
            <w:tcW w:w="1085" w:type="dxa"/>
            <w:vAlign w:val="center"/>
          </w:tcPr>
          <w:p w:rsidR="00E32EB8" w:rsidRPr="001E6244" w:rsidRDefault="00E32EB8" w:rsidP="00E32EB8">
            <w:pPr>
              <w:jc w:val="center"/>
            </w:pPr>
            <w:r w:rsidRPr="001E6244">
              <w:t>Сроки эк</w:t>
            </w:r>
            <w:r w:rsidRPr="001E6244">
              <w:t>с</w:t>
            </w:r>
            <w:r w:rsidRPr="001E6244">
              <w:t>плуат</w:t>
            </w:r>
            <w:r w:rsidRPr="001E6244">
              <w:t>а</w:t>
            </w:r>
            <w:r w:rsidRPr="001E6244">
              <w:t>ции (лет)</w:t>
            </w:r>
          </w:p>
        </w:tc>
        <w:tc>
          <w:tcPr>
            <w:tcW w:w="1927" w:type="dxa"/>
            <w:vAlign w:val="center"/>
          </w:tcPr>
          <w:p w:rsidR="00E32EB8" w:rsidRPr="001E6244" w:rsidRDefault="00E32EB8" w:rsidP="00E32EB8">
            <w:pPr>
              <w:jc w:val="center"/>
            </w:pPr>
            <w:r w:rsidRPr="001E6244">
              <w:t>Примечание</w:t>
            </w:r>
          </w:p>
        </w:tc>
        <w:tc>
          <w:tcPr>
            <w:tcW w:w="1591" w:type="dxa"/>
            <w:vAlign w:val="center"/>
          </w:tcPr>
          <w:p w:rsidR="00E32EB8" w:rsidRPr="001E6244" w:rsidRDefault="00E32EB8" w:rsidP="00E32EB8">
            <w:pPr>
              <w:jc w:val="center"/>
            </w:pPr>
            <w:r w:rsidRPr="001E6244">
              <w:t>Цена прио</w:t>
            </w:r>
            <w:r w:rsidRPr="001E6244">
              <w:t>б</w:t>
            </w:r>
            <w:r w:rsidRPr="001E6244">
              <w:t>ретения за штуку, не более (руб.)</w:t>
            </w:r>
          </w:p>
        </w:tc>
      </w:tr>
    </w:tbl>
    <w:p w:rsidR="00E32EB8" w:rsidRPr="001E6244" w:rsidRDefault="00E32EB8" w:rsidP="00E32EB8">
      <w:pPr>
        <w:jc w:val="center"/>
        <w:rPr>
          <w:sz w:val="4"/>
          <w:szCs w:val="4"/>
        </w:rPr>
      </w:pPr>
    </w:p>
    <w:tbl>
      <w:tblPr>
        <w:tblStyle w:val="12"/>
        <w:tblW w:w="9782" w:type="dxa"/>
        <w:tblInd w:w="-176" w:type="dxa"/>
        <w:tblLayout w:type="fixed"/>
        <w:tblLook w:val="01E0"/>
      </w:tblPr>
      <w:tblGrid>
        <w:gridCol w:w="589"/>
        <w:gridCol w:w="2506"/>
        <w:gridCol w:w="1095"/>
        <w:gridCol w:w="63"/>
        <w:gridCol w:w="926"/>
        <w:gridCol w:w="1085"/>
        <w:gridCol w:w="1927"/>
        <w:gridCol w:w="1591"/>
      </w:tblGrid>
      <w:tr w:rsidR="00E32EB8" w:rsidRPr="001E6244" w:rsidTr="00E32EB8">
        <w:trPr>
          <w:cantSplit/>
          <w:tblHeader/>
        </w:trPr>
        <w:tc>
          <w:tcPr>
            <w:tcW w:w="589" w:type="dxa"/>
          </w:tcPr>
          <w:p w:rsidR="00E32EB8" w:rsidRPr="001E6244" w:rsidRDefault="00E32EB8" w:rsidP="00E32EB8">
            <w:pPr>
              <w:jc w:val="center"/>
            </w:pPr>
            <w:r w:rsidRPr="001E6244">
              <w:t>1</w:t>
            </w:r>
          </w:p>
        </w:tc>
        <w:tc>
          <w:tcPr>
            <w:tcW w:w="2506" w:type="dxa"/>
          </w:tcPr>
          <w:p w:rsidR="00E32EB8" w:rsidRPr="001E6244" w:rsidRDefault="00E32EB8" w:rsidP="00E32EB8">
            <w:pPr>
              <w:jc w:val="center"/>
            </w:pPr>
            <w:r w:rsidRPr="001E6244">
              <w:t>2</w:t>
            </w:r>
          </w:p>
        </w:tc>
        <w:tc>
          <w:tcPr>
            <w:tcW w:w="1158" w:type="dxa"/>
            <w:gridSpan w:val="2"/>
          </w:tcPr>
          <w:p w:rsidR="00E32EB8" w:rsidRPr="001E6244" w:rsidRDefault="00E32EB8" w:rsidP="00E32EB8">
            <w:pPr>
              <w:jc w:val="center"/>
            </w:pPr>
            <w:r w:rsidRPr="001E6244">
              <w:t>3</w:t>
            </w:r>
          </w:p>
        </w:tc>
        <w:tc>
          <w:tcPr>
            <w:tcW w:w="926" w:type="dxa"/>
          </w:tcPr>
          <w:p w:rsidR="00E32EB8" w:rsidRPr="001E6244" w:rsidRDefault="00E32EB8" w:rsidP="00E32EB8">
            <w:pPr>
              <w:jc w:val="center"/>
            </w:pPr>
            <w:r w:rsidRPr="001E6244">
              <w:t>4</w:t>
            </w:r>
          </w:p>
        </w:tc>
        <w:tc>
          <w:tcPr>
            <w:tcW w:w="1085" w:type="dxa"/>
          </w:tcPr>
          <w:p w:rsidR="00E32EB8" w:rsidRPr="001E6244" w:rsidRDefault="00E32EB8" w:rsidP="00E32EB8">
            <w:pPr>
              <w:jc w:val="center"/>
            </w:pPr>
            <w:r w:rsidRPr="001E6244">
              <w:t>5</w:t>
            </w:r>
          </w:p>
        </w:tc>
        <w:tc>
          <w:tcPr>
            <w:tcW w:w="1927" w:type="dxa"/>
          </w:tcPr>
          <w:p w:rsidR="00E32EB8" w:rsidRPr="001E6244" w:rsidRDefault="00E32EB8" w:rsidP="00E32EB8">
            <w:pPr>
              <w:jc w:val="center"/>
            </w:pPr>
            <w:r w:rsidRPr="001E6244">
              <w:t>6</w:t>
            </w:r>
          </w:p>
        </w:tc>
        <w:tc>
          <w:tcPr>
            <w:tcW w:w="1591" w:type="dxa"/>
          </w:tcPr>
          <w:p w:rsidR="00E32EB8" w:rsidRPr="001E6244" w:rsidRDefault="00E32EB8" w:rsidP="00E32EB8">
            <w:pPr>
              <w:jc w:val="center"/>
            </w:pPr>
            <w:r w:rsidRPr="001E6244">
              <w:t>7</w:t>
            </w:r>
          </w:p>
        </w:tc>
      </w:tr>
      <w:tr w:rsidR="00E32EB8" w:rsidRPr="001E6244" w:rsidTr="00E32EB8">
        <w:trPr>
          <w:cantSplit/>
        </w:trPr>
        <w:tc>
          <w:tcPr>
            <w:tcW w:w="9782" w:type="dxa"/>
            <w:gridSpan w:val="8"/>
          </w:tcPr>
          <w:p w:rsidR="00E32EB8" w:rsidRPr="001E6244" w:rsidRDefault="00E32EB8" w:rsidP="00E32EB8">
            <w:pPr>
              <w:jc w:val="center"/>
            </w:pPr>
            <w:r w:rsidRPr="001E6244">
              <w:t>кабинет руководителя (главная группа должностей муниципальной службы)</w:t>
            </w:r>
          </w:p>
        </w:tc>
      </w:tr>
      <w:tr w:rsidR="00E32EB8" w:rsidRPr="001E6244" w:rsidTr="00E32EB8">
        <w:trPr>
          <w:cantSplit/>
        </w:trPr>
        <w:tc>
          <w:tcPr>
            <w:tcW w:w="589" w:type="dxa"/>
          </w:tcPr>
          <w:p w:rsidR="00E32EB8" w:rsidRPr="001E6244" w:rsidRDefault="00E32EB8" w:rsidP="00E32EB8">
            <w:pPr>
              <w:numPr>
                <w:ilvl w:val="0"/>
                <w:numId w:val="13"/>
              </w:numPr>
              <w:contextualSpacing/>
              <w:jc w:val="center"/>
            </w:pPr>
          </w:p>
        </w:tc>
        <w:tc>
          <w:tcPr>
            <w:tcW w:w="2506" w:type="dxa"/>
          </w:tcPr>
          <w:p w:rsidR="00E32EB8" w:rsidRPr="001E6244" w:rsidRDefault="00E32EB8" w:rsidP="00E32EB8">
            <w:r w:rsidRPr="001E6244">
              <w:t>Стол письменный</w:t>
            </w:r>
          </w:p>
        </w:tc>
        <w:tc>
          <w:tcPr>
            <w:tcW w:w="1095" w:type="dxa"/>
          </w:tcPr>
          <w:p w:rsidR="00E32EB8" w:rsidRPr="001E6244" w:rsidRDefault="00E32EB8" w:rsidP="00E32EB8">
            <w:pPr>
              <w:jc w:val="center"/>
              <w:rPr>
                <w:rFonts w:ascii="Calibri" w:hAnsi="Calibri"/>
              </w:rPr>
            </w:pPr>
            <w:r w:rsidRPr="001E6244">
              <w:t>штука</w:t>
            </w:r>
          </w:p>
        </w:tc>
        <w:tc>
          <w:tcPr>
            <w:tcW w:w="989" w:type="dxa"/>
            <w:gridSpan w:val="2"/>
          </w:tcPr>
          <w:p w:rsidR="00E32EB8" w:rsidRPr="001E6244" w:rsidRDefault="00E32EB8" w:rsidP="00E32EB8">
            <w:pPr>
              <w:jc w:val="center"/>
            </w:pPr>
            <w:r w:rsidRPr="001E6244">
              <w:t>1</w:t>
            </w:r>
          </w:p>
        </w:tc>
        <w:tc>
          <w:tcPr>
            <w:tcW w:w="1085" w:type="dxa"/>
          </w:tcPr>
          <w:p w:rsidR="00E32EB8" w:rsidRPr="001E6244" w:rsidRDefault="00E32EB8" w:rsidP="00E32EB8">
            <w:pPr>
              <w:jc w:val="center"/>
            </w:pPr>
            <w:r w:rsidRPr="001E6244">
              <w:t>7</w:t>
            </w:r>
          </w:p>
        </w:tc>
        <w:tc>
          <w:tcPr>
            <w:tcW w:w="1927" w:type="dxa"/>
          </w:tcPr>
          <w:p w:rsidR="00E32EB8" w:rsidRPr="001E6244" w:rsidRDefault="00E32EB8" w:rsidP="00E32EB8">
            <w:pPr>
              <w:jc w:val="center"/>
            </w:pPr>
          </w:p>
        </w:tc>
        <w:tc>
          <w:tcPr>
            <w:tcW w:w="1591" w:type="dxa"/>
          </w:tcPr>
          <w:p w:rsidR="00E32EB8" w:rsidRPr="001E6244" w:rsidRDefault="00E32EB8" w:rsidP="00E32EB8">
            <w:pPr>
              <w:jc w:val="center"/>
            </w:pPr>
            <w:r w:rsidRPr="001E6244">
              <w:t>50000</w:t>
            </w:r>
          </w:p>
        </w:tc>
      </w:tr>
      <w:tr w:rsidR="00E32EB8" w:rsidRPr="001E6244" w:rsidTr="00E32EB8">
        <w:trPr>
          <w:cantSplit/>
        </w:trPr>
        <w:tc>
          <w:tcPr>
            <w:tcW w:w="589" w:type="dxa"/>
          </w:tcPr>
          <w:p w:rsidR="00E32EB8" w:rsidRPr="001E6244" w:rsidRDefault="00E32EB8" w:rsidP="00E32EB8">
            <w:pPr>
              <w:numPr>
                <w:ilvl w:val="0"/>
                <w:numId w:val="13"/>
              </w:numPr>
              <w:contextualSpacing/>
              <w:jc w:val="center"/>
            </w:pPr>
          </w:p>
        </w:tc>
        <w:tc>
          <w:tcPr>
            <w:tcW w:w="2506" w:type="dxa"/>
          </w:tcPr>
          <w:p w:rsidR="00E32EB8" w:rsidRPr="001E6244" w:rsidRDefault="00E32EB8" w:rsidP="00E32EB8">
            <w:r w:rsidRPr="001E6244">
              <w:t>Тумба под оргтехн</w:t>
            </w:r>
            <w:r w:rsidRPr="001E6244">
              <w:t>и</w:t>
            </w:r>
            <w:r w:rsidRPr="001E6244">
              <w:t xml:space="preserve">ку </w:t>
            </w:r>
          </w:p>
        </w:tc>
        <w:tc>
          <w:tcPr>
            <w:tcW w:w="1095" w:type="dxa"/>
          </w:tcPr>
          <w:p w:rsidR="00E32EB8" w:rsidRPr="001E6244" w:rsidRDefault="00E32EB8" w:rsidP="00E32EB8">
            <w:pPr>
              <w:jc w:val="center"/>
              <w:rPr>
                <w:rFonts w:ascii="Calibri" w:hAnsi="Calibri"/>
              </w:rPr>
            </w:pPr>
            <w:r w:rsidRPr="001E6244">
              <w:t>штука</w:t>
            </w:r>
          </w:p>
        </w:tc>
        <w:tc>
          <w:tcPr>
            <w:tcW w:w="989" w:type="dxa"/>
            <w:gridSpan w:val="2"/>
          </w:tcPr>
          <w:p w:rsidR="00E32EB8" w:rsidRPr="001E6244" w:rsidRDefault="00E32EB8" w:rsidP="00E32EB8">
            <w:pPr>
              <w:jc w:val="center"/>
            </w:pPr>
            <w:r w:rsidRPr="001E6244">
              <w:t>2</w:t>
            </w:r>
          </w:p>
        </w:tc>
        <w:tc>
          <w:tcPr>
            <w:tcW w:w="1085" w:type="dxa"/>
          </w:tcPr>
          <w:p w:rsidR="00E32EB8" w:rsidRPr="001E6244" w:rsidRDefault="00E32EB8" w:rsidP="00E32EB8">
            <w:pPr>
              <w:jc w:val="center"/>
            </w:pPr>
            <w:r w:rsidRPr="001E6244">
              <w:t>7</w:t>
            </w:r>
          </w:p>
        </w:tc>
        <w:tc>
          <w:tcPr>
            <w:tcW w:w="1927" w:type="dxa"/>
          </w:tcPr>
          <w:p w:rsidR="00E32EB8" w:rsidRPr="001E6244" w:rsidRDefault="00E32EB8" w:rsidP="00E32EB8">
            <w:pPr>
              <w:jc w:val="center"/>
            </w:pPr>
          </w:p>
        </w:tc>
        <w:tc>
          <w:tcPr>
            <w:tcW w:w="1591" w:type="dxa"/>
          </w:tcPr>
          <w:p w:rsidR="00E32EB8" w:rsidRPr="001E6244" w:rsidRDefault="00E32EB8" w:rsidP="00E32EB8">
            <w:pPr>
              <w:jc w:val="center"/>
            </w:pPr>
            <w:r w:rsidRPr="001E6244">
              <w:t>11000</w:t>
            </w:r>
          </w:p>
        </w:tc>
      </w:tr>
      <w:tr w:rsidR="00E32EB8" w:rsidRPr="001E6244" w:rsidTr="00E32EB8">
        <w:trPr>
          <w:cantSplit/>
        </w:trPr>
        <w:tc>
          <w:tcPr>
            <w:tcW w:w="589" w:type="dxa"/>
          </w:tcPr>
          <w:p w:rsidR="00E32EB8" w:rsidRPr="001E6244" w:rsidRDefault="00E32EB8" w:rsidP="00E32EB8">
            <w:pPr>
              <w:numPr>
                <w:ilvl w:val="0"/>
                <w:numId w:val="13"/>
              </w:numPr>
              <w:contextualSpacing/>
              <w:jc w:val="center"/>
            </w:pPr>
          </w:p>
        </w:tc>
        <w:tc>
          <w:tcPr>
            <w:tcW w:w="2506" w:type="dxa"/>
          </w:tcPr>
          <w:p w:rsidR="00E32EB8" w:rsidRPr="001E6244" w:rsidRDefault="00E32EB8" w:rsidP="00E32EB8">
            <w:r w:rsidRPr="001E6244">
              <w:t>Тумба приставная</w:t>
            </w:r>
          </w:p>
        </w:tc>
        <w:tc>
          <w:tcPr>
            <w:tcW w:w="1095" w:type="dxa"/>
          </w:tcPr>
          <w:p w:rsidR="00E32EB8" w:rsidRPr="001E6244" w:rsidRDefault="00E32EB8" w:rsidP="00E32EB8">
            <w:pPr>
              <w:jc w:val="center"/>
              <w:rPr>
                <w:rFonts w:ascii="Calibri" w:hAnsi="Calibri"/>
              </w:rPr>
            </w:pPr>
            <w:r w:rsidRPr="001E6244">
              <w:t>штука</w:t>
            </w:r>
          </w:p>
        </w:tc>
        <w:tc>
          <w:tcPr>
            <w:tcW w:w="989" w:type="dxa"/>
            <w:gridSpan w:val="2"/>
          </w:tcPr>
          <w:p w:rsidR="00E32EB8" w:rsidRPr="001E6244" w:rsidRDefault="00E32EB8" w:rsidP="00E32EB8">
            <w:pPr>
              <w:jc w:val="center"/>
            </w:pPr>
            <w:r w:rsidRPr="001E6244">
              <w:t>2</w:t>
            </w:r>
          </w:p>
        </w:tc>
        <w:tc>
          <w:tcPr>
            <w:tcW w:w="1085" w:type="dxa"/>
          </w:tcPr>
          <w:p w:rsidR="00E32EB8" w:rsidRPr="001E6244" w:rsidRDefault="00E32EB8" w:rsidP="00E32EB8">
            <w:pPr>
              <w:jc w:val="center"/>
            </w:pPr>
            <w:r w:rsidRPr="001E6244">
              <w:t>7</w:t>
            </w:r>
          </w:p>
        </w:tc>
        <w:tc>
          <w:tcPr>
            <w:tcW w:w="1927" w:type="dxa"/>
          </w:tcPr>
          <w:p w:rsidR="00E32EB8" w:rsidRPr="001E6244" w:rsidRDefault="00E32EB8" w:rsidP="00E32EB8">
            <w:pPr>
              <w:jc w:val="center"/>
            </w:pPr>
          </w:p>
        </w:tc>
        <w:tc>
          <w:tcPr>
            <w:tcW w:w="1591" w:type="dxa"/>
          </w:tcPr>
          <w:p w:rsidR="00E32EB8" w:rsidRPr="001E6244" w:rsidRDefault="00E32EB8" w:rsidP="00E32EB8">
            <w:pPr>
              <w:jc w:val="center"/>
            </w:pPr>
            <w:r w:rsidRPr="001E6244">
              <w:t>15000</w:t>
            </w:r>
          </w:p>
        </w:tc>
      </w:tr>
      <w:tr w:rsidR="00E32EB8" w:rsidRPr="001E6244" w:rsidTr="00E32EB8">
        <w:trPr>
          <w:cantSplit/>
        </w:trPr>
        <w:tc>
          <w:tcPr>
            <w:tcW w:w="589" w:type="dxa"/>
          </w:tcPr>
          <w:p w:rsidR="00E32EB8" w:rsidRPr="001E6244" w:rsidRDefault="00E32EB8" w:rsidP="00E32EB8">
            <w:pPr>
              <w:numPr>
                <w:ilvl w:val="0"/>
                <w:numId w:val="13"/>
              </w:numPr>
              <w:contextualSpacing/>
              <w:jc w:val="center"/>
            </w:pPr>
          </w:p>
        </w:tc>
        <w:tc>
          <w:tcPr>
            <w:tcW w:w="2506" w:type="dxa"/>
          </w:tcPr>
          <w:p w:rsidR="00E32EB8" w:rsidRPr="001E6244" w:rsidRDefault="00E32EB8" w:rsidP="00E32EB8">
            <w:r w:rsidRPr="001E6244">
              <w:t>Шкаф для докуме</w:t>
            </w:r>
            <w:r w:rsidRPr="001E6244">
              <w:t>н</w:t>
            </w:r>
            <w:r w:rsidRPr="001E6244">
              <w:t>тов</w:t>
            </w:r>
          </w:p>
        </w:tc>
        <w:tc>
          <w:tcPr>
            <w:tcW w:w="1095" w:type="dxa"/>
          </w:tcPr>
          <w:p w:rsidR="00E32EB8" w:rsidRPr="001E6244" w:rsidRDefault="00E32EB8" w:rsidP="00E32EB8">
            <w:pPr>
              <w:jc w:val="center"/>
              <w:rPr>
                <w:rFonts w:ascii="Calibri" w:hAnsi="Calibri"/>
              </w:rPr>
            </w:pPr>
            <w:r w:rsidRPr="001E6244">
              <w:t>штука</w:t>
            </w:r>
          </w:p>
        </w:tc>
        <w:tc>
          <w:tcPr>
            <w:tcW w:w="989" w:type="dxa"/>
            <w:gridSpan w:val="2"/>
          </w:tcPr>
          <w:p w:rsidR="00E32EB8" w:rsidRPr="001E6244" w:rsidRDefault="00E32EB8" w:rsidP="00E32EB8">
            <w:pPr>
              <w:jc w:val="center"/>
            </w:pPr>
            <w:r w:rsidRPr="001E6244">
              <w:t>2</w:t>
            </w:r>
          </w:p>
        </w:tc>
        <w:tc>
          <w:tcPr>
            <w:tcW w:w="1085" w:type="dxa"/>
          </w:tcPr>
          <w:p w:rsidR="00E32EB8" w:rsidRPr="001E6244" w:rsidRDefault="00E32EB8" w:rsidP="00E32EB8">
            <w:pPr>
              <w:jc w:val="center"/>
            </w:pPr>
            <w:r w:rsidRPr="001E6244">
              <w:t>7</w:t>
            </w:r>
          </w:p>
        </w:tc>
        <w:tc>
          <w:tcPr>
            <w:tcW w:w="1927" w:type="dxa"/>
          </w:tcPr>
          <w:p w:rsidR="00E32EB8" w:rsidRPr="001E6244" w:rsidRDefault="00E32EB8" w:rsidP="00E32EB8">
            <w:pPr>
              <w:jc w:val="center"/>
            </w:pPr>
          </w:p>
        </w:tc>
        <w:tc>
          <w:tcPr>
            <w:tcW w:w="1591" w:type="dxa"/>
          </w:tcPr>
          <w:p w:rsidR="00E32EB8" w:rsidRPr="001E6244" w:rsidRDefault="00E32EB8" w:rsidP="00E32EB8">
            <w:pPr>
              <w:jc w:val="center"/>
            </w:pPr>
            <w:r w:rsidRPr="001E6244">
              <w:t>45720</w:t>
            </w:r>
          </w:p>
        </w:tc>
      </w:tr>
      <w:tr w:rsidR="00E32EB8" w:rsidRPr="001E6244" w:rsidTr="00E32EB8">
        <w:trPr>
          <w:cantSplit/>
        </w:trPr>
        <w:tc>
          <w:tcPr>
            <w:tcW w:w="589" w:type="dxa"/>
          </w:tcPr>
          <w:p w:rsidR="00E32EB8" w:rsidRPr="001E6244" w:rsidRDefault="00E32EB8" w:rsidP="00E32EB8">
            <w:pPr>
              <w:numPr>
                <w:ilvl w:val="0"/>
                <w:numId w:val="13"/>
              </w:numPr>
              <w:contextualSpacing/>
              <w:jc w:val="center"/>
            </w:pPr>
          </w:p>
        </w:tc>
        <w:tc>
          <w:tcPr>
            <w:tcW w:w="2506" w:type="dxa"/>
          </w:tcPr>
          <w:p w:rsidR="00E32EB8" w:rsidRPr="001E6244" w:rsidRDefault="00E32EB8" w:rsidP="00E32EB8">
            <w:r w:rsidRPr="001E6244">
              <w:t>Шкаф платяной</w:t>
            </w:r>
          </w:p>
        </w:tc>
        <w:tc>
          <w:tcPr>
            <w:tcW w:w="1095" w:type="dxa"/>
          </w:tcPr>
          <w:p w:rsidR="00E32EB8" w:rsidRPr="001E6244" w:rsidRDefault="00E32EB8" w:rsidP="00E32EB8">
            <w:pPr>
              <w:jc w:val="center"/>
              <w:rPr>
                <w:rFonts w:ascii="Calibri" w:hAnsi="Calibri"/>
              </w:rPr>
            </w:pPr>
            <w:r w:rsidRPr="001E6244">
              <w:t>штука</w:t>
            </w:r>
          </w:p>
        </w:tc>
        <w:tc>
          <w:tcPr>
            <w:tcW w:w="989" w:type="dxa"/>
            <w:gridSpan w:val="2"/>
          </w:tcPr>
          <w:p w:rsidR="00E32EB8" w:rsidRPr="001E6244" w:rsidRDefault="00E32EB8" w:rsidP="00E32EB8">
            <w:pPr>
              <w:jc w:val="center"/>
            </w:pPr>
            <w:r w:rsidRPr="001E6244">
              <w:t>1</w:t>
            </w:r>
          </w:p>
        </w:tc>
        <w:tc>
          <w:tcPr>
            <w:tcW w:w="1085" w:type="dxa"/>
          </w:tcPr>
          <w:p w:rsidR="00E32EB8" w:rsidRPr="001E6244" w:rsidRDefault="00E32EB8" w:rsidP="00E32EB8">
            <w:pPr>
              <w:jc w:val="center"/>
            </w:pPr>
            <w:r w:rsidRPr="001E6244">
              <w:t>7</w:t>
            </w:r>
          </w:p>
        </w:tc>
        <w:tc>
          <w:tcPr>
            <w:tcW w:w="1927" w:type="dxa"/>
          </w:tcPr>
          <w:p w:rsidR="00E32EB8" w:rsidRPr="001E6244" w:rsidRDefault="00E32EB8" w:rsidP="00E32EB8">
            <w:pPr>
              <w:jc w:val="center"/>
            </w:pPr>
          </w:p>
        </w:tc>
        <w:tc>
          <w:tcPr>
            <w:tcW w:w="1591" w:type="dxa"/>
          </w:tcPr>
          <w:p w:rsidR="00E32EB8" w:rsidRPr="001E6244" w:rsidRDefault="00E32EB8" w:rsidP="00E32EB8">
            <w:pPr>
              <w:jc w:val="center"/>
            </w:pPr>
            <w:r w:rsidRPr="001E6244">
              <w:t>33540</w:t>
            </w:r>
          </w:p>
        </w:tc>
      </w:tr>
      <w:tr w:rsidR="00E32EB8" w:rsidRPr="001E6244" w:rsidTr="00E32EB8">
        <w:trPr>
          <w:cantSplit/>
        </w:trPr>
        <w:tc>
          <w:tcPr>
            <w:tcW w:w="589" w:type="dxa"/>
          </w:tcPr>
          <w:p w:rsidR="00E32EB8" w:rsidRPr="001E6244" w:rsidRDefault="00E32EB8" w:rsidP="00E32EB8">
            <w:pPr>
              <w:numPr>
                <w:ilvl w:val="0"/>
                <w:numId w:val="13"/>
              </w:numPr>
              <w:contextualSpacing/>
              <w:jc w:val="center"/>
            </w:pPr>
          </w:p>
        </w:tc>
        <w:tc>
          <w:tcPr>
            <w:tcW w:w="2506" w:type="dxa"/>
          </w:tcPr>
          <w:p w:rsidR="00E32EB8" w:rsidRPr="001E6244" w:rsidRDefault="00E32EB8" w:rsidP="00E32EB8">
            <w:pPr>
              <w:ind w:right="-132"/>
            </w:pPr>
            <w:r w:rsidRPr="001E6244">
              <w:t xml:space="preserve">Кресло офисное </w:t>
            </w:r>
          </w:p>
        </w:tc>
        <w:tc>
          <w:tcPr>
            <w:tcW w:w="1095" w:type="dxa"/>
          </w:tcPr>
          <w:p w:rsidR="00E32EB8" w:rsidRPr="001E6244" w:rsidRDefault="00E32EB8" w:rsidP="00E32EB8">
            <w:pPr>
              <w:jc w:val="center"/>
              <w:rPr>
                <w:rFonts w:ascii="Calibri" w:hAnsi="Calibri"/>
              </w:rPr>
            </w:pPr>
            <w:r w:rsidRPr="001E6244">
              <w:t>штука</w:t>
            </w:r>
          </w:p>
        </w:tc>
        <w:tc>
          <w:tcPr>
            <w:tcW w:w="989" w:type="dxa"/>
            <w:gridSpan w:val="2"/>
          </w:tcPr>
          <w:p w:rsidR="00E32EB8" w:rsidRPr="001E6244" w:rsidRDefault="00E32EB8" w:rsidP="00E32EB8">
            <w:pPr>
              <w:jc w:val="center"/>
            </w:pPr>
            <w:r w:rsidRPr="001E6244">
              <w:t>1</w:t>
            </w:r>
          </w:p>
        </w:tc>
        <w:tc>
          <w:tcPr>
            <w:tcW w:w="1085" w:type="dxa"/>
          </w:tcPr>
          <w:p w:rsidR="00E32EB8" w:rsidRPr="001E6244" w:rsidRDefault="00E32EB8" w:rsidP="00E32EB8">
            <w:pPr>
              <w:jc w:val="center"/>
            </w:pPr>
            <w:r w:rsidRPr="001E6244">
              <w:t>7</w:t>
            </w:r>
          </w:p>
        </w:tc>
        <w:tc>
          <w:tcPr>
            <w:tcW w:w="1927" w:type="dxa"/>
          </w:tcPr>
          <w:p w:rsidR="00E32EB8" w:rsidRPr="001E6244" w:rsidRDefault="00E32EB8" w:rsidP="00E32EB8">
            <w:pPr>
              <w:jc w:val="center"/>
            </w:pPr>
          </w:p>
        </w:tc>
        <w:tc>
          <w:tcPr>
            <w:tcW w:w="1591" w:type="dxa"/>
          </w:tcPr>
          <w:p w:rsidR="00E32EB8" w:rsidRPr="001E6244" w:rsidRDefault="00E32EB8" w:rsidP="00E32EB8">
            <w:pPr>
              <w:jc w:val="center"/>
            </w:pPr>
            <w:r w:rsidRPr="001E6244">
              <w:t>20000</w:t>
            </w:r>
          </w:p>
        </w:tc>
      </w:tr>
      <w:tr w:rsidR="00E32EB8" w:rsidRPr="001E6244" w:rsidTr="00E32EB8">
        <w:trPr>
          <w:cantSplit/>
        </w:trPr>
        <w:tc>
          <w:tcPr>
            <w:tcW w:w="589" w:type="dxa"/>
          </w:tcPr>
          <w:p w:rsidR="00E32EB8" w:rsidRPr="001E6244" w:rsidRDefault="00E32EB8" w:rsidP="00E32EB8">
            <w:pPr>
              <w:numPr>
                <w:ilvl w:val="0"/>
                <w:numId w:val="13"/>
              </w:numPr>
              <w:contextualSpacing/>
              <w:jc w:val="center"/>
            </w:pPr>
          </w:p>
        </w:tc>
        <w:tc>
          <w:tcPr>
            <w:tcW w:w="2506" w:type="dxa"/>
          </w:tcPr>
          <w:p w:rsidR="00E32EB8" w:rsidRPr="001E6244" w:rsidRDefault="00E32EB8" w:rsidP="00E32EB8">
            <w:r w:rsidRPr="001E6244">
              <w:t xml:space="preserve">Стул  </w:t>
            </w:r>
          </w:p>
        </w:tc>
        <w:tc>
          <w:tcPr>
            <w:tcW w:w="1095" w:type="dxa"/>
          </w:tcPr>
          <w:p w:rsidR="00E32EB8" w:rsidRPr="001E6244" w:rsidRDefault="00E32EB8" w:rsidP="00E32EB8">
            <w:pPr>
              <w:jc w:val="center"/>
              <w:rPr>
                <w:rFonts w:ascii="Calibri" w:hAnsi="Calibri"/>
              </w:rPr>
            </w:pPr>
            <w:r w:rsidRPr="001E6244">
              <w:t>штука</w:t>
            </w:r>
          </w:p>
        </w:tc>
        <w:tc>
          <w:tcPr>
            <w:tcW w:w="989" w:type="dxa"/>
            <w:gridSpan w:val="2"/>
          </w:tcPr>
          <w:p w:rsidR="00E32EB8" w:rsidRPr="001E6244" w:rsidRDefault="00E32EB8" w:rsidP="00E32EB8">
            <w:pPr>
              <w:jc w:val="center"/>
            </w:pPr>
            <w:r w:rsidRPr="001E6244">
              <w:t>5</w:t>
            </w:r>
          </w:p>
        </w:tc>
        <w:tc>
          <w:tcPr>
            <w:tcW w:w="1085" w:type="dxa"/>
          </w:tcPr>
          <w:p w:rsidR="00E32EB8" w:rsidRPr="001E6244" w:rsidRDefault="00E32EB8" w:rsidP="00E32EB8">
            <w:pPr>
              <w:jc w:val="center"/>
            </w:pPr>
            <w:r w:rsidRPr="001E6244">
              <w:t>7</w:t>
            </w:r>
          </w:p>
        </w:tc>
        <w:tc>
          <w:tcPr>
            <w:tcW w:w="1927" w:type="dxa"/>
          </w:tcPr>
          <w:p w:rsidR="00E32EB8" w:rsidRPr="001E6244" w:rsidRDefault="00E32EB8" w:rsidP="00E32EB8">
            <w:pPr>
              <w:jc w:val="center"/>
            </w:pPr>
            <w:r w:rsidRPr="001E6244">
              <w:t>и более при</w:t>
            </w:r>
          </w:p>
          <w:p w:rsidR="00E32EB8" w:rsidRPr="001E6244" w:rsidRDefault="00E32EB8" w:rsidP="00E32EB8">
            <w:pPr>
              <w:jc w:val="center"/>
            </w:pPr>
            <w:r w:rsidRPr="001E6244">
              <w:t>необходимости</w:t>
            </w:r>
          </w:p>
        </w:tc>
        <w:tc>
          <w:tcPr>
            <w:tcW w:w="1591" w:type="dxa"/>
          </w:tcPr>
          <w:p w:rsidR="00E32EB8" w:rsidRPr="001E6244" w:rsidRDefault="00E32EB8" w:rsidP="00E32EB8">
            <w:pPr>
              <w:jc w:val="center"/>
            </w:pPr>
            <w:r w:rsidRPr="001E6244">
              <w:t>1800</w:t>
            </w:r>
          </w:p>
        </w:tc>
      </w:tr>
      <w:tr w:rsidR="00E32EB8" w:rsidRPr="001E6244" w:rsidTr="00E32EB8">
        <w:trPr>
          <w:cantSplit/>
        </w:trPr>
        <w:tc>
          <w:tcPr>
            <w:tcW w:w="589" w:type="dxa"/>
          </w:tcPr>
          <w:p w:rsidR="00E32EB8" w:rsidRPr="001E6244" w:rsidRDefault="00E32EB8" w:rsidP="00E32EB8">
            <w:pPr>
              <w:numPr>
                <w:ilvl w:val="0"/>
                <w:numId w:val="13"/>
              </w:numPr>
              <w:contextualSpacing/>
              <w:jc w:val="center"/>
            </w:pPr>
          </w:p>
        </w:tc>
        <w:tc>
          <w:tcPr>
            <w:tcW w:w="2506" w:type="dxa"/>
          </w:tcPr>
          <w:p w:rsidR="00E32EB8" w:rsidRPr="001E6244" w:rsidRDefault="00E32EB8" w:rsidP="00E32EB8">
            <w:pPr>
              <w:ind w:right="-108"/>
            </w:pPr>
            <w:r w:rsidRPr="001E6244">
              <w:t>Жалюзи (портьеры)</w:t>
            </w:r>
          </w:p>
        </w:tc>
        <w:tc>
          <w:tcPr>
            <w:tcW w:w="1095" w:type="dxa"/>
          </w:tcPr>
          <w:p w:rsidR="00E32EB8" w:rsidRPr="001E6244" w:rsidRDefault="00E32EB8" w:rsidP="00E32EB8">
            <w:pPr>
              <w:jc w:val="center"/>
              <w:rPr>
                <w:rFonts w:ascii="Calibri" w:hAnsi="Calibri"/>
              </w:rPr>
            </w:pPr>
            <w:r w:rsidRPr="001E6244">
              <w:t>штука</w:t>
            </w:r>
          </w:p>
        </w:tc>
        <w:tc>
          <w:tcPr>
            <w:tcW w:w="989" w:type="dxa"/>
            <w:gridSpan w:val="2"/>
          </w:tcPr>
          <w:p w:rsidR="00E32EB8" w:rsidRPr="001E6244" w:rsidRDefault="00E32EB8" w:rsidP="00E32EB8">
            <w:pPr>
              <w:jc w:val="center"/>
            </w:pPr>
            <w:r w:rsidRPr="001E6244">
              <w:t>1</w:t>
            </w:r>
          </w:p>
        </w:tc>
        <w:tc>
          <w:tcPr>
            <w:tcW w:w="1085" w:type="dxa"/>
          </w:tcPr>
          <w:p w:rsidR="00E32EB8" w:rsidRPr="001E6244" w:rsidRDefault="00E32EB8" w:rsidP="00E32EB8">
            <w:pPr>
              <w:jc w:val="center"/>
            </w:pPr>
            <w:r w:rsidRPr="001E6244">
              <w:t>7</w:t>
            </w:r>
          </w:p>
        </w:tc>
        <w:tc>
          <w:tcPr>
            <w:tcW w:w="1927" w:type="dxa"/>
          </w:tcPr>
          <w:p w:rsidR="00E32EB8" w:rsidRPr="001E6244" w:rsidRDefault="00E32EB8" w:rsidP="00E32EB8">
            <w:pPr>
              <w:jc w:val="center"/>
            </w:pPr>
            <w:r w:rsidRPr="001E6244">
              <w:t>на окно</w:t>
            </w:r>
          </w:p>
        </w:tc>
        <w:tc>
          <w:tcPr>
            <w:tcW w:w="1591" w:type="dxa"/>
          </w:tcPr>
          <w:p w:rsidR="00E32EB8" w:rsidRPr="001E6244" w:rsidRDefault="00E32EB8" w:rsidP="00E32EB8">
            <w:pPr>
              <w:jc w:val="center"/>
            </w:pPr>
            <w:r w:rsidRPr="001E6244">
              <w:t>8700</w:t>
            </w:r>
          </w:p>
        </w:tc>
      </w:tr>
      <w:tr w:rsidR="00E32EB8" w:rsidRPr="001E6244" w:rsidTr="00E32EB8">
        <w:trPr>
          <w:cantSplit/>
        </w:trPr>
        <w:tc>
          <w:tcPr>
            <w:tcW w:w="589" w:type="dxa"/>
          </w:tcPr>
          <w:p w:rsidR="00E32EB8" w:rsidRPr="001E6244" w:rsidRDefault="00E32EB8" w:rsidP="00E32EB8">
            <w:pPr>
              <w:numPr>
                <w:ilvl w:val="0"/>
                <w:numId w:val="13"/>
              </w:numPr>
              <w:contextualSpacing/>
              <w:jc w:val="center"/>
            </w:pPr>
          </w:p>
        </w:tc>
        <w:tc>
          <w:tcPr>
            <w:tcW w:w="2506" w:type="dxa"/>
          </w:tcPr>
          <w:p w:rsidR="00E32EB8" w:rsidRPr="001E6244" w:rsidRDefault="00E32EB8" w:rsidP="00E32EB8">
            <w:r w:rsidRPr="001E6244">
              <w:t xml:space="preserve">Шкаф металлический (сейф) </w:t>
            </w:r>
          </w:p>
        </w:tc>
        <w:tc>
          <w:tcPr>
            <w:tcW w:w="1095" w:type="dxa"/>
          </w:tcPr>
          <w:p w:rsidR="00E32EB8" w:rsidRPr="001E6244" w:rsidRDefault="00E32EB8" w:rsidP="00E32EB8">
            <w:pPr>
              <w:jc w:val="center"/>
              <w:rPr>
                <w:rFonts w:ascii="Calibri" w:hAnsi="Calibri"/>
              </w:rPr>
            </w:pPr>
            <w:r w:rsidRPr="001E6244">
              <w:t>штука</w:t>
            </w:r>
          </w:p>
        </w:tc>
        <w:tc>
          <w:tcPr>
            <w:tcW w:w="989" w:type="dxa"/>
            <w:gridSpan w:val="2"/>
          </w:tcPr>
          <w:p w:rsidR="00E32EB8" w:rsidRPr="001E6244" w:rsidRDefault="00E32EB8" w:rsidP="00E32EB8">
            <w:pPr>
              <w:jc w:val="center"/>
            </w:pPr>
            <w:r w:rsidRPr="001E6244">
              <w:t>1</w:t>
            </w:r>
          </w:p>
        </w:tc>
        <w:tc>
          <w:tcPr>
            <w:tcW w:w="1085" w:type="dxa"/>
          </w:tcPr>
          <w:p w:rsidR="00E32EB8" w:rsidRPr="001E6244" w:rsidRDefault="00E32EB8" w:rsidP="00E32EB8">
            <w:pPr>
              <w:jc w:val="center"/>
            </w:pPr>
            <w:r w:rsidRPr="001E6244">
              <w:t>25</w:t>
            </w:r>
          </w:p>
        </w:tc>
        <w:tc>
          <w:tcPr>
            <w:tcW w:w="1927" w:type="dxa"/>
          </w:tcPr>
          <w:p w:rsidR="00E32EB8" w:rsidRPr="001E6244" w:rsidRDefault="00E32EB8" w:rsidP="00E32EB8">
            <w:pPr>
              <w:jc w:val="center"/>
            </w:pPr>
          </w:p>
        </w:tc>
        <w:tc>
          <w:tcPr>
            <w:tcW w:w="1591" w:type="dxa"/>
          </w:tcPr>
          <w:p w:rsidR="00E32EB8" w:rsidRPr="001E6244" w:rsidRDefault="00E32EB8" w:rsidP="00E32EB8">
            <w:pPr>
              <w:jc w:val="center"/>
            </w:pPr>
            <w:r w:rsidRPr="001E6244">
              <w:t>19200</w:t>
            </w:r>
          </w:p>
        </w:tc>
      </w:tr>
      <w:tr w:rsidR="00E32EB8" w:rsidRPr="001E6244" w:rsidTr="00E32EB8">
        <w:trPr>
          <w:cantSplit/>
        </w:trPr>
        <w:tc>
          <w:tcPr>
            <w:tcW w:w="9782" w:type="dxa"/>
            <w:gridSpan w:val="8"/>
          </w:tcPr>
          <w:p w:rsidR="00E32EB8" w:rsidRPr="001E6244" w:rsidRDefault="00E32EB8" w:rsidP="00E32EB8">
            <w:pPr>
              <w:jc w:val="center"/>
            </w:pPr>
            <w:r w:rsidRPr="001E6244">
              <w:t xml:space="preserve">кабинеты </w:t>
            </w:r>
            <w:r>
              <w:t>специалистов</w:t>
            </w:r>
            <w:r w:rsidRPr="001E6244">
              <w:t xml:space="preserve"> </w:t>
            </w:r>
          </w:p>
        </w:tc>
      </w:tr>
      <w:tr w:rsidR="00E32EB8" w:rsidRPr="001E6244" w:rsidTr="00E32EB8">
        <w:trPr>
          <w:cantSplit/>
        </w:trPr>
        <w:tc>
          <w:tcPr>
            <w:tcW w:w="589" w:type="dxa"/>
          </w:tcPr>
          <w:p w:rsidR="00E32EB8" w:rsidRPr="001E6244" w:rsidRDefault="00E32EB8" w:rsidP="00E32EB8">
            <w:pPr>
              <w:numPr>
                <w:ilvl w:val="0"/>
                <w:numId w:val="13"/>
              </w:numPr>
              <w:contextualSpacing/>
              <w:jc w:val="center"/>
            </w:pPr>
          </w:p>
        </w:tc>
        <w:tc>
          <w:tcPr>
            <w:tcW w:w="2506" w:type="dxa"/>
          </w:tcPr>
          <w:p w:rsidR="00E32EB8" w:rsidRPr="001E6244" w:rsidRDefault="00E32EB8" w:rsidP="00E32EB8">
            <w:r w:rsidRPr="001E6244">
              <w:t>Стол письменный</w:t>
            </w:r>
          </w:p>
        </w:tc>
        <w:tc>
          <w:tcPr>
            <w:tcW w:w="1158" w:type="dxa"/>
            <w:gridSpan w:val="2"/>
          </w:tcPr>
          <w:p w:rsidR="00E32EB8" w:rsidRPr="001E6244" w:rsidRDefault="00E32EB8" w:rsidP="00E32EB8">
            <w:pPr>
              <w:jc w:val="center"/>
              <w:rPr>
                <w:rFonts w:ascii="Calibri" w:hAnsi="Calibri"/>
              </w:rPr>
            </w:pPr>
            <w:r w:rsidRPr="001E6244">
              <w:t>штука</w:t>
            </w:r>
          </w:p>
        </w:tc>
        <w:tc>
          <w:tcPr>
            <w:tcW w:w="926" w:type="dxa"/>
          </w:tcPr>
          <w:p w:rsidR="00E32EB8" w:rsidRPr="001E6244" w:rsidRDefault="00E32EB8" w:rsidP="00E32EB8">
            <w:pPr>
              <w:jc w:val="center"/>
            </w:pPr>
            <w:r w:rsidRPr="001E6244">
              <w:t>1</w:t>
            </w:r>
          </w:p>
        </w:tc>
        <w:tc>
          <w:tcPr>
            <w:tcW w:w="1085" w:type="dxa"/>
          </w:tcPr>
          <w:p w:rsidR="00E32EB8" w:rsidRPr="001E6244" w:rsidRDefault="00E32EB8" w:rsidP="00E32EB8">
            <w:pPr>
              <w:jc w:val="center"/>
            </w:pPr>
            <w:r w:rsidRPr="001E6244">
              <w:t>7</w:t>
            </w:r>
          </w:p>
        </w:tc>
        <w:tc>
          <w:tcPr>
            <w:tcW w:w="1927" w:type="dxa"/>
          </w:tcPr>
          <w:p w:rsidR="00E32EB8" w:rsidRPr="001E6244" w:rsidRDefault="00E32EB8" w:rsidP="00E32EB8">
            <w:pPr>
              <w:jc w:val="center"/>
            </w:pPr>
            <w:r w:rsidRPr="001E6244">
              <w:t>на 1 работника</w:t>
            </w:r>
          </w:p>
        </w:tc>
        <w:tc>
          <w:tcPr>
            <w:tcW w:w="1591" w:type="dxa"/>
          </w:tcPr>
          <w:p w:rsidR="00E32EB8" w:rsidRPr="001E6244" w:rsidRDefault="00E32EB8" w:rsidP="00E32EB8">
            <w:pPr>
              <w:jc w:val="center"/>
            </w:pPr>
            <w:r w:rsidRPr="001E6244">
              <w:t>13200</w:t>
            </w:r>
          </w:p>
        </w:tc>
      </w:tr>
      <w:tr w:rsidR="00E32EB8" w:rsidRPr="001E6244" w:rsidTr="00E32EB8">
        <w:trPr>
          <w:cantSplit/>
        </w:trPr>
        <w:tc>
          <w:tcPr>
            <w:tcW w:w="589" w:type="dxa"/>
          </w:tcPr>
          <w:p w:rsidR="00E32EB8" w:rsidRPr="001E6244" w:rsidRDefault="00E32EB8" w:rsidP="00E32EB8">
            <w:pPr>
              <w:numPr>
                <w:ilvl w:val="0"/>
                <w:numId w:val="13"/>
              </w:numPr>
              <w:contextualSpacing/>
              <w:jc w:val="center"/>
            </w:pPr>
          </w:p>
        </w:tc>
        <w:tc>
          <w:tcPr>
            <w:tcW w:w="2506" w:type="dxa"/>
          </w:tcPr>
          <w:p w:rsidR="00E32EB8" w:rsidRPr="001E6244" w:rsidRDefault="00E32EB8" w:rsidP="00E32EB8">
            <w:r w:rsidRPr="001E6244">
              <w:t>Тумба приставная</w:t>
            </w:r>
          </w:p>
        </w:tc>
        <w:tc>
          <w:tcPr>
            <w:tcW w:w="1158" w:type="dxa"/>
            <w:gridSpan w:val="2"/>
          </w:tcPr>
          <w:p w:rsidR="00E32EB8" w:rsidRPr="001E6244" w:rsidRDefault="00E32EB8" w:rsidP="00E32EB8">
            <w:pPr>
              <w:jc w:val="center"/>
              <w:rPr>
                <w:rFonts w:ascii="Calibri" w:hAnsi="Calibri"/>
              </w:rPr>
            </w:pPr>
            <w:r w:rsidRPr="001E6244">
              <w:t>штука</w:t>
            </w:r>
          </w:p>
        </w:tc>
        <w:tc>
          <w:tcPr>
            <w:tcW w:w="926" w:type="dxa"/>
          </w:tcPr>
          <w:p w:rsidR="00E32EB8" w:rsidRPr="001E6244" w:rsidRDefault="00E32EB8" w:rsidP="00E32EB8">
            <w:pPr>
              <w:jc w:val="center"/>
            </w:pPr>
            <w:r w:rsidRPr="001E6244">
              <w:t>1</w:t>
            </w:r>
          </w:p>
        </w:tc>
        <w:tc>
          <w:tcPr>
            <w:tcW w:w="1085" w:type="dxa"/>
          </w:tcPr>
          <w:p w:rsidR="00E32EB8" w:rsidRPr="001E6244" w:rsidRDefault="00E32EB8" w:rsidP="00E32EB8">
            <w:pPr>
              <w:jc w:val="center"/>
            </w:pPr>
            <w:r w:rsidRPr="001E6244">
              <w:t>7</w:t>
            </w:r>
          </w:p>
        </w:tc>
        <w:tc>
          <w:tcPr>
            <w:tcW w:w="1927" w:type="dxa"/>
          </w:tcPr>
          <w:p w:rsidR="00E32EB8" w:rsidRPr="001E6244" w:rsidRDefault="00E32EB8" w:rsidP="00E32EB8">
            <w:pPr>
              <w:jc w:val="center"/>
            </w:pPr>
            <w:r w:rsidRPr="001E6244">
              <w:t>на 1 работника</w:t>
            </w:r>
          </w:p>
        </w:tc>
        <w:tc>
          <w:tcPr>
            <w:tcW w:w="1591" w:type="dxa"/>
          </w:tcPr>
          <w:p w:rsidR="00E32EB8" w:rsidRPr="001E6244" w:rsidRDefault="00E32EB8" w:rsidP="00E32EB8">
            <w:pPr>
              <w:jc w:val="center"/>
            </w:pPr>
            <w:r w:rsidRPr="001E6244">
              <w:t>8600</w:t>
            </w:r>
          </w:p>
        </w:tc>
      </w:tr>
      <w:tr w:rsidR="00E32EB8" w:rsidRPr="001E6244" w:rsidTr="00E32EB8">
        <w:trPr>
          <w:cantSplit/>
        </w:trPr>
        <w:tc>
          <w:tcPr>
            <w:tcW w:w="589" w:type="dxa"/>
          </w:tcPr>
          <w:p w:rsidR="00E32EB8" w:rsidRPr="001E6244" w:rsidRDefault="00E32EB8" w:rsidP="00E32EB8">
            <w:pPr>
              <w:numPr>
                <w:ilvl w:val="0"/>
                <w:numId w:val="13"/>
              </w:numPr>
              <w:contextualSpacing/>
              <w:jc w:val="center"/>
            </w:pPr>
          </w:p>
        </w:tc>
        <w:tc>
          <w:tcPr>
            <w:tcW w:w="2506" w:type="dxa"/>
          </w:tcPr>
          <w:p w:rsidR="00E32EB8" w:rsidRPr="001E6244" w:rsidRDefault="00E32EB8" w:rsidP="00E32EB8">
            <w:r w:rsidRPr="001E6244">
              <w:t>Тумба под оргтехн</w:t>
            </w:r>
            <w:r w:rsidRPr="001E6244">
              <w:t>и</w:t>
            </w:r>
            <w:r w:rsidRPr="001E6244">
              <w:t>ку</w:t>
            </w:r>
          </w:p>
        </w:tc>
        <w:tc>
          <w:tcPr>
            <w:tcW w:w="1158" w:type="dxa"/>
            <w:gridSpan w:val="2"/>
          </w:tcPr>
          <w:p w:rsidR="00E32EB8" w:rsidRPr="001E6244" w:rsidRDefault="00E32EB8" w:rsidP="00E32EB8">
            <w:pPr>
              <w:jc w:val="center"/>
              <w:rPr>
                <w:rFonts w:ascii="Calibri" w:hAnsi="Calibri"/>
              </w:rPr>
            </w:pPr>
            <w:r w:rsidRPr="001E6244">
              <w:t>штука</w:t>
            </w:r>
          </w:p>
        </w:tc>
        <w:tc>
          <w:tcPr>
            <w:tcW w:w="926" w:type="dxa"/>
          </w:tcPr>
          <w:p w:rsidR="00E32EB8" w:rsidRPr="001E6244" w:rsidRDefault="00E32EB8" w:rsidP="00E32EB8">
            <w:pPr>
              <w:jc w:val="center"/>
            </w:pPr>
            <w:r w:rsidRPr="001E6244">
              <w:t>1</w:t>
            </w:r>
          </w:p>
        </w:tc>
        <w:tc>
          <w:tcPr>
            <w:tcW w:w="1085" w:type="dxa"/>
          </w:tcPr>
          <w:p w:rsidR="00E32EB8" w:rsidRPr="001E6244" w:rsidRDefault="00E32EB8" w:rsidP="00E32EB8">
            <w:pPr>
              <w:jc w:val="center"/>
            </w:pPr>
            <w:r w:rsidRPr="001E6244">
              <w:t>7</w:t>
            </w:r>
          </w:p>
        </w:tc>
        <w:tc>
          <w:tcPr>
            <w:tcW w:w="1927" w:type="dxa"/>
          </w:tcPr>
          <w:p w:rsidR="00E32EB8" w:rsidRPr="001E6244" w:rsidRDefault="00E32EB8" w:rsidP="00E32EB8">
            <w:pPr>
              <w:jc w:val="center"/>
            </w:pPr>
            <w:r w:rsidRPr="001E6244">
              <w:t>на 1 работника</w:t>
            </w:r>
          </w:p>
        </w:tc>
        <w:tc>
          <w:tcPr>
            <w:tcW w:w="1591" w:type="dxa"/>
          </w:tcPr>
          <w:p w:rsidR="00E32EB8" w:rsidRPr="001E6244" w:rsidRDefault="00E32EB8" w:rsidP="00E32EB8">
            <w:pPr>
              <w:jc w:val="center"/>
            </w:pPr>
            <w:r w:rsidRPr="001E6244">
              <w:t>10000</w:t>
            </w:r>
          </w:p>
        </w:tc>
      </w:tr>
      <w:tr w:rsidR="00E32EB8" w:rsidRPr="001E6244" w:rsidTr="00E32EB8">
        <w:trPr>
          <w:cantSplit/>
        </w:trPr>
        <w:tc>
          <w:tcPr>
            <w:tcW w:w="589" w:type="dxa"/>
          </w:tcPr>
          <w:p w:rsidR="00E32EB8" w:rsidRPr="001E6244" w:rsidRDefault="00E32EB8" w:rsidP="00E32EB8">
            <w:pPr>
              <w:numPr>
                <w:ilvl w:val="0"/>
                <w:numId w:val="13"/>
              </w:numPr>
              <w:contextualSpacing/>
              <w:jc w:val="center"/>
            </w:pPr>
          </w:p>
        </w:tc>
        <w:tc>
          <w:tcPr>
            <w:tcW w:w="2506" w:type="dxa"/>
          </w:tcPr>
          <w:p w:rsidR="00E32EB8" w:rsidRPr="001E6244" w:rsidRDefault="00E32EB8" w:rsidP="00E32EB8">
            <w:r w:rsidRPr="001E6244">
              <w:t xml:space="preserve">Кресло офисное </w:t>
            </w:r>
          </w:p>
        </w:tc>
        <w:tc>
          <w:tcPr>
            <w:tcW w:w="1158" w:type="dxa"/>
            <w:gridSpan w:val="2"/>
          </w:tcPr>
          <w:p w:rsidR="00E32EB8" w:rsidRPr="001E6244" w:rsidRDefault="00E32EB8" w:rsidP="00E32EB8">
            <w:pPr>
              <w:jc w:val="center"/>
              <w:rPr>
                <w:rFonts w:ascii="Calibri" w:hAnsi="Calibri"/>
              </w:rPr>
            </w:pPr>
            <w:r w:rsidRPr="001E6244">
              <w:t>штука</w:t>
            </w:r>
          </w:p>
        </w:tc>
        <w:tc>
          <w:tcPr>
            <w:tcW w:w="926" w:type="dxa"/>
          </w:tcPr>
          <w:p w:rsidR="00E32EB8" w:rsidRPr="001E6244" w:rsidRDefault="00E32EB8" w:rsidP="00E32EB8">
            <w:pPr>
              <w:jc w:val="center"/>
            </w:pPr>
            <w:r w:rsidRPr="001E6244">
              <w:t>1</w:t>
            </w:r>
          </w:p>
        </w:tc>
        <w:tc>
          <w:tcPr>
            <w:tcW w:w="1085" w:type="dxa"/>
          </w:tcPr>
          <w:p w:rsidR="00E32EB8" w:rsidRPr="001E6244" w:rsidRDefault="00E32EB8" w:rsidP="00E32EB8">
            <w:pPr>
              <w:jc w:val="center"/>
            </w:pPr>
            <w:r w:rsidRPr="001E6244">
              <w:t>7</w:t>
            </w:r>
          </w:p>
        </w:tc>
        <w:tc>
          <w:tcPr>
            <w:tcW w:w="1927" w:type="dxa"/>
          </w:tcPr>
          <w:p w:rsidR="00E32EB8" w:rsidRPr="001E6244" w:rsidRDefault="00E32EB8" w:rsidP="00E32EB8">
            <w:pPr>
              <w:jc w:val="center"/>
            </w:pPr>
            <w:r w:rsidRPr="001E6244">
              <w:t>на 1 работника</w:t>
            </w:r>
          </w:p>
        </w:tc>
        <w:tc>
          <w:tcPr>
            <w:tcW w:w="1591" w:type="dxa"/>
          </w:tcPr>
          <w:p w:rsidR="00E32EB8" w:rsidRPr="001E6244" w:rsidRDefault="00E32EB8" w:rsidP="00E32EB8">
            <w:pPr>
              <w:jc w:val="center"/>
            </w:pPr>
            <w:r w:rsidRPr="001E6244">
              <w:t>20000</w:t>
            </w:r>
          </w:p>
        </w:tc>
      </w:tr>
      <w:tr w:rsidR="00E32EB8" w:rsidRPr="001E6244" w:rsidTr="00E32EB8">
        <w:trPr>
          <w:cantSplit/>
        </w:trPr>
        <w:tc>
          <w:tcPr>
            <w:tcW w:w="589" w:type="dxa"/>
          </w:tcPr>
          <w:p w:rsidR="00E32EB8" w:rsidRPr="001E6244" w:rsidRDefault="00E32EB8" w:rsidP="00E32EB8">
            <w:pPr>
              <w:numPr>
                <w:ilvl w:val="0"/>
                <w:numId w:val="13"/>
              </w:numPr>
              <w:contextualSpacing/>
              <w:jc w:val="center"/>
            </w:pPr>
          </w:p>
        </w:tc>
        <w:tc>
          <w:tcPr>
            <w:tcW w:w="2506" w:type="dxa"/>
          </w:tcPr>
          <w:p w:rsidR="00E32EB8" w:rsidRPr="001E6244" w:rsidRDefault="00E32EB8" w:rsidP="00E32EB8">
            <w:r w:rsidRPr="001E6244">
              <w:t xml:space="preserve">Стул </w:t>
            </w:r>
          </w:p>
        </w:tc>
        <w:tc>
          <w:tcPr>
            <w:tcW w:w="1158" w:type="dxa"/>
            <w:gridSpan w:val="2"/>
          </w:tcPr>
          <w:p w:rsidR="00E32EB8" w:rsidRPr="001E6244" w:rsidRDefault="00E32EB8" w:rsidP="00E32EB8">
            <w:pPr>
              <w:jc w:val="center"/>
              <w:rPr>
                <w:rFonts w:ascii="Calibri" w:hAnsi="Calibri"/>
              </w:rPr>
            </w:pPr>
            <w:r w:rsidRPr="001E6244">
              <w:t>штука</w:t>
            </w:r>
          </w:p>
        </w:tc>
        <w:tc>
          <w:tcPr>
            <w:tcW w:w="926" w:type="dxa"/>
          </w:tcPr>
          <w:p w:rsidR="00E32EB8" w:rsidRPr="001E6244" w:rsidRDefault="00E32EB8" w:rsidP="00E32EB8">
            <w:pPr>
              <w:jc w:val="center"/>
            </w:pPr>
            <w:r w:rsidRPr="001E6244">
              <w:t>1</w:t>
            </w:r>
          </w:p>
        </w:tc>
        <w:tc>
          <w:tcPr>
            <w:tcW w:w="1085" w:type="dxa"/>
          </w:tcPr>
          <w:p w:rsidR="00E32EB8" w:rsidRPr="001E6244" w:rsidRDefault="00E32EB8" w:rsidP="00E32EB8">
            <w:pPr>
              <w:jc w:val="center"/>
            </w:pPr>
            <w:r w:rsidRPr="001E6244">
              <w:t>7</w:t>
            </w:r>
          </w:p>
        </w:tc>
        <w:tc>
          <w:tcPr>
            <w:tcW w:w="1927" w:type="dxa"/>
          </w:tcPr>
          <w:p w:rsidR="00E32EB8" w:rsidRPr="001E6244" w:rsidRDefault="00E32EB8" w:rsidP="00E32EB8">
            <w:pPr>
              <w:jc w:val="center"/>
            </w:pPr>
            <w:r w:rsidRPr="001E6244">
              <w:t>и более при</w:t>
            </w:r>
          </w:p>
          <w:p w:rsidR="00E32EB8" w:rsidRPr="001E6244" w:rsidRDefault="00E32EB8" w:rsidP="00E32EB8">
            <w:pPr>
              <w:jc w:val="center"/>
            </w:pPr>
            <w:r w:rsidRPr="001E6244">
              <w:t>необходимости</w:t>
            </w:r>
          </w:p>
        </w:tc>
        <w:tc>
          <w:tcPr>
            <w:tcW w:w="1591" w:type="dxa"/>
          </w:tcPr>
          <w:p w:rsidR="00E32EB8" w:rsidRPr="001E6244" w:rsidRDefault="00E32EB8" w:rsidP="00E32EB8">
            <w:pPr>
              <w:jc w:val="center"/>
            </w:pPr>
            <w:r w:rsidRPr="001E6244">
              <w:t>1800</w:t>
            </w:r>
          </w:p>
        </w:tc>
      </w:tr>
      <w:tr w:rsidR="00E32EB8" w:rsidRPr="001E6244" w:rsidTr="00E32EB8">
        <w:trPr>
          <w:cantSplit/>
        </w:trPr>
        <w:tc>
          <w:tcPr>
            <w:tcW w:w="589" w:type="dxa"/>
          </w:tcPr>
          <w:p w:rsidR="00E32EB8" w:rsidRPr="001E6244" w:rsidRDefault="00E32EB8" w:rsidP="00E32EB8">
            <w:pPr>
              <w:numPr>
                <w:ilvl w:val="0"/>
                <w:numId w:val="13"/>
              </w:numPr>
              <w:contextualSpacing/>
              <w:jc w:val="center"/>
            </w:pPr>
          </w:p>
        </w:tc>
        <w:tc>
          <w:tcPr>
            <w:tcW w:w="2506" w:type="dxa"/>
          </w:tcPr>
          <w:p w:rsidR="00E32EB8" w:rsidRPr="001E6244" w:rsidRDefault="00E32EB8" w:rsidP="00E32EB8">
            <w:r w:rsidRPr="001E6244">
              <w:t>Шкаф платяной</w:t>
            </w:r>
          </w:p>
        </w:tc>
        <w:tc>
          <w:tcPr>
            <w:tcW w:w="1158" w:type="dxa"/>
            <w:gridSpan w:val="2"/>
          </w:tcPr>
          <w:p w:rsidR="00E32EB8" w:rsidRPr="001E6244" w:rsidRDefault="00E32EB8" w:rsidP="00E32EB8">
            <w:pPr>
              <w:jc w:val="center"/>
              <w:rPr>
                <w:rFonts w:ascii="Calibri" w:hAnsi="Calibri"/>
              </w:rPr>
            </w:pPr>
            <w:r w:rsidRPr="001E6244">
              <w:t>штука</w:t>
            </w:r>
          </w:p>
        </w:tc>
        <w:tc>
          <w:tcPr>
            <w:tcW w:w="926" w:type="dxa"/>
          </w:tcPr>
          <w:p w:rsidR="00E32EB8" w:rsidRPr="001E6244" w:rsidRDefault="00E32EB8" w:rsidP="00E32EB8">
            <w:pPr>
              <w:jc w:val="center"/>
            </w:pPr>
            <w:r w:rsidRPr="001E6244">
              <w:t>1</w:t>
            </w:r>
          </w:p>
        </w:tc>
        <w:tc>
          <w:tcPr>
            <w:tcW w:w="1085" w:type="dxa"/>
          </w:tcPr>
          <w:p w:rsidR="00E32EB8" w:rsidRPr="001E6244" w:rsidRDefault="00E32EB8" w:rsidP="00E32EB8">
            <w:pPr>
              <w:jc w:val="center"/>
            </w:pPr>
            <w:r w:rsidRPr="001E6244">
              <w:t>7</w:t>
            </w:r>
          </w:p>
        </w:tc>
        <w:tc>
          <w:tcPr>
            <w:tcW w:w="1927" w:type="dxa"/>
          </w:tcPr>
          <w:p w:rsidR="00E32EB8" w:rsidRPr="001E6244" w:rsidRDefault="00E32EB8" w:rsidP="00E32EB8">
            <w:pPr>
              <w:jc w:val="center"/>
            </w:pPr>
            <w:r w:rsidRPr="001E6244">
              <w:t>на 2 работника</w:t>
            </w:r>
          </w:p>
        </w:tc>
        <w:tc>
          <w:tcPr>
            <w:tcW w:w="1591" w:type="dxa"/>
          </w:tcPr>
          <w:p w:rsidR="00E32EB8" w:rsidRPr="001E6244" w:rsidRDefault="00E32EB8" w:rsidP="00E32EB8">
            <w:pPr>
              <w:jc w:val="center"/>
            </w:pPr>
            <w:r w:rsidRPr="001E6244">
              <w:t>12000</w:t>
            </w:r>
          </w:p>
        </w:tc>
      </w:tr>
      <w:tr w:rsidR="00E32EB8" w:rsidRPr="001E6244" w:rsidTr="00E32EB8">
        <w:trPr>
          <w:cantSplit/>
        </w:trPr>
        <w:tc>
          <w:tcPr>
            <w:tcW w:w="589" w:type="dxa"/>
          </w:tcPr>
          <w:p w:rsidR="00E32EB8" w:rsidRPr="001E6244" w:rsidRDefault="00E32EB8" w:rsidP="00E32EB8">
            <w:pPr>
              <w:numPr>
                <w:ilvl w:val="0"/>
                <w:numId w:val="13"/>
              </w:numPr>
              <w:contextualSpacing/>
              <w:jc w:val="center"/>
            </w:pPr>
          </w:p>
        </w:tc>
        <w:tc>
          <w:tcPr>
            <w:tcW w:w="2506" w:type="dxa"/>
          </w:tcPr>
          <w:p w:rsidR="00E32EB8" w:rsidRPr="001E6244" w:rsidRDefault="00E32EB8" w:rsidP="00E32EB8">
            <w:r w:rsidRPr="001E6244">
              <w:t>Шкаф для докуме</w:t>
            </w:r>
            <w:r w:rsidRPr="001E6244">
              <w:t>н</w:t>
            </w:r>
            <w:r w:rsidRPr="001E6244">
              <w:t>тов</w:t>
            </w:r>
          </w:p>
        </w:tc>
        <w:tc>
          <w:tcPr>
            <w:tcW w:w="1158" w:type="dxa"/>
            <w:gridSpan w:val="2"/>
          </w:tcPr>
          <w:p w:rsidR="00E32EB8" w:rsidRPr="001E6244" w:rsidRDefault="00E32EB8" w:rsidP="00E32EB8">
            <w:pPr>
              <w:jc w:val="center"/>
              <w:rPr>
                <w:rFonts w:ascii="Calibri" w:hAnsi="Calibri"/>
              </w:rPr>
            </w:pPr>
            <w:r w:rsidRPr="001E6244">
              <w:t>штука</w:t>
            </w:r>
          </w:p>
        </w:tc>
        <w:tc>
          <w:tcPr>
            <w:tcW w:w="926" w:type="dxa"/>
          </w:tcPr>
          <w:p w:rsidR="00E32EB8" w:rsidRPr="001E6244" w:rsidRDefault="00E32EB8" w:rsidP="00E32EB8">
            <w:pPr>
              <w:jc w:val="center"/>
            </w:pPr>
            <w:r w:rsidRPr="001E6244">
              <w:t>1</w:t>
            </w:r>
          </w:p>
        </w:tc>
        <w:tc>
          <w:tcPr>
            <w:tcW w:w="1085" w:type="dxa"/>
          </w:tcPr>
          <w:p w:rsidR="00E32EB8" w:rsidRPr="001E6244" w:rsidRDefault="00E32EB8" w:rsidP="00E32EB8">
            <w:pPr>
              <w:jc w:val="center"/>
            </w:pPr>
            <w:r w:rsidRPr="001E6244">
              <w:t>7</w:t>
            </w:r>
          </w:p>
        </w:tc>
        <w:tc>
          <w:tcPr>
            <w:tcW w:w="1927" w:type="dxa"/>
          </w:tcPr>
          <w:p w:rsidR="00E32EB8" w:rsidRPr="001E6244" w:rsidRDefault="00E32EB8" w:rsidP="00E32EB8">
            <w:pPr>
              <w:jc w:val="center"/>
            </w:pPr>
            <w:r w:rsidRPr="001E6244">
              <w:t>на 2 работника</w:t>
            </w:r>
          </w:p>
        </w:tc>
        <w:tc>
          <w:tcPr>
            <w:tcW w:w="1591" w:type="dxa"/>
          </w:tcPr>
          <w:p w:rsidR="00E32EB8" w:rsidRPr="001E6244" w:rsidRDefault="00E32EB8" w:rsidP="00E32EB8">
            <w:pPr>
              <w:jc w:val="center"/>
            </w:pPr>
            <w:r w:rsidRPr="001E6244">
              <w:t>12000</w:t>
            </w:r>
          </w:p>
        </w:tc>
      </w:tr>
      <w:tr w:rsidR="00E32EB8" w:rsidRPr="001E6244" w:rsidTr="00E32EB8">
        <w:trPr>
          <w:cantSplit/>
        </w:trPr>
        <w:tc>
          <w:tcPr>
            <w:tcW w:w="589" w:type="dxa"/>
          </w:tcPr>
          <w:p w:rsidR="00E32EB8" w:rsidRPr="001E6244" w:rsidRDefault="00E32EB8" w:rsidP="00E32EB8">
            <w:pPr>
              <w:numPr>
                <w:ilvl w:val="0"/>
                <w:numId w:val="13"/>
              </w:numPr>
              <w:contextualSpacing/>
              <w:jc w:val="center"/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E32EB8" w:rsidRPr="001E6244" w:rsidRDefault="00E32EB8" w:rsidP="00E32EB8">
            <w:pPr>
              <w:ind w:right="-108"/>
            </w:pPr>
            <w:r w:rsidRPr="001E6244">
              <w:t>Жалюзи (портьеры)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E32EB8" w:rsidRPr="001E6244" w:rsidRDefault="00E32EB8" w:rsidP="00E32EB8">
            <w:pPr>
              <w:jc w:val="center"/>
              <w:rPr>
                <w:rFonts w:ascii="Calibri" w:hAnsi="Calibri"/>
              </w:rPr>
            </w:pPr>
            <w:r w:rsidRPr="001E6244">
              <w:t>штука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E32EB8" w:rsidRPr="001E6244" w:rsidRDefault="00E32EB8" w:rsidP="00E32EB8">
            <w:pPr>
              <w:jc w:val="center"/>
            </w:pPr>
            <w:r w:rsidRPr="001E6244">
              <w:t>1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E32EB8" w:rsidRPr="001E6244" w:rsidRDefault="00E32EB8" w:rsidP="00E32EB8">
            <w:pPr>
              <w:jc w:val="center"/>
            </w:pPr>
            <w:r w:rsidRPr="001E6244">
              <w:t>7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E32EB8" w:rsidRPr="001E6244" w:rsidRDefault="00E32EB8" w:rsidP="00E32EB8">
            <w:pPr>
              <w:jc w:val="center"/>
            </w:pPr>
            <w:r w:rsidRPr="001E6244">
              <w:t>на окно</w:t>
            </w:r>
          </w:p>
        </w:tc>
        <w:tc>
          <w:tcPr>
            <w:tcW w:w="1591" w:type="dxa"/>
          </w:tcPr>
          <w:p w:rsidR="00E32EB8" w:rsidRPr="001E6244" w:rsidRDefault="00E32EB8" w:rsidP="00E32EB8">
            <w:pPr>
              <w:jc w:val="center"/>
            </w:pPr>
            <w:r w:rsidRPr="001E6244">
              <w:t>8700</w:t>
            </w:r>
          </w:p>
        </w:tc>
      </w:tr>
    </w:tbl>
    <w:p w:rsidR="00E32EB8" w:rsidRPr="000D074D" w:rsidRDefault="00E32EB8" w:rsidP="00E32EB8">
      <w:pPr>
        <w:spacing w:line="240" w:lineRule="exact"/>
        <w:outlineLvl w:val="0"/>
        <w:rPr>
          <w:sz w:val="28"/>
          <w:szCs w:val="28"/>
        </w:rPr>
      </w:pPr>
    </w:p>
    <w:p w:rsidR="00E32EB8" w:rsidRDefault="00E32EB8" w:rsidP="00E32EB8">
      <w:pPr>
        <w:jc w:val="right"/>
        <w:outlineLvl w:val="0"/>
        <w:rPr>
          <w:bCs/>
          <w:sz w:val="28"/>
          <w:szCs w:val="28"/>
        </w:rPr>
        <w:sectPr w:rsidR="00E32EB8" w:rsidSect="002205FB">
          <w:pgSz w:w="11905" w:h="16837"/>
          <w:pgMar w:top="1418" w:right="567" w:bottom="1134" w:left="1985" w:header="720" w:footer="720" w:gutter="0"/>
          <w:cols w:space="720"/>
          <w:noEndnote/>
          <w:docGrid w:linePitch="326"/>
        </w:sectPr>
      </w:pPr>
    </w:p>
    <w:p w:rsidR="00E32EB8" w:rsidRPr="001E6244" w:rsidRDefault="00E32EB8" w:rsidP="00E32EB8">
      <w:pPr>
        <w:jc w:val="right"/>
        <w:rPr>
          <w:sz w:val="28"/>
        </w:rPr>
      </w:pPr>
      <w:r w:rsidRPr="001E6244">
        <w:rPr>
          <w:sz w:val="28"/>
        </w:rPr>
        <w:lastRenderedPageBreak/>
        <w:t xml:space="preserve">Таблица </w:t>
      </w:r>
      <w:r>
        <w:rPr>
          <w:sz w:val="28"/>
        </w:rPr>
        <w:t>9</w:t>
      </w:r>
    </w:p>
    <w:p w:rsidR="00E32EB8" w:rsidRDefault="00E32EB8" w:rsidP="00E32EB8">
      <w:pPr>
        <w:jc w:val="right"/>
        <w:rPr>
          <w:sz w:val="28"/>
        </w:rPr>
      </w:pPr>
    </w:p>
    <w:p w:rsidR="00E32EB8" w:rsidRPr="001E6244" w:rsidRDefault="00E32EB8" w:rsidP="00E32EB8">
      <w:pPr>
        <w:jc w:val="right"/>
        <w:rPr>
          <w:sz w:val="28"/>
        </w:rPr>
      </w:pPr>
    </w:p>
    <w:p w:rsidR="00E32EB8" w:rsidRPr="001E6244" w:rsidRDefault="00E32EB8" w:rsidP="00E32EB8">
      <w:pPr>
        <w:spacing w:line="240" w:lineRule="exact"/>
        <w:contextualSpacing/>
        <w:jc w:val="center"/>
        <w:rPr>
          <w:sz w:val="28"/>
          <w:szCs w:val="28"/>
        </w:rPr>
      </w:pPr>
      <w:r w:rsidRPr="001E6244">
        <w:rPr>
          <w:sz w:val="28"/>
          <w:szCs w:val="28"/>
        </w:rPr>
        <w:t>НОРМАТИВЫ</w:t>
      </w:r>
    </w:p>
    <w:p w:rsidR="00E32EB8" w:rsidRPr="001E6244" w:rsidRDefault="00E32EB8" w:rsidP="00E32EB8">
      <w:pPr>
        <w:spacing w:line="240" w:lineRule="exact"/>
        <w:jc w:val="center"/>
        <w:rPr>
          <w:sz w:val="28"/>
        </w:rPr>
      </w:pPr>
    </w:p>
    <w:p w:rsidR="00E32EB8" w:rsidRPr="001E6244" w:rsidRDefault="00E32EB8" w:rsidP="00E32EB8">
      <w:pPr>
        <w:spacing w:line="240" w:lineRule="exact"/>
        <w:jc w:val="center"/>
        <w:rPr>
          <w:sz w:val="28"/>
          <w:szCs w:val="28"/>
        </w:rPr>
      </w:pPr>
      <w:r w:rsidRPr="001E6244">
        <w:rPr>
          <w:sz w:val="28"/>
          <w:szCs w:val="28"/>
        </w:rPr>
        <w:t xml:space="preserve">обеспечения функций </w:t>
      </w:r>
      <w:r>
        <w:rPr>
          <w:sz w:val="28"/>
          <w:szCs w:val="28"/>
        </w:rPr>
        <w:t>управления имущественных и земельных отношений</w:t>
      </w:r>
      <w:r w:rsidRPr="001E6244">
        <w:rPr>
          <w:sz w:val="28"/>
          <w:szCs w:val="28"/>
        </w:rPr>
        <w:t>, применяемые при расчете затрат</w:t>
      </w:r>
    </w:p>
    <w:p w:rsidR="00E32EB8" w:rsidRDefault="00E32EB8" w:rsidP="00E32EB8">
      <w:pPr>
        <w:spacing w:line="240" w:lineRule="exact"/>
        <w:jc w:val="center"/>
        <w:rPr>
          <w:sz w:val="28"/>
        </w:rPr>
      </w:pPr>
      <w:r w:rsidRPr="001E6244">
        <w:rPr>
          <w:sz w:val="28"/>
          <w:szCs w:val="28"/>
        </w:rPr>
        <w:t xml:space="preserve">на приобретение </w:t>
      </w:r>
      <w:r w:rsidRPr="001E6244">
        <w:rPr>
          <w:sz w:val="28"/>
        </w:rPr>
        <w:t>канцелярских принадлежностей</w:t>
      </w:r>
      <w:r w:rsidRPr="001E6244">
        <w:rPr>
          <w:sz w:val="28"/>
          <w:szCs w:val="28"/>
          <w:vertAlign w:val="superscript"/>
        </w:rPr>
        <w:footnoteReference w:id="5"/>
      </w:r>
    </w:p>
    <w:p w:rsidR="00E32EB8" w:rsidRDefault="00E32EB8" w:rsidP="00E32EB8">
      <w:pPr>
        <w:jc w:val="center"/>
        <w:rPr>
          <w:sz w:val="28"/>
        </w:rPr>
      </w:pPr>
    </w:p>
    <w:p w:rsidR="00E32EB8" w:rsidRPr="001E6244" w:rsidRDefault="00E32EB8" w:rsidP="00E32EB8">
      <w:pPr>
        <w:jc w:val="center"/>
        <w:rPr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262"/>
        <w:gridCol w:w="1134"/>
        <w:gridCol w:w="2552"/>
        <w:gridCol w:w="3259"/>
        <w:gridCol w:w="1843"/>
        <w:gridCol w:w="1843"/>
        <w:gridCol w:w="1559"/>
      </w:tblGrid>
      <w:tr w:rsidR="00E32EB8" w:rsidRPr="001E6244" w:rsidTr="00E32EB8">
        <w:tc>
          <w:tcPr>
            <w:tcW w:w="540" w:type="dxa"/>
            <w:vMerge w:val="restart"/>
            <w:vAlign w:val="center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№</w:t>
            </w:r>
          </w:p>
          <w:p w:rsidR="00E32EB8" w:rsidRPr="001E6244" w:rsidRDefault="00E32EB8" w:rsidP="00E32EB8">
            <w:pPr>
              <w:contextualSpacing/>
              <w:jc w:val="center"/>
            </w:pPr>
            <w:proofErr w:type="gramStart"/>
            <w:r w:rsidRPr="001E6244">
              <w:t>п</w:t>
            </w:r>
            <w:proofErr w:type="gramEnd"/>
            <w:r w:rsidRPr="001E6244">
              <w:t>/п</w:t>
            </w:r>
          </w:p>
        </w:tc>
        <w:tc>
          <w:tcPr>
            <w:tcW w:w="2262" w:type="dxa"/>
            <w:vMerge w:val="restart"/>
            <w:vAlign w:val="center"/>
          </w:tcPr>
          <w:p w:rsidR="00E32EB8" w:rsidRPr="001E6244" w:rsidRDefault="00E32EB8" w:rsidP="00E32EB8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Единица</w:t>
            </w:r>
          </w:p>
          <w:p w:rsidR="00E32EB8" w:rsidRPr="001E6244" w:rsidRDefault="00E32EB8" w:rsidP="00E32EB8">
            <w:pPr>
              <w:contextualSpacing/>
              <w:jc w:val="center"/>
              <w:rPr>
                <w:rFonts w:eastAsia="Calibri"/>
                <w:lang w:bidi="ru-RU"/>
              </w:rPr>
            </w:pPr>
            <w:proofErr w:type="spellStart"/>
            <w:proofErr w:type="gramStart"/>
            <w:r w:rsidRPr="001E6244">
              <w:rPr>
                <w:rFonts w:eastAsia="Calibri"/>
                <w:sz w:val="22"/>
                <w:szCs w:val="22"/>
                <w:lang w:bidi="ru-RU"/>
              </w:rPr>
              <w:t>измере-ния</w:t>
            </w:r>
            <w:proofErr w:type="spellEnd"/>
            <w:proofErr w:type="gramEnd"/>
            <w:r w:rsidRPr="001E6244">
              <w:rPr>
                <w:rFonts w:eastAsia="Calibri"/>
                <w:sz w:val="22"/>
                <w:szCs w:val="22"/>
                <w:lang w:bidi="ru-RU"/>
              </w:rPr>
              <w:t xml:space="preserve"> </w:t>
            </w:r>
          </w:p>
        </w:tc>
        <w:tc>
          <w:tcPr>
            <w:tcW w:w="5811" w:type="dxa"/>
            <w:gridSpan w:val="2"/>
            <w:vAlign w:val="center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Норматив на человека (количество)</w:t>
            </w:r>
          </w:p>
        </w:tc>
        <w:tc>
          <w:tcPr>
            <w:tcW w:w="1843" w:type="dxa"/>
            <w:vMerge w:val="restart"/>
            <w:vAlign w:val="center"/>
          </w:tcPr>
          <w:p w:rsidR="00E32EB8" w:rsidRPr="001E6244" w:rsidRDefault="00E32EB8" w:rsidP="00E32EB8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Для общих нужд учреждения</w:t>
            </w:r>
          </w:p>
        </w:tc>
        <w:tc>
          <w:tcPr>
            <w:tcW w:w="1843" w:type="dxa"/>
            <w:vMerge w:val="restart"/>
            <w:vAlign w:val="center"/>
          </w:tcPr>
          <w:p w:rsidR="00E32EB8" w:rsidRPr="001E6244" w:rsidRDefault="00E32EB8" w:rsidP="00E32EB8">
            <w:pPr>
              <w:ind w:left="-108" w:right="-108"/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Периодичность приобретения</w:t>
            </w:r>
          </w:p>
        </w:tc>
        <w:tc>
          <w:tcPr>
            <w:tcW w:w="1559" w:type="dxa"/>
            <w:vMerge w:val="restart"/>
            <w:vAlign w:val="center"/>
          </w:tcPr>
          <w:p w:rsidR="00E32EB8" w:rsidRPr="001E6244" w:rsidRDefault="00E32EB8" w:rsidP="00E32EB8">
            <w:pPr>
              <w:ind w:left="-108" w:right="-162"/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Максимальная цена за един</w:t>
            </w:r>
            <w:r w:rsidRPr="001E6244">
              <w:rPr>
                <w:rFonts w:eastAsia="Calibri"/>
                <w:lang w:bidi="ru-RU"/>
              </w:rPr>
              <w:t>и</w:t>
            </w:r>
            <w:r w:rsidRPr="001E6244">
              <w:rPr>
                <w:rFonts w:eastAsia="Calibri"/>
                <w:lang w:bidi="ru-RU"/>
              </w:rPr>
              <w:t>цу (руб.)</w:t>
            </w:r>
          </w:p>
        </w:tc>
      </w:tr>
      <w:tr w:rsidR="00E32EB8" w:rsidRPr="001E6244" w:rsidTr="00E32EB8">
        <w:tc>
          <w:tcPr>
            <w:tcW w:w="540" w:type="dxa"/>
            <w:vMerge/>
          </w:tcPr>
          <w:p w:rsidR="00E32EB8" w:rsidRPr="001E6244" w:rsidRDefault="00E32EB8" w:rsidP="00E32EB8">
            <w:pPr>
              <w:contextualSpacing/>
              <w:jc w:val="center"/>
            </w:pPr>
          </w:p>
        </w:tc>
        <w:tc>
          <w:tcPr>
            <w:tcW w:w="2262" w:type="dxa"/>
            <w:vMerge/>
          </w:tcPr>
          <w:p w:rsidR="00E32EB8" w:rsidRPr="001E6244" w:rsidRDefault="00E32EB8" w:rsidP="00E32EB8">
            <w:pPr>
              <w:contextualSpacing/>
              <w:jc w:val="center"/>
            </w:pPr>
          </w:p>
        </w:tc>
        <w:tc>
          <w:tcPr>
            <w:tcW w:w="1134" w:type="dxa"/>
            <w:vMerge/>
          </w:tcPr>
          <w:p w:rsidR="00E32EB8" w:rsidRPr="001E6244" w:rsidRDefault="00E32EB8" w:rsidP="00E32EB8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главная группа дол</w:t>
            </w:r>
            <w:r w:rsidRPr="001E6244">
              <w:t>ж</w:t>
            </w:r>
            <w:r w:rsidRPr="001E6244">
              <w:t>ностей муни</w:t>
            </w:r>
            <w:r>
              <w:t>ци</w:t>
            </w:r>
            <w:r w:rsidRPr="001E6244">
              <w:t>пал</w:t>
            </w:r>
            <w:r w:rsidRPr="001E6244">
              <w:t>ь</w:t>
            </w:r>
            <w:r w:rsidRPr="001E6244">
              <w:t>ной службы</w:t>
            </w:r>
          </w:p>
        </w:tc>
        <w:tc>
          <w:tcPr>
            <w:tcW w:w="3259" w:type="dxa"/>
            <w:vAlign w:val="center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 xml:space="preserve">иные работники </w:t>
            </w:r>
            <w:r>
              <w:t>учреждения</w:t>
            </w:r>
          </w:p>
        </w:tc>
        <w:tc>
          <w:tcPr>
            <w:tcW w:w="1843" w:type="dxa"/>
            <w:vMerge/>
          </w:tcPr>
          <w:p w:rsidR="00E32EB8" w:rsidRPr="001E6244" w:rsidRDefault="00E32EB8" w:rsidP="00E32EB8">
            <w:pPr>
              <w:contextualSpacing/>
              <w:jc w:val="center"/>
            </w:pPr>
          </w:p>
        </w:tc>
        <w:tc>
          <w:tcPr>
            <w:tcW w:w="1843" w:type="dxa"/>
            <w:vMerge/>
          </w:tcPr>
          <w:p w:rsidR="00E32EB8" w:rsidRPr="001E6244" w:rsidRDefault="00E32EB8" w:rsidP="00E32EB8">
            <w:pPr>
              <w:contextualSpacing/>
              <w:jc w:val="center"/>
            </w:pPr>
          </w:p>
        </w:tc>
        <w:tc>
          <w:tcPr>
            <w:tcW w:w="1559" w:type="dxa"/>
            <w:vMerge/>
          </w:tcPr>
          <w:p w:rsidR="00E32EB8" w:rsidRPr="001E6244" w:rsidRDefault="00E32EB8" w:rsidP="00E32EB8">
            <w:pPr>
              <w:contextualSpacing/>
              <w:jc w:val="center"/>
            </w:pPr>
          </w:p>
        </w:tc>
      </w:tr>
    </w:tbl>
    <w:p w:rsidR="00E32EB8" w:rsidRPr="001E6244" w:rsidRDefault="00E32EB8" w:rsidP="00E32EB8">
      <w:pPr>
        <w:rPr>
          <w:sz w:val="4"/>
          <w:szCs w:val="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2262"/>
        <w:gridCol w:w="1134"/>
        <w:gridCol w:w="2552"/>
        <w:gridCol w:w="3262"/>
        <w:gridCol w:w="1843"/>
        <w:gridCol w:w="1843"/>
        <w:gridCol w:w="1559"/>
      </w:tblGrid>
      <w:tr w:rsidR="00E32EB8" w:rsidRPr="001E6244" w:rsidTr="00E32EB8">
        <w:trPr>
          <w:cantSplit/>
          <w:tblHeader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1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2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3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4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contextualSpacing/>
              <w:jc w:val="center"/>
            </w:pPr>
            <w:r>
              <w:t>8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1.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contextualSpacing/>
            </w:pPr>
            <w:r w:rsidRPr="001E6244">
              <w:rPr>
                <w:rFonts w:eastAsia="Calibri"/>
                <w:lang w:bidi="ru-RU"/>
              </w:rPr>
              <w:t>Блоки для записей / бумага для заметок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2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2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 раз в год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100,00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2.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Бумага для офи</w:t>
            </w:r>
            <w:r w:rsidRPr="001E6244">
              <w:rPr>
                <w:rFonts w:eastAsia="Calibri"/>
                <w:lang w:bidi="ru-RU"/>
              </w:rPr>
              <w:t>с</w:t>
            </w:r>
            <w:r w:rsidRPr="001E6244">
              <w:rPr>
                <w:rFonts w:eastAsia="Calibri"/>
                <w:lang w:bidi="ru-RU"/>
              </w:rPr>
              <w:t>ной техники белая</w:t>
            </w:r>
          </w:p>
          <w:p w:rsidR="00E32EB8" w:rsidRPr="001E6244" w:rsidRDefault="00E32EB8" w:rsidP="00E32EB8">
            <w:proofErr w:type="gramStart"/>
            <w:r w:rsidRPr="001E6244">
              <w:rPr>
                <w:rFonts w:eastAsia="Calibri"/>
                <w:lang w:bidi="ru-RU"/>
              </w:rPr>
              <w:t>(формат:</w:t>
            </w:r>
            <w:proofErr w:type="gramEnd"/>
            <w:r w:rsidRPr="001E6244">
              <w:rPr>
                <w:rFonts w:eastAsia="Calibri"/>
                <w:lang w:bidi="ru-RU"/>
              </w:rPr>
              <w:t xml:space="preserve"> </w:t>
            </w:r>
            <w:proofErr w:type="gramStart"/>
            <w:r w:rsidRPr="001E6244">
              <w:rPr>
                <w:rFonts w:eastAsia="Calibri"/>
                <w:lang w:bidi="ru-RU"/>
              </w:rPr>
              <w:t>А3)</w:t>
            </w:r>
            <w:proofErr w:type="gramEnd"/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пачка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-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t>5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месяц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561,81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3.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Бумага для офи</w:t>
            </w:r>
            <w:r w:rsidRPr="001E6244">
              <w:rPr>
                <w:rFonts w:eastAsia="Calibri"/>
                <w:lang w:bidi="ru-RU"/>
              </w:rPr>
              <w:t>с</w:t>
            </w:r>
            <w:r w:rsidRPr="001E6244">
              <w:rPr>
                <w:rFonts w:eastAsia="Calibri"/>
                <w:lang w:bidi="ru-RU"/>
              </w:rPr>
              <w:t>ной техники белая</w:t>
            </w:r>
          </w:p>
          <w:p w:rsidR="00E32EB8" w:rsidRPr="001E6244" w:rsidRDefault="00E32EB8" w:rsidP="00E32EB8">
            <w:proofErr w:type="gramStart"/>
            <w:r w:rsidRPr="001E6244">
              <w:rPr>
                <w:rFonts w:eastAsia="Calibri"/>
                <w:lang w:bidi="ru-RU"/>
              </w:rPr>
              <w:t>(формат:</w:t>
            </w:r>
            <w:proofErr w:type="gramEnd"/>
            <w:r w:rsidRPr="001E6244">
              <w:rPr>
                <w:rFonts w:eastAsia="Calibri"/>
                <w:lang w:bidi="ru-RU"/>
              </w:rPr>
              <w:t xml:space="preserve"> А</w:t>
            </w:r>
            <w:proofErr w:type="gramStart"/>
            <w:r w:rsidRPr="001E6244">
              <w:rPr>
                <w:rFonts w:eastAsia="Calibri"/>
                <w:lang w:bidi="ru-RU"/>
              </w:rPr>
              <w:t>4</w:t>
            </w:r>
            <w:proofErr w:type="gramEnd"/>
            <w:r w:rsidRPr="001E6244">
              <w:rPr>
                <w:rFonts w:eastAsia="Calibri"/>
                <w:lang w:bidi="ru-RU"/>
              </w:rPr>
              <w:t>)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пачка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-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t>200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месяц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280,00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4.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contextualSpacing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Дырокол</w:t>
            </w:r>
          </w:p>
          <w:p w:rsidR="00E32EB8" w:rsidRPr="001E6244" w:rsidRDefault="00E32EB8" w:rsidP="00E32EB8">
            <w:pPr>
              <w:contextualSpacing/>
            </w:pPr>
            <w:r w:rsidRPr="001E6244">
              <w:rPr>
                <w:rFonts w:eastAsia="Calibri"/>
                <w:lang w:bidi="ru-RU"/>
              </w:rPr>
              <w:t>(количество проб</w:t>
            </w:r>
            <w:r w:rsidRPr="001E6244">
              <w:rPr>
                <w:rFonts w:eastAsia="Calibri"/>
                <w:lang w:bidi="ru-RU"/>
              </w:rPr>
              <w:t>и</w:t>
            </w:r>
            <w:r w:rsidRPr="001E6244">
              <w:rPr>
                <w:rFonts w:eastAsia="Calibri"/>
                <w:lang w:bidi="ru-RU"/>
              </w:rPr>
              <w:t xml:space="preserve">ваемых листов, </w:t>
            </w:r>
            <w:proofErr w:type="spellStart"/>
            <w:r w:rsidRPr="001E6244">
              <w:rPr>
                <w:rFonts w:eastAsia="Calibri"/>
                <w:lang w:bidi="ru-RU"/>
              </w:rPr>
              <w:t>max</w:t>
            </w:r>
            <w:proofErr w:type="spellEnd"/>
            <w:r w:rsidRPr="001E6244">
              <w:rPr>
                <w:rFonts w:eastAsia="Calibri"/>
                <w:lang w:bidi="ru-RU"/>
              </w:rPr>
              <w:t>: ≤ 40)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2 на рабочий кабинет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 раз в 3 года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770,00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lastRenderedPageBreak/>
              <w:t>5.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contextualSpacing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Дырокол</w:t>
            </w:r>
          </w:p>
          <w:p w:rsidR="00E32EB8" w:rsidRPr="001E6244" w:rsidRDefault="00E32EB8" w:rsidP="00E32EB8">
            <w:pPr>
              <w:contextualSpacing/>
            </w:pPr>
            <w:r w:rsidRPr="001E6244">
              <w:rPr>
                <w:rFonts w:eastAsia="Calibri"/>
                <w:lang w:bidi="ru-RU"/>
              </w:rPr>
              <w:t>(количество проб</w:t>
            </w:r>
            <w:r w:rsidRPr="001E6244">
              <w:rPr>
                <w:rFonts w:eastAsia="Calibri"/>
                <w:lang w:bidi="ru-RU"/>
              </w:rPr>
              <w:t>и</w:t>
            </w:r>
            <w:r w:rsidRPr="001E6244">
              <w:rPr>
                <w:rFonts w:eastAsia="Calibri"/>
                <w:lang w:bidi="ru-RU"/>
              </w:rPr>
              <w:t xml:space="preserve">ваемых листов, </w:t>
            </w:r>
            <w:proofErr w:type="spellStart"/>
            <w:r w:rsidRPr="001E6244">
              <w:rPr>
                <w:rFonts w:eastAsia="Calibri"/>
                <w:lang w:bidi="ru-RU"/>
              </w:rPr>
              <w:t>min</w:t>
            </w:r>
            <w:proofErr w:type="spellEnd"/>
            <w:r w:rsidRPr="001E6244">
              <w:rPr>
                <w:rFonts w:eastAsia="Calibri"/>
                <w:lang w:bidi="ru-RU"/>
              </w:rPr>
              <w:t>: ≥ 40; колич</w:t>
            </w:r>
            <w:r w:rsidRPr="001E6244">
              <w:rPr>
                <w:rFonts w:eastAsia="Calibri"/>
                <w:lang w:bidi="ru-RU"/>
              </w:rPr>
              <w:t>е</w:t>
            </w:r>
            <w:r w:rsidRPr="001E6244">
              <w:rPr>
                <w:rFonts w:eastAsia="Calibri"/>
                <w:lang w:bidi="ru-RU"/>
              </w:rPr>
              <w:t xml:space="preserve">ство пробиваемых листов, </w:t>
            </w:r>
            <w:proofErr w:type="spellStart"/>
            <w:r w:rsidRPr="001E6244">
              <w:rPr>
                <w:rFonts w:eastAsia="Calibri"/>
                <w:lang w:bidi="ru-RU"/>
              </w:rPr>
              <w:t>max</w:t>
            </w:r>
            <w:proofErr w:type="spellEnd"/>
            <w:r w:rsidRPr="001E6244">
              <w:rPr>
                <w:rFonts w:eastAsia="Calibri"/>
                <w:lang w:bidi="ru-RU"/>
              </w:rPr>
              <w:t>: ≤ 100)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-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 xml:space="preserve">1 на рабочий кабинет 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 раз в 3 года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1300,00</w:t>
            </w:r>
          </w:p>
          <w:p w:rsidR="00E32EB8" w:rsidRPr="001E6244" w:rsidRDefault="00E32EB8" w:rsidP="00E32EB8">
            <w:pPr>
              <w:contextualSpacing/>
              <w:jc w:val="center"/>
              <w:rPr>
                <w:rFonts w:eastAsia="Calibri"/>
                <w:lang w:bidi="ru-RU"/>
              </w:rPr>
            </w:pP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6.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contextualSpacing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Дырокол</w:t>
            </w:r>
          </w:p>
          <w:p w:rsidR="00E32EB8" w:rsidRPr="001E6244" w:rsidRDefault="00E32EB8" w:rsidP="00E32EB8">
            <w:pPr>
              <w:contextualSpacing/>
            </w:pPr>
            <w:r w:rsidRPr="001E6244">
              <w:rPr>
                <w:rFonts w:eastAsia="Calibri"/>
                <w:lang w:bidi="ru-RU"/>
              </w:rPr>
              <w:t>(количество проб</w:t>
            </w:r>
            <w:r w:rsidRPr="001E6244">
              <w:rPr>
                <w:rFonts w:eastAsia="Calibri"/>
                <w:lang w:bidi="ru-RU"/>
              </w:rPr>
              <w:t>и</w:t>
            </w:r>
            <w:r w:rsidRPr="001E6244">
              <w:rPr>
                <w:rFonts w:eastAsia="Calibri"/>
                <w:lang w:bidi="ru-RU"/>
              </w:rPr>
              <w:t xml:space="preserve">ваемых листов, </w:t>
            </w:r>
            <w:proofErr w:type="spellStart"/>
            <w:r w:rsidRPr="001E6244">
              <w:rPr>
                <w:rFonts w:eastAsia="Calibri"/>
                <w:lang w:bidi="ru-RU"/>
              </w:rPr>
              <w:t>min</w:t>
            </w:r>
            <w:proofErr w:type="spellEnd"/>
            <w:r w:rsidRPr="001E6244">
              <w:rPr>
                <w:rFonts w:eastAsia="Calibri"/>
                <w:lang w:bidi="ru-RU"/>
              </w:rPr>
              <w:t>: ≥ 100)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-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3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 раз в 3 года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3000,00</w:t>
            </w:r>
          </w:p>
          <w:p w:rsidR="00E32EB8" w:rsidRPr="001E6244" w:rsidRDefault="00E32EB8" w:rsidP="00E32EB8">
            <w:pPr>
              <w:contextualSpacing/>
              <w:jc w:val="center"/>
              <w:rPr>
                <w:rFonts w:eastAsia="Calibri"/>
                <w:lang w:bidi="ru-RU"/>
              </w:rPr>
            </w:pP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7.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contextualSpacing/>
              <w:rPr>
                <w:rFonts w:eastAsia="Calibri"/>
                <w:lang w:bidi="ru-RU"/>
              </w:rPr>
            </w:pPr>
            <w:proofErr w:type="gramStart"/>
            <w:r w:rsidRPr="001E6244">
              <w:rPr>
                <w:rFonts w:eastAsia="Calibri"/>
                <w:lang w:bidi="ru-RU"/>
              </w:rPr>
              <w:t xml:space="preserve">Зажим для бумаг (количество штук в упаковке: ≥ 10  и  </w:t>
            </w:r>
            <w:proofErr w:type="gramEnd"/>
          </w:p>
          <w:p w:rsidR="00E32EB8" w:rsidRPr="001E6244" w:rsidRDefault="00E32EB8" w:rsidP="00E32EB8">
            <w:pPr>
              <w:contextualSpacing/>
            </w:pPr>
            <w:r w:rsidRPr="001E6244">
              <w:rPr>
                <w:rFonts w:eastAsia="Calibri"/>
                <w:lang w:bidi="ru-RU"/>
              </w:rPr>
              <w:t>&lt; 24)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упако</w:t>
            </w:r>
            <w:r w:rsidRPr="001E6244">
              <w:rPr>
                <w:rFonts w:eastAsia="Calibri"/>
                <w:lang w:bidi="ru-RU"/>
              </w:rPr>
              <w:t>в</w:t>
            </w:r>
            <w:r w:rsidRPr="001E6244">
              <w:rPr>
                <w:rFonts w:eastAsia="Calibri"/>
                <w:lang w:bidi="ru-RU"/>
              </w:rPr>
              <w:t>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2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2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 раз в год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240,00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8.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contextualSpacing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Калькулятор эле</w:t>
            </w:r>
            <w:r w:rsidRPr="001E6244">
              <w:rPr>
                <w:rFonts w:eastAsia="Calibri"/>
                <w:lang w:bidi="ru-RU"/>
              </w:rPr>
              <w:t>к</w:t>
            </w:r>
            <w:r w:rsidRPr="001E6244">
              <w:rPr>
                <w:rFonts w:eastAsia="Calibri"/>
                <w:lang w:bidi="ru-RU"/>
              </w:rPr>
              <w:t>тронный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1 (при необходим</w:t>
            </w:r>
            <w:r w:rsidRPr="001E6244">
              <w:rPr>
                <w:rFonts w:eastAsia="Calibri"/>
                <w:lang w:bidi="ru-RU"/>
              </w:rPr>
              <w:t>о</w:t>
            </w:r>
            <w:r w:rsidRPr="001E6244">
              <w:rPr>
                <w:rFonts w:eastAsia="Calibri"/>
                <w:lang w:bidi="ru-RU"/>
              </w:rPr>
              <w:t>сти)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1 (при необходимости)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1 раз в 5 лет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1100,00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9.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contextualSpacing/>
            </w:pPr>
            <w:r w:rsidRPr="001E6244">
              <w:rPr>
                <w:rFonts w:eastAsia="Calibri"/>
                <w:lang w:bidi="ru-RU"/>
              </w:rPr>
              <w:t xml:space="preserve">Карандаш </w:t>
            </w:r>
            <w:proofErr w:type="spellStart"/>
            <w:r w:rsidRPr="001E6244">
              <w:rPr>
                <w:rFonts w:eastAsia="Calibri"/>
                <w:lang w:bidi="ru-RU"/>
              </w:rPr>
              <w:t>черн</w:t>
            </w:r>
            <w:r w:rsidRPr="001E6244">
              <w:rPr>
                <w:rFonts w:eastAsia="Calibri"/>
                <w:lang w:bidi="ru-RU"/>
              </w:rPr>
              <w:t>о</w:t>
            </w:r>
            <w:r w:rsidRPr="001E6244">
              <w:rPr>
                <w:rFonts w:eastAsia="Calibri"/>
                <w:lang w:bidi="ru-RU"/>
              </w:rPr>
              <w:t>графитный</w:t>
            </w:r>
            <w:proofErr w:type="spellEnd"/>
          </w:p>
        </w:tc>
        <w:tc>
          <w:tcPr>
            <w:tcW w:w="1134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2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iCs/>
                <w:lang w:bidi="ru-RU"/>
              </w:rPr>
              <w:t>2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 раз в год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36,99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10.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contextualSpacing/>
            </w:pPr>
            <w:r w:rsidRPr="001E6244">
              <w:t>Клей канцелярский</w:t>
            </w:r>
          </w:p>
          <w:p w:rsidR="00E32EB8" w:rsidRPr="001E6244" w:rsidRDefault="00E32EB8" w:rsidP="00E32EB8">
            <w:pPr>
              <w:contextualSpacing/>
            </w:pPr>
            <w:r w:rsidRPr="001E6244">
              <w:t>(тип: твердый)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3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5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 раз в год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75,00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11.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contextualSpacing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Клей канцелярский</w:t>
            </w:r>
          </w:p>
          <w:p w:rsidR="00E32EB8" w:rsidRPr="001E6244" w:rsidRDefault="00E32EB8" w:rsidP="00E32EB8">
            <w:pPr>
              <w:contextualSpacing/>
            </w:pPr>
            <w:r w:rsidRPr="001E6244">
              <w:t>(тип: жидкий)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год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52,00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12.</w:t>
            </w:r>
          </w:p>
        </w:tc>
        <w:tc>
          <w:tcPr>
            <w:tcW w:w="2262" w:type="dxa"/>
          </w:tcPr>
          <w:p w:rsidR="00E32EB8" w:rsidRPr="001E6244" w:rsidRDefault="00E32EB8" w:rsidP="00E32EB8">
            <w:r w:rsidRPr="001E6244">
              <w:rPr>
                <w:rFonts w:eastAsia="Calibri"/>
                <w:lang w:bidi="ru-RU"/>
              </w:rPr>
              <w:t>Клейкая лента ка</w:t>
            </w:r>
            <w:r w:rsidRPr="001E6244">
              <w:rPr>
                <w:rFonts w:eastAsia="Calibri"/>
                <w:lang w:bidi="ru-RU"/>
              </w:rPr>
              <w:t>н</w:t>
            </w:r>
            <w:r w:rsidRPr="001E6244">
              <w:rPr>
                <w:rFonts w:eastAsia="Calibri"/>
                <w:lang w:bidi="ru-RU"/>
              </w:rPr>
              <w:t>целярская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на рабочий кабинет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год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110,00</w:t>
            </w:r>
            <w:r w:rsidRPr="001E6244">
              <w:rPr>
                <w:rFonts w:eastAsia="Calibri"/>
              </w:rPr>
              <w:t xml:space="preserve"> </w:t>
            </w:r>
          </w:p>
        </w:tc>
      </w:tr>
      <w:tr w:rsidR="00E32EB8" w:rsidRPr="001E6244" w:rsidTr="00E32EB8">
        <w:trPr>
          <w:cantSplit/>
          <w:trHeight w:val="614"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13.</w:t>
            </w:r>
          </w:p>
        </w:tc>
        <w:tc>
          <w:tcPr>
            <w:tcW w:w="2262" w:type="dxa"/>
            <w:vAlign w:val="center"/>
          </w:tcPr>
          <w:p w:rsidR="00E32EB8" w:rsidRPr="001E6244" w:rsidRDefault="00E32EB8" w:rsidP="00E32EB8">
            <w:r w:rsidRPr="001E6244">
              <w:rPr>
                <w:rFonts w:eastAsia="Calibri"/>
                <w:lang w:bidi="ru-RU"/>
              </w:rPr>
              <w:t>Клейкие закладки пластиковые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упако</w:t>
            </w:r>
            <w:r w:rsidRPr="001E6244">
              <w:rPr>
                <w:rFonts w:eastAsia="Calibri"/>
                <w:lang w:bidi="ru-RU"/>
              </w:rPr>
              <w:t>в</w:t>
            </w:r>
            <w:r w:rsidRPr="001E6244">
              <w:rPr>
                <w:rFonts w:eastAsia="Calibri"/>
                <w:lang w:bidi="ru-RU"/>
              </w:rPr>
              <w:t>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квартал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120,00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14.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contextualSpacing/>
            </w:pPr>
            <w:r w:rsidRPr="001E6244">
              <w:rPr>
                <w:rFonts w:eastAsia="Calibri"/>
                <w:lang w:bidi="ru-RU"/>
              </w:rPr>
              <w:t>Журнал (книга) р</w:t>
            </w:r>
            <w:r w:rsidRPr="001E6244">
              <w:rPr>
                <w:rFonts w:eastAsia="Calibri"/>
                <w:lang w:bidi="ru-RU"/>
              </w:rPr>
              <w:t>е</w:t>
            </w:r>
            <w:r w:rsidRPr="001E6244">
              <w:rPr>
                <w:rFonts w:eastAsia="Calibri"/>
                <w:lang w:bidi="ru-RU"/>
              </w:rPr>
              <w:t>гистрации и учета специализирова</w:t>
            </w:r>
            <w:r w:rsidRPr="001E6244">
              <w:rPr>
                <w:rFonts w:eastAsia="Calibri"/>
                <w:lang w:bidi="ru-RU"/>
              </w:rPr>
              <w:t>н</w:t>
            </w:r>
            <w:r w:rsidRPr="001E6244">
              <w:rPr>
                <w:rFonts w:eastAsia="Calibri"/>
                <w:lang w:bidi="ru-RU"/>
              </w:rPr>
              <w:t>ный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20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год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300,00</w:t>
            </w:r>
          </w:p>
        </w:tc>
      </w:tr>
      <w:tr w:rsidR="00E32EB8" w:rsidRPr="001E6244" w:rsidTr="00E32EB8">
        <w:trPr>
          <w:cantSplit/>
          <w:trHeight w:val="697"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lastRenderedPageBreak/>
              <w:t>15.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contextualSpacing/>
            </w:pPr>
            <w:r w:rsidRPr="001E6244">
              <w:t>Конверт почтовый бумажный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1000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месяц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в соответс</w:t>
            </w:r>
            <w:r w:rsidRPr="001E6244">
              <w:t>т</w:t>
            </w:r>
            <w:r w:rsidRPr="001E6244">
              <w:t>вии с дейс</w:t>
            </w:r>
            <w:r w:rsidRPr="001E6244">
              <w:t>т</w:t>
            </w:r>
            <w:r w:rsidRPr="001E6244">
              <w:t>вующим т</w:t>
            </w:r>
            <w:r w:rsidRPr="001E6244">
              <w:t>а</w:t>
            </w:r>
            <w:r w:rsidRPr="001E6244">
              <w:t>рифом АО «Почта Ро</w:t>
            </w:r>
            <w:r w:rsidRPr="001E6244">
              <w:t>с</w:t>
            </w:r>
            <w:r w:rsidRPr="001E6244">
              <w:t>сии»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16.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contextualSpacing/>
            </w:pPr>
            <w:r w:rsidRPr="001E6244">
              <w:rPr>
                <w:rFonts w:eastAsia="Calibri"/>
                <w:lang w:bidi="ru-RU"/>
              </w:rPr>
              <w:t>Краска штемпел</w:t>
            </w:r>
            <w:r w:rsidRPr="001E6244">
              <w:rPr>
                <w:rFonts w:eastAsia="Calibri"/>
                <w:lang w:bidi="ru-RU"/>
              </w:rPr>
              <w:t>ь</w:t>
            </w:r>
            <w:r w:rsidRPr="001E6244">
              <w:rPr>
                <w:rFonts w:eastAsia="Calibri"/>
                <w:lang w:bidi="ru-RU"/>
              </w:rPr>
              <w:t>ная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4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месяц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170,00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17.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contextualSpacing/>
            </w:pPr>
            <w:r w:rsidRPr="001E6244">
              <w:rPr>
                <w:rFonts w:eastAsia="Calibri"/>
                <w:lang w:bidi="ru-RU"/>
              </w:rPr>
              <w:t>Линейка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год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50,00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</w:pPr>
            <w:r w:rsidRPr="001E6244">
              <w:t>18.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contextualSpacing/>
            </w:pPr>
            <w:r w:rsidRPr="001E6244">
              <w:rPr>
                <w:rFonts w:eastAsia="Calibri"/>
                <w:lang w:bidi="ru-RU"/>
              </w:rPr>
              <w:t>Маркер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год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50,00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</w:pPr>
            <w:r w:rsidRPr="001E6244">
              <w:t>19.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Нож канцелярский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jc w:val="center"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jc w:val="center"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3 года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jc w:val="center"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50,00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20.</w:t>
            </w:r>
          </w:p>
        </w:tc>
        <w:tc>
          <w:tcPr>
            <w:tcW w:w="2262" w:type="dxa"/>
          </w:tcPr>
          <w:p w:rsidR="00E32EB8" w:rsidRPr="001E6244" w:rsidRDefault="00E32EB8" w:rsidP="00E32EB8">
            <w:r w:rsidRPr="001E6244">
              <w:rPr>
                <w:rFonts w:eastAsia="Calibri"/>
                <w:lang w:bidi="ru-RU"/>
              </w:rPr>
              <w:t>Ножницы канц</w:t>
            </w:r>
            <w:r w:rsidRPr="001E6244">
              <w:rPr>
                <w:rFonts w:eastAsia="Calibri"/>
                <w:lang w:bidi="ru-RU"/>
              </w:rPr>
              <w:t>е</w:t>
            </w:r>
            <w:r w:rsidRPr="001E6244">
              <w:rPr>
                <w:rFonts w:eastAsia="Calibri"/>
                <w:lang w:bidi="ru-RU"/>
              </w:rPr>
              <w:t>лярские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3 года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170,00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21.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 xml:space="preserve">Папка картонная </w:t>
            </w:r>
          </w:p>
          <w:p w:rsidR="00E32EB8" w:rsidRPr="001E6244" w:rsidRDefault="00E32EB8" w:rsidP="00E32EB8">
            <w:r w:rsidRPr="001E6244">
              <w:rPr>
                <w:rFonts w:eastAsia="Calibri"/>
                <w:lang w:bidi="ru-RU"/>
              </w:rPr>
              <w:t>(способ фиксации: завязка; резинка)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jc w:val="center"/>
            </w:pPr>
            <w:r w:rsidRPr="001E6244">
              <w:t>2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10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год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185,00</w:t>
            </w:r>
          </w:p>
        </w:tc>
      </w:tr>
      <w:tr w:rsidR="00E32EB8" w:rsidRPr="001E6244" w:rsidTr="00E32EB8">
        <w:trPr>
          <w:cantSplit/>
          <w:trHeight w:val="278"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22.</w:t>
            </w:r>
          </w:p>
        </w:tc>
        <w:tc>
          <w:tcPr>
            <w:tcW w:w="2262" w:type="dxa"/>
            <w:vAlign w:val="bottom"/>
          </w:tcPr>
          <w:p w:rsidR="00E32EB8" w:rsidRPr="001E6244" w:rsidRDefault="00E32EB8" w:rsidP="00E32EB8">
            <w:pPr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 xml:space="preserve">Папка картонная </w:t>
            </w:r>
          </w:p>
          <w:p w:rsidR="00E32EB8" w:rsidRPr="001E6244" w:rsidRDefault="00E32EB8" w:rsidP="00E32EB8">
            <w:r w:rsidRPr="001E6244">
              <w:rPr>
                <w:rFonts w:eastAsia="Calibri"/>
                <w:lang w:bidi="ru-RU"/>
              </w:rPr>
              <w:t>(тип: папка-регистратор)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3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3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год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220,00</w:t>
            </w:r>
          </w:p>
        </w:tc>
      </w:tr>
      <w:tr w:rsidR="00E32EB8" w:rsidRPr="001E6244" w:rsidTr="00E32EB8">
        <w:trPr>
          <w:cantSplit/>
          <w:trHeight w:val="281"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23.</w:t>
            </w:r>
          </w:p>
        </w:tc>
        <w:tc>
          <w:tcPr>
            <w:tcW w:w="2262" w:type="dxa"/>
            <w:vAlign w:val="center"/>
          </w:tcPr>
          <w:p w:rsidR="00E32EB8" w:rsidRPr="001E6244" w:rsidRDefault="00E32EB8" w:rsidP="00E32EB8">
            <w:pPr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 xml:space="preserve">Папка картонная </w:t>
            </w:r>
          </w:p>
          <w:p w:rsidR="00E32EB8" w:rsidRPr="001E6244" w:rsidRDefault="00E32EB8" w:rsidP="00E32EB8">
            <w:r w:rsidRPr="001E6244">
              <w:rPr>
                <w:rFonts w:eastAsia="Calibri"/>
                <w:lang w:bidi="ru-RU"/>
              </w:rPr>
              <w:t>(тип: папка-обложка без скор</w:t>
            </w:r>
            <w:r w:rsidRPr="001E6244">
              <w:rPr>
                <w:rFonts w:eastAsia="Calibri"/>
                <w:lang w:bidi="ru-RU"/>
              </w:rPr>
              <w:t>о</w:t>
            </w:r>
            <w:r w:rsidRPr="001E6244">
              <w:rPr>
                <w:rFonts w:eastAsia="Calibri"/>
                <w:lang w:bidi="ru-RU"/>
              </w:rPr>
              <w:t>сшивателя)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20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40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год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50,00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24.</w:t>
            </w:r>
          </w:p>
        </w:tc>
        <w:tc>
          <w:tcPr>
            <w:tcW w:w="2262" w:type="dxa"/>
            <w:vAlign w:val="center"/>
          </w:tcPr>
          <w:p w:rsidR="00E32EB8" w:rsidRPr="001E6244" w:rsidRDefault="00E32EB8" w:rsidP="00E32EB8">
            <w:pPr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 xml:space="preserve">Папка картонная </w:t>
            </w:r>
          </w:p>
          <w:p w:rsidR="00E32EB8" w:rsidRPr="001E6244" w:rsidRDefault="00E32EB8" w:rsidP="00E32EB8">
            <w:r w:rsidRPr="001E6244">
              <w:rPr>
                <w:rFonts w:eastAsia="Calibri"/>
                <w:lang w:bidi="ru-RU"/>
              </w:rPr>
              <w:t>(тип: папка-скоросшиватель)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20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40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год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60,00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25.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contextualSpacing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Папка пластиковая</w:t>
            </w:r>
          </w:p>
          <w:p w:rsidR="00E32EB8" w:rsidRPr="001E6244" w:rsidRDefault="00E32EB8" w:rsidP="00E32EB8">
            <w:pPr>
              <w:contextualSpacing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(тип: папка-скоросшиватель)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год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80,00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</w:pPr>
            <w:r w:rsidRPr="001E6244">
              <w:lastRenderedPageBreak/>
              <w:t>26.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contextualSpacing/>
            </w:pPr>
            <w:r w:rsidRPr="001E6244">
              <w:rPr>
                <w:rFonts w:eastAsia="Calibri"/>
                <w:lang w:bidi="ru-RU"/>
              </w:rPr>
              <w:t>Папка пластиковая (тип: папка файл</w:t>
            </w:r>
            <w:r w:rsidRPr="001E6244">
              <w:rPr>
                <w:rFonts w:eastAsia="Calibri"/>
                <w:lang w:bidi="ru-RU"/>
              </w:rPr>
              <w:t>о</w:t>
            </w:r>
            <w:r w:rsidRPr="001E6244">
              <w:rPr>
                <w:rFonts w:eastAsia="Calibri"/>
                <w:lang w:bidi="ru-RU"/>
              </w:rPr>
              <w:t>вая)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 раз в год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115,00</w:t>
            </w:r>
          </w:p>
        </w:tc>
      </w:tr>
      <w:tr w:rsidR="00E32EB8" w:rsidRPr="001E6244" w:rsidTr="00E32EB8">
        <w:trPr>
          <w:cantSplit/>
          <w:trHeight w:val="278"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27.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contextualSpacing/>
            </w:pPr>
            <w:r w:rsidRPr="001E6244">
              <w:rPr>
                <w:rFonts w:eastAsia="Calibri"/>
                <w:lang w:bidi="ru-RU"/>
              </w:rPr>
              <w:t>Папка пластиковая (тип: папка-конверт)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год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40,00</w:t>
            </w:r>
          </w:p>
        </w:tc>
      </w:tr>
      <w:tr w:rsidR="00E32EB8" w:rsidRPr="001E6244" w:rsidTr="00E32EB8">
        <w:trPr>
          <w:cantSplit/>
          <w:trHeight w:val="278"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28.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contextualSpacing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Папка пластиковая (механизм: зажим)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год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80,00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29.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contextualSpacing/>
            </w:pPr>
            <w:proofErr w:type="spellStart"/>
            <w:r w:rsidRPr="001E6244">
              <w:rPr>
                <w:rFonts w:eastAsia="Calibri"/>
                <w:lang w:bidi="ru-RU"/>
              </w:rPr>
              <w:t>Расшиватель</w:t>
            </w:r>
            <w:proofErr w:type="spellEnd"/>
            <w:r w:rsidRPr="001E6244">
              <w:rPr>
                <w:rFonts w:eastAsia="Calibri"/>
                <w:lang w:bidi="ru-RU"/>
              </w:rPr>
              <w:t xml:space="preserve"> для скоб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 раз в 2 года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60,00</w:t>
            </w:r>
          </w:p>
        </w:tc>
      </w:tr>
      <w:tr w:rsidR="00E32EB8" w:rsidRPr="001E6244" w:rsidTr="00E32EB8">
        <w:trPr>
          <w:cantSplit/>
          <w:trHeight w:val="278"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30.</w:t>
            </w:r>
          </w:p>
        </w:tc>
        <w:tc>
          <w:tcPr>
            <w:tcW w:w="2262" w:type="dxa"/>
            <w:vAlign w:val="center"/>
          </w:tcPr>
          <w:p w:rsidR="00E32EB8" w:rsidRPr="001E6244" w:rsidRDefault="00E32EB8" w:rsidP="00E32EB8">
            <w:pPr>
              <w:contextualSpacing/>
            </w:pPr>
            <w:r w:rsidRPr="001E6244">
              <w:t>Ролик для факса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7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месяц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200,00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</w:pPr>
            <w:r w:rsidRPr="001E6244">
              <w:t>31.</w:t>
            </w:r>
          </w:p>
        </w:tc>
        <w:tc>
          <w:tcPr>
            <w:tcW w:w="2262" w:type="dxa"/>
          </w:tcPr>
          <w:p w:rsidR="00E32EB8" w:rsidRPr="001E6244" w:rsidRDefault="00E32EB8" w:rsidP="00E32EB8">
            <w:r w:rsidRPr="001E6244">
              <w:rPr>
                <w:rFonts w:eastAsia="Calibri"/>
                <w:lang w:bidi="ru-RU"/>
              </w:rPr>
              <w:t>Ручка канцелярская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2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2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квартал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50,00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32.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 xml:space="preserve">Скобы для </w:t>
            </w:r>
            <w:proofErr w:type="spellStart"/>
            <w:r w:rsidRPr="001E6244">
              <w:rPr>
                <w:rFonts w:eastAsia="Calibri"/>
                <w:lang w:bidi="ru-RU"/>
              </w:rPr>
              <w:t>степл</w:t>
            </w:r>
            <w:r w:rsidRPr="001E6244">
              <w:rPr>
                <w:rFonts w:eastAsia="Calibri"/>
                <w:lang w:bidi="ru-RU"/>
              </w:rPr>
              <w:t>е</w:t>
            </w:r>
            <w:r w:rsidRPr="001E6244">
              <w:rPr>
                <w:rFonts w:eastAsia="Calibri"/>
                <w:lang w:bidi="ru-RU"/>
              </w:rPr>
              <w:t>ра</w:t>
            </w:r>
            <w:proofErr w:type="spellEnd"/>
          </w:p>
          <w:p w:rsidR="00E32EB8" w:rsidRPr="001E6244" w:rsidRDefault="00E32EB8" w:rsidP="00E32EB8">
            <w:r w:rsidRPr="001E6244">
              <w:rPr>
                <w:rFonts w:eastAsia="Calibri"/>
                <w:lang w:bidi="ru-RU"/>
              </w:rPr>
              <w:t>(размер скоб: №23/10; №23/15; №23/20)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упако</w:t>
            </w:r>
            <w:r w:rsidRPr="001E6244">
              <w:rPr>
                <w:rFonts w:eastAsia="Calibri"/>
                <w:lang w:bidi="ru-RU"/>
              </w:rPr>
              <w:t>в</w:t>
            </w:r>
            <w:r w:rsidRPr="001E6244">
              <w:rPr>
                <w:rFonts w:eastAsia="Calibri"/>
                <w:lang w:bidi="ru-RU"/>
              </w:rPr>
              <w:t>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-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на рабочий кабинет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квартал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200,00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33.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 xml:space="preserve">Скобы для </w:t>
            </w:r>
            <w:proofErr w:type="spellStart"/>
            <w:r w:rsidRPr="001E6244">
              <w:rPr>
                <w:rFonts w:eastAsia="Calibri"/>
                <w:lang w:bidi="ru-RU"/>
              </w:rPr>
              <w:t>степл</w:t>
            </w:r>
            <w:r w:rsidRPr="001E6244">
              <w:rPr>
                <w:rFonts w:eastAsia="Calibri"/>
                <w:lang w:bidi="ru-RU"/>
              </w:rPr>
              <w:t>е</w:t>
            </w:r>
            <w:r w:rsidRPr="001E6244">
              <w:rPr>
                <w:rFonts w:eastAsia="Calibri"/>
                <w:lang w:bidi="ru-RU"/>
              </w:rPr>
              <w:t>ра</w:t>
            </w:r>
            <w:proofErr w:type="spellEnd"/>
          </w:p>
          <w:p w:rsidR="00E32EB8" w:rsidRPr="001E6244" w:rsidRDefault="00E32EB8" w:rsidP="00E32EB8">
            <w:r w:rsidRPr="001E6244">
              <w:rPr>
                <w:rFonts w:eastAsia="Calibri"/>
                <w:lang w:bidi="ru-RU"/>
              </w:rPr>
              <w:t>(размер скоб: №10; №24/6)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упако</w:t>
            </w:r>
            <w:r w:rsidRPr="001E6244">
              <w:rPr>
                <w:rFonts w:eastAsia="Calibri"/>
                <w:lang w:bidi="ru-RU"/>
              </w:rPr>
              <w:t>в</w:t>
            </w:r>
            <w:r w:rsidRPr="001E6244">
              <w:rPr>
                <w:rFonts w:eastAsia="Calibri"/>
                <w:lang w:bidi="ru-RU"/>
              </w:rPr>
              <w:t>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квартал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jc w:val="center"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54,35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34.</w:t>
            </w:r>
          </w:p>
        </w:tc>
        <w:tc>
          <w:tcPr>
            <w:tcW w:w="2262" w:type="dxa"/>
            <w:vAlign w:val="bottom"/>
          </w:tcPr>
          <w:p w:rsidR="00E32EB8" w:rsidRPr="001E6244" w:rsidRDefault="00E32EB8" w:rsidP="00E32EB8">
            <w:r w:rsidRPr="001E6244">
              <w:rPr>
                <w:rFonts w:eastAsia="Calibri"/>
                <w:lang w:bidi="ru-RU"/>
              </w:rPr>
              <w:t>Скрепки металл</w:t>
            </w:r>
            <w:r w:rsidRPr="001E6244">
              <w:rPr>
                <w:rFonts w:eastAsia="Calibri"/>
                <w:lang w:bidi="ru-RU"/>
              </w:rPr>
              <w:t>и</w:t>
            </w:r>
            <w:r w:rsidRPr="001E6244">
              <w:rPr>
                <w:rFonts w:eastAsia="Calibri"/>
                <w:lang w:bidi="ru-RU"/>
              </w:rPr>
              <w:t>ческие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упако</w:t>
            </w:r>
            <w:r w:rsidRPr="001E6244">
              <w:rPr>
                <w:rFonts w:eastAsia="Calibri"/>
                <w:lang w:bidi="ru-RU"/>
              </w:rPr>
              <w:t>в</w:t>
            </w:r>
            <w:r w:rsidRPr="001E6244">
              <w:rPr>
                <w:rFonts w:eastAsia="Calibri"/>
                <w:lang w:bidi="ru-RU"/>
              </w:rPr>
              <w:t>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квартал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60,00</w:t>
            </w:r>
          </w:p>
        </w:tc>
      </w:tr>
      <w:tr w:rsidR="00E32EB8" w:rsidRPr="001E6244" w:rsidTr="00E32EB8">
        <w:trPr>
          <w:cantSplit/>
          <w:trHeight w:val="372"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35.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contextualSpacing/>
              <w:rPr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Средство корре</w:t>
            </w:r>
            <w:r w:rsidRPr="001E6244">
              <w:rPr>
                <w:rFonts w:eastAsia="Calibri"/>
                <w:lang w:bidi="ru-RU"/>
              </w:rPr>
              <w:t>к</w:t>
            </w:r>
            <w:r w:rsidRPr="001E6244">
              <w:rPr>
                <w:rFonts w:eastAsia="Calibri"/>
                <w:lang w:bidi="ru-RU"/>
              </w:rPr>
              <w:t>тирующее канц</w:t>
            </w:r>
            <w:r w:rsidRPr="001E6244">
              <w:rPr>
                <w:rFonts w:eastAsia="Calibri"/>
                <w:lang w:bidi="ru-RU"/>
              </w:rPr>
              <w:t>е</w:t>
            </w:r>
            <w:r w:rsidRPr="001E6244">
              <w:rPr>
                <w:rFonts w:eastAsia="Calibri"/>
                <w:lang w:bidi="ru-RU"/>
              </w:rPr>
              <w:t>лярское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 раз в год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156,87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36.</w:t>
            </w:r>
          </w:p>
        </w:tc>
        <w:tc>
          <w:tcPr>
            <w:tcW w:w="2262" w:type="dxa"/>
            <w:vAlign w:val="center"/>
          </w:tcPr>
          <w:p w:rsidR="00E32EB8" w:rsidRPr="001E6244" w:rsidRDefault="00E32EB8" w:rsidP="00E32EB8">
            <w:pPr>
              <w:rPr>
                <w:rFonts w:eastAsia="Calibri"/>
                <w:lang w:bidi="ru-RU"/>
              </w:rPr>
            </w:pPr>
            <w:proofErr w:type="spellStart"/>
            <w:r w:rsidRPr="001E6244">
              <w:rPr>
                <w:rFonts w:eastAsia="Calibri"/>
                <w:lang w:bidi="ru-RU"/>
              </w:rPr>
              <w:t>Степлер</w:t>
            </w:r>
            <w:proofErr w:type="spellEnd"/>
            <w:r w:rsidRPr="001E6244">
              <w:rPr>
                <w:rFonts w:eastAsia="Calibri"/>
                <w:lang w:bidi="ru-RU"/>
              </w:rPr>
              <w:t xml:space="preserve"> </w:t>
            </w:r>
          </w:p>
          <w:p w:rsidR="00E32EB8" w:rsidRPr="001E6244" w:rsidRDefault="00E32EB8" w:rsidP="00E32EB8">
            <w:r w:rsidRPr="001E6244">
              <w:rPr>
                <w:rFonts w:eastAsia="Calibri"/>
                <w:lang w:bidi="ru-RU"/>
              </w:rPr>
              <w:t>(количество сш</w:t>
            </w:r>
            <w:r w:rsidRPr="001E6244">
              <w:rPr>
                <w:rFonts w:eastAsia="Calibri"/>
                <w:lang w:bidi="ru-RU"/>
              </w:rPr>
              <w:t>и</w:t>
            </w:r>
            <w:r w:rsidRPr="001E6244">
              <w:rPr>
                <w:rFonts w:eastAsia="Calibri"/>
                <w:lang w:bidi="ru-RU"/>
              </w:rPr>
              <w:t>ваемых листов (80г/м</w:t>
            </w:r>
            <w:proofErr w:type="gramStart"/>
            <w:r w:rsidRPr="001E6244">
              <w:rPr>
                <w:rFonts w:eastAsia="Calibri"/>
                <w:vertAlign w:val="superscript"/>
                <w:lang w:bidi="ru-RU"/>
              </w:rPr>
              <w:t>2</w:t>
            </w:r>
            <w:proofErr w:type="gramEnd"/>
            <w:r w:rsidRPr="001E6244">
              <w:rPr>
                <w:rFonts w:eastAsia="Calibri"/>
                <w:lang w:bidi="ru-RU"/>
              </w:rPr>
              <w:t>): ≥ 100)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jc w:val="center"/>
            </w:pPr>
            <w:r w:rsidRPr="001E6244">
              <w:t>-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t>5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2 года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4500,00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lastRenderedPageBreak/>
              <w:t>37.</w:t>
            </w:r>
          </w:p>
        </w:tc>
        <w:tc>
          <w:tcPr>
            <w:tcW w:w="2262" w:type="dxa"/>
            <w:vAlign w:val="center"/>
          </w:tcPr>
          <w:p w:rsidR="00E32EB8" w:rsidRPr="001E6244" w:rsidRDefault="00E32EB8" w:rsidP="00E32EB8">
            <w:pPr>
              <w:rPr>
                <w:rFonts w:eastAsia="Calibri"/>
                <w:lang w:bidi="ru-RU"/>
              </w:rPr>
            </w:pPr>
            <w:proofErr w:type="spellStart"/>
            <w:r w:rsidRPr="001E6244">
              <w:rPr>
                <w:rFonts w:eastAsia="Calibri"/>
                <w:lang w:bidi="ru-RU"/>
              </w:rPr>
              <w:t>Степлер</w:t>
            </w:r>
            <w:proofErr w:type="spellEnd"/>
            <w:r w:rsidRPr="001E6244">
              <w:rPr>
                <w:rFonts w:eastAsia="Calibri"/>
                <w:lang w:bidi="ru-RU"/>
              </w:rPr>
              <w:t xml:space="preserve"> </w:t>
            </w:r>
          </w:p>
          <w:p w:rsidR="00E32EB8" w:rsidRPr="001E6244" w:rsidRDefault="00E32EB8" w:rsidP="00E32EB8">
            <w:r w:rsidRPr="001E6244">
              <w:rPr>
                <w:rFonts w:eastAsia="Calibri"/>
                <w:lang w:bidi="ru-RU"/>
              </w:rPr>
              <w:t>(количество сш</w:t>
            </w:r>
            <w:r w:rsidRPr="001E6244">
              <w:rPr>
                <w:rFonts w:eastAsia="Calibri"/>
                <w:lang w:bidi="ru-RU"/>
              </w:rPr>
              <w:t>и</w:t>
            </w:r>
            <w:r w:rsidRPr="001E6244">
              <w:rPr>
                <w:rFonts w:eastAsia="Calibri"/>
                <w:lang w:bidi="ru-RU"/>
              </w:rPr>
              <w:t>ваемых листов (80г/м</w:t>
            </w:r>
            <w:proofErr w:type="gramStart"/>
            <w:r w:rsidRPr="001E6244">
              <w:rPr>
                <w:rFonts w:eastAsia="Calibri"/>
                <w:vertAlign w:val="superscript"/>
                <w:lang w:bidi="ru-RU"/>
              </w:rPr>
              <w:t>2</w:t>
            </w:r>
            <w:proofErr w:type="gramEnd"/>
            <w:r w:rsidRPr="001E6244">
              <w:rPr>
                <w:rFonts w:eastAsia="Calibri"/>
                <w:lang w:bidi="ru-RU"/>
              </w:rPr>
              <w:t>): ≥ 40)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jc w:val="center"/>
            </w:pPr>
            <w:r w:rsidRPr="001E6244">
              <w:t>-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на рабочий кабинет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2 года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2300,00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38.</w:t>
            </w:r>
          </w:p>
        </w:tc>
        <w:tc>
          <w:tcPr>
            <w:tcW w:w="2262" w:type="dxa"/>
            <w:vAlign w:val="center"/>
          </w:tcPr>
          <w:p w:rsidR="00E32EB8" w:rsidRPr="001E6244" w:rsidRDefault="00E32EB8" w:rsidP="00E32EB8">
            <w:pPr>
              <w:rPr>
                <w:rFonts w:eastAsia="Calibri"/>
                <w:lang w:bidi="ru-RU"/>
              </w:rPr>
            </w:pPr>
            <w:proofErr w:type="spellStart"/>
            <w:r w:rsidRPr="001E6244">
              <w:rPr>
                <w:rFonts w:eastAsia="Calibri"/>
                <w:lang w:bidi="ru-RU"/>
              </w:rPr>
              <w:t>Степлер</w:t>
            </w:r>
            <w:proofErr w:type="spellEnd"/>
            <w:r w:rsidRPr="001E6244">
              <w:rPr>
                <w:rFonts w:eastAsia="Calibri"/>
                <w:lang w:bidi="ru-RU"/>
              </w:rPr>
              <w:t xml:space="preserve"> </w:t>
            </w:r>
          </w:p>
          <w:p w:rsidR="00E32EB8" w:rsidRPr="001E6244" w:rsidRDefault="00E32EB8" w:rsidP="00E32EB8">
            <w:r w:rsidRPr="001E6244">
              <w:rPr>
                <w:rFonts w:eastAsia="Calibri"/>
                <w:lang w:bidi="ru-RU"/>
              </w:rPr>
              <w:t>(количество сш</w:t>
            </w:r>
            <w:r w:rsidRPr="001E6244">
              <w:rPr>
                <w:rFonts w:eastAsia="Calibri"/>
                <w:lang w:bidi="ru-RU"/>
              </w:rPr>
              <w:t>и</w:t>
            </w:r>
            <w:r w:rsidRPr="001E6244">
              <w:rPr>
                <w:rFonts w:eastAsia="Calibri"/>
                <w:lang w:bidi="ru-RU"/>
              </w:rPr>
              <w:t>ваемых листов (80г/м</w:t>
            </w:r>
            <w:proofErr w:type="gramStart"/>
            <w:r w:rsidRPr="001E6244">
              <w:rPr>
                <w:rFonts w:eastAsia="Calibri"/>
                <w:vertAlign w:val="superscript"/>
                <w:lang w:bidi="ru-RU"/>
              </w:rPr>
              <w:t>2</w:t>
            </w:r>
            <w:proofErr w:type="gramEnd"/>
            <w:r w:rsidRPr="001E6244">
              <w:rPr>
                <w:rFonts w:eastAsia="Calibri"/>
                <w:lang w:bidi="ru-RU"/>
              </w:rPr>
              <w:t>): ≥ 10)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2 года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300,00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39.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contextualSpacing/>
            </w:pPr>
            <w:r w:rsidRPr="001E6244">
              <w:rPr>
                <w:rFonts w:eastAsia="Calibri"/>
                <w:lang w:bidi="ru-RU"/>
              </w:rPr>
              <w:t>Стержень для ру</w:t>
            </w:r>
            <w:r w:rsidRPr="001E6244">
              <w:rPr>
                <w:rFonts w:eastAsia="Calibri"/>
                <w:lang w:bidi="ru-RU"/>
              </w:rPr>
              <w:t>ч</w:t>
            </w:r>
            <w:r w:rsidRPr="001E6244">
              <w:rPr>
                <w:rFonts w:eastAsia="Calibri"/>
                <w:lang w:bidi="ru-RU"/>
              </w:rPr>
              <w:t>ки канцелярской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3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3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квартал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15,00</w:t>
            </w:r>
          </w:p>
        </w:tc>
      </w:tr>
      <w:tr w:rsidR="00E32EB8" w:rsidRPr="001E6244" w:rsidTr="00E32EB8">
        <w:trPr>
          <w:cantSplit/>
          <w:trHeight w:val="501"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40.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contextualSpacing/>
            </w:pPr>
            <w:proofErr w:type="spellStart"/>
            <w:r w:rsidRPr="001E6244">
              <w:rPr>
                <w:rFonts w:eastAsia="Calibri"/>
                <w:lang w:bidi="ru-RU"/>
              </w:rPr>
              <w:t>Стирательная</w:t>
            </w:r>
            <w:proofErr w:type="spellEnd"/>
            <w:r w:rsidRPr="001E6244">
              <w:rPr>
                <w:rFonts w:eastAsia="Calibri"/>
                <w:lang w:bidi="ru-RU"/>
              </w:rPr>
              <w:t xml:space="preserve"> р</w:t>
            </w:r>
            <w:r w:rsidRPr="001E6244">
              <w:rPr>
                <w:rFonts w:eastAsia="Calibri"/>
                <w:lang w:bidi="ru-RU"/>
              </w:rPr>
              <w:t>е</w:t>
            </w:r>
            <w:r w:rsidRPr="001E6244">
              <w:rPr>
                <w:rFonts w:eastAsia="Calibri"/>
                <w:lang w:bidi="ru-RU"/>
              </w:rPr>
              <w:t>зинка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год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rPr>
                <w:rFonts w:eastAsia="Calibri"/>
                <w:lang w:bidi="ru-RU"/>
              </w:rPr>
              <w:t>36,44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41.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Точилка канцеля</w:t>
            </w:r>
            <w:r w:rsidRPr="001E6244">
              <w:rPr>
                <w:rFonts w:eastAsia="Calibri"/>
                <w:lang w:bidi="ru-RU"/>
              </w:rPr>
              <w:t>р</w:t>
            </w:r>
            <w:r w:rsidRPr="001E6244">
              <w:rPr>
                <w:rFonts w:eastAsia="Calibri"/>
                <w:lang w:bidi="ru-RU"/>
              </w:rPr>
              <w:t>ская для каранд</w:t>
            </w:r>
            <w:r w:rsidRPr="001E6244">
              <w:rPr>
                <w:rFonts w:eastAsia="Calibri"/>
                <w:lang w:bidi="ru-RU"/>
              </w:rPr>
              <w:t>а</w:t>
            </w:r>
            <w:r w:rsidRPr="001E6244">
              <w:rPr>
                <w:rFonts w:eastAsia="Calibri"/>
                <w:lang w:bidi="ru-RU"/>
              </w:rPr>
              <w:t xml:space="preserve">шей </w:t>
            </w:r>
          </w:p>
          <w:p w:rsidR="00E32EB8" w:rsidRPr="001E6244" w:rsidRDefault="00E32EB8" w:rsidP="00E32EB8">
            <w:r w:rsidRPr="001E6244">
              <w:rPr>
                <w:rFonts w:eastAsia="Calibri"/>
                <w:lang w:bidi="ru-RU"/>
              </w:rPr>
              <w:t xml:space="preserve">(тип: </w:t>
            </w:r>
            <w:proofErr w:type="gramStart"/>
            <w:r w:rsidRPr="001E6244">
              <w:rPr>
                <w:rFonts w:eastAsia="Calibri"/>
                <w:lang w:bidi="ru-RU"/>
              </w:rPr>
              <w:t>механич</w:t>
            </w:r>
            <w:r w:rsidRPr="001E6244">
              <w:rPr>
                <w:rFonts w:eastAsia="Calibri"/>
                <w:lang w:bidi="ru-RU"/>
              </w:rPr>
              <w:t>е</w:t>
            </w:r>
            <w:r w:rsidRPr="001E6244">
              <w:rPr>
                <w:rFonts w:eastAsia="Calibri"/>
                <w:lang w:bidi="ru-RU"/>
              </w:rPr>
              <w:t>ская</w:t>
            </w:r>
            <w:proofErr w:type="gramEnd"/>
            <w:r w:rsidRPr="001E6244">
              <w:rPr>
                <w:rFonts w:eastAsia="Calibri"/>
                <w:lang w:bidi="ru-RU"/>
              </w:rPr>
              <w:t>)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на рабочий кабинет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5 лет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874,59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  <w:jc w:val="center"/>
            </w:pPr>
            <w:r w:rsidRPr="001E6244">
              <w:t>42.</w:t>
            </w:r>
          </w:p>
        </w:tc>
        <w:tc>
          <w:tcPr>
            <w:tcW w:w="2262" w:type="dxa"/>
          </w:tcPr>
          <w:p w:rsidR="00E32EB8" w:rsidRPr="001E6244" w:rsidRDefault="00E32EB8" w:rsidP="00E32EB8">
            <w:pPr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Точилка канцеля</w:t>
            </w:r>
            <w:r w:rsidRPr="001E6244">
              <w:rPr>
                <w:rFonts w:eastAsia="Calibri"/>
                <w:lang w:bidi="ru-RU"/>
              </w:rPr>
              <w:t>р</w:t>
            </w:r>
            <w:r w:rsidRPr="001E6244">
              <w:rPr>
                <w:rFonts w:eastAsia="Calibri"/>
                <w:lang w:bidi="ru-RU"/>
              </w:rPr>
              <w:t>ская для каранд</w:t>
            </w:r>
            <w:r w:rsidRPr="001E6244">
              <w:rPr>
                <w:rFonts w:eastAsia="Calibri"/>
                <w:lang w:bidi="ru-RU"/>
              </w:rPr>
              <w:t>а</w:t>
            </w:r>
            <w:r w:rsidRPr="001E6244">
              <w:rPr>
                <w:rFonts w:eastAsia="Calibri"/>
                <w:lang w:bidi="ru-RU"/>
              </w:rPr>
              <w:t>шей</w:t>
            </w:r>
          </w:p>
          <w:p w:rsidR="00E32EB8" w:rsidRPr="001E6244" w:rsidRDefault="00E32EB8" w:rsidP="00E32EB8">
            <w:pPr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 xml:space="preserve">(тип: </w:t>
            </w:r>
            <w:proofErr w:type="gramStart"/>
            <w:r w:rsidRPr="001E6244">
              <w:rPr>
                <w:rFonts w:eastAsia="Calibri"/>
                <w:lang w:bidi="ru-RU"/>
              </w:rPr>
              <w:t>ручная</w:t>
            </w:r>
            <w:proofErr w:type="gramEnd"/>
            <w:r w:rsidRPr="001E6244">
              <w:rPr>
                <w:rFonts w:eastAsia="Calibri"/>
                <w:lang w:bidi="ru-RU"/>
              </w:rPr>
              <w:t>)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-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 xml:space="preserve">1 (при отсутствии в кабинете </w:t>
            </w:r>
            <w:proofErr w:type="gramStart"/>
            <w:r w:rsidRPr="001E6244">
              <w:rPr>
                <w:rFonts w:eastAsia="Calibri"/>
                <w:lang w:bidi="ru-RU"/>
              </w:rPr>
              <w:t>механической</w:t>
            </w:r>
            <w:proofErr w:type="gramEnd"/>
            <w:r w:rsidRPr="001E6244">
              <w:rPr>
                <w:rFonts w:eastAsia="Calibri"/>
                <w:lang w:bidi="ru-RU"/>
              </w:rPr>
              <w:t>)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5 лет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45,00</w:t>
            </w:r>
          </w:p>
        </w:tc>
      </w:tr>
      <w:tr w:rsidR="00E32EB8" w:rsidRPr="001E6244" w:rsidTr="00E32EB8">
        <w:trPr>
          <w:cantSplit/>
        </w:trPr>
        <w:tc>
          <w:tcPr>
            <w:tcW w:w="537" w:type="dxa"/>
          </w:tcPr>
          <w:p w:rsidR="00E32EB8" w:rsidRPr="001E6244" w:rsidRDefault="00E32EB8" w:rsidP="00E32EB8">
            <w:pPr>
              <w:contextualSpacing/>
            </w:pPr>
            <w:r w:rsidRPr="001E6244">
              <w:t>43.</w:t>
            </w:r>
          </w:p>
        </w:tc>
        <w:tc>
          <w:tcPr>
            <w:tcW w:w="2262" w:type="dxa"/>
          </w:tcPr>
          <w:p w:rsidR="00E32EB8" w:rsidRPr="001E6244" w:rsidRDefault="00E32EB8" w:rsidP="00E32EB8">
            <w:r w:rsidRPr="001E6244">
              <w:rPr>
                <w:rFonts w:eastAsia="Calibri"/>
                <w:lang w:bidi="ru-RU"/>
              </w:rPr>
              <w:t>Файл-вкладыш</w:t>
            </w:r>
          </w:p>
        </w:tc>
        <w:tc>
          <w:tcPr>
            <w:tcW w:w="1134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255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100</w:t>
            </w:r>
          </w:p>
        </w:tc>
        <w:tc>
          <w:tcPr>
            <w:tcW w:w="3262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200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t>-</w:t>
            </w:r>
          </w:p>
        </w:tc>
        <w:tc>
          <w:tcPr>
            <w:tcW w:w="1843" w:type="dxa"/>
          </w:tcPr>
          <w:p w:rsidR="00E32EB8" w:rsidRPr="001E6244" w:rsidRDefault="00E32EB8" w:rsidP="00E32EB8">
            <w:pPr>
              <w:jc w:val="center"/>
            </w:pPr>
            <w:r w:rsidRPr="001E6244">
              <w:rPr>
                <w:rFonts w:eastAsia="Calibri"/>
                <w:lang w:bidi="ru-RU"/>
              </w:rPr>
              <w:t>1 раз в год</w:t>
            </w:r>
          </w:p>
        </w:tc>
        <w:tc>
          <w:tcPr>
            <w:tcW w:w="1559" w:type="dxa"/>
          </w:tcPr>
          <w:p w:rsidR="00E32EB8" w:rsidRPr="001E6244" w:rsidRDefault="00E32EB8" w:rsidP="00E32EB8">
            <w:pPr>
              <w:jc w:val="center"/>
              <w:rPr>
                <w:rFonts w:eastAsia="Calibri"/>
                <w:lang w:bidi="ru-RU"/>
              </w:rPr>
            </w:pPr>
            <w:r w:rsidRPr="001E6244">
              <w:rPr>
                <w:rFonts w:eastAsia="Calibri"/>
                <w:lang w:bidi="ru-RU"/>
              </w:rPr>
              <w:t>2,68</w:t>
            </w:r>
          </w:p>
        </w:tc>
      </w:tr>
    </w:tbl>
    <w:p w:rsidR="00E32EB8" w:rsidRDefault="00E32EB8" w:rsidP="00E32EB8">
      <w:pPr>
        <w:spacing w:line="240" w:lineRule="exact"/>
        <w:outlineLvl w:val="0"/>
        <w:rPr>
          <w:sz w:val="28"/>
          <w:szCs w:val="28"/>
        </w:rPr>
      </w:pPr>
    </w:p>
    <w:p w:rsidR="00E32EB8" w:rsidRDefault="00E32EB8" w:rsidP="00E32EB8">
      <w:pPr>
        <w:pStyle w:val="a7"/>
        <w:spacing w:line="240" w:lineRule="exact"/>
        <w:ind w:left="1800" w:hanging="180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E32EB8" w:rsidRDefault="00E32EB8" w:rsidP="00E32EB8">
      <w:pPr>
        <w:pStyle w:val="a7"/>
        <w:spacing w:line="240" w:lineRule="exact"/>
        <w:ind w:left="1800" w:hanging="180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  <w:sectPr w:rsidR="00E32EB8" w:rsidSect="00E32EB8">
          <w:pgSz w:w="16837" w:h="11905" w:orient="landscape"/>
          <w:pgMar w:top="1985" w:right="567" w:bottom="1134" w:left="1418" w:header="720" w:footer="720" w:gutter="0"/>
          <w:cols w:space="720"/>
          <w:noEndnote/>
          <w:titlePg/>
          <w:docGrid w:linePitch="326"/>
        </w:sectPr>
      </w:pPr>
    </w:p>
    <w:p w:rsidR="00E32EB8" w:rsidRDefault="00E32EB8" w:rsidP="00E32EB8">
      <w:pPr>
        <w:pStyle w:val="a7"/>
        <w:spacing w:line="240" w:lineRule="exact"/>
        <w:ind w:left="1800" w:hanging="1800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Таблица 10</w:t>
      </w:r>
    </w:p>
    <w:p w:rsidR="00327361" w:rsidRDefault="00327361" w:rsidP="00E32EB8">
      <w:pPr>
        <w:pStyle w:val="a7"/>
        <w:spacing w:line="240" w:lineRule="exact"/>
        <w:ind w:left="1800" w:hanging="1800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327361" w:rsidRPr="000D074D" w:rsidRDefault="00327361" w:rsidP="00E32EB8">
      <w:pPr>
        <w:pStyle w:val="a7"/>
        <w:spacing w:line="240" w:lineRule="exact"/>
        <w:ind w:left="1800" w:hanging="1800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E32EB8" w:rsidRPr="00CA0E18" w:rsidRDefault="00E32EB8" w:rsidP="00E32EB8">
      <w:pPr>
        <w:spacing w:line="240" w:lineRule="exact"/>
        <w:contextualSpacing/>
        <w:jc w:val="center"/>
        <w:rPr>
          <w:sz w:val="28"/>
          <w:szCs w:val="28"/>
        </w:rPr>
      </w:pPr>
      <w:r w:rsidRPr="00CA0E18">
        <w:rPr>
          <w:sz w:val="28"/>
          <w:szCs w:val="28"/>
        </w:rPr>
        <w:t>НОРМАТИВЫ</w:t>
      </w:r>
    </w:p>
    <w:p w:rsidR="00E32EB8" w:rsidRPr="00CA0E18" w:rsidRDefault="00E32EB8" w:rsidP="00E32EB8">
      <w:pPr>
        <w:spacing w:line="240" w:lineRule="exact"/>
        <w:jc w:val="center"/>
        <w:rPr>
          <w:sz w:val="28"/>
        </w:rPr>
      </w:pPr>
    </w:p>
    <w:p w:rsidR="00E32EB8" w:rsidRPr="00CA0E18" w:rsidRDefault="00E32EB8" w:rsidP="00E32EB8">
      <w:pPr>
        <w:spacing w:line="240" w:lineRule="exact"/>
        <w:jc w:val="center"/>
        <w:rPr>
          <w:sz w:val="28"/>
        </w:rPr>
      </w:pPr>
      <w:r w:rsidRPr="00CA0E18">
        <w:rPr>
          <w:sz w:val="28"/>
          <w:szCs w:val="28"/>
        </w:rPr>
        <w:t xml:space="preserve">обеспечения функций </w:t>
      </w:r>
      <w:r>
        <w:rPr>
          <w:sz w:val="28"/>
          <w:szCs w:val="28"/>
        </w:rPr>
        <w:t>управления имущественных и земельных отношений</w:t>
      </w:r>
      <w:r w:rsidRPr="00CA0E18">
        <w:rPr>
          <w:sz w:val="28"/>
          <w:szCs w:val="28"/>
        </w:rPr>
        <w:t xml:space="preserve">, применяемые при расчете затрат на приобретение </w:t>
      </w:r>
      <w:r w:rsidRPr="00CA0E18">
        <w:rPr>
          <w:sz w:val="28"/>
        </w:rPr>
        <w:t>средств бытовой техники</w:t>
      </w:r>
      <w:r w:rsidRPr="00CA0E18">
        <w:rPr>
          <w:sz w:val="28"/>
          <w:szCs w:val="28"/>
          <w:vertAlign w:val="superscript"/>
        </w:rPr>
        <w:footnoteReference w:id="6"/>
      </w:r>
    </w:p>
    <w:p w:rsidR="00E32EB8" w:rsidRDefault="00E32EB8" w:rsidP="00E32EB8">
      <w:pPr>
        <w:spacing w:line="240" w:lineRule="exact"/>
        <w:outlineLvl w:val="0"/>
        <w:rPr>
          <w:bCs/>
          <w:sz w:val="28"/>
          <w:szCs w:val="28"/>
        </w:rPr>
      </w:pPr>
    </w:p>
    <w:p w:rsidR="00327361" w:rsidRDefault="00327361" w:rsidP="00327361">
      <w:pPr>
        <w:outlineLvl w:val="0"/>
        <w:rPr>
          <w:bCs/>
          <w:sz w:val="28"/>
          <w:szCs w:val="28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2338"/>
        <w:gridCol w:w="1340"/>
        <w:gridCol w:w="1676"/>
        <w:gridCol w:w="2011"/>
        <w:gridCol w:w="1611"/>
      </w:tblGrid>
      <w:tr w:rsidR="00E32EB8" w:rsidRPr="00CA0E18" w:rsidTr="00E32EB8">
        <w:trPr>
          <w:trHeight w:val="440"/>
        </w:trPr>
        <w:tc>
          <w:tcPr>
            <w:tcW w:w="637" w:type="dxa"/>
            <w:vMerge w:val="restart"/>
            <w:vAlign w:val="center"/>
          </w:tcPr>
          <w:p w:rsidR="00E32EB8" w:rsidRPr="00CA0E18" w:rsidRDefault="00E32EB8" w:rsidP="00E32EB8">
            <w:pPr>
              <w:spacing w:line="240" w:lineRule="exact"/>
              <w:contextualSpacing/>
              <w:jc w:val="center"/>
            </w:pPr>
            <w:r w:rsidRPr="00CA0E18">
              <w:t>№</w:t>
            </w:r>
          </w:p>
          <w:p w:rsidR="00E32EB8" w:rsidRPr="00CA0E18" w:rsidRDefault="00E32EB8" w:rsidP="00E32EB8">
            <w:pPr>
              <w:spacing w:line="240" w:lineRule="exact"/>
              <w:contextualSpacing/>
              <w:jc w:val="center"/>
            </w:pPr>
            <w:proofErr w:type="gramStart"/>
            <w:r w:rsidRPr="00CA0E18">
              <w:t>п</w:t>
            </w:r>
            <w:proofErr w:type="gramEnd"/>
            <w:r w:rsidRPr="00CA0E18">
              <w:t>/п</w:t>
            </w:r>
          </w:p>
        </w:tc>
        <w:tc>
          <w:tcPr>
            <w:tcW w:w="2338" w:type="dxa"/>
            <w:vMerge w:val="restart"/>
            <w:vAlign w:val="center"/>
          </w:tcPr>
          <w:p w:rsidR="00E32EB8" w:rsidRPr="00CA0E18" w:rsidRDefault="00E32EB8" w:rsidP="00E32EB8">
            <w:pPr>
              <w:spacing w:line="240" w:lineRule="exact"/>
              <w:contextualSpacing/>
              <w:jc w:val="center"/>
              <w:rPr>
                <w:rFonts w:eastAsia="Calibri"/>
                <w:lang w:bidi="ru-RU"/>
              </w:rPr>
            </w:pPr>
            <w:r w:rsidRPr="00CA0E18">
              <w:rPr>
                <w:rFonts w:eastAsia="Calibri"/>
                <w:lang w:bidi="ru-RU"/>
              </w:rPr>
              <w:t>Наименование</w:t>
            </w:r>
          </w:p>
        </w:tc>
        <w:tc>
          <w:tcPr>
            <w:tcW w:w="1340" w:type="dxa"/>
            <w:vMerge w:val="restart"/>
            <w:vAlign w:val="center"/>
          </w:tcPr>
          <w:p w:rsidR="00E32EB8" w:rsidRPr="00CA0E18" w:rsidRDefault="00E32EB8" w:rsidP="00E32EB8">
            <w:pPr>
              <w:spacing w:line="240" w:lineRule="exact"/>
              <w:contextualSpacing/>
              <w:jc w:val="center"/>
            </w:pPr>
            <w:r w:rsidRPr="00CA0E18">
              <w:rPr>
                <w:rFonts w:eastAsia="Calibri"/>
                <w:lang w:bidi="ru-RU"/>
              </w:rPr>
              <w:t>Единица</w:t>
            </w:r>
          </w:p>
          <w:p w:rsidR="00E32EB8" w:rsidRPr="00CA0E18" w:rsidRDefault="00E32EB8" w:rsidP="00E32EB8">
            <w:pPr>
              <w:spacing w:line="240" w:lineRule="exact"/>
              <w:contextualSpacing/>
              <w:jc w:val="center"/>
              <w:rPr>
                <w:rFonts w:eastAsia="Calibri"/>
                <w:lang w:bidi="ru-RU"/>
              </w:rPr>
            </w:pPr>
            <w:r w:rsidRPr="00CA0E18">
              <w:rPr>
                <w:rFonts w:eastAsia="Calibri"/>
                <w:lang w:bidi="ru-RU"/>
              </w:rPr>
              <w:t>измерения</w:t>
            </w:r>
          </w:p>
        </w:tc>
        <w:tc>
          <w:tcPr>
            <w:tcW w:w="1676" w:type="dxa"/>
            <w:vMerge w:val="restart"/>
            <w:vAlign w:val="center"/>
          </w:tcPr>
          <w:p w:rsidR="00E32EB8" w:rsidRPr="00CA0E18" w:rsidRDefault="00E32EB8" w:rsidP="00E32EB8">
            <w:pPr>
              <w:spacing w:line="240" w:lineRule="exact"/>
              <w:contextualSpacing/>
              <w:jc w:val="center"/>
              <w:rPr>
                <w:rFonts w:eastAsia="Calibri"/>
                <w:lang w:bidi="ru-RU"/>
              </w:rPr>
            </w:pPr>
            <w:r w:rsidRPr="00CA0E18">
              <w:rPr>
                <w:rFonts w:eastAsia="Calibri"/>
                <w:lang w:bidi="ru-RU"/>
              </w:rPr>
              <w:t>Количество (для общих нужд учре</w:t>
            </w:r>
            <w:r w:rsidRPr="00CA0E18">
              <w:rPr>
                <w:rFonts w:eastAsia="Calibri"/>
                <w:lang w:bidi="ru-RU"/>
              </w:rPr>
              <w:t>ж</w:t>
            </w:r>
            <w:r w:rsidRPr="00CA0E18">
              <w:rPr>
                <w:rFonts w:eastAsia="Calibri"/>
                <w:lang w:bidi="ru-RU"/>
              </w:rPr>
              <w:t>дения)</w:t>
            </w:r>
          </w:p>
        </w:tc>
        <w:tc>
          <w:tcPr>
            <w:tcW w:w="2011" w:type="dxa"/>
            <w:vMerge w:val="restart"/>
            <w:vAlign w:val="center"/>
          </w:tcPr>
          <w:p w:rsidR="00E32EB8" w:rsidRPr="00CA0E18" w:rsidRDefault="00E32EB8" w:rsidP="00E32EB8">
            <w:pPr>
              <w:spacing w:line="240" w:lineRule="exact"/>
              <w:contextualSpacing/>
              <w:jc w:val="center"/>
            </w:pPr>
            <w:r w:rsidRPr="00CA0E18">
              <w:rPr>
                <w:rFonts w:eastAsia="Calibri"/>
                <w:lang w:bidi="ru-RU"/>
              </w:rPr>
              <w:t>Срок полезного использования (год)</w:t>
            </w:r>
          </w:p>
        </w:tc>
        <w:tc>
          <w:tcPr>
            <w:tcW w:w="1611" w:type="dxa"/>
            <w:vMerge w:val="restart"/>
            <w:vAlign w:val="center"/>
          </w:tcPr>
          <w:p w:rsidR="00E32EB8" w:rsidRPr="00CA0E18" w:rsidRDefault="00E32EB8" w:rsidP="00E32EB8">
            <w:pPr>
              <w:spacing w:line="240" w:lineRule="exact"/>
              <w:contextualSpacing/>
              <w:jc w:val="center"/>
            </w:pPr>
            <w:r w:rsidRPr="00CA0E18">
              <w:rPr>
                <w:rFonts w:eastAsia="Calibri"/>
                <w:lang w:bidi="ru-RU"/>
              </w:rPr>
              <w:t>Максимал</w:t>
            </w:r>
            <w:r w:rsidRPr="00CA0E18">
              <w:rPr>
                <w:rFonts w:eastAsia="Calibri"/>
                <w:lang w:bidi="ru-RU"/>
              </w:rPr>
              <w:t>ь</w:t>
            </w:r>
            <w:r w:rsidRPr="00CA0E18">
              <w:rPr>
                <w:rFonts w:eastAsia="Calibri"/>
                <w:lang w:bidi="ru-RU"/>
              </w:rPr>
              <w:t>ная цена за единицу, руб.</w:t>
            </w:r>
          </w:p>
        </w:tc>
      </w:tr>
      <w:tr w:rsidR="00E32EB8" w:rsidRPr="00CA0E18" w:rsidTr="00E32EB8">
        <w:trPr>
          <w:trHeight w:val="440"/>
        </w:trPr>
        <w:tc>
          <w:tcPr>
            <w:tcW w:w="637" w:type="dxa"/>
            <w:vMerge/>
          </w:tcPr>
          <w:p w:rsidR="00E32EB8" w:rsidRPr="00CA0E18" w:rsidRDefault="00E32EB8" w:rsidP="00E32EB8">
            <w:pPr>
              <w:contextualSpacing/>
              <w:jc w:val="center"/>
            </w:pPr>
          </w:p>
        </w:tc>
        <w:tc>
          <w:tcPr>
            <w:tcW w:w="2338" w:type="dxa"/>
            <w:vMerge/>
          </w:tcPr>
          <w:p w:rsidR="00E32EB8" w:rsidRPr="00CA0E18" w:rsidRDefault="00E32EB8" w:rsidP="00E32EB8">
            <w:pPr>
              <w:contextualSpacing/>
              <w:jc w:val="center"/>
            </w:pPr>
          </w:p>
        </w:tc>
        <w:tc>
          <w:tcPr>
            <w:tcW w:w="1340" w:type="dxa"/>
            <w:vMerge/>
          </w:tcPr>
          <w:p w:rsidR="00E32EB8" w:rsidRPr="00CA0E18" w:rsidRDefault="00E32EB8" w:rsidP="00E32EB8">
            <w:pPr>
              <w:contextualSpacing/>
              <w:jc w:val="center"/>
            </w:pPr>
          </w:p>
        </w:tc>
        <w:tc>
          <w:tcPr>
            <w:tcW w:w="1676" w:type="dxa"/>
            <w:vMerge/>
          </w:tcPr>
          <w:p w:rsidR="00E32EB8" w:rsidRPr="00CA0E18" w:rsidRDefault="00E32EB8" w:rsidP="00E32EB8">
            <w:pPr>
              <w:contextualSpacing/>
              <w:jc w:val="center"/>
            </w:pPr>
          </w:p>
        </w:tc>
        <w:tc>
          <w:tcPr>
            <w:tcW w:w="2011" w:type="dxa"/>
            <w:vMerge/>
          </w:tcPr>
          <w:p w:rsidR="00E32EB8" w:rsidRPr="00CA0E18" w:rsidRDefault="00E32EB8" w:rsidP="00E32EB8">
            <w:pPr>
              <w:contextualSpacing/>
              <w:jc w:val="center"/>
            </w:pPr>
          </w:p>
        </w:tc>
        <w:tc>
          <w:tcPr>
            <w:tcW w:w="1611" w:type="dxa"/>
            <w:vMerge/>
          </w:tcPr>
          <w:p w:rsidR="00E32EB8" w:rsidRPr="00CA0E18" w:rsidRDefault="00E32EB8" w:rsidP="00E32EB8">
            <w:pPr>
              <w:contextualSpacing/>
              <w:jc w:val="center"/>
            </w:pPr>
          </w:p>
        </w:tc>
      </w:tr>
    </w:tbl>
    <w:p w:rsidR="00E32EB8" w:rsidRPr="00CA0E18" w:rsidRDefault="00E32EB8" w:rsidP="00E32EB8">
      <w:pPr>
        <w:rPr>
          <w:color w:val="FF0000"/>
          <w:sz w:val="4"/>
          <w:szCs w:val="4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2338"/>
        <w:gridCol w:w="1340"/>
        <w:gridCol w:w="1660"/>
        <w:gridCol w:w="16"/>
        <w:gridCol w:w="2014"/>
        <w:gridCol w:w="1594"/>
        <w:gridCol w:w="17"/>
      </w:tblGrid>
      <w:tr w:rsidR="00E32EB8" w:rsidRPr="00CA0E18" w:rsidTr="00E32EB8">
        <w:trPr>
          <w:cantSplit/>
          <w:trHeight w:val="230"/>
          <w:tblHeader/>
        </w:trPr>
        <w:tc>
          <w:tcPr>
            <w:tcW w:w="634" w:type="dxa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t>1</w:t>
            </w:r>
          </w:p>
        </w:tc>
        <w:tc>
          <w:tcPr>
            <w:tcW w:w="2338" w:type="dxa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t>2</w:t>
            </w:r>
          </w:p>
        </w:tc>
        <w:tc>
          <w:tcPr>
            <w:tcW w:w="1340" w:type="dxa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t>3</w:t>
            </w:r>
          </w:p>
        </w:tc>
        <w:tc>
          <w:tcPr>
            <w:tcW w:w="1676" w:type="dxa"/>
            <w:gridSpan w:val="2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t>4</w:t>
            </w:r>
          </w:p>
        </w:tc>
        <w:tc>
          <w:tcPr>
            <w:tcW w:w="2014" w:type="dxa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t>5</w:t>
            </w:r>
          </w:p>
        </w:tc>
        <w:tc>
          <w:tcPr>
            <w:tcW w:w="1611" w:type="dxa"/>
            <w:gridSpan w:val="2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t>6</w:t>
            </w:r>
          </w:p>
        </w:tc>
      </w:tr>
      <w:tr w:rsidR="00E32EB8" w:rsidRPr="00CA0E18" w:rsidTr="00E32EB8">
        <w:trPr>
          <w:cantSplit/>
          <w:trHeight w:val="230"/>
        </w:trPr>
        <w:tc>
          <w:tcPr>
            <w:tcW w:w="634" w:type="dxa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t>1.</w:t>
            </w:r>
          </w:p>
        </w:tc>
        <w:tc>
          <w:tcPr>
            <w:tcW w:w="2338" w:type="dxa"/>
          </w:tcPr>
          <w:p w:rsidR="00E32EB8" w:rsidRPr="00CA0E18" w:rsidRDefault="00E32EB8" w:rsidP="00E32EB8">
            <w:pPr>
              <w:contextualSpacing/>
            </w:pPr>
            <w:r w:rsidRPr="00CA0E18">
              <w:rPr>
                <w:rFonts w:eastAsia="Calibri"/>
                <w:lang w:bidi="ru-RU"/>
              </w:rPr>
              <w:t>Кондиционер быт</w:t>
            </w:r>
            <w:r w:rsidRPr="00CA0E18">
              <w:rPr>
                <w:rFonts w:eastAsia="Calibri"/>
                <w:lang w:bidi="ru-RU"/>
              </w:rPr>
              <w:t>о</w:t>
            </w:r>
            <w:r w:rsidRPr="00CA0E18">
              <w:rPr>
                <w:rFonts w:eastAsia="Calibri"/>
                <w:lang w:bidi="ru-RU"/>
              </w:rPr>
              <w:t>вой</w:t>
            </w:r>
          </w:p>
        </w:tc>
        <w:tc>
          <w:tcPr>
            <w:tcW w:w="1340" w:type="dxa"/>
          </w:tcPr>
          <w:p w:rsidR="00E32EB8" w:rsidRPr="00CA0E18" w:rsidRDefault="00E32EB8" w:rsidP="00E32EB8">
            <w:pPr>
              <w:jc w:val="center"/>
            </w:pPr>
            <w:r w:rsidRPr="00CA0E18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1676" w:type="dxa"/>
            <w:gridSpan w:val="2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t>по количес</w:t>
            </w:r>
            <w:r w:rsidRPr="00CA0E18">
              <w:t>т</w:t>
            </w:r>
            <w:r w:rsidRPr="00CA0E18">
              <w:t>ву кабинетов (при необх</w:t>
            </w:r>
            <w:r w:rsidRPr="00CA0E18">
              <w:t>о</w:t>
            </w:r>
            <w:r w:rsidRPr="00CA0E18">
              <w:t>димости)</w:t>
            </w:r>
          </w:p>
        </w:tc>
        <w:tc>
          <w:tcPr>
            <w:tcW w:w="2014" w:type="dxa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rPr>
                <w:rFonts w:eastAsia="Calibri"/>
                <w:lang w:bidi="ru-RU"/>
              </w:rPr>
              <w:t>5</w:t>
            </w:r>
          </w:p>
        </w:tc>
        <w:tc>
          <w:tcPr>
            <w:tcW w:w="1611" w:type="dxa"/>
            <w:gridSpan w:val="2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rPr>
                <w:rFonts w:eastAsia="Calibri"/>
                <w:lang w:bidi="ru-RU"/>
              </w:rPr>
              <w:t>40000,00</w:t>
            </w:r>
          </w:p>
        </w:tc>
      </w:tr>
      <w:tr w:rsidR="00E32EB8" w:rsidRPr="00CA0E18" w:rsidTr="00E32EB8">
        <w:trPr>
          <w:cantSplit/>
          <w:trHeight w:val="230"/>
        </w:trPr>
        <w:tc>
          <w:tcPr>
            <w:tcW w:w="634" w:type="dxa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t>2.</w:t>
            </w:r>
          </w:p>
        </w:tc>
        <w:tc>
          <w:tcPr>
            <w:tcW w:w="2338" w:type="dxa"/>
          </w:tcPr>
          <w:p w:rsidR="00E32EB8" w:rsidRPr="00CA0E18" w:rsidRDefault="00E32EB8" w:rsidP="00E32EB8">
            <w:pPr>
              <w:contextualSpacing/>
            </w:pPr>
            <w:r w:rsidRPr="00CA0E18">
              <w:t>Кулер</w:t>
            </w:r>
          </w:p>
        </w:tc>
        <w:tc>
          <w:tcPr>
            <w:tcW w:w="1340" w:type="dxa"/>
          </w:tcPr>
          <w:p w:rsidR="00E32EB8" w:rsidRPr="00CA0E18" w:rsidRDefault="00E32EB8" w:rsidP="00E32EB8">
            <w:pPr>
              <w:jc w:val="center"/>
            </w:pPr>
            <w:r w:rsidRPr="00CA0E18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1676" w:type="dxa"/>
            <w:gridSpan w:val="2"/>
          </w:tcPr>
          <w:p w:rsidR="00E32EB8" w:rsidRPr="00CA0E18" w:rsidRDefault="00E32EB8" w:rsidP="00E32EB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A0E18">
              <w:rPr>
                <w:rFonts w:eastAsia="Calibri"/>
                <w:lang w:eastAsia="en-US"/>
              </w:rPr>
              <w:t>до 4</w:t>
            </w:r>
          </w:p>
        </w:tc>
        <w:tc>
          <w:tcPr>
            <w:tcW w:w="2014" w:type="dxa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rPr>
                <w:rFonts w:eastAsia="Calibri"/>
                <w:lang w:bidi="ru-RU"/>
              </w:rPr>
              <w:t>3</w:t>
            </w:r>
          </w:p>
        </w:tc>
        <w:tc>
          <w:tcPr>
            <w:tcW w:w="1611" w:type="dxa"/>
            <w:gridSpan w:val="2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rPr>
                <w:rFonts w:eastAsia="Calibri"/>
                <w:lang w:bidi="ru-RU"/>
              </w:rPr>
              <w:t>15000,00</w:t>
            </w:r>
          </w:p>
        </w:tc>
      </w:tr>
      <w:tr w:rsidR="00E32EB8" w:rsidRPr="00CA0E18" w:rsidTr="00E32EB8">
        <w:trPr>
          <w:cantSplit/>
          <w:trHeight w:val="230"/>
        </w:trPr>
        <w:tc>
          <w:tcPr>
            <w:tcW w:w="634" w:type="dxa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rPr>
                <w:lang w:val="en-US"/>
              </w:rPr>
              <w:t>3</w:t>
            </w:r>
            <w:r w:rsidRPr="00CA0E18">
              <w:t>.</w:t>
            </w:r>
          </w:p>
        </w:tc>
        <w:tc>
          <w:tcPr>
            <w:tcW w:w="2338" w:type="dxa"/>
          </w:tcPr>
          <w:p w:rsidR="00E32EB8" w:rsidRPr="00CA0E18" w:rsidRDefault="00E32EB8" w:rsidP="00E32EB8">
            <w:r w:rsidRPr="00CA0E18">
              <w:t>Приборы отоп</w:t>
            </w:r>
            <w:r w:rsidRPr="00CA0E18">
              <w:t>и</w:t>
            </w:r>
            <w:r w:rsidRPr="00CA0E18">
              <w:t>тельные электрич</w:t>
            </w:r>
            <w:r w:rsidRPr="00CA0E18">
              <w:t>е</w:t>
            </w:r>
            <w:r w:rsidRPr="00CA0E18">
              <w:t>ские бытовые</w:t>
            </w:r>
          </w:p>
        </w:tc>
        <w:tc>
          <w:tcPr>
            <w:tcW w:w="1340" w:type="dxa"/>
          </w:tcPr>
          <w:p w:rsidR="00E32EB8" w:rsidRPr="00CA0E18" w:rsidRDefault="00E32EB8" w:rsidP="00E32EB8">
            <w:pPr>
              <w:jc w:val="center"/>
            </w:pPr>
            <w:r w:rsidRPr="00CA0E18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1676" w:type="dxa"/>
            <w:gridSpan w:val="2"/>
          </w:tcPr>
          <w:p w:rsidR="00E32EB8" w:rsidRPr="00CA0E18" w:rsidRDefault="00E32EB8" w:rsidP="00E32EB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A0E18">
              <w:rPr>
                <w:rFonts w:eastAsia="Calibri"/>
                <w:lang w:eastAsia="en-US"/>
              </w:rPr>
              <w:t>до 2</w:t>
            </w:r>
          </w:p>
        </w:tc>
        <w:tc>
          <w:tcPr>
            <w:tcW w:w="2014" w:type="dxa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rPr>
                <w:rFonts w:eastAsia="Calibri"/>
                <w:lang w:bidi="ru-RU"/>
              </w:rPr>
              <w:t>3</w:t>
            </w:r>
          </w:p>
        </w:tc>
        <w:tc>
          <w:tcPr>
            <w:tcW w:w="1611" w:type="dxa"/>
            <w:gridSpan w:val="2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rPr>
                <w:rFonts w:eastAsia="Calibri"/>
                <w:lang w:bidi="ru-RU"/>
              </w:rPr>
              <w:t>3000,00</w:t>
            </w:r>
          </w:p>
        </w:tc>
      </w:tr>
      <w:tr w:rsidR="00E32EB8" w:rsidRPr="00CA0E18" w:rsidTr="00E32EB8">
        <w:trPr>
          <w:cantSplit/>
          <w:trHeight w:val="230"/>
        </w:trPr>
        <w:tc>
          <w:tcPr>
            <w:tcW w:w="634" w:type="dxa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rPr>
                <w:lang w:val="en-US"/>
              </w:rPr>
              <w:t>4</w:t>
            </w:r>
            <w:r w:rsidRPr="00CA0E18">
              <w:t>.</w:t>
            </w:r>
          </w:p>
        </w:tc>
        <w:tc>
          <w:tcPr>
            <w:tcW w:w="2338" w:type="dxa"/>
          </w:tcPr>
          <w:p w:rsidR="00E32EB8" w:rsidRPr="00CA0E18" w:rsidRDefault="00E32EB8" w:rsidP="00E32EB8">
            <w:r w:rsidRPr="00CA0E18">
              <w:t>Печи микроволн</w:t>
            </w:r>
            <w:r w:rsidRPr="00CA0E18">
              <w:t>о</w:t>
            </w:r>
            <w:r w:rsidRPr="00CA0E18">
              <w:t>вые</w:t>
            </w:r>
          </w:p>
        </w:tc>
        <w:tc>
          <w:tcPr>
            <w:tcW w:w="1340" w:type="dxa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1676" w:type="dxa"/>
            <w:gridSpan w:val="2"/>
          </w:tcPr>
          <w:p w:rsidR="00E32EB8" w:rsidRPr="00CA0E18" w:rsidRDefault="00E32EB8" w:rsidP="00E32EB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A0E18">
              <w:rPr>
                <w:rFonts w:eastAsia="Calibri"/>
                <w:lang w:eastAsia="en-US"/>
              </w:rPr>
              <w:t>до 2</w:t>
            </w:r>
          </w:p>
        </w:tc>
        <w:tc>
          <w:tcPr>
            <w:tcW w:w="2014" w:type="dxa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rPr>
                <w:rFonts w:eastAsia="Calibri"/>
                <w:lang w:bidi="ru-RU"/>
              </w:rPr>
              <w:t>7</w:t>
            </w:r>
          </w:p>
        </w:tc>
        <w:tc>
          <w:tcPr>
            <w:tcW w:w="1611" w:type="dxa"/>
            <w:gridSpan w:val="2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rPr>
                <w:rFonts w:eastAsia="Calibri"/>
                <w:lang w:bidi="ru-RU"/>
              </w:rPr>
              <w:t>5000,00</w:t>
            </w:r>
          </w:p>
        </w:tc>
      </w:tr>
      <w:tr w:rsidR="00E32EB8" w:rsidRPr="00CA0E18" w:rsidTr="00E32EB8">
        <w:trPr>
          <w:cantSplit/>
          <w:trHeight w:val="230"/>
        </w:trPr>
        <w:tc>
          <w:tcPr>
            <w:tcW w:w="634" w:type="dxa"/>
          </w:tcPr>
          <w:p w:rsidR="00E32EB8" w:rsidRPr="00551930" w:rsidRDefault="00E32EB8" w:rsidP="00E32EB8">
            <w:pPr>
              <w:contextualSpacing/>
              <w:jc w:val="center"/>
            </w:pPr>
            <w:r w:rsidRPr="00551930">
              <w:rPr>
                <w:lang w:val="en-US"/>
              </w:rPr>
              <w:t>6</w:t>
            </w:r>
            <w:r w:rsidRPr="00551930">
              <w:t>.</w:t>
            </w:r>
          </w:p>
        </w:tc>
        <w:tc>
          <w:tcPr>
            <w:tcW w:w="2338" w:type="dxa"/>
          </w:tcPr>
          <w:p w:rsidR="00E32EB8" w:rsidRPr="00551930" w:rsidRDefault="00E32EB8" w:rsidP="00E32EB8">
            <w:r w:rsidRPr="00551930">
              <w:t>Холодильник быт</w:t>
            </w:r>
            <w:r w:rsidRPr="00551930">
              <w:t>о</w:t>
            </w:r>
            <w:r w:rsidRPr="00551930">
              <w:t>вой</w:t>
            </w:r>
          </w:p>
        </w:tc>
        <w:tc>
          <w:tcPr>
            <w:tcW w:w="1340" w:type="dxa"/>
          </w:tcPr>
          <w:p w:rsidR="00E32EB8" w:rsidRPr="00551930" w:rsidRDefault="00E32EB8" w:rsidP="00E32EB8">
            <w:pPr>
              <w:jc w:val="center"/>
            </w:pPr>
            <w:r w:rsidRPr="00551930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1676" w:type="dxa"/>
            <w:gridSpan w:val="2"/>
          </w:tcPr>
          <w:p w:rsidR="00E32EB8" w:rsidRPr="00551930" w:rsidRDefault="00E32EB8" w:rsidP="00E32EB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51930">
              <w:rPr>
                <w:rFonts w:eastAsia="Calibri"/>
                <w:lang w:eastAsia="en-US"/>
              </w:rPr>
              <w:t>до 1</w:t>
            </w:r>
          </w:p>
        </w:tc>
        <w:tc>
          <w:tcPr>
            <w:tcW w:w="2014" w:type="dxa"/>
          </w:tcPr>
          <w:p w:rsidR="00E32EB8" w:rsidRPr="00551930" w:rsidRDefault="00E32EB8" w:rsidP="00E32EB8">
            <w:pPr>
              <w:contextualSpacing/>
              <w:jc w:val="center"/>
            </w:pPr>
            <w:r w:rsidRPr="00551930">
              <w:rPr>
                <w:rFonts w:eastAsia="Calibri"/>
                <w:lang w:bidi="ru-RU"/>
              </w:rPr>
              <w:t>10</w:t>
            </w:r>
          </w:p>
        </w:tc>
        <w:tc>
          <w:tcPr>
            <w:tcW w:w="1611" w:type="dxa"/>
            <w:gridSpan w:val="2"/>
          </w:tcPr>
          <w:p w:rsidR="00E32EB8" w:rsidRPr="00CA0E18" w:rsidRDefault="00E32EB8" w:rsidP="00E32EB8">
            <w:pPr>
              <w:contextualSpacing/>
              <w:jc w:val="center"/>
            </w:pPr>
            <w:r w:rsidRPr="00551930">
              <w:rPr>
                <w:rFonts w:eastAsia="Calibri"/>
                <w:lang w:bidi="ru-RU"/>
              </w:rPr>
              <w:t>21000,00</w:t>
            </w:r>
          </w:p>
        </w:tc>
      </w:tr>
      <w:tr w:rsidR="00E32EB8" w:rsidRPr="00CA0E18" w:rsidTr="00E32EB8">
        <w:trPr>
          <w:gridAfter w:val="1"/>
          <w:wAfter w:w="17" w:type="dxa"/>
          <w:cantSplit/>
          <w:trHeight w:val="230"/>
        </w:trPr>
        <w:tc>
          <w:tcPr>
            <w:tcW w:w="634" w:type="dxa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rPr>
                <w:lang w:val="en-US"/>
              </w:rPr>
              <w:t>7</w:t>
            </w:r>
            <w:r w:rsidRPr="00CA0E18">
              <w:t>.</w:t>
            </w:r>
          </w:p>
        </w:tc>
        <w:tc>
          <w:tcPr>
            <w:tcW w:w="2338" w:type="dxa"/>
          </w:tcPr>
          <w:p w:rsidR="00E32EB8" w:rsidRPr="00CA0E18" w:rsidRDefault="00E32EB8" w:rsidP="00E32EB8">
            <w:r w:rsidRPr="00CA0E18">
              <w:t>Электрочайники бытовые</w:t>
            </w:r>
          </w:p>
        </w:tc>
        <w:tc>
          <w:tcPr>
            <w:tcW w:w="1340" w:type="dxa"/>
          </w:tcPr>
          <w:p w:rsidR="00E32EB8" w:rsidRPr="00CA0E18" w:rsidRDefault="00E32EB8" w:rsidP="00E32EB8">
            <w:pPr>
              <w:jc w:val="center"/>
            </w:pPr>
            <w:r w:rsidRPr="00CA0E18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1660" w:type="dxa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t>по количес</w:t>
            </w:r>
            <w:r w:rsidRPr="00CA0E18">
              <w:t>т</w:t>
            </w:r>
            <w:r w:rsidRPr="00CA0E18">
              <w:t>ву кабинетов (при необх</w:t>
            </w:r>
            <w:r w:rsidRPr="00CA0E18">
              <w:t>о</w:t>
            </w:r>
            <w:r w:rsidRPr="00CA0E18">
              <w:t>димости)</w:t>
            </w:r>
          </w:p>
        </w:tc>
        <w:tc>
          <w:tcPr>
            <w:tcW w:w="2030" w:type="dxa"/>
            <w:gridSpan w:val="2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rPr>
                <w:rFonts w:eastAsia="Calibri"/>
                <w:lang w:bidi="en-US"/>
              </w:rPr>
              <w:t>5</w:t>
            </w:r>
          </w:p>
        </w:tc>
        <w:tc>
          <w:tcPr>
            <w:tcW w:w="1594" w:type="dxa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rPr>
                <w:rFonts w:eastAsia="Calibri"/>
                <w:lang w:bidi="ru-RU"/>
              </w:rPr>
              <w:t>3600,00</w:t>
            </w:r>
          </w:p>
        </w:tc>
      </w:tr>
      <w:tr w:rsidR="00E32EB8" w:rsidRPr="00CA0E18" w:rsidTr="00E32EB8">
        <w:trPr>
          <w:gridAfter w:val="1"/>
          <w:wAfter w:w="17" w:type="dxa"/>
          <w:cantSplit/>
          <w:trHeight w:val="230"/>
        </w:trPr>
        <w:tc>
          <w:tcPr>
            <w:tcW w:w="634" w:type="dxa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t>8.</w:t>
            </w:r>
          </w:p>
        </w:tc>
        <w:tc>
          <w:tcPr>
            <w:tcW w:w="2338" w:type="dxa"/>
          </w:tcPr>
          <w:p w:rsidR="00E32EB8" w:rsidRPr="00CA0E18" w:rsidRDefault="00E32EB8" w:rsidP="00E32EB8">
            <w:r w:rsidRPr="00CA0E18">
              <w:t>Лампа настольная</w:t>
            </w:r>
          </w:p>
        </w:tc>
        <w:tc>
          <w:tcPr>
            <w:tcW w:w="1340" w:type="dxa"/>
          </w:tcPr>
          <w:p w:rsidR="00E32EB8" w:rsidRPr="00CA0E18" w:rsidRDefault="00E32EB8" w:rsidP="00E32EB8">
            <w:pPr>
              <w:jc w:val="center"/>
            </w:pPr>
            <w:r w:rsidRPr="00CA0E18">
              <w:rPr>
                <w:rFonts w:eastAsia="Calibri"/>
                <w:sz w:val="22"/>
                <w:szCs w:val="22"/>
                <w:lang w:bidi="ru-RU"/>
              </w:rPr>
              <w:t>штука</w:t>
            </w:r>
          </w:p>
        </w:tc>
        <w:tc>
          <w:tcPr>
            <w:tcW w:w="1660" w:type="dxa"/>
          </w:tcPr>
          <w:p w:rsidR="00E32EB8" w:rsidRPr="00CA0E18" w:rsidRDefault="00E32EB8" w:rsidP="00E32EB8">
            <w:pPr>
              <w:contextualSpacing/>
              <w:jc w:val="center"/>
            </w:pPr>
            <w:r w:rsidRPr="00CA0E18">
              <w:t>по количес</w:t>
            </w:r>
            <w:r w:rsidRPr="00CA0E18">
              <w:t>т</w:t>
            </w:r>
            <w:r w:rsidRPr="00CA0E18">
              <w:t>ву сотрудн</w:t>
            </w:r>
            <w:r w:rsidRPr="00CA0E18">
              <w:t>и</w:t>
            </w:r>
            <w:r w:rsidRPr="00CA0E18">
              <w:t>ков (при н</w:t>
            </w:r>
            <w:r w:rsidRPr="00CA0E18">
              <w:t>е</w:t>
            </w:r>
            <w:r w:rsidRPr="00CA0E18">
              <w:t>обходимости)</w:t>
            </w:r>
          </w:p>
        </w:tc>
        <w:tc>
          <w:tcPr>
            <w:tcW w:w="2030" w:type="dxa"/>
            <w:gridSpan w:val="2"/>
          </w:tcPr>
          <w:p w:rsidR="00E32EB8" w:rsidRPr="00CA0E18" w:rsidRDefault="00E32EB8" w:rsidP="00E32EB8">
            <w:pPr>
              <w:contextualSpacing/>
              <w:jc w:val="center"/>
              <w:rPr>
                <w:rFonts w:eastAsia="Calibri"/>
                <w:lang w:bidi="en-US"/>
              </w:rPr>
            </w:pPr>
            <w:r w:rsidRPr="00CA0E18">
              <w:rPr>
                <w:rFonts w:eastAsia="Calibri"/>
                <w:lang w:bidi="en-US"/>
              </w:rPr>
              <w:t>5</w:t>
            </w:r>
          </w:p>
        </w:tc>
        <w:tc>
          <w:tcPr>
            <w:tcW w:w="1594" w:type="dxa"/>
          </w:tcPr>
          <w:p w:rsidR="00E32EB8" w:rsidRPr="00CA0E18" w:rsidRDefault="00E32EB8" w:rsidP="00E32EB8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CA0E18">
              <w:rPr>
                <w:rFonts w:eastAsia="Calibri"/>
                <w:lang w:bidi="ru-RU"/>
              </w:rPr>
              <w:t>1200,0</w:t>
            </w:r>
          </w:p>
        </w:tc>
      </w:tr>
    </w:tbl>
    <w:p w:rsidR="00E32EB8" w:rsidRDefault="00E32EB8" w:rsidP="00327361">
      <w:pPr>
        <w:jc w:val="right"/>
        <w:outlineLvl w:val="0"/>
        <w:rPr>
          <w:bCs/>
          <w:sz w:val="28"/>
          <w:szCs w:val="28"/>
        </w:rPr>
      </w:pPr>
    </w:p>
    <w:p w:rsidR="00E32EB8" w:rsidRDefault="00E32EB8" w:rsidP="00E32EB8">
      <w:pPr>
        <w:spacing w:line="240" w:lineRule="exact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11</w:t>
      </w:r>
    </w:p>
    <w:p w:rsidR="00327361" w:rsidRDefault="00327361" w:rsidP="00327361">
      <w:pPr>
        <w:jc w:val="right"/>
        <w:outlineLvl w:val="0"/>
        <w:rPr>
          <w:bCs/>
          <w:sz w:val="28"/>
          <w:szCs w:val="28"/>
        </w:rPr>
      </w:pPr>
    </w:p>
    <w:p w:rsidR="00327361" w:rsidRPr="000D074D" w:rsidRDefault="00327361" w:rsidP="00327361">
      <w:pPr>
        <w:jc w:val="right"/>
        <w:outlineLvl w:val="0"/>
        <w:rPr>
          <w:bCs/>
          <w:sz w:val="28"/>
          <w:szCs w:val="28"/>
        </w:rPr>
      </w:pPr>
    </w:p>
    <w:p w:rsidR="00E32EB8" w:rsidRPr="00CA0E18" w:rsidRDefault="00E32EB8" w:rsidP="00E32EB8">
      <w:pPr>
        <w:spacing w:line="240" w:lineRule="exact"/>
        <w:contextualSpacing/>
        <w:jc w:val="center"/>
        <w:rPr>
          <w:sz w:val="28"/>
          <w:szCs w:val="28"/>
        </w:rPr>
      </w:pPr>
      <w:r w:rsidRPr="00CA0E18">
        <w:rPr>
          <w:sz w:val="28"/>
          <w:szCs w:val="28"/>
        </w:rPr>
        <w:t>НОРМАТИВЫ</w:t>
      </w:r>
    </w:p>
    <w:p w:rsidR="00E32EB8" w:rsidRPr="00CA0E18" w:rsidRDefault="00E32EB8" w:rsidP="00E32EB8">
      <w:pPr>
        <w:spacing w:line="240" w:lineRule="exact"/>
        <w:jc w:val="center"/>
        <w:rPr>
          <w:sz w:val="28"/>
        </w:rPr>
      </w:pPr>
    </w:p>
    <w:p w:rsidR="00E32EB8" w:rsidRPr="00CA0E18" w:rsidRDefault="00E32EB8" w:rsidP="00E32EB8">
      <w:pPr>
        <w:spacing w:line="240" w:lineRule="exact"/>
        <w:jc w:val="center"/>
        <w:rPr>
          <w:sz w:val="28"/>
          <w:szCs w:val="28"/>
        </w:rPr>
      </w:pPr>
      <w:r w:rsidRPr="00CA0E18">
        <w:rPr>
          <w:sz w:val="28"/>
          <w:szCs w:val="28"/>
        </w:rPr>
        <w:t xml:space="preserve">обеспечения функций </w:t>
      </w:r>
      <w:r>
        <w:rPr>
          <w:sz w:val="28"/>
          <w:szCs w:val="28"/>
        </w:rPr>
        <w:t>управления имущественных и земельных отношений</w:t>
      </w:r>
      <w:r w:rsidRPr="00CA0E18">
        <w:rPr>
          <w:sz w:val="28"/>
          <w:szCs w:val="28"/>
        </w:rPr>
        <w:t>,</w:t>
      </w:r>
    </w:p>
    <w:p w:rsidR="00E32EB8" w:rsidRPr="00CA0E18" w:rsidRDefault="00E32EB8" w:rsidP="00E32EB8">
      <w:pPr>
        <w:spacing w:line="240" w:lineRule="exact"/>
        <w:jc w:val="center"/>
        <w:rPr>
          <w:sz w:val="28"/>
        </w:rPr>
      </w:pPr>
      <w:proofErr w:type="gramStart"/>
      <w:r w:rsidRPr="00CA0E18">
        <w:rPr>
          <w:sz w:val="28"/>
          <w:szCs w:val="28"/>
        </w:rPr>
        <w:t>применяемые</w:t>
      </w:r>
      <w:proofErr w:type="gramEnd"/>
      <w:r w:rsidRPr="00CA0E18">
        <w:rPr>
          <w:sz w:val="28"/>
          <w:szCs w:val="28"/>
        </w:rPr>
        <w:t xml:space="preserve"> при расчете затрат на приобретение </w:t>
      </w:r>
      <w:r w:rsidRPr="00CA0E18">
        <w:rPr>
          <w:sz w:val="28"/>
        </w:rPr>
        <w:t>материальных запасов</w:t>
      </w:r>
    </w:p>
    <w:p w:rsidR="00E32EB8" w:rsidRDefault="00E32EB8" w:rsidP="00E32EB8">
      <w:pPr>
        <w:spacing w:line="240" w:lineRule="exact"/>
        <w:jc w:val="center"/>
        <w:rPr>
          <w:sz w:val="28"/>
        </w:rPr>
      </w:pPr>
      <w:r w:rsidRPr="00CA0E18">
        <w:rPr>
          <w:sz w:val="28"/>
        </w:rPr>
        <w:t>для нужд гражданской обороны</w:t>
      </w:r>
    </w:p>
    <w:p w:rsidR="00E32EB8" w:rsidRDefault="00E32EB8" w:rsidP="00E32EB8">
      <w:pPr>
        <w:spacing w:line="240" w:lineRule="exact"/>
        <w:jc w:val="center"/>
        <w:rPr>
          <w:sz w:val="28"/>
        </w:rPr>
      </w:pPr>
    </w:p>
    <w:p w:rsidR="00E32EB8" w:rsidRPr="00CA0E18" w:rsidRDefault="00E32EB8" w:rsidP="00E32EB8">
      <w:pPr>
        <w:spacing w:line="240" w:lineRule="exact"/>
        <w:jc w:val="center"/>
        <w:rPr>
          <w:sz w:val="28"/>
        </w:r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110"/>
        <w:gridCol w:w="2560"/>
        <w:gridCol w:w="1559"/>
        <w:gridCol w:w="1832"/>
      </w:tblGrid>
      <w:tr w:rsidR="00E32EB8" w:rsidRPr="00CA0E18" w:rsidTr="00E32EB8">
        <w:trPr>
          <w:trHeight w:val="449"/>
        </w:trPr>
        <w:tc>
          <w:tcPr>
            <w:tcW w:w="488" w:type="dxa"/>
            <w:vAlign w:val="center"/>
          </w:tcPr>
          <w:p w:rsidR="00E32EB8" w:rsidRPr="00CA0E18" w:rsidRDefault="00E32EB8" w:rsidP="00E32EB8">
            <w:pPr>
              <w:spacing w:line="240" w:lineRule="exact"/>
              <w:jc w:val="center"/>
            </w:pPr>
            <w:r w:rsidRPr="00CA0E18">
              <w:t xml:space="preserve">№ </w:t>
            </w:r>
            <w:proofErr w:type="gramStart"/>
            <w:r w:rsidRPr="00CA0E18">
              <w:t>п</w:t>
            </w:r>
            <w:proofErr w:type="gramEnd"/>
            <w:r w:rsidRPr="00CA0E18">
              <w:t>/п</w:t>
            </w:r>
          </w:p>
        </w:tc>
        <w:tc>
          <w:tcPr>
            <w:tcW w:w="3110" w:type="dxa"/>
            <w:vAlign w:val="center"/>
          </w:tcPr>
          <w:p w:rsidR="00E32EB8" w:rsidRPr="00CA0E18" w:rsidRDefault="00E32EB8" w:rsidP="00E32EB8">
            <w:pPr>
              <w:spacing w:line="240" w:lineRule="exact"/>
              <w:jc w:val="center"/>
            </w:pPr>
            <w:r w:rsidRPr="00CA0E18">
              <w:t>Наименование</w:t>
            </w:r>
          </w:p>
        </w:tc>
        <w:tc>
          <w:tcPr>
            <w:tcW w:w="2560" w:type="dxa"/>
            <w:vAlign w:val="center"/>
          </w:tcPr>
          <w:p w:rsidR="00E32EB8" w:rsidRPr="00CA0E18" w:rsidRDefault="00E32EB8" w:rsidP="00E32EB8">
            <w:pPr>
              <w:spacing w:line="240" w:lineRule="exact"/>
              <w:jc w:val="center"/>
            </w:pPr>
            <w:r w:rsidRPr="00CA0E18">
              <w:t>Количество на одного работника, штук</w:t>
            </w:r>
          </w:p>
        </w:tc>
        <w:tc>
          <w:tcPr>
            <w:tcW w:w="1559" w:type="dxa"/>
            <w:vAlign w:val="center"/>
          </w:tcPr>
          <w:p w:rsidR="00E32EB8" w:rsidRPr="00CA0E18" w:rsidRDefault="00E32EB8" w:rsidP="00E32EB8">
            <w:pPr>
              <w:spacing w:line="240" w:lineRule="exact"/>
              <w:jc w:val="center"/>
            </w:pPr>
            <w:r w:rsidRPr="00CA0E18">
              <w:t>Срок эк</w:t>
            </w:r>
            <w:r w:rsidRPr="00CA0E18">
              <w:t>с</w:t>
            </w:r>
            <w:r w:rsidRPr="00CA0E18">
              <w:t xml:space="preserve">плуатации </w:t>
            </w:r>
            <w:r w:rsidRPr="00CA0E18">
              <w:lastRenderedPageBreak/>
              <w:t>(лет)</w:t>
            </w:r>
          </w:p>
        </w:tc>
        <w:tc>
          <w:tcPr>
            <w:tcW w:w="1832" w:type="dxa"/>
            <w:vAlign w:val="center"/>
          </w:tcPr>
          <w:p w:rsidR="00E32EB8" w:rsidRPr="00CA0E18" w:rsidRDefault="00E32EB8" w:rsidP="00E32EB8">
            <w:pPr>
              <w:spacing w:line="240" w:lineRule="exact"/>
              <w:jc w:val="center"/>
            </w:pPr>
            <w:r w:rsidRPr="00CA0E18">
              <w:lastRenderedPageBreak/>
              <w:t>Цена приобр</w:t>
            </w:r>
            <w:r w:rsidRPr="00CA0E18">
              <w:t>е</w:t>
            </w:r>
            <w:r w:rsidRPr="00CA0E18">
              <w:t>тения за 1 шт</w:t>
            </w:r>
            <w:r w:rsidRPr="00CA0E18">
              <w:t>у</w:t>
            </w:r>
            <w:r w:rsidRPr="00CA0E18">
              <w:lastRenderedPageBreak/>
              <w:t>ку (руб.)</w:t>
            </w:r>
          </w:p>
        </w:tc>
      </w:tr>
      <w:tr w:rsidR="00E32EB8" w:rsidRPr="00CA0E18" w:rsidTr="00E32EB8">
        <w:trPr>
          <w:trHeight w:val="1022"/>
        </w:trPr>
        <w:tc>
          <w:tcPr>
            <w:tcW w:w="488" w:type="dxa"/>
          </w:tcPr>
          <w:p w:rsidR="00E32EB8" w:rsidRPr="00CA0E18" w:rsidRDefault="00E32EB8" w:rsidP="00E32EB8">
            <w:r w:rsidRPr="00CA0E18">
              <w:lastRenderedPageBreak/>
              <w:t>1.</w:t>
            </w:r>
          </w:p>
        </w:tc>
        <w:tc>
          <w:tcPr>
            <w:tcW w:w="3110" w:type="dxa"/>
          </w:tcPr>
          <w:p w:rsidR="00E32EB8" w:rsidRPr="00CA0E18" w:rsidRDefault="00E32EB8" w:rsidP="00E32EB8">
            <w:r w:rsidRPr="00CA0E18">
              <w:t>Противогаз гражданский фильтрующий (типа ГП-7 и его модификации)</w:t>
            </w:r>
          </w:p>
        </w:tc>
        <w:tc>
          <w:tcPr>
            <w:tcW w:w="2560" w:type="dxa"/>
          </w:tcPr>
          <w:p w:rsidR="00E32EB8" w:rsidRPr="00CA0E18" w:rsidRDefault="00E32EB8" w:rsidP="00E32EB8">
            <w:pPr>
              <w:jc w:val="center"/>
            </w:pPr>
            <w:r w:rsidRPr="00CA0E18">
              <w:t>1 (дополнительно 5% для подгонки и замены неисправных против</w:t>
            </w:r>
            <w:r w:rsidRPr="00CA0E18">
              <w:t>о</w:t>
            </w:r>
            <w:r w:rsidRPr="00CA0E18">
              <w:t>газов)</w:t>
            </w:r>
          </w:p>
        </w:tc>
        <w:tc>
          <w:tcPr>
            <w:tcW w:w="1559" w:type="dxa"/>
          </w:tcPr>
          <w:p w:rsidR="00E32EB8" w:rsidRPr="00CA0E18" w:rsidRDefault="00E32EB8" w:rsidP="00E32EB8">
            <w:pPr>
              <w:jc w:val="center"/>
            </w:pPr>
            <w:r w:rsidRPr="00CA0E18">
              <w:t>25</w:t>
            </w:r>
          </w:p>
        </w:tc>
        <w:tc>
          <w:tcPr>
            <w:tcW w:w="1832" w:type="dxa"/>
          </w:tcPr>
          <w:p w:rsidR="00E32EB8" w:rsidRPr="00CA0E18" w:rsidRDefault="00E32EB8" w:rsidP="00E32EB8">
            <w:pPr>
              <w:jc w:val="center"/>
            </w:pPr>
            <w:r w:rsidRPr="00CA0E18">
              <w:t>2737,00</w:t>
            </w:r>
          </w:p>
        </w:tc>
      </w:tr>
      <w:tr w:rsidR="00E32EB8" w:rsidRPr="00CA0E18" w:rsidTr="00E32EB8">
        <w:trPr>
          <w:trHeight w:val="828"/>
        </w:trPr>
        <w:tc>
          <w:tcPr>
            <w:tcW w:w="488" w:type="dxa"/>
          </w:tcPr>
          <w:p w:rsidR="00E32EB8" w:rsidRPr="00CA0E18" w:rsidRDefault="00E32EB8" w:rsidP="00E32EB8">
            <w:r w:rsidRPr="00CA0E18">
              <w:t>2.</w:t>
            </w:r>
          </w:p>
        </w:tc>
        <w:tc>
          <w:tcPr>
            <w:tcW w:w="3110" w:type="dxa"/>
          </w:tcPr>
          <w:p w:rsidR="00E32EB8" w:rsidRPr="00CA0E18" w:rsidRDefault="00E32EB8" w:rsidP="00E32EB8">
            <w:r w:rsidRPr="00CA0E18">
              <w:t>Дополнительные патроны к противогазам гражданским (ДПГ-3)</w:t>
            </w:r>
          </w:p>
        </w:tc>
        <w:tc>
          <w:tcPr>
            <w:tcW w:w="2560" w:type="dxa"/>
          </w:tcPr>
          <w:p w:rsidR="00E32EB8" w:rsidRPr="00CA0E18" w:rsidRDefault="00E32EB8" w:rsidP="00E32EB8">
            <w:pPr>
              <w:jc w:val="center"/>
            </w:pPr>
            <w:r w:rsidRPr="00CA0E18">
              <w:t>40% от расчетной чи</w:t>
            </w:r>
            <w:r w:rsidRPr="00CA0E18">
              <w:t>с</w:t>
            </w:r>
            <w:r w:rsidRPr="00CA0E18">
              <w:t>ленности</w:t>
            </w:r>
          </w:p>
        </w:tc>
        <w:tc>
          <w:tcPr>
            <w:tcW w:w="1559" w:type="dxa"/>
          </w:tcPr>
          <w:p w:rsidR="00E32EB8" w:rsidRPr="00CA0E18" w:rsidRDefault="00E32EB8" w:rsidP="00E32EB8">
            <w:pPr>
              <w:jc w:val="center"/>
            </w:pPr>
            <w:r w:rsidRPr="00CA0E18">
              <w:t>25</w:t>
            </w:r>
          </w:p>
        </w:tc>
        <w:tc>
          <w:tcPr>
            <w:tcW w:w="1832" w:type="dxa"/>
          </w:tcPr>
          <w:p w:rsidR="00E32EB8" w:rsidRPr="00CA0E18" w:rsidRDefault="00E32EB8" w:rsidP="00E32EB8">
            <w:pPr>
              <w:jc w:val="center"/>
            </w:pPr>
            <w:r w:rsidRPr="00CA0E18">
              <w:t>800,00</w:t>
            </w:r>
          </w:p>
        </w:tc>
      </w:tr>
      <w:tr w:rsidR="00E32EB8" w:rsidRPr="00CA0E18" w:rsidTr="00E32EB8">
        <w:trPr>
          <w:trHeight w:val="219"/>
        </w:trPr>
        <w:tc>
          <w:tcPr>
            <w:tcW w:w="488" w:type="dxa"/>
          </w:tcPr>
          <w:p w:rsidR="00E32EB8" w:rsidRPr="00CA0E18" w:rsidRDefault="00E32EB8" w:rsidP="00E32EB8">
            <w:r w:rsidRPr="00CA0E18">
              <w:t>3.</w:t>
            </w:r>
          </w:p>
        </w:tc>
        <w:tc>
          <w:tcPr>
            <w:tcW w:w="3110" w:type="dxa"/>
          </w:tcPr>
          <w:p w:rsidR="00E32EB8" w:rsidRPr="00CA0E18" w:rsidRDefault="00E32EB8" w:rsidP="00E32EB8">
            <w:r w:rsidRPr="00CA0E18">
              <w:t>Респиратор (Р-2, Р-2У)</w:t>
            </w:r>
          </w:p>
        </w:tc>
        <w:tc>
          <w:tcPr>
            <w:tcW w:w="2560" w:type="dxa"/>
          </w:tcPr>
          <w:p w:rsidR="00E32EB8" w:rsidRPr="00CA0E18" w:rsidRDefault="00E32EB8" w:rsidP="00E32EB8">
            <w:pPr>
              <w:jc w:val="center"/>
            </w:pPr>
            <w:r w:rsidRPr="00CA0E18">
              <w:t>1</w:t>
            </w:r>
          </w:p>
        </w:tc>
        <w:tc>
          <w:tcPr>
            <w:tcW w:w="1559" w:type="dxa"/>
          </w:tcPr>
          <w:p w:rsidR="00E32EB8" w:rsidRPr="00CA0E18" w:rsidRDefault="00E32EB8" w:rsidP="00E32EB8">
            <w:pPr>
              <w:jc w:val="center"/>
            </w:pPr>
            <w:r w:rsidRPr="00CA0E18">
              <w:t>-</w:t>
            </w:r>
          </w:p>
        </w:tc>
        <w:tc>
          <w:tcPr>
            <w:tcW w:w="1832" w:type="dxa"/>
          </w:tcPr>
          <w:p w:rsidR="00E32EB8" w:rsidRPr="00CA0E18" w:rsidRDefault="00E32EB8" w:rsidP="00E32EB8">
            <w:pPr>
              <w:jc w:val="center"/>
            </w:pPr>
            <w:r w:rsidRPr="00CA0E18">
              <w:t>300,00</w:t>
            </w:r>
          </w:p>
        </w:tc>
      </w:tr>
      <w:tr w:rsidR="00E32EB8" w:rsidRPr="00CA0E18" w:rsidTr="00E32EB8">
        <w:trPr>
          <w:trHeight w:val="722"/>
        </w:trPr>
        <w:tc>
          <w:tcPr>
            <w:tcW w:w="488" w:type="dxa"/>
          </w:tcPr>
          <w:p w:rsidR="00E32EB8" w:rsidRPr="00CA0E18" w:rsidRDefault="00E32EB8" w:rsidP="00E32EB8">
            <w:r w:rsidRPr="00CA0E18">
              <w:t>4.</w:t>
            </w:r>
          </w:p>
        </w:tc>
        <w:tc>
          <w:tcPr>
            <w:tcW w:w="3110" w:type="dxa"/>
          </w:tcPr>
          <w:p w:rsidR="00E32EB8" w:rsidRPr="00CA0E18" w:rsidRDefault="00E32EB8" w:rsidP="00E32EB8">
            <w:r w:rsidRPr="00CA0E18">
              <w:t>Комплект индивидуальной медицинской гражданской защиты (КИМГЗ)</w:t>
            </w:r>
          </w:p>
        </w:tc>
        <w:tc>
          <w:tcPr>
            <w:tcW w:w="2560" w:type="dxa"/>
          </w:tcPr>
          <w:p w:rsidR="00E32EB8" w:rsidRPr="00CA0E18" w:rsidRDefault="00E32EB8" w:rsidP="00E32EB8">
            <w:pPr>
              <w:jc w:val="center"/>
            </w:pPr>
            <w:r w:rsidRPr="00CA0E18">
              <w:t>1</w:t>
            </w:r>
          </w:p>
        </w:tc>
        <w:tc>
          <w:tcPr>
            <w:tcW w:w="1559" w:type="dxa"/>
          </w:tcPr>
          <w:p w:rsidR="00E32EB8" w:rsidRPr="00CA0E18" w:rsidRDefault="00E32EB8" w:rsidP="00E32EB8">
            <w:pPr>
              <w:jc w:val="center"/>
            </w:pPr>
            <w:r w:rsidRPr="00CA0E18">
              <w:t>3</w:t>
            </w:r>
          </w:p>
        </w:tc>
        <w:tc>
          <w:tcPr>
            <w:tcW w:w="1832" w:type="dxa"/>
          </w:tcPr>
          <w:p w:rsidR="00E32EB8" w:rsidRPr="00CA0E18" w:rsidRDefault="00E32EB8" w:rsidP="00E32EB8">
            <w:pPr>
              <w:jc w:val="center"/>
            </w:pPr>
            <w:r w:rsidRPr="00CA0E18">
              <w:t>850,00</w:t>
            </w:r>
          </w:p>
        </w:tc>
      </w:tr>
      <w:tr w:rsidR="00E32EB8" w:rsidRPr="00CA0E18" w:rsidTr="00E32EB8">
        <w:trPr>
          <w:trHeight w:val="382"/>
        </w:trPr>
        <w:tc>
          <w:tcPr>
            <w:tcW w:w="488" w:type="dxa"/>
          </w:tcPr>
          <w:p w:rsidR="00E32EB8" w:rsidRPr="00CA0E18" w:rsidRDefault="00E32EB8" w:rsidP="00E32EB8">
            <w:r w:rsidRPr="00CA0E18">
              <w:t>5.</w:t>
            </w:r>
          </w:p>
        </w:tc>
        <w:tc>
          <w:tcPr>
            <w:tcW w:w="3110" w:type="dxa"/>
          </w:tcPr>
          <w:p w:rsidR="00E32EB8" w:rsidRPr="00CA0E18" w:rsidRDefault="00E32EB8" w:rsidP="00E32EB8">
            <w:r w:rsidRPr="00CA0E18">
              <w:t>Индивидуальный перев</w:t>
            </w:r>
            <w:r w:rsidRPr="00CA0E18">
              <w:t>я</w:t>
            </w:r>
            <w:r w:rsidRPr="00CA0E18">
              <w:t>зочный пакет</w:t>
            </w:r>
          </w:p>
          <w:p w:rsidR="00E32EB8" w:rsidRPr="00CA0E18" w:rsidRDefault="00E32EB8" w:rsidP="00E32EB8">
            <w:r w:rsidRPr="00CA0E18">
              <w:t>(ИПП-1)</w:t>
            </w:r>
          </w:p>
        </w:tc>
        <w:tc>
          <w:tcPr>
            <w:tcW w:w="2560" w:type="dxa"/>
          </w:tcPr>
          <w:p w:rsidR="00E32EB8" w:rsidRPr="00CA0E18" w:rsidRDefault="00E32EB8" w:rsidP="00E32EB8">
            <w:pPr>
              <w:jc w:val="center"/>
            </w:pPr>
            <w:r w:rsidRPr="00CA0E18">
              <w:t>1</w:t>
            </w:r>
          </w:p>
        </w:tc>
        <w:tc>
          <w:tcPr>
            <w:tcW w:w="1559" w:type="dxa"/>
          </w:tcPr>
          <w:p w:rsidR="00E32EB8" w:rsidRPr="00CA0E18" w:rsidRDefault="00E32EB8" w:rsidP="00E32EB8">
            <w:pPr>
              <w:jc w:val="center"/>
            </w:pPr>
            <w:r w:rsidRPr="00CA0E18">
              <w:t>5</w:t>
            </w:r>
          </w:p>
        </w:tc>
        <w:tc>
          <w:tcPr>
            <w:tcW w:w="1832" w:type="dxa"/>
          </w:tcPr>
          <w:p w:rsidR="00E32EB8" w:rsidRPr="00CA0E18" w:rsidRDefault="00E32EB8" w:rsidP="00E32EB8">
            <w:pPr>
              <w:jc w:val="center"/>
            </w:pPr>
            <w:r w:rsidRPr="00CA0E18">
              <w:t>70,00</w:t>
            </w:r>
          </w:p>
        </w:tc>
      </w:tr>
      <w:tr w:rsidR="00E32EB8" w:rsidRPr="00CA0E18" w:rsidTr="00E32EB8">
        <w:trPr>
          <w:trHeight w:val="832"/>
        </w:trPr>
        <w:tc>
          <w:tcPr>
            <w:tcW w:w="488" w:type="dxa"/>
          </w:tcPr>
          <w:p w:rsidR="00E32EB8" w:rsidRPr="00CA0E18" w:rsidRDefault="00E32EB8" w:rsidP="00E32EB8">
            <w:r w:rsidRPr="00CA0E18">
              <w:t>6.</w:t>
            </w:r>
          </w:p>
        </w:tc>
        <w:tc>
          <w:tcPr>
            <w:tcW w:w="3110" w:type="dxa"/>
          </w:tcPr>
          <w:p w:rsidR="00E32EB8" w:rsidRPr="00CA0E18" w:rsidRDefault="00E32EB8" w:rsidP="00E32EB8">
            <w:r w:rsidRPr="00CA0E18">
              <w:t>Индивидуальный против</w:t>
            </w:r>
            <w:r w:rsidRPr="00CA0E18">
              <w:t>о</w:t>
            </w:r>
            <w:r w:rsidRPr="00CA0E18">
              <w:t>химический пакет (ИПП-11)</w:t>
            </w:r>
          </w:p>
        </w:tc>
        <w:tc>
          <w:tcPr>
            <w:tcW w:w="2560" w:type="dxa"/>
          </w:tcPr>
          <w:p w:rsidR="00E32EB8" w:rsidRPr="00CA0E18" w:rsidRDefault="00E32EB8" w:rsidP="00E32EB8">
            <w:pPr>
              <w:jc w:val="center"/>
            </w:pPr>
            <w:r w:rsidRPr="00CA0E18">
              <w:t>1</w:t>
            </w:r>
          </w:p>
        </w:tc>
        <w:tc>
          <w:tcPr>
            <w:tcW w:w="1559" w:type="dxa"/>
          </w:tcPr>
          <w:p w:rsidR="00E32EB8" w:rsidRPr="00CA0E18" w:rsidRDefault="00E32EB8" w:rsidP="00E32EB8">
            <w:pPr>
              <w:jc w:val="center"/>
            </w:pPr>
            <w:r w:rsidRPr="00CA0E18">
              <w:t>5</w:t>
            </w:r>
          </w:p>
        </w:tc>
        <w:tc>
          <w:tcPr>
            <w:tcW w:w="1832" w:type="dxa"/>
          </w:tcPr>
          <w:p w:rsidR="00E32EB8" w:rsidRPr="00CA0E18" w:rsidRDefault="00E32EB8" w:rsidP="00E32EB8">
            <w:pPr>
              <w:jc w:val="center"/>
            </w:pPr>
            <w:r w:rsidRPr="00CA0E18">
              <w:t>120,00</w:t>
            </w:r>
          </w:p>
        </w:tc>
      </w:tr>
    </w:tbl>
    <w:p w:rsidR="00E32EB8" w:rsidRDefault="00E32EB8" w:rsidP="00327361">
      <w:pPr>
        <w:jc w:val="right"/>
        <w:rPr>
          <w:sz w:val="28"/>
          <w:szCs w:val="28"/>
        </w:rPr>
      </w:pPr>
    </w:p>
    <w:p w:rsidR="00E32EB8" w:rsidRDefault="00E32EB8" w:rsidP="00E32EB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12</w:t>
      </w:r>
    </w:p>
    <w:p w:rsidR="00327361" w:rsidRDefault="00327361" w:rsidP="00327361">
      <w:pPr>
        <w:jc w:val="right"/>
        <w:rPr>
          <w:sz w:val="28"/>
          <w:szCs w:val="28"/>
        </w:rPr>
      </w:pPr>
    </w:p>
    <w:p w:rsidR="00327361" w:rsidRPr="000D074D" w:rsidRDefault="00327361" w:rsidP="00327361">
      <w:pPr>
        <w:jc w:val="right"/>
        <w:rPr>
          <w:sz w:val="28"/>
          <w:szCs w:val="28"/>
        </w:rPr>
      </w:pPr>
    </w:p>
    <w:bookmarkEnd w:id="7"/>
    <w:p w:rsidR="00E32EB8" w:rsidRPr="00102134" w:rsidRDefault="00E32EB8" w:rsidP="00E32EB8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102134">
        <w:rPr>
          <w:bCs/>
          <w:sz w:val="28"/>
          <w:szCs w:val="28"/>
        </w:rPr>
        <w:t>НОРМАТИВЫ</w:t>
      </w:r>
    </w:p>
    <w:p w:rsidR="00E32EB8" w:rsidRPr="00102134" w:rsidRDefault="00E32EB8" w:rsidP="00E32EB8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E32EB8" w:rsidRPr="00102134" w:rsidRDefault="00E32EB8" w:rsidP="00E32EB8">
      <w:pPr>
        <w:spacing w:line="240" w:lineRule="exact"/>
        <w:jc w:val="center"/>
        <w:outlineLvl w:val="0"/>
        <w:rPr>
          <w:sz w:val="28"/>
          <w:szCs w:val="28"/>
        </w:rPr>
      </w:pPr>
      <w:r w:rsidRPr="00102134">
        <w:rPr>
          <w:sz w:val="28"/>
          <w:szCs w:val="28"/>
        </w:rPr>
        <w:t xml:space="preserve">обеспечения функций </w:t>
      </w:r>
      <w:r>
        <w:rPr>
          <w:sz w:val="28"/>
          <w:szCs w:val="28"/>
        </w:rPr>
        <w:t>управление имущественных и земельных отношений</w:t>
      </w:r>
      <w:r w:rsidRPr="00102134">
        <w:rPr>
          <w:sz w:val="28"/>
          <w:szCs w:val="28"/>
        </w:rPr>
        <w:t>,</w:t>
      </w:r>
    </w:p>
    <w:p w:rsidR="00E32EB8" w:rsidRPr="00102134" w:rsidRDefault="00E32EB8" w:rsidP="00E32EB8">
      <w:pPr>
        <w:spacing w:line="240" w:lineRule="exact"/>
        <w:jc w:val="center"/>
        <w:outlineLvl w:val="0"/>
        <w:rPr>
          <w:bCs/>
          <w:sz w:val="28"/>
          <w:szCs w:val="28"/>
        </w:rPr>
      </w:pPr>
      <w:proofErr w:type="gramStart"/>
      <w:r w:rsidRPr="00102134">
        <w:rPr>
          <w:sz w:val="28"/>
          <w:szCs w:val="28"/>
        </w:rPr>
        <w:t>применяемые</w:t>
      </w:r>
      <w:proofErr w:type="gramEnd"/>
      <w:r w:rsidRPr="00102134">
        <w:rPr>
          <w:sz w:val="28"/>
          <w:szCs w:val="28"/>
        </w:rPr>
        <w:t xml:space="preserve"> при расчете </w:t>
      </w:r>
      <w:r w:rsidRPr="00102134">
        <w:rPr>
          <w:bCs/>
          <w:sz w:val="28"/>
          <w:szCs w:val="28"/>
        </w:rPr>
        <w:t>затрат на проведение иных услуг</w:t>
      </w:r>
    </w:p>
    <w:p w:rsidR="00E32EB8" w:rsidRPr="00102134" w:rsidRDefault="00E32EB8" w:rsidP="00E32EB8">
      <w:pPr>
        <w:jc w:val="center"/>
        <w:outlineLvl w:val="0"/>
        <w:rPr>
          <w:bCs/>
          <w:sz w:val="28"/>
          <w:szCs w:val="28"/>
        </w:rPr>
      </w:pPr>
    </w:p>
    <w:p w:rsidR="00E32EB8" w:rsidRPr="00102134" w:rsidRDefault="00E32EB8" w:rsidP="00E32EB8">
      <w:pPr>
        <w:jc w:val="center"/>
        <w:outlineLvl w:val="0"/>
        <w:rPr>
          <w:bCs/>
          <w:sz w:val="28"/>
          <w:szCs w:val="28"/>
        </w:rPr>
      </w:pPr>
    </w:p>
    <w:tbl>
      <w:tblPr>
        <w:tblW w:w="9188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5"/>
        <w:gridCol w:w="4808"/>
        <w:gridCol w:w="3685"/>
      </w:tblGrid>
      <w:tr w:rsidR="00E32EB8" w:rsidRPr="00102134" w:rsidTr="00E32EB8">
        <w:trPr>
          <w:jc w:val="center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EB8" w:rsidRPr="00102134" w:rsidRDefault="00E32EB8" w:rsidP="00E32EB8">
            <w:pPr>
              <w:jc w:val="center"/>
            </w:pPr>
            <w:r w:rsidRPr="00102134">
              <w:t>№</w:t>
            </w:r>
            <w:r w:rsidRPr="00102134">
              <w:br/>
            </w:r>
            <w:proofErr w:type="gramStart"/>
            <w:r w:rsidRPr="00102134">
              <w:t>п</w:t>
            </w:r>
            <w:proofErr w:type="gramEnd"/>
            <w:r w:rsidRPr="00102134">
              <w:t>/п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EB8" w:rsidRPr="00102134" w:rsidRDefault="00E32EB8" w:rsidP="00E32EB8">
            <w:pPr>
              <w:jc w:val="center"/>
            </w:pPr>
            <w:r w:rsidRPr="00102134"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B8" w:rsidRPr="00102134" w:rsidRDefault="00E32EB8" w:rsidP="00E32EB8">
            <w:pPr>
              <w:jc w:val="center"/>
            </w:pPr>
            <w:r w:rsidRPr="00102134">
              <w:t>Стоимость, руб.</w:t>
            </w:r>
          </w:p>
        </w:tc>
      </w:tr>
      <w:tr w:rsidR="00E32EB8" w:rsidRPr="00102134" w:rsidTr="00E32EB8">
        <w:trPr>
          <w:jc w:val="center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2EB8" w:rsidRPr="00102134" w:rsidRDefault="00E32EB8" w:rsidP="00E32EB8">
            <w:pPr>
              <w:jc w:val="center"/>
            </w:pPr>
            <w:r w:rsidRPr="00102134"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2EB8" w:rsidRPr="00102134" w:rsidRDefault="00E32EB8" w:rsidP="00E32EB8">
            <w:r w:rsidRPr="00102134">
              <w:t>Диспансеризация работников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8" w:rsidRPr="00102134" w:rsidRDefault="00E32EB8" w:rsidP="00E32EB8">
            <w:pPr>
              <w:jc w:val="center"/>
            </w:pPr>
            <w:r w:rsidRPr="00102134">
              <w:t xml:space="preserve">не более </w:t>
            </w:r>
            <w:r>
              <w:t>3000</w:t>
            </w:r>
            <w:r w:rsidRPr="00102134">
              <w:t xml:space="preserve"> в расчете на 1 чел.</w:t>
            </w:r>
          </w:p>
        </w:tc>
      </w:tr>
    </w:tbl>
    <w:p w:rsidR="00E32EB8" w:rsidRDefault="00E32EB8" w:rsidP="00327361">
      <w:pPr>
        <w:spacing w:line="240" w:lineRule="exact"/>
        <w:outlineLvl w:val="0"/>
        <w:rPr>
          <w:bCs/>
          <w:sz w:val="28"/>
          <w:szCs w:val="28"/>
        </w:rPr>
      </w:pPr>
    </w:p>
    <w:sectPr w:rsidR="00E32EB8" w:rsidSect="00327361">
      <w:pgSz w:w="11905" w:h="16837"/>
      <w:pgMar w:top="1418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97D" w:rsidRDefault="00EA297D" w:rsidP="00104082">
      <w:r>
        <w:separator/>
      </w:r>
    </w:p>
  </w:endnote>
  <w:endnote w:type="continuationSeparator" w:id="0">
    <w:p w:rsidR="00EA297D" w:rsidRDefault="00EA297D" w:rsidP="00104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97D" w:rsidRDefault="00EA297D" w:rsidP="00104082">
      <w:r>
        <w:separator/>
      </w:r>
    </w:p>
  </w:footnote>
  <w:footnote w:type="continuationSeparator" w:id="0">
    <w:p w:rsidR="00EA297D" w:rsidRDefault="00EA297D" w:rsidP="00104082">
      <w:r>
        <w:continuationSeparator/>
      </w:r>
    </w:p>
  </w:footnote>
  <w:footnote w:id="1">
    <w:p w:rsidR="00E32EB8" w:rsidRPr="009A0386" w:rsidRDefault="00E32EB8" w:rsidP="00E32EB8">
      <w:r w:rsidRPr="009A0386">
        <w:rPr>
          <w:rStyle w:val="affffd"/>
        </w:rPr>
        <w:footnoteRef/>
      </w:r>
      <w:r w:rsidRPr="009A0386">
        <w:rPr>
          <w:sz w:val="20"/>
          <w:szCs w:val="20"/>
        </w:rPr>
        <w:t xml:space="preserve">При необходимости сотрудники </w:t>
      </w:r>
      <w:r>
        <w:rPr>
          <w:sz w:val="20"/>
          <w:szCs w:val="20"/>
        </w:rPr>
        <w:t>управления имущественных и земельных отношений</w:t>
      </w:r>
      <w:r w:rsidRPr="009A0386">
        <w:rPr>
          <w:sz w:val="20"/>
          <w:szCs w:val="20"/>
        </w:rPr>
        <w:t xml:space="preserve"> могут обеспечиваться предметами и услугами, не указанными в настоящем прилож</w:t>
      </w:r>
      <w:r w:rsidRPr="009A0386">
        <w:rPr>
          <w:sz w:val="20"/>
          <w:szCs w:val="20"/>
        </w:rPr>
        <w:t>е</w:t>
      </w:r>
      <w:r w:rsidRPr="009A0386">
        <w:rPr>
          <w:sz w:val="20"/>
          <w:szCs w:val="20"/>
        </w:rPr>
        <w:t>нии, в пределах лимитов бюджетных обязательств.</w:t>
      </w:r>
    </w:p>
  </w:footnote>
  <w:footnote w:id="2">
    <w:p w:rsidR="00E32EB8" w:rsidRPr="002B331C" w:rsidRDefault="00E32EB8" w:rsidP="00E32EB8">
      <w:r w:rsidRPr="002B331C">
        <w:rPr>
          <w:rStyle w:val="affffd"/>
        </w:rPr>
        <w:footnoteRef/>
      </w:r>
      <w:r w:rsidRPr="002B331C">
        <w:rPr>
          <w:sz w:val="20"/>
          <w:szCs w:val="20"/>
        </w:rPr>
        <w:t>Периодичность приобретения компьютерного и периферийного оборудования, копировальных аппаратов (оргтехники) определяется максимальным сроком полезного использования и составляет 5 лет.</w:t>
      </w:r>
    </w:p>
  </w:footnote>
  <w:footnote w:id="3">
    <w:p w:rsidR="00E32EB8" w:rsidRPr="0051532A" w:rsidRDefault="00E32EB8" w:rsidP="00E32EB8">
      <w:pPr>
        <w:pStyle w:val="affffe"/>
        <w:jc w:val="both"/>
      </w:pPr>
      <w:r>
        <w:rPr>
          <w:rStyle w:val="affffd"/>
        </w:rPr>
        <w:footnoteRef/>
      </w:r>
      <w:r w:rsidRPr="0051532A">
        <w:t>Фактическ</w:t>
      </w:r>
      <w:r>
        <w:t>ий</w:t>
      </w:r>
      <w:r w:rsidRPr="0051532A">
        <w:t xml:space="preserve"> перечень </w:t>
      </w:r>
      <w:r>
        <w:t xml:space="preserve">справочной литературы </w:t>
      </w:r>
      <w:r w:rsidRPr="0051532A">
        <w:t xml:space="preserve">может отличаться, но </w:t>
      </w:r>
      <w:r>
        <w:t xml:space="preserve">фактические </w:t>
      </w:r>
      <w:r w:rsidRPr="0051532A">
        <w:t xml:space="preserve">расходы </w:t>
      </w:r>
      <w:r>
        <w:t xml:space="preserve">не </w:t>
      </w:r>
      <w:r w:rsidRPr="0051532A">
        <w:t xml:space="preserve">должны </w:t>
      </w:r>
      <w:r>
        <w:t>пр</w:t>
      </w:r>
      <w:r>
        <w:t>е</w:t>
      </w:r>
      <w:r>
        <w:t>вышать</w:t>
      </w:r>
      <w:r w:rsidRPr="0051532A">
        <w:t xml:space="preserve"> предел</w:t>
      </w:r>
      <w:r>
        <w:t>ы</w:t>
      </w:r>
      <w:r w:rsidRPr="0051532A">
        <w:t xml:space="preserve"> утвержденных на эти цели лимитов бюджетных обязательств по соответствующему коду классификации расходо</w:t>
      </w:r>
      <w:r>
        <w:t xml:space="preserve">в. </w:t>
      </w:r>
    </w:p>
  </w:footnote>
  <w:footnote w:id="4">
    <w:p w:rsidR="00E32EB8" w:rsidRPr="00E32EB8" w:rsidRDefault="00E32EB8" w:rsidP="00E32EB8">
      <w:pPr>
        <w:pStyle w:val="affffe"/>
      </w:pPr>
      <w:r w:rsidRPr="00E32EB8">
        <w:rPr>
          <w:rStyle w:val="affffd"/>
        </w:rPr>
        <w:footnoteRef/>
      </w:r>
      <w:r w:rsidRPr="00E32EB8">
        <w:rPr>
          <w:color w:val="000000"/>
          <w:lang w:bidi="ru-RU"/>
        </w:rPr>
        <w:t>Количество мебели может отличаться и</w:t>
      </w:r>
      <w:r w:rsidRPr="00E32EB8">
        <w:t>сходя из фактической потребности, но не более лимитов бюдже</w:t>
      </w:r>
      <w:r w:rsidRPr="00E32EB8">
        <w:t>т</w:t>
      </w:r>
      <w:r w:rsidRPr="00E32EB8">
        <w:t>ных обязательств, предусмотренных на эти цели.</w:t>
      </w:r>
    </w:p>
  </w:footnote>
  <w:footnote w:id="5">
    <w:p w:rsidR="00E32EB8" w:rsidRPr="00327361" w:rsidRDefault="00E32EB8" w:rsidP="00E32EB8">
      <w:pPr>
        <w:spacing w:line="220" w:lineRule="exact"/>
        <w:rPr>
          <w:sz w:val="20"/>
          <w:szCs w:val="20"/>
        </w:rPr>
      </w:pPr>
      <w:r w:rsidRPr="00327361">
        <w:rPr>
          <w:rStyle w:val="affffd"/>
          <w:sz w:val="20"/>
          <w:szCs w:val="20"/>
        </w:rPr>
        <w:footnoteRef/>
      </w:r>
      <w:r w:rsidRPr="00327361">
        <w:rPr>
          <w:color w:val="000000"/>
          <w:sz w:val="20"/>
          <w:szCs w:val="20"/>
          <w:lang w:bidi="ru-RU"/>
        </w:rPr>
        <w:t>Количество канцелярских принадлежностей может отличаться и</w:t>
      </w:r>
      <w:r w:rsidRPr="00327361">
        <w:rPr>
          <w:sz w:val="20"/>
          <w:szCs w:val="20"/>
        </w:rPr>
        <w:t>сходя из фактической потребности, но не более лимитов бюджетных обязательств, предусмотренных на эти цели</w:t>
      </w:r>
      <w:r w:rsidR="00327361">
        <w:rPr>
          <w:sz w:val="20"/>
          <w:szCs w:val="20"/>
        </w:rPr>
        <w:t>.</w:t>
      </w:r>
    </w:p>
  </w:footnote>
  <w:footnote w:id="6">
    <w:p w:rsidR="00E32EB8" w:rsidRPr="00CA0E18" w:rsidRDefault="00E32EB8" w:rsidP="00E32EB8">
      <w:pPr>
        <w:spacing w:line="220" w:lineRule="exact"/>
      </w:pPr>
      <w:r w:rsidRPr="00CA0E18">
        <w:rPr>
          <w:rStyle w:val="affffd"/>
        </w:rPr>
        <w:footnoteRef/>
      </w:r>
      <w:r w:rsidRPr="00CA0E18">
        <w:rPr>
          <w:color w:val="000000"/>
          <w:lang w:bidi="ru-RU"/>
        </w:rPr>
        <w:t>Количество средств бытовой техники может отличаться и</w:t>
      </w:r>
      <w:r w:rsidRPr="00CA0E18">
        <w:t>сходя из фактической потре</w:t>
      </w:r>
      <w:r w:rsidRPr="00CA0E18">
        <w:t>б</w:t>
      </w:r>
      <w:r w:rsidRPr="00CA0E18">
        <w:t>ности, но не более лимитов бюджетных обязательств, предусмотренных на эти цели</w:t>
      </w:r>
      <w:r w:rsidR="00327361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B8" w:rsidRPr="005C25CF" w:rsidRDefault="00682B6B" w:rsidP="005C25CF">
    <w:pPr>
      <w:pStyle w:val="a9"/>
      <w:jc w:val="right"/>
      <w:rPr>
        <w:sz w:val="28"/>
        <w:szCs w:val="28"/>
      </w:rPr>
    </w:pPr>
    <w:r w:rsidRPr="005C25CF">
      <w:rPr>
        <w:sz w:val="28"/>
        <w:szCs w:val="28"/>
      </w:rPr>
      <w:fldChar w:fldCharType="begin"/>
    </w:r>
    <w:r w:rsidR="00E32EB8" w:rsidRPr="005C25CF">
      <w:rPr>
        <w:sz w:val="28"/>
        <w:szCs w:val="28"/>
      </w:rPr>
      <w:instrText xml:space="preserve"> PAGE  \* Arabic  \* MERGEFORMAT </w:instrText>
    </w:r>
    <w:r w:rsidRPr="005C25CF">
      <w:rPr>
        <w:sz w:val="28"/>
        <w:szCs w:val="28"/>
      </w:rPr>
      <w:fldChar w:fldCharType="separate"/>
    </w:r>
    <w:r w:rsidR="00ED34C1">
      <w:rPr>
        <w:noProof/>
        <w:sz w:val="28"/>
        <w:szCs w:val="28"/>
      </w:rPr>
      <w:t>4</w:t>
    </w:r>
    <w:r w:rsidRPr="005C25CF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98064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2EB8" w:rsidRPr="00277BE0" w:rsidRDefault="00682B6B">
        <w:pPr>
          <w:pStyle w:val="a9"/>
          <w:jc w:val="right"/>
          <w:rPr>
            <w:sz w:val="28"/>
            <w:szCs w:val="28"/>
          </w:rPr>
        </w:pPr>
        <w:r w:rsidRPr="00277BE0">
          <w:rPr>
            <w:sz w:val="28"/>
            <w:szCs w:val="28"/>
          </w:rPr>
          <w:fldChar w:fldCharType="begin"/>
        </w:r>
        <w:r w:rsidR="00E32EB8" w:rsidRPr="00277BE0">
          <w:rPr>
            <w:sz w:val="28"/>
            <w:szCs w:val="28"/>
          </w:rPr>
          <w:instrText>PAGE   \* MERGEFORMAT</w:instrText>
        </w:r>
        <w:r w:rsidRPr="00277BE0">
          <w:rPr>
            <w:sz w:val="28"/>
            <w:szCs w:val="28"/>
          </w:rPr>
          <w:fldChar w:fldCharType="separate"/>
        </w:r>
        <w:r w:rsidR="00ED34C1">
          <w:rPr>
            <w:noProof/>
            <w:sz w:val="28"/>
            <w:szCs w:val="28"/>
          </w:rPr>
          <w:t>18</w:t>
        </w:r>
        <w:r w:rsidRPr="00277BE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CCA"/>
    <w:multiLevelType w:val="hybridMultilevel"/>
    <w:tmpl w:val="53A8A9FC"/>
    <w:lvl w:ilvl="0" w:tplc="4F3415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15F8A"/>
    <w:multiLevelType w:val="hybridMultilevel"/>
    <w:tmpl w:val="1AD0F392"/>
    <w:lvl w:ilvl="0" w:tplc="823A58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9C5334"/>
    <w:multiLevelType w:val="hybridMultilevel"/>
    <w:tmpl w:val="7C0069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EC743F"/>
    <w:multiLevelType w:val="hybridMultilevel"/>
    <w:tmpl w:val="EEAA7448"/>
    <w:lvl w:ilvl="0" w:tplc="C180D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A38A2"/>
    <w:multiLevelType w:val="hybridMultilevel"/>
    <w:tmpl w:val="DCC871E0"/>
    <w:lvl w:ilvl="0" w:tplc="423A3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04410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C7F3D"/>
    <w:multiLevelType w:val="hybridMultilevel"/>
    <w:tmpl w:val="545EF30A"/>
    <w:lvl w:ilvl="0" w:tplc="5484E4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E33263"/>
    <w:multiLevelType w:val="hybridMultilevel"/>
    <w:tmpl w:val="0CA2F8A2"/>
    <w:lvl w:ilvl="0" w:tplc="8182B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C23F48"/>
    <w:multiLevelType w:val="multilevel"/>
    <w:tmpl w:val="F52642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63CE29FC"/>
    <w:multiLevelType w:val="hybridMultilevel"/>
    <w:tmpl w:val="73E22E02"/>
    <w:lvl w:ilvl="0" w:tplc="4A808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74B98"/>
    <w:multiLevelType w:val="multilevel"/>
    <w:tmpl w:val="F52642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3D4E"/>
    <w:rsid w:val="00003637"/>
    <w:rsid w:val="00010BF9"/>
    <w:rsid w:val="0001261B"/>
    <w:rsid w:val="0001736B"/>
    <w:rsid w:val="000260CB"/>
    <w:rsid w:val="00027EBF"/>
    <w:rsid w:val="00047A33"/>
    <w:rsid w:val="000736A1"/>
    <w:rsid w:val="00084BF7"/>
    <w:rsid w:val="00087FAB"/>
    <w:rsid w:val="000E47CC"/>
    <w:rsid w:val="000E7548"/>
    <w:rsid w:val="000F17ED"/>
    <w:rsid w:val="000F569E"/>
    <w:rsid w:val="00104082"/>
    <w:rsid w:val="00107EDE"/>
    <w:rsid w:val="0011309A"/>
    <w:rsid w:val="00131CAF"/>
    <w:rsid w:val="00135BE6"/>
    <w:rsid w:val="0014326D"/>
    <w:rsid w:val="0014668E"/>
    <w:rsid w:val="00154818"/>
    <w:rsid w:val="0016352D"/>
    <w:rsid w:val="0016353D"/>
    <w:rsid w:val="001677C9"/>
    <w:rsid w:val="00176894"/>
    <w:rsid w:val="00177637"/>
    <w:rsid w:val="00177974"/>
    <w:rsid w:val="00182A6B"/>
    <w:rsid w:val="00184C92"/>
    <w:rsid w:val="00193092"/>
    <w:rsid w:val="001A3CBA"/>
    <w:rsid w:val="001C4ED2"/>
    <w:rsid w:val="001C7BC7"/>
    <w:rsid w:val="001F2D94"/>
    <w:rsid w:val="001F7A32"/>
    <w:rsid w:val="00200A96"/>
    <w:rsid w:val="00201C67"/>
    <w:rsid w:val="002026A7"/>
    <w:rsid w:val="002114B2"/>
    <w:rsid w:val="002179CE"/>
    <w:rsid w:val="002205FB"/>
    <w:rsid w:val="00220D43"/>
    <w:rsid w:val="00221E3F"/>
    <w:rsid w:val="0023229F"/>
    <w:rsid w:val="002635A0"/>
    <w:rsid w:val="00265809"/>
    <w:rsid w:val="00287382"/>
    <w:rsid w:val="00290E57"/>
    <w:rsid w:val="002B4095"/>
    <w:rsid w:val="002B6AA4"/>
    <w:rsid w:val="002C0F82"/>
    <w:rsid w:val="002C11A9"/>
    <w:rsid w:val="002D5AAE"/>
    <w:rsid w:val="002D5DCD"/>
    <w:rsid w:val="002F246B"/>
    <w:rsid w:val="002F6326"/>
    <w:rsid w:val="00304218"/>
    <w:rsid w:val="003106B5"/>
    <w:rsid w:val="00327361"/>
    <w:rsid w:val="00331379"/>
    <w:rsid w:val="0033491A"/>
    <w:rsid w:val="0034339C"/>
    <w:rsid w:val="0036125A"/>
    <w:rsid w:val="0036369D"/>
    <w:rsid w:val="00366BCE"/>
    <w:rsid w:val="003811CF"/>
    <w:rsid w:val="003974E0"/>
    <w:rsid w:val="00397941"/>
    <w:rsid w:val="003A1C94"/>
    <w:rsid w:val="003A63E8"/>
    <w:rsid w:val="003B2F38"/>
    <w:rsid w:val="003B3EEB"/>
    <w:rsid w:val="003B566D"/>
    <w:rsid w:val="003B6E0C"/>
    <w:rsid w:val="003E2910"/>
    <w:rsid w:val="003E7C4B"/>
    <w:rsid w:val="003F64E7"/>
    <w:rsid w:val="003F7DDF"/>
    <w:rsid w:val="00406AE1"/>
    <w:rsid w:val="00406BD0"/>
    <w:rsid w:val="0042623A"/>
    <w:rsid w:val="0044185C"/>
    <w:rsid w:val="0044373D"/>
    <w:rsid w:val="00455D6E"/>
    <w:rsid w:val="00473950"/>
    <w:rsid w:val="00483CF8"/>
    <w:rsid w:val="004F7A4B"/>
    <w:rsid w:val="00513911"/>
    <w:rsid w:val="00522F72"/>
    <w:rsid w:val="005255DF"/>
    <w:rsid w:val="005359CA"/>
    <w:rsid w:val="00553155"/>
    <w:rsid w:val="00556112"/>
    <w:rsid w:val="00573101"/>
    <w:rsid w:val="005833CD"/>
    <w:rsid w:val="00584A00"/>
    <w:rsid w:val="0059033B"/>
    <w:rsid w:val="005A0821"/>
    <w:rsid w:val="005B2037"/>
    <w:rsid w:val="005B295B"/>
    <w:rsid w:val="005B5A42"/>
    <w:rsid w:val="005B6814"/>
    <w:rsid w:val="005C1AA3"/>
    <w:rsid w:val="005C25CF"/>
    <w:rsid w:val="005F10F9"/>
    <w:rsid w:val="005F2951"/>
    <w:rsid w:val="00603BE6"/>
    <w:rsid w:val="006074EE"/>
    <w:rsid w:val="00617A73"/>
    <w:rsid w:val="00617CD2"/>
    <w:rsid w:val="00622450"/>
    <w:rsid w:val="006401D2"/>
    <w:rsid w:val="00641142"/>
    <w:rsid w:val="00642387"/>
    <w:rsid w:val="00646DD8"/>
    <w:rsid w:val="00647D3B"/>
    <w:rsid w:val="006521A5"/>
    <w:rsid w:val="00655D74"/>
    <w:rsid w:val="00656F96"/>
    <w:rsid w:val="006714CB"/>
    <w:rsid w:val="00682B6B"/>
    <w:rsid w:val="00687549"/>
    <w:rsid w:val="006D48D3"/>
    <w:rsid w:val="006E665D"/>
    <w:rsid w:val="007018D6"/>
    <w:rsid w:val="00703B02"/>
    <w:rsid w:val="007148A9"/>
    <w:rsid w:val="00715DA5"/>
    <w:rsid w:val="00715F9E"/>
    <w:rsid w:val="00736FBB"/>
    <w:rsid w:val="00765911"/>
    <w:rsid w:val="00773654"/>
    <w:rsid w:val="00783174"/>
    <w:rsid w:val="00783EE0"/>
    <w:rsid w:val="00784CEA"/>
    <w:rsid w:val="00791FEA"/>
    <w:rsid w:val="007C7C2B"/>
    <w:rsid w:val="007E2341"/>
    <w:rsid w:val="007F5B04"/>
    <w:rsid w:val="007F7BD6"/>
    <w:rsid w:val="0080270D"/>
    <w:rsid w:val="00803C5B"/>
    <w:rsid w:val="00812B5C"/>
    <w:rsid w:val="00815757"/>
    <w:rsid w:val="00837522"/>
    <w:rsid w:val="00842A9C"/>
    <w:rsid w:val="00846360"/>
    <w:rsid w:val="008616C5"/>
    <w:rsid w:val="00882ED8"/>
    <w:rsid w:val="008920AA"/>
    <w:rsid w:val="00895E3E"/>
    <w:rsid w:val="008A370D"/>
    <w:rsid w:val="008B0F7F"/>
    <w:rsid w:val="008D14D1"/>
    <w:rsid w:val="008D508C"/>
    <w:rsid w:val="008E1B82"/>
    <w:rsid w:val="008E32E6"/>
    <w:rsid w:val="00903D2A"/>
    <w:rsid w:val="009107E5"/>
    <w:rsid w:val="00921D99"/>
    <w:rsid w:val="00954F28"/>
    <w:rsid w:val="0097058D"/>
    <w:rsid w:val="00975582"/>
    <w:rsid w:val="009770A3"/>
    <w:rsid w:val="0098353C"/>
    <w:rsid w:val="0099174E"/>
    <w:rsid w:val="00991CFF"/>
    <w:rsid w:val="009B3308"/>
    <w:rsid w:val="009C05F5"/>
    <w:rsid w:val="009C44CA"/>
    <w:rsid w:val="009C4768"/>
    <w:rsid w:val="009E3BCF"/>
    <w:rsid w:val="009F1977"/>
    <w:rsid w:val="00A131CA"/>
    <w:rsid w:val="00A14ACD"/>
    <w:rsid w:val="00A609EE"/>
    <w:rsid w:val="00A713DD"/>
    <w:rsid w:val="00A7359E"/>
    <w:rsid w:val="00A84FF7"/>
    <w:rsid w:val="00A857CF"/>
    <w:rsid w:val="00A97FC6"/>
    <w:rsid w:val="00AB12CA"/>
    <w:rsid w:val="00AC06A1"/>
    <w:rsid w:val="00AC7EE2"/>
    <w:rsid w:val="00AD06C2"/>
    <w:rsid w:val="00AD4028"/>
    <w:rsid w:val="00AE2403"/>
    <w:rsid w:val="00AE66DD"/>
    <w:rsid w:val="00B000B7"/>
    <w:rsid w:val="00B33315"/>
    <w:rsid w:val="00B40269"/>
    <w:rsid w:val="00B45D11"/>
    <w:rsid w:val="00B5057E"/>
    <w:rsid w:val="00B54E84"/>
    <w:rsid w:val="00B6386F"/>
    <w:rsid w:val="00B65E5D"/>
    <w:rsid w:val="00B722DA"/>
    <w:rsid w:val="00B959D3"/>
    <w:rsid w:val="00BB7CB9"/>
    <w:rsid w:val="00BC3E2A"/>
    <w:rsid w:val="00BE1001"/>
    <w:rsid w:val="00BF2EC6"/>
    <w:rsid w:val="00BF33BB"/>
    <w:rsid w:val="00BF53DD"/>
    <w:rsid w:val="00C07C1B"/>
    <w:rsid w:val="00C17D56"/>
    <w:rsid w:val="00C35A28"/>
    <w:rsid w:val="00C435A0"/>
    <w:rsid w:val="00C579B9"/>
    <w:rsid w:val="00C9287C"/>
    <w:rsid w:val="00CA00AE"/>
    <w:rsid w:val="00CA7834"/>
    <w:rsid w:val="00CC415C"/>
    <w:rsid w:val="00CC572D"/>
    <w:rsid w:val="00CD0F16"/>
    <w:rsid w:val="00CD1162"/>
    <w:rsid w:val="00CD5FE5"/>
    <w:rsid w:val="00CD7985"/>
    <w:rsid w:val="00CF7C0C"/>
    <w:rsid w:val="00D14A89"/>
    <w:rsid w:val="00D14FE1"/>
    <w:rsid w:val="00D34A57"/>
    <w:rsid w:val="00D508BA"/>
    <w:rsid w:val="00D779BF"/>
    <w:rsid w:val="00D800C9"/>
    <w:rsid w:val="00D87DAD"/>
    <w:rsid w:val="00D9352C"/>
    <w:rsid w:val="00DC5E84"/>
    <w:rsid w:val="00DD3C13"/>
    <w:rsid w:val="00DD41E0"/>
    <w:rsid w:val="00DF6D99"/>
    <w:rsid w:val="00E11C3B"/>
    <w:rsid w:val="00E26150"/>
    <w:rsid w:val="00E32EB8"/>
    <w:rsid w:val="00E427BD"/>
    <w:rsid w:val="00E5561E"/>
    <w:rsid w:val="00E61401"/>
    <w:rsid w:val="00E84C91"/>
    <w:rsid w:val="00E86594"/>
    <w:rsid w:val="00E90C77"/>
    <w:rsid w:val="00EA297D"/>
    <w:rsid w:val="00EB33B2"/>
    <w:rsid w:val="00ED34C1"/>
    <w:rsid w:val="00EE5028"/>
    <w:rsid w:val="00EE7B05"/>
    <w:rsid w:val="00EF118C"/>
    <w:rsid w:val="00EF74D3"/>
    <w:rsid w:val="00F0065A"/>
    <w:rsid w:val="00F03D13"/>
    <w:rsid w:val="00F21055"/>
    <w:rsid w:val="00F31779"/>
    <w:rsid w:val="00F3401C"/>
    <w:rsid w:val="00F5228E"/>
    <w:rsid w:val="00F61B05"/>
    <w:rsid w:val="00F70C8F"/>
    <w:rsid w:val="00F84547"/>
    <w:rsid w:val="00F8593F"/>
    <w:rsid w:val="00F87BC7"/>
    <w:rsid w:val="00F90277"/>
    <w:rsid w:val="00F96CFE"/>
    <w:rsid w:val="00FA3D4E"/>
    <w:rsid w:val="00FA743F"/>
    <w:rsid w:val="00FB0336"/>
    <w:rsid w:val="00FB3849"/>
    <w:rsid w:val="00FD0BCD"/>
    <w:rsid w:val="00FE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4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3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6369D"/>
    <w:pPr>
      <w:keepNext/>
      <w:outlineLvl w:val="1"/>
    </w:pPr>
    <w:rPr>
      <w:sz w:val="28"/>
      <w:szCs w:val="20"/>
    </w:rPr>
  </w:style>
  <w:style w:type="paragraph" w:styleId="3">
    <w:name w:val="heading 3"/>
    <w:basedOn w:val="2"/>
    <w:next w:val="a"/>
    <w:link w:val="30"/>
    <w:uiPriority w:val="99"/>
    <w:qFormat/>
    <w:rsid w:val="00E32EB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E32EB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6369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36369D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6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6369D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toc 2"/>
    <w:basedOn w:val="a"/>
    <w:rsid w:val="0036369D"/>
    <w:rPr>
      <w:rFonts w:ascii="Courier New" w:hAnsi="Courier New" w:cs="Courier New"/>
      <w:sz w:val="20"/>
      <w:szCs w:val="20"/>
    </w:rPr>
  </w:style>
  <w:style w:type="paragraph" w:styleId="31">
    <w:name w:val="toc 3"/>
    <w:basedOn w:val="a"/>
    <w:semiHidden/>
    <w:unhideWhenUsed/>
    <w:rsid w:val="0036369D"/>
    <w:pPr>
      <w:spacing w:after="120"/>
      <w:ind w:left="283"/>
    </w:pPr>
  </w:style>
  <w:style w:type="paragraph" w:styleId="9">
    <w:name w:val="toc 9"/>
    <w:basedOn w:val="a"/>
    <w:next w:val="a"/>
    <w:autoRedefine/>
    <w:uiPriority w:val="39"/>
    <w:semiHidden/>
    <w:unhideWhenUsed/>
    <w:rsid w:val="0036369D"/>
    <w:pPr>
      <w:spacing w:after="100"/>
      <w:ind w:left="1920"/>
    </w:pPr>
  </w:style>
  <w:style w:type="paragraph" w:styleId="a7">
    <w:name w:val="List Paragraph"/>
    <w:basedOn w:val="a"/>
    <w:uiPriority w:val="34"/>
    <w:qFormat/>
    <w:rsid w:val="0036369D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6074E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835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040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040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E7C4B"/>
    <w:pPr>
      <w:spacing w:after="0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2C11A9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70A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5315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531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2E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32E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E32EB8"/>
    <w:rPr>
      <w:b/>
      <w:color w:val="26282F"/>
    </w:rPr>
  </w:style>
  <w:style w:type="character" w:customStyle="1" w:styleId="af2">
    <w:name w:val="Активная гипертекстовая ссылка"/>
    <w:basedOn w:val="a8"/>
    <w:uiPriority w:val="99"/>
    <w:rsid w:val="00E32EB8"/>
    <w:rPr>
      <w:rFonts w:cs="Times New Roman"/>
      <w:b w:val="0"/>
      <w:color w:val="106BBE"/>
      <w:u w:val="single"/>
    </w:rPr>
  </w:style>
  <w:style w:type="paragraph" w:customStyle="1" w:styleId="af3">
    <w:name w:val="Внимание"/>
    <w:basedOn w:val="a"/>
    <w:next w:val="a"/>
    <w:uiPriority w:val="99"/>
    <w:rsid w:val="00E32EB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4">
    <w:name w:val="Внимание: криминал!!"/>
    <w:basedOn w:val="af3"/>
    <w:next w:val="a"/>
    <w:uiPriority w:val="99"/>
    <w:rsid w:val="00E32EB8"/>
  </w:style>
  <w:style w:type="paragraph" w:customStyle="1" w:styleId="af5">
    <w:name w:val="Внимание: недобросовестность!"/>
    <w:basedOn w:val="af3"/>
    <w:next w:val="a"/>
    <w:uiPriority w:val="99"/>
    <w:rsid w:val="00E32EB8"/>
  </w:style>
  <w:style w:type="character" w:customStyle="1" w:styleId="af6">
    <w:name w:val="Выделение для Базового Поиска"/>
    <w:basedOn w:val="af1"/>
    <w:uiPriority w:val="99"/>
    <w:rsid w:val="00E32EB8"/>
    <w:rPr>
      <w:b/>
      <w:color w:val="26282F"/>
    </w:rPr>
  </w:style>
  <w:style w:type="character" w:customStyle="1" w:styleId="af7">
    <w:name w:val="Выделение для Базового Поиска (курсив)"/>
    <w:basedOn w:val="af6"/>
    <w:uiPriority w:val="99"/>
    <w:rsid w:val="00E32EB8"/>
    <w:rPr>
      <w:rFonts w:cs="Times New Roman"/>
      <w:b/>
      <w:bCs/>
      <w:i/>
      <w:iCs/>
      <w:color w:val="0058A9"/>
    </w:rPr>
  </w:style>
  <w:style w:type="paragraph" w:customStyle="1" w:styleId="af8">
    <w:name w:val="Дочерний элемент списка"/>
    <w:basedOn w:val="a"/>
    <w:next w:val="a"/>
    <w:uiPriority w:val="99"/>
    <w:rsid w:val="00E32E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f9">
    <w:name w:val="Основное меню (преемственное)"/>
    <w:basedOn w:val="a"/>
    <w:next w:val="a"/>
    <w:uiPriority w:val="99"/>
    <w:rsid w:val="00E32EB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1">
    <w:name w:val="Заголовок1"/>
    <w:basedOn w:val="af9"/>
    <w:next w:val="a"/>
    <w:uiPriority w:val="99"/>
    <w:rsid w:val="00E32EB8"/>
    <w:rPr>
      <w:b/>
      <w:bCs/>
      <w:color w:val="0058A9"/>
      <w:shd w:val="clear" w:color="auto" w:fill="F0F0F0"/>
    </w:rPr>
  </w:style>
  <w:style w:type="paragraph" w:customStyle="1" w:styleId="afa">
    <w:name w:val="Заголовок группы контролов"/>
    <w:basedOn w:val="a"/>
    <w:next w:val="a"/>
    <w:uiPriority w:val="99"/>
    <w:rsid w:val="00E32EB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E32EB8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E32EB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d">
    <w:name w:val="Заголовок своего сообщения"/>
    <w:basedOn w:val="af1"/>
    <w:uiPriority w:val="99"/>
    <w:rsid w:val="00E32EB8"/>
    <w:rPr>
      <w:b/>
      <w:color w:val="26282F"/>
    </w:rPr>
  </w:style>
  <w:style w:type="paragraph" w:customStyle="1" w:styleId="afe">
    <w:name w:val="Заголовок статьи"/>
    <w:basedOn w:val="a"/>
    <w:next w:val="a"/>
    <w:uiPriority w:val="99"/>
    <w:rsid w:val="00E32EB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f">
    <w:name w:val="Заголовок чужого сообщения"/>
    <w:basedOn w:val="af1"/>
    <w:uiPriority w:val="99"/>
    <w:rsid w:val="00E32EB8"/>
    <w:rPr>
      <w:b/>
      <w:color w:val="26282F"/>
    </w:rPr>
  </w:style>
  <w:style w:type="paragraph" w:customStyle="1" w:styleId="aff0">
    <w:name w:val="Заголовок ЭР (левое окно)"/>
    <w:basedOn w:val="a"/>
    <w:next w:val="a"/>
    <w:uiPriority w:val="99"/>
    <w:rsid w:val="00E32EB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1">
    <w:name w:val="Заголовок ЭР (правое окно)"/>
    <w:basedOn w:val="aff0"/>
    <w:next w:val="a"/>
    <w:uiPriority w:val="99"/>
    <w:rsid w:val="00E32EB8"/>
    <w:pPr>
      <w:spacing w:after="0"/>
      <w:jc w:val="left"/>
    </w:pPr>
  </w:style>
  <w:style w:type="paragraph" w:customStyle="1" w:styleId="aff2">
    <w:name w:val="Интерактивный заголовок"/>
    <w:basedOn w:val="11"/>
    <w:next w:val="a"/>
    <w:uiPriority w:val="99"/>
    <w:rsid w:val="00E32EB8"/>
    <w:rPr>
      <w:u w:val="single"/>
    </w:rPr>
  </w:style>
  <w:style w:type="paragraph" w:customStyle="1" w:styleId="aff3">
    <w:name w:val="Текст информации об изменениях"/>
    <w:basedOn w:val="a"/>
    <w:next w:val="a"/>
    <w:uiPriority w:val="99"/>
    <w:rsid w:val="00E32EB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4">
    <w:name w:val="Информация об изменениях"/>
    <w:basedOn w:val="aff3"/>
    <w:next w:val="a"/>
    <w:uiPriority w:val="99"/>
    <w:rsid w:val="00E32EB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uiPriority w:val="99"/>
    <w:rsid w:val="00E32EB8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6">
    <w:name w:val="Комментарий"/>
    <w:basedOn w:val="aff5"/>
    <w:next w:val="a"/>
    <w:uiPriority w:val="99"/>
    <w:rsid w:val="00E32EB8"/>
  </w:style>
  <w:style w:type="paragraph" w:customStyle="1" w:styleId="aff7">
    <w:name w:val="Информация об изменениях документа"/>
    <w:basedOn w:val="aff6"/>
    <w:next w:val="a"/>
    <w:uiPriority w:val="99"/>
    <w:rsid w:val="00E32EB8"/>
  </w:style>
  <w:style w:type="paragraph" w:customStyle="1" w:styleId="aff8">
    <w:name w:val="Текст (лев. подпись)"/>
    <w:basedOn w:val="a"/>
    <w:next w:val="a"/>
    <w:uiPriority w:val="99"/>
    <w:rsid w:val="00E32EB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9">
    <w:name w:val="Колонтитул (левый)"/>
    <w:basedOn w:val="aff8"/>
    <w:next w:val="a"/>
    <w:uiPriority w:val="99"/>
    <w:rsid w:val="00E32EB8"/>
    <w:rPr>
      <w:sz w:val="14"/>
      <w:szCs w:val="14"/>
    </w:rPr>
  </w:style>
  <w:style w:type="paragraph" w:customStyle="1" w:styleId="affa">
    <w:name w:val="Текст (прав. подпись)"/>
    <w:basedOn w:val="a"/>
    <w:next w:val="a"/>
    <w:uiPriority w:val="99"/>
    <w:rsid w:val="00E32EB8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b">
    <w:name w:val="Колонтитул (правый)"/>
    <w:basedOn w:val="affa"/>
    <w:next w:val="a"/>
    <w:uiPriority w:val="99"/>
    <w:rsid w:val="00E32EB8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uiPriority w:val="99"/>
    <w:rsid w:val="00E32EB8"/>
  </w:style>
  <w:style w:type="paragraph" w:customStyle="1" w:styleId="affd">
    <w:name w:val="Куда обратиться?"/>
    <w:basedOn w:val="af3"/>
    <w:next w:val="a"/>
    <w:uiPriority w:val="99"/>
    <w:rsid w:val="00E32EB8"/>
  </w:style>
  <w:style w:type="paragraph" w:customStyle="1" w:styleId="affe">
    <w:name w:val="Моноширинный"/>
    <w:basedOn w:val="a"/>
    <w:next w:val="a"/>
    <w:uiPriority w:val="99"/>
    <w:rsid w:val="00E32EB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f">
    <w:name w:val="Найденные слова"/>
    <w:basedOn w:val="af1"/>
    <w:uiPriority w:val="99"/>
    <w:rsid w:val="00E32EB8"/>
    <w:rPr>
      <w:b/>
      <w:color w:val="26282F"/>
    </w:rPr>
  </w:style>
  <w:style w:type="paragraph" w:customStyle="1" w:styleId="afff0">
    <w:name w:val="Напишите нам"/>
    <w:basedOn w:val="a"/>
    <w:next w:val="a"/>
    <w:uiPriority w:val="99"/>
    <w:rsid w:val="00E32EB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</w:rPr>
  </w:style>
  <w:style w:type="character" w:customStyle="1" w:styleId="afff1">
    <w:name w:val="Не вступил в силу"/>
    <w:basedOn w:val="af1"/>
    <w:uiPriority w:val="99"/>
    <w:rsid w:val="00E32EB8"/>
    <w:rPr>
      <w:b/>
      <w:color w:val="26282F"/>
    </w:rPr>
  </w:style>
  <w:style w:type="paragraph" w:customStyle="1" w:styleId="afff2">
    <w:name w:val="Необходимые документы"/>
    <w:basedOn w:val="af3"/>
    <w:next w:val="a"/>
    <w:uiPriority w:val="99"/>
    <w:rsid w:val="00E32EB8"/>
  </w:style>
  <w:style w:type="paragraph" w:customStyle="1" w:styleId="afff3">
    <w:name w:val="Нормальный (таблица)"/>
    <w:basedOn w:val="a"/>
    <w:next w:val="a"/>
    <w:uiPriority w:val="99"/>
    <w:rsid w:val="00E32E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4">
    <w:name w:val="Таблицы (моноширинный)"/>
    <w:basedOn w:val="a"/>
    <w:next w:val="a"/>
    <w:uiPriority w:val="99"/>
    <w:rsid w:val="00E32EB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5">
    <w:name w:val="Оглавление"/>
    <w:basedOn w:val="afff4"/>
    <w:next w:val="a"/>
    <w:uiPriority w:val="99"/>
    <w:rsid w:val="00E32EB8"/>
    <w:pPr>
      <w:ind w:left="140"/>
    </w:pPr>
  </w:style>
  <w:style w:type="character" w:customStyle="1" w:styleId="afff6">
    <w:name w:val="Опечатки"/>
    <w:uiPriority w:val="99"/>
    <w:rsid w:val="00E32EB8"/>
    <w:rPr>
      <w:color w:val="FF0000"/>
    </w:rPr>
  </w:style>
  <w:style w:type="paragraph" w:customStyle="1" w:styleId="afff7">
    <w:name w:val="Переменная часть"/>
    <w:basedOn w:val="af9"/>
    <w:next w:val="a"/>
    <w:uiPriority w:val="99"/>
    <w:rsid w:val="00E32EB8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E32EB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3"/>
    <w:next w:val="a"/>
    <w:uiPriority w:val="99"/>
    <w:rsid w:val="00E32EB8"/>
    <w:rPr>
      <w:b/>
      <w:bCs/>
    </w:rPr>
  </w:style>
  <w:style w:type="paragraph" w:customStyle="1" w:styleId="afffa">
    <w:name w:val="Подчёркнутый текст"/>
    <w:basedOn w:val="a"/>
    <w:next w:val="a"/>
    <w:uiPriority w:val="99"/>
    <w:rsid w:val="00E32EB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b">
    <w:name w:val="Постоянная часть"/>
    <w:basedOn w:val="af9"/>
    <w:next w:val="a"/>
    <w:uiPriority w:val="99"/>
    <w:rsid w:val="00E32EB8"/>
    <w:rPr>
      <w:sz w:val="20"/>
      <w:szCs w:val="20"/>
    </w:rPr>
  </w:style>
  <w:style w:type="paragraph" w:customStyle="1" w:styleId="afffc">
    <w:name w:val="Прижатый влево"/>
    <w:basedOn w:val="a"/>
    <w:next w:val="a"/>
    <w:uiPriority w:val="99"/>
    <w:rsid w:val="00E32EB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d">
    <w:name w:val="Пример."/>
    <w:basedOn w:val="af3"/>
    <w:next w:val="a"/>
    <w:uiPriority w:val="99"/>
    <w:rsid w:val="00E32EB8"/>
  </w:style>
  <w:style w:type="paragraph" w:customStyle="1" w:styleId="afffe">
    <w:name w:val="Примечание."/>
    <w:basedOn w:val="af3"/>
    <w:next w:val="a"/>
    <w:uiPriority w:val="99"/>
    <w:rsid w:val="00E32EB8"/>
  </w:style>
  <w:style w:type="character" w:customStyle="1" w:styleId="affff">
    <w:name w:val="Продолжение ссылки"/>
    <w:basedOn w:val="a8"/>
    <w:uiPriority w:val="99"/>
    <w:rsid w:val="00E32EB8"/>
    <w:rPr>
      <w:rFonts w:cs="Times New Roman"/>
      <w:b w:val="0"/>
      <w:color w:val="106BBE"/>
    </w:rPr>
  </w:style>
  <w:style w:type="paragraph" w:customStyle="1" w:styleId="affff0">
    <w:name w:val="Словарная статья"/>
    <w:basedOn w:val="a"/>
    <w:next w:val="a"/>
    <w:uiPriority w:val="99"/>
    <w:rsid w:val="00E32EB8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f1">
    <w:name w:val="Сравнение редакций"/>
    <w:basedOn w:val="af1"/>
    <w:uiPriority w:val="99"/>
    <w:rsid w:val="00E32EB8"/>
    <w:rPr>
      <w:b/>
      <w:color w:val="26282F"/>
    </w:rPr>
  </w:style>
  <w:style w:type="character" w:customStyle="1" w:styleId="affff2">
    <w:name w:val="Сравнение редакций. Добавленный фрагмент"/>
    <w:uiPriority w:val="99"/>
    <w:rsid w:val="00E32EB8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uiPriority w:val="99"/>
    <w:rsid w:val="00E32EB8"/>
    <w:rPr>
      <w:color w:val="000000"/>
      <w:shd w:val="clear" w:color="auto" w:fill="C4C413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E32EB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character" w:customStyle="1" w:styleId="affff5">
    <w:name w:val="Ссылка на утративший силу документ"/>
    <w:basedOn w:val="a8"/>
    <w:uiPriority w:val="99"/>
    <w:rsid w:val="00E32EB8"/>
    <w:rPr>
      <w:rFonts w:cs="Times New Roman"/>
      <w:b w:val="0"/>
      <w:color w:val="749232"/>
    </w:rPr>
  </w:style>
  <w:style w:type="paragraph" w:customStyle="1" w:styleId="affff6">
    <w:name w:val="Текст в таблице"/>
    <w:basedOn w:val="afff3"/>
    <w:next w:val="a"/>
    <w:uiPriority w:val="99"/>
    <w:rsid w:val="00E32EB8"/>
    <w:pPr>
      <w:ind w:firstLine="500"/>
    </w:pPr>
  </w:style>
  <w:style w:type="paragraph" w:customStyle="1" w:styleId="affff7">
    <w:name w:val="Текст ЭР (см. также)"/>
    <w:basedOn w:val="a"/>
    <w:next w:val="a"/>
    <w:uiPriority w:val="99"/>
    <w:rsid w:val="00E32EB8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f8">
    <w:name w:val="Технический комментарий"/>
    <w:basedOn w:val="a"/>
    <w:next w:val="a"/>
    <w:uiPriority w:val="99"/>
    <w:rsid w:val="00E32EB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9">
    <w:name w:val="Утратил силу"/>
    <w:basedOn w:val="af1"/>
    <w:uiPriority w:val="99"/>
    <w:rsid w:val="00E32EB8"/>
    <w:rPr>
      <w:b/>
      <w:color w:val="26282F"/>
    </w:rPr>
  </w:style>
  <w:style w:type="paragraph" w:customStyle="1" w:styleId="affffa">
    <w:name w:val="Формула"/>
    <w:basedOn w:val="a"/>
    <w:next w:val="a"/>
    <w:uiPriority w:val="99"/>
    <w:rsid w:val="00E32EB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ffb">
    <w:name w:val="Центрированный (таблица)"/>
    <w:basedOn w:val="afff3"/>
    <w:next w:val="a"/>
    <w:uiPriority w:val="99"/>
    <w:rsid w:val="00E32EB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32EB8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</w:rPr>
  </w:style>
  <w:style w:type="table" w:styleId="affffc">
    <w:name w:val="Table Grid"/>
    <w:basedOn w:val="a1"/>
    <w:uiPriority w:val="39"/>
    <w:rsid w:val="00E32EB8"/>
    <w:pPr>
      <w:spacing w:after="0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d">
    <w:name w:val="footnote reference"/>
    <w:uiPriority w:val="99"/>
    <w:unhideWhenUsed/>
    <w:rsid w:val="00E32EB8"/>
    <w:rPr>
      <w:vertAlign w:val="superscript"/>
    </w:rPr>
  </w:style>
  <w:style w:type="paragraph" w:styleId="affffe">
    <w:name w:val="footnote text"/>
    <w:basedOn w:val="a"/>
    <w:link w:val="afffff"/>
    <w:uiPriority w:val="99"/>
    <w:rsid w:val="00E32EB8"/>
    <w:rPr>
      <w:sz w:val="20"/>
      <w:szCs w:val="20"/>
    </w:rPr>
  </w:style>
  <w:style w:type="character" w:customStyle="1" w:styleId="afffff">
    <w:name w:val="Текст сноски Знак"/>
    <w:basedOn w:val="a0"/>
    <w:link w:val="affffe"/>
    <w:uiPriority w:val="99"/>
    <w:rsid w:val="00E32EB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fffc"/>
    <w:rsid w:val="00E32EB8"/>
    <w:pPr>
      <w:spacing w:after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4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3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6369D"/>
    <w:pPr>
      <w:keepNext/>
      <w:outlineLvl w:val="1"/>
    </w:pPr>
    <w:rPr>
      <w:sz w:val="28"/>
      <w:szCs w:val="20"/>
    </w:rPr>
  </w:style>
  <w:style w:type="paragraph" w:styleId="3">
    <w:name w:val="heading 3"/>
    <w:basedOn w:val="2"/>
    <w:next w:val="a"/>
    <w:link w:val="30"/>
    <w:uiPriority w:val="99"/>
    <w:qFormat/>
    <w:rsid w:val="00E32EB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E32EB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6369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36369D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6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6369D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toc 2"/>
    <w:basedOn w:val="a"/>
    <w:rsid w:val="0036369D"/>
    <w:rPr>
      <w:rFonts w:ascii="Courier New" w:hAnsi="Courier New" w:cs="Courier New"/>
      <w:sz w:val="20"/>
      <w:szCs w:val="20"/>
    </w:rPr>
  </w:style>
  <w:style w:type="paragraph" w:styleId="31">
    <w:name w:val="toc 3"/>
    <w:basedOn w:val="a"/>
    <w:semiHidden/>
    <w:unhideWhenUsed/>
    <w:rsid w:val="0036369D"/>
    <w:pPr>
      <w:spacing w:after="120"/>
      <w:ind w:left="283"/>
    </w:pPr>
  </w:style>
  <w:style w:type="paragraph" w:styleId="9">
    <w:name w:val="toc 9"/>
    <w:basedOn w:val="a"/>
    <w:next w:val="a"/>
    <w:autoRedefine/>
    <w:uiPriority w:val="39"/>
    <w:semiHidden/>
    <w:unhideWhenUsed/>
    <w:rsid w:val="0036369D"/>
    <w:pPr>
      <w:spacing w:after="100"/>
      <w:ind w:left="1920"/>
    </w:pPr>
  </w:style>
  <w:style w:type="paragraph" w:styleId="a7">
    <w:name w:val="List Paragraph"/>
    <w:basedOn w:val="a"/>
    <w:uiPriority w:val="34"/>
    <w:qFormat/>
    <w:rsid w:val="0036369D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6074E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835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040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040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E7C4B"/>
    <w:pPr>
      <w:spacing w:after="0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2C11A9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70A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5315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531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2E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32E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E32EB8"/>
    <w:rPr>
      <w:b/>
      <w:color w:val="26282F"/>
    </w:rPr>
  </w:style>
  <w:style w:type="character" w:customStyle="1" w:styleId="af2">
    <w:name w:val="Активная гипертекстовая ссылка"/>
    <w:basedOn w:val="a8"/>
    <w:uiPriority w:val="99"/>
    <w:rsid w:val="00E32EB8"/>
    <w:rPr>
      <w:rFonts w:cs="Times New Roman"/>
      <w:b w:val="0"/>
      <w:color w:val="106BBE"/>
      <w:u w:val="single"/>
    </w:rPr>
  </w:style>
  <w:style w:type="paragraph" w:customStyle="1" w:styleId="af3">
    <w:name w:val="Внимание"/>
    <w:basedOn w:val="a"/>
    <w:next w:val="a"/>
    <w:uiPriority w:val="99"/>
    <w:rsid w:val="00E32EB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4">
    <w:name w:val="Внимание: криминал!!"/>
    <w:basedOn w:val="af3"/>
    <w:next w:val="a"/>
    <w:uiPriority w:val="99"/>
    <w:rsid w:val="00E32EB8"/>
  </w:style>
  <w:style w:type="paragraph" w:customStyle="1" w:styleId="af5">
    <w:name w:val="Внимание: недобросовестность!"/>
    <w:basedOn w:val="af3"/>
    <w:next w:val="a"/>
    <w:uiPriority w:val="99"/>
    <w:rsid w:val="00E32EB8"/>
  </w:style>
  <w:style w:type="character" w:customStyle="1" w:styleId="af6">
    <w:name w:val="Выделение для Базового Поиска"/>
    <w:basedOn w:val="af1"/>
    <w:uiPriority w:val="99"/>
    <w:rsid w:val="00E32EB8"/>
    <w:rPr>
      <w:b/>
      <w:color w:val="26282F"/>
    </w:rPr>
  </w:style>
  <w:style w:type="character" w:customStyle="1" w:styleId="af7">
    <w:name w:val="Выделение для Базового Поиска (курсив)"/>
    <w:basedOn w:val="af6"/>
    <w:uiPriority w:val="99"/>
    <w:rsid w:val="00E32EB8"/>
    <w:rPr>
      <w:rFonts w:cs="Times New Roman"/>
      <w:b/>
      <w:bCs/>
      <w:i/>
      <w:iCs/>
      <w:color w:val="0058A9"/>
    </w:rPr>
  </w:style>
  <w:style w:type="paragraph" w:customStyle="1" w:styleId="af8">
    <w:name w:val="Дочерний элемент списка"/>
    <w:basedOn w:val="a"/>
    <w:next w:val="a"/>
    <w:uiPriority w:val="99"/>
    <w:rsid w:val="00E32E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f9">
    <w:name w:val="Основное меню (преемственное)"/>
    <w:basedOn w:val="a"/>
    <w:next w:val="a"/>
    <w:uiPriority w:val="99"/>
    <w:rsid w:val="00E32EB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1">
    <w:name w:val="Заголовок1"/>
    <w:basedOn w:val="af9"/>
    <w:next w:val="a"/>
    <w:uiPriority w:val="99"/>
    <w:rsid w:val="00E32EB8"/>
    <w:rPr>
      <w:b/>
      <w:bCs/>
      <w:color w:val="0058A9"/>
      <w:shd w:val="clear" w:color="auto" w:fill="F0F0F0"/>
    </w:rPr>
  </w:style>
  <w:style w:type="paragraph" w:customStyle="1" w:styleId="afa">
    <w:name w:val="Заголовок группы контролов"/>
    <w:basedOn w:val="a"/>
    <w:next w:val="a"/>
    <w:uiPriority w:val="99"/>
    <w:rsid w:val="00E32EB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E32EB8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E32EB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d">
    <w:name w:val="Заголовок своего сообщения"/>
    <w:basedOn w:val="af1"/>
    <w:uiPriority w:val="99"/>
    <w:rsid w:val="00E32EB8"/>
    <w:rPr>
      <w:b/>
      <w:color w:val="26282F"/>
    </w:rPr>
  </w:style>
  <w:style w:type="paragraph" w:customStyle="1" w:styleId="afe">
    <w:name w:val="Заголовок статьи"/>
    <w:basedOn w:val="a"/>
    <w:next w:val="a"/>
    <w:uiPriority w:val="99"/>
    <w:rsid w:val="00E32EB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f">
    <w:name w:val="Заголовок чужого сообщения"/>
    <w:basedOn w:val="af1"/>
    <w:uiPriority w:val="99"/>
    <w:rsid w:val="00E32EB8"/>
    <w:rPr>
      <w:b/>
      <w:color w:val="26282F"/>
    </w:rPr>
  </w:style>
  <w:style w:type="paragraph" w:customStyle="1" w:styleId="aff0">
    <w:name w:val="Заголовок ЭР (левое окно)"/>
    <w:basedOn w:val="a"/>
    <w:next w:val="a"/>
    <w:uiPriority w:val="99"/>
    <w:rsid w:val="00E32EB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1">
    <w:name w:val="Заголовок ЭР (правое окно)"/>
    <w:basedOn w:val="aff0"/>
    <w:next w:val="a"/>
    <w:uiPriority w:val="99"/>
    <w:rsid w:val="00E32EB8"/>
    <w:pPr>
      <w:spacing w:after="0"/>
      <w:jc w:val="left"/>
    </w:pPr>
  </w:style>
  <w:style w:type="paragraph" w:customStyle="1" w:styleId="aff2">
    <w:name w:val="Интерактивный заголовок"/>
    <w:basedOn w:val="11"/>
    <w:next w:val="a"/>
    <w:uiPriority w:val="99"/>
    <w:rsid w:val="00E32EB8"/>
    <w:rPr>
      <w:u w:val="single"/>
    </w:rPr>
  </w:style>
  <w:style w:type="paragraph" w:customStyle="1" w:styleId="aff3">
    <w:name w:val="Текст информации об изменениях"/>
    <w:basedOn w:val="a"/>
    <w:next w:val="a"/>
    <w:uiPriority w:val="99"/>
    <w:rsid w:val="00E32EB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4">
    <w:name w:val="Информация об изменениях"/>
    <w:basedOn w:val="aff3"/>
    <w:next w:val="a"/>
    <w:uiPriority w:val="99"/>
    <w:rsid w:val="00E32EB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uiPriority w:val="99"/>
    <w:rsid w:val="00E32EB8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6">
    <w:name w:val="Комментарий"/>
    <w:basedOn w:val="aff5"/>
    <w:next w:val="a"/>
    <w:uiPriority w:val="99"/>
    <w:rsid w:val="00E32EB8"/>
  </w:style>
  <w:style w:type="paragraph" w:customStyle="1" w:styleId="aff7">
    <w:name w:val="Информация об изменениях документа"/>
    <w:basedOn w:val="aff6"/>
    <w:next w:val="a"/>
    <w:uiPriority w:val="99"/>
    <w:rsid w:val="00E32EB8"/>
  </w:style>
  <w:style w:type="paragraph" w:customStyle="1" w:styleId="aff8">
    <w:name w:val="Текст (лев. подпись)"/>
    <w:basedOn w:val="a"/>
    <w:next w:val="a"/>
    <w:uiPriority w:val="99"/>
    <w:rsid w:val="00E32EB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9">
    <w:name w:val="Колонтитул (левый)"/>
    <w:basedOn w:val="aff8"/>
    <w:next w:val="a"/>
    <w:uiPriority w:val="99"/>
    <w:rsid w:val="00E32EB8"/>
    <w:rPr>
      <w:sz w:val="14"/>
      <w:szCs w:val="14"/>
    </w:rPr>
  </w:style>
  <w:style w:type="paragraph" w:customStyle="1" w:styleId="affa">
    <w:name w:val="Текст (прав. подпись)"/>
    <w:basedOn w:val="a"/>
    <w:next w:val="a"/>
    <w:uiPriority w:val="99"/>
    <w:rsid w:val="00E32EB8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b">
    <w:name w:val="Колонтитул (правый)"/>
    <w:basedOn w:val="affa"/>
    <w:next w:val="a"/>
    <w:uiPriority w:val="99"/>
    <w:rsid w:val="00E32EB8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uiPriority w:val="99"/>
    <w:rsid w:val="00E32EB8"/>
  </w:style>
  <w:style w:type="paragraph" w:customStyle="1" w:styleId="affd">
    <w:name w:val="Куда обратиться?"/>
    <w:basedOn w:val="af3"/>
    <w:next w:val="a"/>
    <w:uiPriority w:val="99"/>
    <w:rsid w:val="00E32EB8"/>
  </w:style>
  <w:style w:type="paragraph" w:customStyle="1" w:styleId="affe">
    <w:name w:val="Моноширинный"/>
    <w:basedOn w:val="a"/>
    <w:next w:val="a"/>
    <w:uiPriority w:val="99"/>
    <w:rsid w:val="00E32EB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f">
    <w:name w:val="Найденные слова"/>
    <w:basedOn w:val="af1"/>
    <w:uiPriority w:val="99"/>
    <w:rsid w:val="00E32EB8"/>
    <w:rPr>
      <w:b/>
      <w:color w:val="26282F"/>
    </w:rPr>
  </w:style>
  <w:style w:type="paragraph" w:customStyle="1" w:styleId="afff0">
    <w:name w:val="Напишите нам"/>
    <w:basedOn w:val="a"/>
    <w:next w:val="a"/>
    <w:uiPriority w:val="99"/>
    <w:rsid w:val="00E32EB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</w:rPr>
  </w:style>
  <w:style w:type="character" w:customStyle="1" w:styleId="afff1">
    <w:name w:val="Не вступил в силу"/>
    <w:basedOn w:val="af1"/>
    <w:uiPriority w:val="99"/>
    <w:rsid w:val="00E32EB8"/>
    <w:rPr>
      <w:b/>
      <w:color w:val="26282F"/>
    </w:rPr>
  </w:style>
  <w:style w:type="paragraph" w:customStyle="1" w:styleId="afff2">
    <w:name w:val="Необходимые документы"/>
    <w:basedOn w:val="af3"/>
    <w:next w:val="a"/>
    <w:uiPriority w:val="99"/>
    <w:rsid w:val="00E32EB8"/>
  </w:style>
  <w:style w:type="paragraph" w:customStyle="1" w:styleId="afff3">
    <w:name w:val="Нормальный (таблица)"/>
    <w:basedOn w:val="a"/>
    <w:next w:val="a"/>
    <w:uiPriority w:val="99"/>
    <w:rsid w:val="00E32E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4">
    <w:name w:val="Таблицы (моноширинный)"/>
    <w:basedOn w:val="a"/>
    <w:next w:val="a"/>
    <w:uiPriority w:val="99"/>
    <w:rsid w:val="00E32EB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5">
    <w:name w:val="Оглавление"/>
    <w:basedOn w:val="afff4"/>
    <w:next w:val="a"/>
    <w:uiPriority w:val="99"/>
    <w:rsid w:val="00E32EB8"/>
    <w:pPr>
      <w:ind w:left="140"/>
    </w:pPr>
  </w:style>
  <w:style w:type="character" w:customStyle="1" w:styleId="afff6">
    <w:name w:val="Опечатки"/>
    <w:uiPriority w:val="99"/>
    <w:rsid w:val="00E32EB8"/>
    <w:rPr>
      <w:color w:val="FF0000"/>
    </w:rPr>
  </w:style>
  <w:style w:type="paragraph" w:customStyle="1" w:styleId="afff7">
    <w:name w:val="Переменная часть"/>
    <w:basedOn w:val="af9"/>
    <w:next w:val="a"/>
    <w:uiPriority w:val="99"/>
    <w:rsid w:val="00E32EB8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E32EB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3"/>
    <w:next w:val="a"/>
    <w:uiPriority w:val="99"/>
    <w:rsid w:val="00E32EB8"/>
    <w:rPr>
      <w:b/>
      <w:bCs/>
    </w:rPr>
  </w:style>
  <w:style w:type="paragraph" w:customStyle="1" w:styleId="afffa">
    <w:name w:val="Подчёркнутый текст"/>
    <w:basedOn w:val="a"/>
    <w:next w:val="a"/>
    <w:uiPriority w:val="99"/>
    <w:rsid w:val="00E32EB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b">
    <w:name w:val="Постоянная часть"/>
    <w:basedOn w:val="af9"/>
    <w:next w:val="a"/>
    <w:uiPriority w:val="99"/>
    <w:rsid w:val="00E32EB8"/>
    <w:rPr>
      <w:sz w:val="20"/>
      <w:szCs w:val="20"/>
    </w:rPr>
  </w:style>
  <w:style w:type="paragraph" w:customStyle="1" w:styleId="afffc">
    <w:name w:val="Прижатый влево"/>
    <w:basedOn w:val="a"/>
    <w:next w:val="a"/>
    <w:uiPriority w:val="99"/>
    <w:rsid w:val="00E32EB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d">
    <w:name w:val="Пример."/>
    <w:basedOn w:val="af3"/>
    <w:next w:val="a"/>
    <w:uiPriority w:val="99"/>
    <w:rsid w:val="00E32EB8"/>
  </w:style>
  <w:style w:type="paragraph" w:customStyle="1" w:styleId="afffe">
    <w:name w:val="Примечание."/>
    <w:basedOn w:val="af3"/>
    <w:next w:val="a"/>
    <w:uiPriority w:val="99"/>
    <w:rsid w:val="00E32EB8"/>
  </w:style>
  <w:style w:type="character" w:customStyle="1" w:styleId="affff">
    <w:name w:val="Продолжение ссылки"/>
    <w:basedOn w:val="a8"/>
    <w:uiPriority w:val="99"/>
    <w:rsid w:val="00E32EB8"/>
    <w:rPr>
      <w:rFonts w:cs="Times New Roman"/>
      <w:b w:val="0"/>
      <w:color w:val="106BBE"/>
    </w:rPr>
  </w:style>
  <w:style w:type="paragraph" w:customStyle="1" w:styleId="affff0">
    <w:name w:val="Словарная статья"/>
    <w:basedOn w:val="a"/>
    <w:next w:val="a"/>
    <w:uiPriority w:val="99"/>
    <w:rsid w:val="00E32EB8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f1">
    <w:name w:val="Сравнение редакций"/>
    <w:basedOn w:val="af1"/>
    <w:uiPriority w:val="99"/>
    <w:rsid w:val="00E32EB8"/>
    <w:rPr>
      <w:b/>
      <w:color w:val="26282F"/>
    </w:rPr>
  </w:style>
  <w:style w:type="character" w:customStyle="1" w:styleId="affff2">
    <w:name w:val="Сравнение редакций. Добавленный фрагмент"/>
    <w:uiPriority w:val="99"/>
    <w:rsid w:val="00E32EB8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uiPriority w:val="99"/>
    <w:rsid w:val="00E32EB8"/>
    <w:rPr>
      <w:color w:val="000000"/>
      <w:shd w:val="clear" w:color="auto" w:fill="C4C413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E32EB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character" w:customStyle="1" w:styleId="affff5">
    <w:name w:val="Ссылка на утративший силу документ"/>
    <w:basedOn w:val="a8"/>
    <w:uiPriority w:val="99"/>
    <w:rsid w:val="00E32EB8"/>
    <w:rPr>
      <w:rFonts w:cs="Times New Roman"/>
      <w:b w:val="0"/>
      <w:color w:val="749232"/>
    </w:rPr>
  </w:style>
  <w:style w:type="paragraph" w:customStyle="1" w:styleId="affff6">
    <w:name w:val="Текст в таблице"/>
    <w:basedOn w:val="afff3"/>
    <w:next w:val="a"/>
    <w:uiPriority w:val="99"/>
    <w:rsid w:val="00E32EB8"/>
    <w:pPr>
      <w:ind w:firstLine="500"/>
    </w:pPr>
  </w:style>
  <w:style w:type="paragraph" w:customStyle="1" w:styleId="affff7">
    <w:name w:val="Текст ЭР (см. также)"/>
    <w:basedOn w:val="a"/>
    <w:next w:val="a"/>
    <w:uiPriority w:val="99"/>
    <w:rsid w:val="00E32EB8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f8">
    <w:name w:val="Технический комментарий"/>
    <w:basedOn w:val="a"/>
    <w:next w:val="a"/>
    <w:uiPriority w:val="99"/>
    <w:rsid w:val="00E32EB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9">
    <w:name w:val="Утратил силу"/>
    <w:basedOn w:val="af1"/>
    <w:uiPriority w:val="99"/>
    <w:rsid w:val="00E32EB8"/>
    <w:rPr>
      <w:b/>
      <w:color w:val="26282F"/>
    </w:rPr>
  </w:style>
  <w:style w:type="paragraph" w:customStyle="1" w:styleId="affffa">
    <w:name w:val="Формула"/>
    <w:basedOn w:val="a"/>
    <w:next w:val="a"/>
    <w:uiPriority w:val="99"/>
    <w:rsid w:val="00E32EB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ffb">
    <w:name w:val="Центрированный (таблица)"/>
    <w:basedOn w:val="afff3"/>
    <w:next w:val="a"/>
    <w:uiPriority w:val="99"/>
    <w:rsid w:val="00E32EB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32EB8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</w:rPr>
  </w:style>
  <w:style w:type="table" w:styleId="affffc">
    <w:name w:val="Table Grid"/>
    <w:basedOn w:val="a1"/>
    <w:uiPriority w:val="39"/>
    <w:rsid w:val="00E32EB8"/>
    <w:pPr>
      <w:spacing w:after="0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d">
    <w:name w:val="footnote reference"/>
    <w:uiPriority w:val="99"/>
    <w:unhideWhenUsed/>
    <w:rsid w:val="00E32EB8"/>
    <w:rPr>
      <w:vertAlign w:val="superscript"/>
    </w:rPr>
  </w:style>
  <w:style w:type="paragraph" w:styleId="affffe">
    <w:name w:val="footnote text"/>
    <w:basedOn w:val="a"/>
    <w:link w:val="afffff"/>
    <w:uiPriority w:val="99"/>
    <w:rsid w:val="00E32EB8"/>
    <w:rPr>
      <w:sz w:val="20"/>
      <w:szCs w:val="20"/>
    </w:rPr>
  </w:style>
  <w:style w:type="character" w:customStyle="1" w:styleId="afffff">
    <w:name w:val="Текст сноски Знак"/>
    <w:basedOn w:val="a0"/>
    <w:link w:val="affffe"/>
    <w:uiPriority w:val="99"/>
    <w:rsid w:val="00E32EB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fffc"/>
    <w:rsid w:val="00E32EB8"/>
    <w:pPr>
      <w:spacing w:after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9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76606-DDD0-47D8-AAF6-641F1B77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18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Волошина О.Н.</Manager>
  <Company>УИЗО</Company>
  <LinksUpToDate>false</LinksUpToDate>
  <CharactersWithSpaces>19609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 С.П.</dc:creator>
  <cp:lastModifiedBy>Пользователь</cp:lastModifiedBy>
  <cp:revision>18</cp:revision>
  <cp:lastPrinted>2021-03-23T07:36:00Z</cp:lastPrinted>
  <dcterms:created xsi:type="dcterms:W3CDTF">2021-02-17T12:44:00Z</dcterms:created>
  <dcterms:modified xsi:type="dcterms:W3CDTF">2021-04-08T12:13:00Z</dcterms:modified>
</cp:coreProperties>
</file>