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A8" w:rsidRDefault="00692FA8" w:rsidP="00B37A0F">
      <w:pPr>
        <w:tabs>
          <w:tab w:val="num" w:pos="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37A0F">
        <w:rPr>
          <w:rFonts w:ascii="Times New Roman" w:hAnsi="Times New Roman" w:cs="Times New Roman"/>
          <w:sz w:val="28"/>
          <w:szCs w:val="28"/>
        </w:rPr>
        <w:t>ИНФОРМАЦИЯ</w:t>
      </w:r>
    </w:p>
    <w:p w:rsidR="00A67AB5" w:rsidRPr="00B37A0F" w:rsidRDefault="00A67AB5" w:rsidP="00B37A0F">
      <w:pPr>
        <w:tabs>
          <w:tab w:val="num" w:pos="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92FA8" w:rsidRPr="00B37A0F" w:rsidRDefault="00E7258F" w:rsidP="00430223">
      <w:pPr>
        <w:tabs>
          <w:tab w:val="num" w:pos="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67AB5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692FA8" w:rsidRPr="00B37A0F">
        <w:rPr>
          <w:rFonts w:ascii="Times New Roman" w:hAnsi="Times New Roman" w:cs="Times New Roman"/>
          <w:sz w:val="28"/>
          <w:szCs w:val="28"/>
        </w:rPr>
        <w:t>«</w:t>
      </w:r>
      <w:r w:rsidR="00430223" w:rsidRPr="00B37A0F">
        <w:rPr>
          <w:rFonts w:ascii="Times New Roman" w:hAnsi="Times New Roman" w:cs="Times New Roman"/>
          <w:sz w:val="28"/>
          <w:szCs w:val="28"/>
        </w:rPr>
        <w:t>О рабо</w:t>
      </w:r>
      <w:r w:rsidR="00430223">
        <w:rPr>
          <w:rFonts w:ascii="Times New Roman" w:hAnsi="Times New Roman" w:cs="Times New Roman"/>
          <w:sz w:val="28"/>
          <w:szCs w:val="28"/>
        </w:rPr>
        <w:t xml:space="preserve">те </w:t>
      </w:r>
      <w:r w:rsidR="00430223" w:rsidRPr="005302E9">
        <w:rPr>
          <w:rFonts w:ascii="Times New Roman" w:hAnsi="Times New Roman" w:cs="Times New Roman"/>
          <w:sz w:val="28"/>
          <w:szCs w:val="28"/>
        </w:rPr>
        <w:t>комитета по муниципальным закупкам администрации Георгиевского городского округа Ставропольского края</w:t>
      </w:r>
      <w:r w:rsidR="00430223">
        <w:rPr>
          <w:rFonts w:ascii="Times New Roman" w:hAnsi="Times New Roman" w:cs="Times New Roman"/>
          <w:sz w:val="28"/>
          <w:szCs w:val="28"/>
        </w:rPr>
        <w:t xml:space="preserve"> </w:t>
      </w:r>
      <w:r w:rsidR="00430223" w:rsidRPr="00B37A0F">
        <w:rPr>
          <w:rFonts w:ascii="Times New Roman" w:hAnsi="Times New Roman" w:cs="Times New Roman"/>
          <w:sz w:val="28"/>
          <w:szCs w:val="28"/>
        </w:rPr>
        <w:t>в 20</w:t>
      </w:r>
      <w:r w:rsidR="00E50F53">
        <w:rPr>
          <w:rFonts w:ascii="Times New Roman" w:hAnsi="Times New Roman" w:cs="Times New Roman"/>
          <w:sz w:val="28"/>
          <w:szCs w:val="28"/>
        </w:rPr>
        <w:t>20</w:t>
      </w:r>
      <w:r w:rsidR="00430223" w:rsidRPr="00B37A0F">
        <w:rPr>
          <w:rFonts w:ascii="Times New Roman" w:hAnsi="Times New Roman" w:cs="Times New Roman"/>
          <w:sz w:val="28"/>
          <w:szCs w:val="28"/>
        </w:rPr>
        <w:t xml:space="preserve"> году</w:t>
      </w:r>
      <w:r w:rsidR="00692FA8" w:rsidRPr="00B37A0F">
        <w:rPr>
          <w:rFonts w:ascii="Times New Roman" w:hAnsi="Times New Roman" w:cs="Times New Roman"/>
          <w:sz w:val="28"/>
          <w:szCs w:val="28"/>
        </w:rPr>
        <w:t>»</w:t>
      </w:r>
    </w:p>
    <w:p w:rsidR="00B04FEC" w:rsidRDefault="00B04FEC" w:rsidP="00A67AB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AB5" w:rsidRPr="00B37A0F" w:rsidRDefault="00A67AB5" w:rsidP="00A67AB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F52" w:rsidRPr="006F0340" w:rsidRDefault="00C33F52" w:rsidP="00C33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340">
        <w:rPr>
          <w:rFonts w:ascii="Times New Roman" w:hAnsi="Times New Roman" w:cs="Times New Roman"/>
          <w:sz w:val="28"/>
          <w:szCs w:val="28"/>
        </w:rPr>
        <w:t xml:space="preserve">С 01 января по </w:t>
      </w:r>
      <w:r w:rsidR="00EE1E1A" w:rsidRPr="006F0340">
        <w:rPr>
          <w:rFonts w:ascii="Times New Roman" w:hAnsi="Times New Roman" w:cs="Times New Roman"/>
          <w:sz w:val="28"/>
          <w:szCs w:val="28"/>
        </w:rPr>
        <w:t>3</w:t>
      </w:r>
      <w:r w:rsidRPr="006F0340">
        <w:rPr>
          <w:rFonts w:ascii="Times New Roman" w:hAnsi="Times New Roman" w:cs="Times New Roman"/>
          <w:sz w:val="28"/>
          <w:szCs w:val="28"/>
        </w:rPr>
        <w:t xml:space="preserve">1 </w:t>
      </w:r>
      <w:r w:rsidR="00EE1E1A" w:rsidRPr="006F0340">
        <w:rPr>
          <w:rFonts w:ascii="Times New Roman" w:hAnsi="Times New Roman" w:cs="Times New Roman"/>
          <w:sz w:val="28"/>
          <w:szCs w:val="28"/>
        </w:rPr>
        <w:t>декабря</w:t>
      </w:r>
      <w:r w:rsidRPr="006F0340">
        <w:rPr>
          <w:rFonts w:ascii="Times New Roman" w:hAnsi="Times New Roman" w:cs="Times New Roman"/>
          <w:sz w:val="28"/>
          <w:szCs w:val="28"/>
        </w:rPr>
        <w:t xml:space="preserve"> 20</w:t>
      </w:r>
      <w:r w:rsidR="006F0340" w:rsidRPr="006F0340">
        <w:rPr>
          <w:rFonts w:ascii="Times New Roman" w:hAnsi="Times New Roman" w:cs="Times New Roman"/>
          <w:sz w:val="28"/>
          <w:szCs w:val="28"/>
        </w:rPr>
        <w:t>20</w:t>
      </w:r>
      <w:r w:rsidRPr="006F0340">
        <w:rPr>
          <w:rFonts w:ascii="Times New Roman" w:hAnsi="Times New Roman" w:cs="Times New Roman"/>
          <w:sz w:val="28"/>
          <w:szCs w:val="28"/>
        </w:rPr>
        <w:t xml:space="preserve"> года полномочия по реализации Фед</w:t>
      </w:r>
      <w:r w:rsidRPr="006F0340">
        <w:rPr>
          <w:rFonts w:ascii="Times New Roman" w:hAnsi="Times New Roman" w:cs="Times New Roman"/>
          <w:sz w:val="28"/>
          <w:szCs w:val="28"/>
        </w:rPr>
        <w:t>е</w:t>
      </w:r>
      <w:r w:rsidRPr="006F0340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973614" w:rsidRPr="006F0340">
        <w:rPr>
          <w:rFonts w:ascii="Times New Roman" w:hAnsi="Times New Roman" w:cs="Times New Roman"/>
          <w:sz w:val="28"/>
          <w:szCs w:val="28"/>
          <w:shd w:val="clear" w:color="auto" w:fill="FFFFFF"/>
        </w:rPr>
        <w:t>от 05.04.2013 № 44-ФЗ «О контрактной системе в сфере з</w:t>
      </w:r>
      <w:r w:rsidR="00973614" w:rsidRPr="006F034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73614" w:rsidRPr="006F0340">
        <w:rPr>
          <w:rFonts w:ascii="Times New Roman" w:hAnsi="Times New Roman" w:cs="Times New Roman"/>
          <w:sz w:val="28"/>
          <w:szCs w:val="28"/>
          <w:shd w:val="clear" w:color="auto" w:fill="FFFFFF"/>
        </w:rPr>
        <w:t>купок товаров, работ, услуг для обеспечения государственных и муниц</w:t>
      </w:r>
      <w:r w:rsidR="00973614" w:rsidRPr="006F034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73614" w:rsidRPr="006F0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пальных нужд» (далее - Федеральный закон № 44-ФЗ) </w:t>
      </w:r>
      <w:r w:rsidRPr="006F0340">
        <w:rPr>
          <w:rFonts w:ascii="Times New Roman" w:hAnsi="Times New Roman" w:cs="Times New Roman"/>
          <w:sz w:val="28"/>
          <w:szCs w:val="28"/>
        </w:rPr>
        <w:t>выполнял комитет по муниципальным закупкам администрации Георгиевского городского округа Ставропольского края.</w:t>
      </w:r>
    </w:p>
    <w:p w:rsidR="00C33F52" w:rsidRPr="006F0340" w:rsidRDefault="0026425B" w:rsidP="00C33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34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429D6" w:rsidRPr="006F0340">
        <w:rPr>
          <w:rFonts w:ascii="Times New Roman" w:hAnsi="Times New Roman" w:cs="Times New Roman"/>
          <w:sz w:val="28"/>
          <w:szCs w:val="28"/>
        </w:rPr>
        <w:t xml:space="preserve">31 </w:t>
      </w:r>
      <w:r w:rsidRPr="006F0340">
        <w:rPr>
          <w:rFonts w:ascii="Times New Roman" w:hAnsi="Times New Roman" w:cs="Times New Roman"/>
          <w:sz w:val="28"/>
          <w:szCs w:val="28"/>
        </w:rPr>
        <w:t>декабр</w:t>
      </w:r>
      <w:r w:rsidR="006429D6" w:rsidRPr="006F0340">
        <w:rPr>
          <w:rFonts w:ascii="Times New Roman" w:hAnsi="Times New Roman" w:cs="Times New Roman"/>
          <w:sz w:val="28"/>
          <w:szCs w:val="28"/>
        </w:rPr>
        <w:t>я</w:t>
      </w:r>
      <w:r w:rsidR="009921C8">
        <w:rPr>
          <w:rFonts w:ascii="Times New Roman" w:hAnsi="Times New Roman" w:cs="Times New Roman"/>
          <w:sz w:val="28"/>
          <w:szCs w:val="28"/>
        </w:rPr>
        <w:t xml:space="preserve"> 2020</w:t>
      </w:r>
      <w:r w:rsidR="00C33F52" w:rsidRPr="006F0340">
        <w:rPr>
          <w:rFonts w:ascii="Times New Roman" w:hAnsi="Times New Roman" w:cs="Times New Roman"/>
          <w:sz w:val="28"/>
          <w:szCs w:val="28"/>
        </w:rPr>
        <w:t xml:space="preserve"> года в комитете по муниципальным закупкам администрации Георгиевского городского округа Ставропольского края работало </w:t>
      </w:r>
      <w:r w:rsidR="006429D6" w:rsidRPr="006F0340">
        <w:rPr>
          <w:rFonts w:ascii="Times New Roman" w:hAnsi="Times New Roman" w:cs="Times New Roman"/>
          <w:sz w:val="28"/>
          <w:szCs w:val="28"/>
        </w:rPr>
        <w:t>5</w:t>
      </w:r>
      <w:r w:rsidR="00C33F52" w:rsidRPr="006F0340">
        <w:rPr>
          <w:rFonts w:ascii="Times New Roman" w:hAnsi="Times New Roman" w:cs="Times New Roman"/>
          <w:sz w:val="28"/>
          <w:szCs w:val="28"/>
        </w:rPr>
        <w:t> специалистов, все из них прошли обучение (повышение кв</w:t>
      </w:r>
      <w:r w:rsidR="00C33F52" w:rsidRPr="006F0340">
        <w:rPr>
          <w:rFonts w:ascii="Times New Roman" w:hAnsi="Times New Roman" w:cs="Times New Roman"/>
          <w:sz w:val="28"/>
          <w:szCs w:val="28"/>
        </w:rPr>
        <w:t>а</w:t>
      </w:r>
      <w:r w:rsidR="00C33F52" w:rsidRPr="006F0340">
        <w:rPr>
          <w:rFonts w:ascii="Times New Roman" w:hAnsi="Times New Roman" w:cs="Times New Roman"/>
          <w:sz w:val="28"/>
          <w:szCs w:val="28"/>
        </w:rPr>
        <w:t>лификации) в сфере закупок товаров, работ, услуг в соответствии с требов</w:t>
      </w:r>
      <w:r w:rsidR="00C33F52" w:rsidRPr="006F0340">
        <w:rPr>
          <w:rFonts w:ascii="Times New Roman" w:hAnsi="Times New Roman" w:cs="Times New Roman"/>
          <w:sz w:val="28"/>
          <w:szCs w:val="28"/>
        </w:rPr>
        <w:t>а</w:t>
      </w:r>
      <w:r w:rsidR="00C33F52" w:rsidRPr="006F0340">
        <w:rPr>
          <w:rFonts w:ascii="Times New Roman" w:hAnsi="Times New Roman" w:cs="Times New Roman"/>
          <w:sz w:val="28"/>
          <w:szCs w:val="28"/>
        </w:rPr>
        <w:t>ниями Федерального закона № 44-ФЗ.</w:t>
      </w:r>
    </w:p>
    <w:p w:rsidR="00341EA2" w:rsidRPr="009E3ABF" w:rsidRDefault="00341EA2" w:rsidP="00A57434">
      <w:pPr>
        <w:pStyle w:val="af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9E3ABF">
        <w:rPr>
          <w:sz w:val="28"/>
          <w:szCs w:val="28"/>
        </w:rPr>
        <w:t>Деятельнос</w:t>
      </w:r>
      <w:r w:rsidR="002302CB" w:rsidRPr="009E3ABF">
        <w:rPr>
          <w:sz w:val="28"/>
          <w:szCs w:val="28"/>
        </w:rPr>
        <w:t xml:space="preserve">ть </w:t>
      </w:r>
      <w:r w:rsidR="00FE3BB8" w:rsidRPr="009E3ABF">
        <w:rPr>
          <w:sz w:val="28"/>
          <w:szCs w:val="28"/>
        </w:rPr>
        <w:t xml:space="preserve">комитета по муниципальным закупкам администрации Георгиевского городского округа Ставропольского края </w:t>
      </w:r>
      <w:r w:rsidR="00FC4E3F" w:rsidRPr="009E3ABF">
        <w:rPr>
          <w:sz w:val="28"/>
          <w:szCs w:val="28"/>
        </w:rPr>
        <w:t xml:space="preserve">(далее по тексту – </w:t>
      </w:r>
      <w:r w:rsidR="00FE3BB8" w:rsidRPr="009E3ABF">
        <w:rPr>
          <w:sz w:val="28"/>
          <w:szCs w:val="28"/>
        </w:rPr>
        <w:t>комитет</w:t>
      </w:r>
      <w:r w:rsidR="00FC4E3F" w:rsidRPr="009E3ABF">
        <w:rPr>
          <w:sz w:val="28"/>
          <w:szCs w:val="28"/>
        </w:rPr>
        <w:t>) в 20</w:t>
      </w:r>
      <w:r w:rsidR="009E3ABF" w:rsidRPr="009E3ABF">
        <w:rPr>
          <w:sz w:val="28"/>
          <w:szCs w:val="28"/>
        </w:rPr>
        <w:t>20</w:t>
      </w:r>
      <w:r w:rsidRPr="009E3ABF">
        <w:rPr>
          <w:sz w:val="28"/>
          <w:szCs w:val="28"/>
        </w:rPr>
        <w:t xml:space="preserve"> году осуществлялась на основании Устава </w:t>
      </w:r>
      <w:r w:rsidR="000D18CA" w:rsidRPr="009E3ABF">
        <w:rPr>
          <w:sz w:val="28"/>
          <w:szCs w:val="28"/>
        </w:rPr>
        <w:t xml:space="preserve">Георгиевского </w:t>
      </w:r>
      <w:r w:rsidR="00FE3BB8" w:rsidRPr="009E3ABF">
        <w:rPr>
          <w:sz w:val="28"/>
          <w:szCs w:val="28"/>
        </w:rPr>
        <w:t>г</w:t>
      </w:r>
      <w:r w:rsidR="00FE3BB8" w:rsidRPr="009E3ABF">
        <w:rPr>
          <w:sz w:val="28"/>
          <w:szCs w:val="28"/>
        </w:rPr>
        <w:t>о</w:t>
      </w:r>
      <w:r w:rsidR="00FE3BB8" w:rsidRPr="009E3ABF">
        <w:rPr>
          <w:sz w:val="28"/>
          <w:szCs w:val="28"/>
        </w:rPr>
        <w:t>родского округа</w:t>
      </w:r>
      <w:r w:rsidR="000D18CA" w:rsidRPr="009E3ABF">
        <w:rPr>
          <w:sz w:val="28"/>
          <w:szCs w:val="28"/>
        </w:rPr>
        <w:t xml:space="preserve"> Ставропольского края</w:t>
      </w:r>
      <w:r w:rsidRPr="009E3ABF">
        <w:rPr>
          <w:sz w:val="28"/>
          <w:szCs w:val="28"/>
        </w:rPr>
        <w:t xml:space="preserve">, положения о </w:t>
      </w:r>
      <w:r w:rsidR="00FE3BB8" w:rsidRPr="009E3ABF">
        <w:rPr>
          <w:sz w:val="28"/>
          <w:szCs w:val="28"/>
        </w:rPr>
        <w:t>комитете</w:t>
      </w:r>
      <w:r w:rsidRPr="009E3ABF">
        <w:rPr>
          <w:sz w:val="28"/>
          <w:szCs w:val="28"/>
        </w:rPr>
        <w:t xml:space="preserve">, </w:t>
      </w:r>
      <w:r w:rsidR="0093419C" w:rsidRPr="009E3ABF">
        <w:rPr>
          <w:sz w:val="28"/>
          <w:szCs w:val="28"/>
        </w:rPr>
        <w:t>п</w:t>
      </w:r>
      <w:r w:rsidR="000936D9" w:rsidRPr="009E3ABF">
        <w:rPr>
          <w:sz w:val="28"/>
          <w:szCs w:val="28"/>
        </w:rPr>
        <w:t>оложени</w:t>
      </w:r>
      <w:r w:rsidR="0093419C" w:rsidRPr="009E3ABF">
        <w:rPr>
          <w:sz w:val="28"/>
          <w:szCs w:val="28"/>
        </w:rPr>
        <w:t>я</w:t>
      </w:r>
      <w:r w:rsidR="000936D9" w:rsidRPr="009E3ABF">
        <w:rPr>
          <w:sz w:val="28"/>
          <w:szCs w:val="28"/>
        </w:rPr>
        <w:t xml:space="preserve"> (регламент</w:t>
      </w:r>
      <w:r w:rsidR="0093419C" w:rsidRPr="009E3ABF">
        <w:rPr>
          <w:sz w:val="28"/>
          <w:szCs w:val="28"/>
        </w:rPr>
        <w:t>а</w:t>
      </w:r>
      <w:r w:rsidR="000936D9" w:rsidRPr="009E3ABF">
        <w:rPr>
          <w:sz w:val="28"/>
          <w:szCs w:val="28"/>
        </w:rPr>
        <w:t>) о контрактной службе администрации Георгиевского городск</w:t>
      </w:r>
      <w:r w:rsidR="000936D9" w:rsidRPr="009E3ABF">
        <w:rPr>
          <w:sz w:val="28"/>
          <w:szCs w:val="28"/>
        </w:rPr>
        <w:t>о</w:t>
      </w:r>
      <w:r w:rsidR="000936D9" w:rsidRPr="009E3ABF">
        <w:rPr>
          <w:sz w:val="28"/>
          <w:szCs w:val="28"/>
        </w:rPr>
        <w:t xml:space="preserve">го округа Ставропольского края, </w:t>
      </w:r>
      <w:r w:rsidRPr="009E3ABF">
        <w:rPr>
          <w:sz w:val="28"/>
          <w:szCs w:val="28"/>
        </w:rPr>
        <w:t xml:space="preserve">должностных инструкций работников </w:t>
      </w:r>
      <w:r w:rsidR="008E6713" w:rsidRPr="009E3ABF">
        <w:rPr>
          <w:sz w:val="28"/>
          <w:szCs w:val="28"/>
        </w:rPr>
        <w:t>ком</w:t>
      </w:r>
      <w:r w:rsidR="008E6713" w:rsidRPr="009E3ABF">
        <w:rPr>
          <w:sz w:val="28"/>
          <w:szCs w:val="28"/>
        </w:rPr>
        <w:t>и</w:t>
      </w:r>
      <w:r w:rsidR="008E6713" w:rsidRPr="009E3ABF">
        <w:rPr>
          <w:sz w:val="28"/>
          <w:szCs w:val="28"/>
        </w:rPr>
        <w:t>тета</w:t>
      </w:r>
      <w:r w:rsidRPr="009E3ABF">
        <w:rPr>
          <w:sz w:val="28"/>
          <w:szCs w:val="28"/>
        </w:rPr>
        <w:t xml:space="preserve"> и регламента администрации </w:t>
      </w:r>
      <w:r w:rsidR="008E6713" w:rsidRPr="009E3ABF">
        <w:rPr>
          <w:sz w:val="28"/>
          <w:szCs w:val="28"/>
        </w:rPr>
        <w:t>Георгиевского городского округа Ставр</w:t>
      </w:r>
      <w:r w:rsidR="008E6713" w:rsidRPr="009E3ABF">
        <w:rPr>
          <w:sz w:val="28"/>
          <w:szCs w:val="28"/>
        </w:rPr>
        <w:t>о</w:t>
      </w:r>
      <w:r w:rsidR="008E6713" w:rsidRPr="009E3ABF">
        <w:rPr>
          <w:sz w:val="28"/>
          <w:szCs w:val="28"/>
        </w:rPr>
        <w:t>польского края</w:t>
      </w:r>
      <w:r w:rsidRPr="009E3ABF">
        <w:rPr>
          <w:sz w:val="28"/>
          <w:szCs w:val="28"/>
        </w:rPr>
        <w:t>, а также правил внутреннего трудового распорядка.</w:t>
      </w:r>
      <w:proofErr w:type="gramEnd"/>
    </w:p>
    <w:p w:rsidR="00CF6AA3" w:rsidRPr="0005536F" w:rsidRDefault="0093419C" w:rsidP="00A57434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05536F">
        <w:rPr>
          <w:sz w:val="28"/>
          <w:szCs w:val="28"/>
        </w:rPr>
        <w:t xml:space="preserve">Контрактная служба администрации Георгиевского городского округа Ставропольского края </w:t>
      </w:r>
      <w:r w:rsidR="005E7C4A" w:rsidRPr="0005536F">
        <w:rPr>
          <w:sz w:val="28"/>
          <w:szCs w:val="28"/>
        </w:rPr>
        <w:t>создана</w:t>
      </w:r>
      <w:r w:rsidR="007743D3" w:rsidRPr="0005536F">
        <w:rPr>
          <w:sz w:val="28"/>
          <w:szCs w:val="28"/>
        </w:rPr>
        <w:t xml:space="preserve"> постановлением администрации Георгиевск</w:t>
      </w:r>
      <w:r w:rsidR="007743D3" w:rsidRPr="0005536F">
        <w:rPr>
          <w:sz w:val="28"/>
          <w:szCs w:val="28"/>
        </w:rPr>
        <w:t>о</w:t>
      </w:r>
      <w:r w:rsidR="007743D3" w:rsidRPr="0005536F">
        <w:rPr>
          <w:sz w:val="28"/>
          <w:szCs w:val="28"/>
        </w:rPr>
        <w:t xml:space="preserve">го городского округа Ставропольского края от </w:t>
      </w:r>
      <w:r w:rsidR="005E7C4A" w:rsidRPr="0005536F">
        <w:rPr>
          <w:sz w:val="28"/>
          <w:szCs w:val="28"/>
        </w:rPr>
        <w:t>07 ноября</w:t>
      </w:r>
      <w:r w:rsidR="007743D3" w:rsidRPr="0005536F">
        <w:rPr>
          <w:sz w:val="28"/>
          <w:szCs w:val="28"/>
        </w:rPr>
        <w:t xml:space="preserve"> 201</w:t>
      </w:r>
      <w:r w:rsidR="005E7C4A" w:rsidRPr="0005536F">
        <w:rPr>
          <w:sz w:val="28"/>
          <w:szCs w:val="28"/>
        </w:rPr>
        <w:t>8</w:t>
      </w:r>
      <w:r w:rsidR="007743D3" w:rsidRPr="0005536F">
        <w:rPr>
          <w:sz w:val="28"/>
          <w:szCs w:val="28"/>
        </w:rPr>
        <w:t xml:space="preserve"> г. № </w:t>
      </w:r>
      <w:r w:rsidR="005E7C4A" w:rsidRPr="0005536F">
        <w:rPr>
          <w:sz w:val="28"/>
          <w:szCs w:val="28"/>
        </w:rPr>
        <w:t xml:space="preserve">3009 «О </w:t>
      </w:r>
      <w:proofErr w:type="gramStart"/>
      <w:r w:rsidR="005E7C4A" w:rsidRPr="0005536F">
        <w:rPr>
          <w:sz w:val="28"/>
          <w:szCs w:val="28"/>
        </w:rPr>
        <w:t>контрактной службе администрации Георгиевского городского округа Ста</w:t>
      </w:r>
      <w:r w:rsidR="005E7C4A" w:rsidRPr="0005536F">
        <w:rPr>
          <w:sz w:val="28"/>
          <w:szCs w:val="28"/>
        </w:rPr>
        <w:t>в</w:t>
      </w:r>
      <w:r w:rsidR="005E7C4A" w:rsidRPr="0005536F">
        <w:rPr>
          <w:sz w:val="28"/>
          <w:szCs w:val="28"/>
        </w:rPr>
        <w:t>ропольского края»</w:t>
      </w:r>
      <w:r w:rsidR="0005536F" w:rsidRPr="0005536F">
        <w:rPr>
          <w:sz w:val="28"/>
          <w:szCs w:val="28"/>
        </w:rPr>
        <w:t>, изменена постановлением администрации Георгиевского городского округа Ставропольского края от 27 ноября 2020 г. № 3083 «О функциях и полномочиях контрактной службы администрации Георгиевск</w:t>
      </w:r>
      <w:r w:rsidR="0005536F" w:rsidRPr="0005536F">
        <w:rPr>
          <w:sz w:val="28"/>
          <w:szCs w:val="28"/>
        </w:rPr>
        <w:t>о</w:t>
      </w:r>
      <w:r w:rsidR="0005536F" w:rsidRPr="0005536F">
        <w:rPr>
          <w:sz w:val="28"/>
          <w:szCs w:val="28"/>
        </w:rPr>
        <w:t>го городского округа Ставропольского края и о внесении изменений в пост</w:t>
      </w:r>
      <w:r w:rsidR="0005536F" w:rsidRPr="0005536F">
        <w:rPr>
          <w:sz w:val="28"/>
          <w:szCs w:val="28"/>
        </w:rPr>
        <w:t>а</w:t>
      </w:r>
      <w:r w:rsidR="0005536F" w:rsidRPr="0005536F">
        <w:rPr>
          <w:sz w:val="28"/>
          <w:szCs w:val="28"/>
        </w:rPr>
        <w:t>новление администрации Георгиевского городского округа Ставропольского края от 07 ноября 2018 г. № 3009 «О контрактной службе администрации Г</w:t>
      </w:r>
      <w:r w:rsidR="0005536F" w:rsidRPr="0005536F">
        <w:rPr>
          <w:sz w:val="28"/>
          <w:szCs w:val="28"/>
        </w:rPr>
        <w:t>е</w:t>
      </w:r>
      <w:r w:rsidR="0005536F" w:rsidRPr="0005536F">
        <w:rPr>
          <w:sz w:val="28"/>
          <w:szCs w:val="28"/>
        </w:rPr>
        <w:t>оргиевского городского округа Ставропольского</w:t>
      </w:r>
      <w:proofErr w:type="gramEnd"/>
      <w:r w:rsidR="0005536F" w:rsidRPr="0005536F">
        <w:rPr>
          <w:sz w:val="28"/>
          <w:szCs w:val="28"/>
        </w:rPr>
        <w:t xml:space="preserve"> края»</w:t>
      </w:r>
      <w:r w:rsidR="007743D3" w:rsidRPr="0005536F">
        <w:rPr>
          <w:sz w:val="28"/>
          <w:szCs w:val="28"/>
        </w:rPr>
        <w:t>.</w:t>
      </w:r>
    </w:p>
    <w:p w:rsidR="00597FA1" w:rsidRPr="00B40ACD" w:rsidRDefault="00597FA1" w:rsidP="00A57434">
      <w:pPr>
        <w:pStyle w:val="af"/>
        <w:spacing w:after="0"/>
        <w:ind w:left="0" w:firstLine="709"/>
        <w:jc w:val="both"/>
        <w:rPr>
          <w:sz w:val="28"/>
          <w:szCs w:val="28"/>
        </w:rPr>
      </w:pPr>
    </w:p>
    <w:p w:rsidR="00341EA2" w:rsidRPr="00B40ACD" w:rsidRDefault="00341EA2" w:rsidP="00A57434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B40ACD">
        <w:rPr>
          <w:sz w:val="28"/>
          <w:szCs w:val="28"/>
        </w:rPr>
        <w:t>Основными направле</w:t>
      </w:r>
      <w:r w:rsidR="00FC4E3F" w:rsidRPr="00B40ACD">
        <w:rPr>
          <w:sz w:val="28"/>
          <w:szCs w:val="28"/>
        </w:rPr>
        <w:t xml:space="preserve">ниями деятельности </w:t>
      </w:r>
      <w:r w:rsidR="009E69C6" w:rsidRPr="00B40ACD">
        <w:rPr>
          <w:sz w:val="28"/>
          <w:szCs w:val="28"/>
        </w:rPr>
        <w:t>комитет</w:t>
      </w:r>
      <w:r w:rsidR="00FC4E3F" w:rsidRPr="00B40ACD">
        <w:rPr>
          <w:sz w:val="28"/>
          <w:szCs w:val="28"/>
        </w:rPr>
        <w:t>а в 20</w:t>
      </w:r>
      <w:r w:rsidR="00B40ACD">
        <w:rPr>
          <w:sz w:val="28"/>
          <w:szCs w:val="28"/>
        </w:rPr>
        <w:t>20</w:t>
      </w:r>
      <w:r w:rsidRPr="00B40ACD">
        <w:rPr>
          <w:sz w:val="28"/>
          <w:szCs w:val="28"/>
        </w:rPr>
        <w:t xml:space="preserve"> году явл</w:t>
      </w:r>
      <w:r w:rsidRPr="00B40ACD">
        <w:rPr>
          <w:sz w:val="28"/>
          <w:szCs w:val="28"/>
        </w:rPr>
        <w:t>я</w:t>
      </w:r>
      <w:r w:rsidRPr="00B40ACD">
        <w:rPr>
          <w:sz w:val="28"/>
          <w:szCs w:val="28"/>
        </w:rPr>
        <w:t>лись:</w:t>
      </w:r>
    </w:p>
    <w:p w:rsidR="00341EA2" w:rsidRPr="00B40ACD" w:rsidRDefault="00341EA2" w:rsidP="00A57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0ACD">
        <w:rPr>
          <w:rFonts w:ascii="Times New Roman" w:hAnsi="Times New Roman" w:cs="Times New Roman"/>
          <w:sz w:val="28"/>
          <w:szCs w:val="28"/>
        </w:rPr>
        <w:t>- осуществление закупок товаров, работ и услуг для обеспечения мун</w:t>
      </w:r>
      <w:r w:rsidRPr="00B40ACD">
        <w:rPr>
          <w:rFonts w:ascii="Times New Roman" w:hAnsi="Times New Roman" w:cs="Times New Roman"/>
          <w:sz w:val="28"/>
          <w:szCs w:val="28"/>
        </w:rPr>
        <w:t>и</w:t>
      </w:r>
      <w:r w:rsidRPr="00B40ACD">
        <w:rPr>
          <w:rFonts w:ascii="Times New Roman" w:hAnsi="Times New Roman" w:cs="Times New Roman"/>
          <w:sz w:val="28"/>
          <w:szCs w:val="28"/>
        </w:rPr>
        <w:t xml:space="preserve">ципальных нужд </w:t>
      </w:r>
      <w:r w:rsidR="00D90D2A" w:rsidRPr="00B40AC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Pr="00B40ACD">
        <w:rPr>
          <w:rFonts w:ascii="Times New Roman" w:hAnsi="Times New Roman" w:cs="Times New Roman"/>
          <w:sz w:val="28"/>
          <w:szCs w:val="28"/>
        </w:rPr>
        <w:t xml:space="preserve">в соответствии с нормами </w:t>
      </w:r>
      <w:r w:rsidRPr="00B40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="008E79B0" w:rsidRPr="00B40ACD">
        <w:rPr>
          <w:rFonts w:ascii="Times New Roman" w:hAnsi="Times New Roman" w:cs="Times New Roman"/>
          <w:sz w:val="28"/>
          <w:szCs w:val="28"/>
          <w:shd w:val="clear" w:color="auto" w:fill="FFFFFF"/>
        </w:rPr>
        <w:t>№ 44-ФЗ</w:t>
      </w:r>
      <w:r w:rsidR="0002404B" w:rsidRPr="00B40ACD">
        <w:rPr>
          <w:rFonts w:ascii="Times New Roman" w:hAnsi="Times New Roman" w:cs="Times New Roman"/>
          <w:sz w:val="28"/>
          <w:szCs w:val="28"/>
        </w:rPr>
        <w:t>;</w:t>
      </w:r>
      <w:r w:rsidRPr="00B40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026" w:rsidRPr="00B40ACD" w:rsidRDefault="00930026" w:rsidP="009300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D">
        <w:rPr>
          <w:rFonts w:ascii="Times New Roman" w:hAnsi="Times New Roman" w:cs="Times New Roman"/>
          <w:sz w:val="28"/>
          <w:szCs w:val="28"/>
        </w:rPr>
        <w:t>- координация деятельности заказчиков Георгиевского городского о</w:t>
      </w:r>
      <w:r w:rsidRPr="00B40ACD">
        <w:rPr>
          <w:rFonts w:ascii="Times New Roman" w:hAnsi="Times New Roman" w:cs="Times New Roman"/>
          <w:sz w:val="28"/>
          <w:szCs w:val="28"/>
        </w:rPr>
        <w:t>к</w:t>
      </w:r>
      <w:r w:rsidRPr="00B40ACD">
        <w:rPr>
          <w:rFonts w:ascii="Times New Roman" w:hAnsi="Times New Roman" w:cs="Times New Roman"/>
          <w:sz w:val="28"/>
          <w:szCs w:val="28"/>
        </w:rPr>
        <w:t>руга Ставропольского края по вопросам, относящимся к установленной сф</w:t>
      </w:r>
      <w:r w:rsidRPr="00B40ACD">
        <w:rPr>
          <w:rFonts w:ascii="Times New Roman" w:hAnsi="Times New Roman" w:cs="Times New Roman"/>
          <w:sz w:val="28"/>
          <w:szCs w:val="28"/>
        </w:rPr>
        <w:t>е</w:t>
      </w:r>
      <w:r w:rsidRPr="00B40ACD">
        <w:rPr>
          <w:rFonts w:ascii="Times New Roman" w:hAnsi="Times New Roman" w:cs="Times New Roman"/>
          <w:sz w:val="28"/>
          <w:szCs w:val="28"/>
        </w:rPr>
        <w:t>ре деятельности;</w:t>
      </w:r>
    </w:p>
    <w:p w:rsidR="00930026" w:rsidRPr="00B40ACD" w:rsidRDefault="00CD5B57" w:rsidP="009300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0026" w:rsidRPr="00B40ACD">
        <w:rPr>
          <w:rFonts w:ascii="Times New Roman" w:hAnsi="Times New Roman" w:cs="Times New Roman"/>
          <w:sz w:val="28"/>
          <w:szCs w:val="28"/>
        </w:rPr>
        <w:t>осуществление общего методического руководства формирования, осуществления и исполнения закупок товаров, работ, услуг;</w:t>
      </w:r>
    </w:p>
    <w:p w:rsidR="00930026" w:rsidRPr="00B40ACD" w:rsidRDefault="00CD5B57" w:rsidP="009300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D">
        <w:rPr>
          <w:rFonts w:ascii="Times New Roman" w:hAnsi="Times New Roman" w:cs="Times New Roman"/>
          <w:sz w:val="28"/>
          <w:szCs w:val="28"/>
        </w:rPr>
        <w:t xml:space="preserve">- </w:t>
      </w:r>
      <w:r w:rsidR="00930026" w:rsidRPr="00B40ACD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заказчиков </w:t>
      </w:r>
      <w:r w:rsidRPr="00B40ACD">
        <w:rPr>
          <w:rFonts w:ascii="Times New Roman" w:hAnsi="Times New Roman" w:cs="Times New Roman"/>
          <w:sz w:val="28"/>
          <w:szCs w:val="28"/>
        </w:rPr>
        <w:t>Георгиевского городск</w:t>
      </w:r>
      <w:r w:rsidRPr="00B40ACD">
        <w:rPr>
          <w:rFonts w:ascii="Times New Roman" w:hAnsi="Times New Roman" w:cs="Times New Roman"/>
          <w:sz w:val="28"/>
          <w:szCs w:val="28"/>
        </w:rPr>
        <w:t>о</w:t>
      </w:r>
      <w:r w:rsidRPr="00B40ACD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930026" w:rsidRPr="00B40ACD">
        <w:rPr>
          <w:rFonts w:ascii="Times New Roman" w:hAnsi="Times New Roman" w:cs="Times New Roman"/>
          <w:sz w:val="28"/>
          <w:szCs w:val="28"/>
        </w:rPr>
        <w:t>в сфере осуществления закупок товаров, р</w:t>
      </w:r>
      <w:r w:rsidR="00930026" w:rsidRPr="00B40ACD">
        <w:rPr>
          <w:rFonts w:ascii="Times New Roman" w:hAnsi="Times New Roman" w:cs="Times New Roman"/>
          <w:sz w:val="28"/>
          <w:szCs w:val="28"/>
        </w:rPr>
        <w:t>а</w:t>
      </w:r>
      <w:r w:rsidR="00930026" w:rsidRPr="00B40ACD">
        <w:rPr>
          <w:rFonts w:ascii="Times New Roman" w:hAnsi="Times New Roman" w:cs="Times New Roman"/>
          <w:sz w:val="28"/>
          <w:szCs w:val="28"/>
        </w:rPr>
        <w:t>бот, услуг.</w:t>
      </w:r>
    </w:p>
    <w:p w:rsidR="00486CC4" w:rsidRPr="00B40ACD" w:rsidRDefault="00EC6C8A" w:rsidP="009300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D">
        <w:rPr>
          <w:rFonts w:ascii="Times New Roman" w:hAnsi="Times New Roman" w:cs="Times New Roman"/>
          <w:sz w:val="28"/>
          <w:szCs w:val="28"/>
        </w:rPr>
        <w:t>- о</w:t>
      </w:r>
      <w:r w:rsidR="00486CC4" w:rsidRPr="00B40ACD">
        <w:rPr>
          <w:rFonts w:ascii="Times New Roman" w:hAnsi="Times New Roman" w:cs="Times New Roman"/>
          <w:sz w:val="28"/>
          <w:szCs w:val="28"/>
        </w:rPr>
        <w:t>существление полномочий на определение поставщиков (подрядч</w:t>
      </w:r>
      <w:r w:rsidR="00486CC4" w:rsidRPr="00B40ACD">
        <w:rPr>
          <w:rFonts w:ascii="Times New Roman" w:hAnsi="Times New Roman" w:cs="Times New Roman"/>
          <w:sz w:val="28"/>
          <w:szCs w:val="28"/>
        </w:rPr>
        <w:t>и</w:t>
      </w:r>
      <w:r w:rsidR="00486CC4" w:rsidRPr="00B40ACD">
        <w:rPr>
          <w:rFonts w:ascii="Times New Roman" w:hAnsi="Times New Roman" w:cs="Times New Roman"/>
          <w:sz w:val="28"/>
          <w:szCs w:val="28"/>
        </w:rPr>
        <w:t>ков, исполнителей) конкурентными способами для заказчиков Георгиевского городского округа Ставропольского края при осуществлении централизова</w:t>
      </w:r>
      <w:r w:rsidR="00486CC4" w:rsidRPr="00B40ACD">
        <w:rPr>
          <w:rFonts w:ascii="Times New Roman" w:hAnsi="Times New Roman" w:cs="Times New Roman"/>
          <w:sz w:val="28"/>
          <w:szCs w:val="28"/>
        </w:rPr>
        <w:t>н</w:t>
      </w:r>
      <w:r w:rsidR="00486CC4" w:rsidRPr="00B40ACD">
        <w:rPr>
          <w:rFonts w:ascii="Times New Roman" w:hAnsi="Times New Roman" w:cs="Times New Roman"/>
          <w:sz w:val="28"/>
          <w:szCs w:val="28"/>
        </w:rPr>
        <w:t>ных закупок товаров, работ, услуг для обеспечения нужд Георгиевского г</w:t>
      </w:r>
      <w:r w:rsidR="00486CC4" w:rsidRPr="00B40ACD">
        <w:rPr>
          <w:rFonts w:ascii="Times New Roman" w:hAnsi="Times New Roman" w:cs="Times New Roman"/>
          <w:sz w:val="28"/>
          <w:szCs w:val="28"/>
        </w:rPr>
        <w:t>о</w:t>
      </w:r>
      <w:r w:rsidR="00486CC4" w:rsidRPr="00B40ACD">
        <w:rPr>
          <w:rFonts w:ascii="Times New Roman" w:hAnsi="Times New Roman" w:cs="Times New Roman"/>
          <w:sz w:val="28"/>
          <w:szCs w:val="28"/>
        </w:rPr>
        <w:t>родского округа Ставропольского края;</w:t>
      </w:r>
    </w:p>
    <w:p w:rsidR="003D137B" w:rsidRPr="00B40ACD" w:rsidRDefault="007E0EC1" w:rsidP="003D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CD">
        <w:rPr>
          <w:rFonts w:ascii="Times New Roman" w:hAnsi="Times New Roman" w:cs="Times New Roman"/>
          <w:sz w:val="28"/>
          <w:szCs w:val="28"/>
        </w:rPr>
        <w:t>- осуществление ведомственного контроля в сфере</w:t>
      </w:r>
      <w:r w:rsidR="003D137B" w:rsidRPr="00B40AC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Георгиевского городского округа Ста</w:t>
      </w:r>
      <w:r w:rsidR="003D137B" w:rsidRPr="00B40ACD">
        <w:rPr>
          <w:rFonts w:ascii="Times New Roman" w:hAnsi="Times New Roman" w:cs="Times New Roman"/>
          <w:sz w:val="28"/>
          <w:szCs w:val="28"/>
        </w:rPr>
        <w:t>в</w:t>
      </w:r>
      <w:r w:rsidR="003D137B" w:rsidRPr="00B40ACD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E31351" w:rsidRPr="00B40ACD" w:rsidRDefault="00E31351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84B" w:rsidRPr="00CC2C93" w:rsidRDefault="00037546" w:rsidP="00DE6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C93">
        <w:rPr>
          <w:rFonts w:ascii="Times New Roman" w:hAnsi="Times New Roman" w:cs="Times New Roman"/>
          <w:sz w:val="28"/>
          <w:szCs w:val="28"/>
        </w:rPr>
        <w:t xml:space="preserve">В </w:t>
      </w:r>
      <w:r w:rsidR="003B5D1A" w:rsidRPr="00CC2C93">
        <w:rPr>
          <w:rFonts w:ascii="Times New Roman" w:hAnsi="Times New Roman" w:cs="Times New Roman"/>
          <w:sz w:val="28"/>
          <w:szCs w:val="28"/>
        </w:rPr>
        <w:t>20</w:t>
      </w:r>
      <w:r w:rsidR="00CC2C93" w:rsidRPr="00CC2C93">
        <w:rPr>
          <w:rFonts w:ascii="Times New Roman" w:hAnsi="Times New Roman" w:cs="Times New Roman"/>
          <w:sz w:val="28"/>
          <w:szCs w:val="28"/>
        </w:rPr>
        <w:t>20</w:t>
      </w:r>
      <w:r w:rsidR="003B5D1A" w:rsidRPr="00CC2C93">
        <w:rPr>
          <w:rFonts w:ascii="Times New Roman" w:hAnsi="Times New Roman" w:cs="Times New Roman"/>
          <w:sz w:val="28"/>
          <w:szCs w:val="28"/>
        </w:rPr>
        <w:t xml:space="preserve"> году</w:t>
      </w:r>
      <w:r w:rsidR="00BC78D6" w:rsidRPr="00CC2C93">
        <w:rPr>
          <w:rFonts w:ascii="Times New Roman" w:hAnsi="Times New Roman" w:cs="Times New Roman"/>
          <w:sz w:val="28"/>
          <w:szCs w:val="28"/>
        </w:rPr>
        <w:t xml:space="preserve"> администрацией Георгиевского городского округа Ставр</w:t>
      </w:r>
      <w:r w:rsidR="00BC78D6" w:rsidRPr="00CC2C93">
        <w:rPr>
          <w:rFonts w:ascii="Times New Roman" w:hAnsi="Times New Roman" w:cs="Times New Roman"/>
          <w:sz w:val="28"/>
          <w:szCs w:val="28"/>
        </w:rPr>
        <w:t>о</w:t>
      </w:r>
      <w:r w:rsidR="00BC78D6" w:rsidRPr="00CC2C93">
        <w:rPr>
          <w:rFonts w:ascii="Times New Roman" w:hAnsi="Times New Roman" w:cs="Times New Roman"/>
          <w:sz w:val="28"/>
          <w:szCs w:val="28"/>
        </w:rPr>
        <w:t xml:space="preserve">польского края приняты </w:t>
      </w:r>
      <w:r w:rsidR="00D477D6" w:rsidRPr="00CC2C93">
        <w:rPr>
          <w:rFonts w:ascii="Times New Roman" w:hAnsi="Times New Roman" w:cs="Times New Roman"/>
          <w:sz w:val="28"/>
          <w:szCs w:val="28"/>
        </w:rPr>
        <w:t xml:space="preserve">необходимые нормативно-правовые акты </w:t>
      </w:r>
      <w:r w:rsidR="00A676C1" w:rsidRPr="00CC2C93">
        <w:rPr>
          <w:rFonts w:ascii="Times New Roman" w:hAnsi="Times New Roman" w:cs="Times New Roman"/>
          <w:sz w:val="28"/>
          <w:szCs w:val="28"/>
        </w:rPr>
        <w:t>по вопр</w:t>
      </w:r>
      <w:r w:rsidR="00A676C1" w:rsidRPr="00CC2C93">
        <w:rPr>
          <w:rFonts w:ascii="Times New Roman" w:hAnsi="Times New Roman" w:cs="Times New Roman"/>
          <w:sz w:val="28"/>
          <w:szCs w:val="28"/>
        </w:rPr>
        <w:t>о</w:t>
      </w:r>
      <w:r w:rsidR="00A676C1" w:rsidRPr="00CC2C93">
        <w:rPr>
          <w:rFonts w:ascii="Times New Roman" w:hAnsi="Times New Roman" w:cs="Times New Roman"/>
          <w:sz w:val="28"/>
          <w:szCs w:val="28"/>
        </w:rPr>
        <w:t>сам</w:t>
      </w:r>
      <w:r w:rsidR="00BC78D6" w:rsidRPr="00CC2C93">
        <w:rPr>
          <w:rFonts w:ascii="Times New Roman" w:hAnsi="Times New Roman" w:cs="Times New Roman"/>
          <w:sz w:val="28"/>
          <w:szCs w:val="28"/>
        </w:rPr>
        <w:t xml:space="preserve"> </w:t>
      </w:r>
      <w:r w:rsidR="008D5597" w:rsidRPr="00CC2C93">
        <w:rPr>
          <w:rFonts w:ascii="Times New Roman" w:hAnsi="Times New Roman" w:cs="Times New Roman"/>
          <w:sz w:val="28"/>
          <w:szCs w:val="28"/>
        </w:rPr>
        <w:t>осуществления закупок товаров, работ, услуг, разработку которых ос</w:t>
      </w:r>
      <w:r w:rsidR="008D5597" w:rsidRPr="00CC2C93">
        <w:rPr>
          <w:rFonts w:ascii="Times New Roman" w:hAnsi="Times New Roman" w:cs="Times New Roman"/>
          <w:sz w:val="28"/>
          <w:szCs w:val="28"/>
        </w:rPr>
        <w:t>у</w:t>
      </w:r>
      <w:r w:rsidR="008D5597" w:rsidRPr="00CC2C93">
        <w:rPr>
          <w:rFonts w:ascii="Times New Roman" w:hAnsi="Times New Roman" w:cs="Times New Roman"/>
          <w:sz w:val="28"/>
          <w:szCs w:val="28"/>
        </w:rPr>
        <w:t>ществ</w:t>
      </w:r>
      <w:r w:rsidR="00933732" w:rsidRPr="00CC2C93">
        <w:rPr>
          <w:rFonts w:ascii="Times New Roman" w:hAnsi="Times New Roman" w:cs="Times New Roman"/>
          <w:sz w:val="28"/>
          <w:szCs w:val="28"/>
        </w:rPr>
        <w:t>л</w:t>
      </w:r>
      <w:r w:rsidR="008D5597" w:rsidRPr="00CC2C93">
        <w:rPr>
          <w:rFonts w:ascii="Times New Roman" w:hAnsi="Times New Roman" w:cs="Times New Roman"/>
          <w:sz w:val="28"/>
          <w:szCs w:val="28"/>
        </w:rPr>
        <w:t>яли специалисты комитета</w:t>
      </w:r>
      <w:r w:rsidR="00E217DE" w:rsidRPr="00CC2C93">
        <w:rPr>
          <w:rFonts w:ascii="Times New Roman" w:hAnsi="Times New Roman" w:cs="Times New Roman"/>
          <w:sz w:val="28"/>
          <w:szCs w:val="28"/>
        </w:rPr>
        <w:t>, в том числе</w:t>
      </w:r>
      <w:r w:rsidR="00933732" w:rsidRPr="00CC2C93">
        <w:rPr>
          <w:rFonts w:ascii="Times New Roman" w:hAnsi="Times New Roman" w:cs="Times New Roman"/>
          <w:sz w:val="28"/>
          <w:szCs w:val="28"/>
        </w:rPr>
        <w:t>:</w:t>
      </w:r>
      <w:r w:rsidR="00D477D6" w:rsidRPr="00CC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EB0" w:rsidRPr="00C3184B" w:rsidRDefault="008E53A0" w:rsidP="00DE6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4B">
        <w:rPr>
          <w:rFonts w:ascii="Times New Roman" w:hAnsi="Times New Roman" w:cs="Times New Roman"/>
          <w:sz w:val="28"/>
          <w:szCs w:val="28"/>
        </w:rPr>
        <w:t>1</w:t>
      </w:r>
      <w:r w:rsidR="00C3184B" w:rsidRPr="00C3184B">
        <w:rPr>
          <w:rFonts w:ascii="Times New Roman" w:hAnsi="Times New Roman" w:cs="Times New Roman"/>
          <w:sz w:val="28"/>
          <w:szCs w:val="28"/>
        </w:rPr>
        <w:t>5</w:t>
      </w:r>
      <w:r w:rsidR="00E217DE" w:rsidRPr="00C3184B">
        <w:rPr>
          <w:rFonts w:ascii="Times New Roman" w:hAnsi="Times New Roman" w:cs="Times New Roman"/>
          <w:sz w:val="28"/>
          <w:szCs w:val="28"/>
        </w:rPr>
        <w:t xml:space="preserve"> </w:t>
      </w:r>
      <w:r w:rsidR="00D477D6" w:rsidRPr="00C3184B">
        <w:rPr>
          <w:rFonts w:ascii="Times New Roman" w:hAnsi="Times New Roman" w:cs="Times New Roman"/>
          <w:sz w:val="28"/>
          <w:szCs w:val="28"/>
        </w:rPr>
        <w:t>постановлени</w:t>
      </w:r>
      <w:r w:rsidRPr="00C3184B">
        <w:rPr>
          <w:rFonts w:ascii="Times New Roman" w:hAnsi="Times New Roman" w:cs="Times New Roman"/>
          <w:sz w:val="28"/>
          <w:szCs w:val="28"/>
        </w:rPr>
        <w:t>й</w:t>
      </w:r>
      <w:r w:rsidR="00DE6BC1" w:rsidRPr="00C3184B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Ставропольского края:</w:t>
      </w:r>
    </w:p>
    <w:p w:rsidR="00A5569A" w:rsidRDefault="00A5569A" w:rsidP="0098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69A">
        <w:rPr>
          <w:rFonts w:ascii="Times New Roman" w:hAnsi="Times New Roman" w:cs="Times New Roman"/>
          <w:sz w:val="28"/>
          <w:szCs w:val="28"/>
        </w:rPr>
        <w:t>от 09 января 2020 г. № 22 «Об утверждении нормативных затрат на обеспечение функций администрации Георгиевского городского округа Ставропольского края (включая подведомственные казенные учреждения Г</w:t>
      </w:r>
      <w:r w:rsidRPr="00A5569A">
        <w:rPr>
          <w:rFonts w:ascii="Times New Roman" w:hAnsi="Times New Roman" w:cs="Times New Roman"/>
          <w:sz w:val="28"/>
          <w:szCs w:val="28"/>
        </w:rPr>
        <w:t>е</w:t>
      </w:r>
      <w:r w:rsidRPr="00A5569A">
        <w:rPr>
          <w:rFonts w:ascii="Times New Roman" w:hAnsi="Times New Roman" w:cs="Times New Roman"/>
          <w:sz w:val="28"/>
          <w:szCs w:val="28"/>
        </w:rPr>
        <w:t>оргиевского городского округа Ставропольского края, за исключением к</w:t>
      </w:r>
      <w:r w:rsidRPr="00A5569A">
        <w:rPr>
          <w:rFonts w:ascii="Times New Roman" w:hAnsi="Times New Roman" w:cs="Times New Roman"/>
          <w:sz w:val="28"/>
          <w:szCs w:val="28"/>
        </w:rPr>
        <w:t>а</w:t>
      </w:r>
      <w:r w:rsidRPr="00A5569A">
        <w:rPr>
          <w:rFonts w:ascii="Times New Roman" w:hAnsi="Times New Roman" w:cs="Times New Roman"/>
          <w:sz w:val="28"/>
          <w:szCs w:val="28"/>
        </w:rPr>
        <w:t>зенных учреждений, которым в установленном порядке формируется мун</w:t>
      </w:r>
      <w:r w:rsidRPr="00A5569A">
        <w:rPr>
          <w:rFonts w:ascii="Times New Roman" w:hAnsi="Times New Roman" w:cs="Times New Roman"/>
          <w:sz w:val="28"/>
          <w:szCs w:val="28"/>
        </w:rPr>
        <w:t>и</w:t>
      </w:r>
      <w:r w:rsidRPr="00A5569A">
        <w:rPr>
          <w:rFonts w:ascii="Times New Roman" w:hAnsi="Times New Roman" w:cs="Times New Roman"/>
          <w:sz w:val="28"/>
          <w:szCs w:val="28"/>
        </w:rPr>
        <w:t>ципальное задание на оказание муниципальных услуг, выполнение работ)»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53B" w:rsidRPr="00345AE4" w:rsidRDefault="0025353B" w:rsidP="0098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E4">
        <w:rPr>
          <w:rFonts w:ascii="Times New Roman" w:hAnsi="Times New Roman" w:cs="Times New Roman"/>
          <w:sz w:val="28"/>
          <w:szCs w:val="28"/>
        </w:rPr>
        <w:t xml:space="preserve">от </w:t>
      </w:r>
      <w:r w:rsidR="00345AE4" w:rsidRPr="00345AE4">
        <w:rPr>
          <w:rFonts w:ascii="Times New Roman" w:hAnsi="Times New Roman" w:cs="Times New Roman"/>
          <w:sz w:val="28"/>
          <w:szCs w:val="28"/>
        </w:rPr>
        <w:t>0</w:t>
      </w:r>
      <w:r w:rsidRPr="00345AE4">
        <w:rPr>
          <w:rFonts w:ascii="Times New Roman" w:hAnsi="Times New Roman" w:cs="Times New Roman"/>
          <w:sz w:val="28"/>
          <w:szCs w:val="28"/>
        </w:rPr>
        <w:t>4 февраля 20</w:t>
      </w:r>
      <w:r w:rsidR="00345AE4" w:rsidRPr="00345AE4">
        <w:rPr>
          <w:rFonts w:ascii="Times New Roman" w:hAnsi="Times New Roman" w:cs="Times New Roman"/>
          <w:sz w:val="28"/>
          <w:szCs w:val="28"/>
        </w:rPr>
        <w:t>20</w:t>
      </w:r>
      <w:r w:rsidRPr="00345AE4">
        <w:rPr>
          <w:rFonts w:ascii="Times New Roman" w:hAnsi="Times New Roman" w:cs="Times New Roman"/>
          <w:sz w:val="28"/>
          <w:szCs w:val="28"/>
        </w:rPr>
        <w:t xml:space="preserve"> г. № </w:t>
      </w:r>
      <w:r w:rsidR="00345AE4" w:rsidRPr="00345AE4">
        <w:rPr>
          <w:rFonts w:ascii="Times New Roman" w:hAnsi="Times New Roman" w:cs="Times New Roman"/>
          <w:sz w:val="28"/>
          <w:szCs w:val="28"/>
        </w:rPr>
        <w:t>227</w:t>
      </w:r>
      <w:r w:rsidRPr="00345AE4">
        <w:rPr>
          <w:rFonts w:ascii="Times New Roman" w:hAnsi="Times New Roman" w:cs="Times New Roman"/>
          <w:sz w:val="28"/>
          <w:szCs w:val="28"/>
        </w:rPr>
        <w:t xml:space="preserve"> «</w:t>
      </w:r>
      <w:r w:rsidR="00345AE4" w:rsidRPr="00345AE4">
        <w:rPr>
          <w:rFonts w:ascii="Times New Roman" w:hAnsi="Times New Roman" w:cs="Times New Roman"/>
          <w:sz w:val="28"/>
          <w:szCs w:val="28"/>
        </w:rPr>
        <w:t>Об утверждении составов единой коми</w:t>
      </w:r>
      <w:r w:rsidR="00345AE4" w:rsidRPr="00345AE4">
        <w:rPr>
          <w:rFonts w:ascii="Times New Roman" w:hAnsi="Times New Roman" w:cs="Times New Roman"/>
          <w:sz w:val="28"/>
          <w:szCs w:val="28"/>
        </w:rPr>
        <w:t>с</w:t>
      </w:r>
      <w:r w:rsidR="00345AE4" w:rsidRPr="00345AE4">
        <w:rPr>
          <w:rFonts w:ascii="Times New Roman" w:hAnsi="Times New Roman" w:cs="Times New Roman"/>
          <w:sz w:val="28"/>
          <w:szCs w:val="28"/>
        </w:rPr>
        <w:t>сии по осуществлению закупок для обеспечения муниципальных нужд Гео</w:t>
      </w:r>
      <w:r w:rsidR="00345AE4" w:rsidRPr="00345AE4">
        <w:rPr>
          <w:rFonts w:ascii="Times New Roman" w:hAnsi="Times New Roman" w:cs="Times New Roman"/>
          <w:sz w:val="28"/>
          <w:szCs w:val="28"/>
        </w:rPr>
        <w:t>р</w:t>
      </w:r>
      <w:r w:rsidR="00345AE4" w:rsidRPr="00345AE4">
        <w:rPr>
          <w:rFonts w:ascii="Times New Roman" w:hAnsi="Times New Roman" w:cs="Times New Roman"/>
          <w:sz w:val="28"/>
          <w:szCs w:val="28"/>
        </w:rPr>
        <w:t>гиевского  городского округа Ставропольского края</w:t>
      </w:r>
      <w:r w:rsidRPr="00345AE4">
        <w:rPr>
          <w:rFonts w:ascii="Times New Roman" w:hAnsi="Times New Roman" w:cs="Times New Roman"/>
          <w:sz w:val="28"/>
          <w:szCs w:val="28"/>
        </w:rPr>
        <w:t>»;</w:t>
      </w:r>
    </w:p>
    <w:p w:rsidR="00A11B66" w:rsidRPr="00A11B66" w:rsidRDefault="00A11B66" w:rsidP="0098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B66">
        <w:rPr>
          <w:rFonts w:ascii="Times New Roman" w:hAnsi="Times New Roman" w:cs="Times New Roman"/>
          <w:sz w:val="28"/>
          <w:szCs w:val="28"/>
        </w:rPr>
        <w:t>от 12 февраля 2020 г. № 391 «Об утверждении Положения о комитете по муниципальным закупкам администрации Георгиевского городского о</w:t>
      </w:r>
      <w:r w:rsidRPr="00A11B66">
        <w:rPr>
          <w:rFonts w:ascii="Times New Roman" w:hAnsi="Times New Roman" w:cs="Times New Roman"/>
          <w:sz w:val="28"/>
          <w:szCs w:val="28"/>
        </w:rPr>
        <w:t>к</w:t>
      </w:r>
      <w:r w:rsidRPr="00A11B66">
        <w:rPr>
          <w:rFonts w:ascii="Times New Roman" w:hAnsi="Times New Roman" w:cs="Times New Roman"/>
          <w:sz w:val="28"/>
          <w:szCs w:val="28"/>
        </w:rPr>
        <w:t>руга Ставропольского края»;</w:t>
      </w:r>
    </w:p>
    <w:p w:rsidR="00890F7F" w:rsidRPr="007325C5" w:rsidRDefault="00890F7F" w:rsidP="00890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5C5">
        <w:rPr>
          <w:rFonts w:ascii="Times New Roman" w:hAnsi="Times New Roman" w:cs="Times New Roman"/>
          <w:sz w:val="28"/>
          <w:szCs w:val="28"/>
        </w:rPr>
        <w:t>от 1</w:t>
      </w:r>
      <w:r w:rsidR="007325C5" w:rsidRPr="007325C5">
        <w:rPr>
          <w:rFonts w:ascii="Times New Roman" w:hAnsi="Times New Roman" w:cs="Times New Roman"/>
          <w:sz w:val="28"/>
          <w:szCs w:val="28"/>
        </w:rPr>
        <w:t>6 марта</w:t>
      </w:r>
      <w:r w:rsidRPr="007325C5">
        <w:rPr>
          <w:rFonts w:ascii="Times New Roman" w:hAnsi="Times New Roman" w:cs="Times New Roman"/>
          <w:sz w:val="28"/>
          <w:szCs w:val="28"/>
        </w:rPr>
        <w:t xml:space="preserve"> 20</w:t>
      </w:r>
      <w:r w:rsidR="007325C5" w:rsidRPr="007325C5">
        <w:rPr>
          <w:rFonts w:ascii="Times New Roman" w:hAnsi="Times New Roman" w:cs="Times New Roman"/>
          <w:sz w:val="28"/>
          <w:szCs w:val="28"/>
        </w:rPr>
        <w:t>20</w:t>
      </w:r>
      <w:r w:rsidRPr="007325C5">
        <w:rPr>
          <w:rFonts w:ascii="Times New Roman" w:hAnsi="Times New Roman" w:cs="Times New Roman"/>
          <w:sz w:val="28"/>
          <w:szCs w:val="28"/>
        </w:rPr>
        <w:t xml:space="preserve"> г. № </w:t>
      </w:r>
      <w:r w:rsidR="007325C5" w:rsidRPr="007325C5">
        <w:rPr>
          <w:rFonts w:ascii="Times New Roman" w:hAnsi="Times New Roman" w:cs="Times New Roman"/>
          <w:sz w:val="28"/>
          <w:szCs w:val="28"/>
        </w:rPr>
        <w:t>660</w:t>
      </w:r>
      <w:r w:rsidRPr="007325C5">
        <w:rPr>
          <w:rFonts w:ascii="Times New Roman" w:hAnsi="Times New Roman" w:cs="Times New Roman"/>
          <w:sz w:val="28"/>
          <w:szCs w:val="28"/>
        </w:rPr>
        <w:t xml:space="preserve"> «</w:t>
      </w:r>
      <w:r w:rsidR="007325C5" w:rsidRPr="007325C5">
        <w:rPr>
          <w:rFonts w:ascii="Times New Roman" w:hAnsi="Times New Roman" w:cs="Times New Roman"/>
          <w:sz w:val="28"/>
          <w:szCs w:val="28"/>
        </w:rPr>
        <w:t>Об утверждении примерной формы док</w:t>
      </w:r>
      <w:r w:rsidR="007325C5" w:rsidRPr="007325C5">
        <w:rPr>
          <w:rFonts w:ascii="Times New Roman" w:hAnsi="Times New Roman" w:cs="Times New Roman"/>
          <w:sz w:val="28"/>
          <w:szCs w:val="28"/>
        </w:rPr>
        <w:t>у</w:t>
      </w:r>
      <w:r w:rsidR="007325C5" w:rsidRPr="007325C5">
        <w:rPr>
          <w:rFonts w:ascii="Times New Roman" w:hAnsi="Times New Roman" w:cs="Times New Roman"/>
          <w:sz w:val="28"/>
          <w:szCs w:val="28"/>
        </w:rPr>
        <w:t>ментации об электронном аукционе</w:t>
      </w:r>
      <w:r w:rsidRPr="007325C5">
        <w:rPr>
          <w:rFonts w:ascii="Times New Roman" w:hAnsi="Times New Roman" w:cs="Times New Roman"/>
          <w:sz w:val="28"/>
          <w:szCs w:val="28"/>
        </w:rPr>
        <w:t>»;</w:t>
      </w:r>
    </w:p>
    <w:p w:rsidR="00347B1C" w:rsidRPr="00622EF7" w:rsidRDefault="00347B1C" w:rsidP="0098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F7">
        <w:rPr>
          <w:rFonts w:ascii="Times New Roman" w:hAnsi="Times New Roman" w:cs="Times New Roman"/>
          <w:sz w:val="28"/>
          <w:szCs w:val="28"/>
        </w:rPr>
        <w:t xml:space="preserve">от </w:t>
      </w:r>
      <w:r w:rsidR="00B02F3B" w:rsidRPr="00622EF7">
        <w:rPr>
          <w:rFonts w:ascii="Times New Roman" w:hAnsi="Times New Roman" w:cs="Times New Roman"/>
          <w:sz w:val="28"/>
          <w:szCs w:val="28"/>
        </w:rPr>
        <w:t>2</w:t>
      </w:r>
      <w:r w:rsidR="00DA6CC0" w:rsidRPr="00622EF7">
        <w:rPr>
          <w:rFonts w:ascii="Times New Roman" w:hAnsi="Times New Roman" w:cs="Times New Roman"/>
          <w:sz w:val="28"/>
          <w:szCs w:val="28"/>
        </w:rPr>
        <w:t>4</w:t>
      </w:r>
      <w:r w:rsidR="00B02F3B" w:rsidRPr="00622EF7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622EF7">
        <w:rPr>
          <w:rFonts w:ascii="Times New Roman" w:hAnsi="Times New Roman" w:cs="Times New Roman"/>
          <w:sz w:val="28"/>
          <w:szCs w:val="28"/>
        </w:rPr>
        <w:t xml:space="preserve"> 20</w:t>
      </w:r>
      <w:r w:rsidR="00DA6CC0" w:rsidRPr="00622EF7">
        <w:rPr>
          <w:rFonts w:ascii="Times New Roman" w:hAnsi="Times New Roman" w:cs="Times New Roman"/>
          <w:sz w:val="28"/>
          <w:szCs w:val="28"/>
        </w:rPr>
        <w:t>20</w:t>
      </w:r>
      <w:r w:rsidRPr="00622EF7">
        <w:rPr>
          <w:rFonts w:ascii="Times New Roman" w:hAnsi="Times New Roman" w:cs="Times New Roman"/>
          <w:sz w:val="28"/>
          <w:szCs w:val="28"/>
        </w:rPr>
        <w:t xml:space="preserve"> г</w:t>
      </w:r>
      <w:r w:rsidR="00A71163">
        <w:rPr>
          <w:rFonts w:ascii="Times New Roman" w:hAnsi="Times New Roman" w:cs="Times New Roman"/>
          <w:sz w:val="28"/>
          <w:szCs w:val="28"/>
        </w:rPr>
        <w:t>.</w:t>
      </w:r>
      <w:r w:rsidRPr="00622EF7">
        <w:rPr>
          <w:rFonts w:ascii="Times New Roman" w:hAnsi="Times New Roman" w:cs="Times New Roman"/>
          <w:sz w:val="28"/>
          <w:szCs w:val="28"/>
        </w:rPr>
        <w:t xml:space="preserve"> №</w:t>
      </w:r>
      <w:r w:rsidR="00B02F3B" w:rsidRPr="00622EF7">
        <w:rPr>
          <w:rFonts w:ascii="Times New Roman" w:hAnsi="Times New Roman" w:cs="Times New Roman"/>
          <w:sz w:val="28"/>
          <w:szCs w:val="28"/>
        </w:rPr>
        <w:t xml:space="preserve"> </w:t>
      </w:r>
      <w:r w:rsidR="00DA6CC0" w:rsidRPr="00622EF7">
        <w:rPr>
          <w:rFonts w:ascii="Times New Roman" w:hAnsi="Times New Roman" w:cs="Times New Roman"/>
          <w:sz w:val="28"/>
          <w:szCs w:val="28"/>
        </w:rPr>
        <w:t>1032</w:t>
      </w:r>
      <w:r w:rsidRPr="00622EF7">
        <w:rPr>
          <w:rFonts w:ascii="Times New Roman" w:hAnsi="Times New Roman" w:cs="Times New Roman"/>
          <w:sz w:val="28"/>
          <w:szCs w:val="28"/>
        </w:rPr>
        <w:t xml:space="preserve"> «</w:t>
      </w:r>
      <w:r w:rsidR="00DA6CC0" w:rsidRPr="00622EF7">
        <w:rPr>
          <w:rFonts w:ascii="Times New Roman" w:hAnsi="Times New Roman" w:cs="Times New Roman"/>
          <w:sz w:val="28"/>
          <w:szCs w:val="28"/>
        </w:rPr>
        <w:t>О внесении изменений в пункт 1 пост</w:t>
      </w:r>
      <w:r w:rsidR="00DA6CC0" w:rsidRPr="00622EF7">
        <w:rPr>
          <w:rFonts w:ascii="Times New Roman" w:hAnsi="Times New Roman" w:cs="Times New Roman"/>
          <w:sz w:val="28"/>
          <w:szCs w:val="28"/>
        </w:rPr>
        <w:t>а</w:t>
      </w:r>
      <w:r w:rsidR="00DA6CC0" w:rsidRPr="00622EF7">
        <w:rPr>
          <w:rFonts w:ascii="Times New Roman" w:hAnsi="Times New Roman" w:cs="Times New Roman"/>
          <w:sz w:val="28"/>
          <w:szCs w:val="28"/>
        </w:rPr>
        <w:t>новления администрации Георгиевского городского округа Ставропольского края от 30 сентября 2019 г. № 3122 «Об осуществлении закупок товаров, р</w:t>
      </w:r>
      <w:r w:rsidR="00DA6CC0" w:rsidRPr="00622EF7">
        <w:rPr>
          <w:rFonts w:ascii="Times New Roman" w:hAnsi="Times New Roman" w:cs="Times New Roman"/>
          <w:sz w:val="28"/>
          <w:szCs w:val="28"/>
        </w:rPr>
        <w:t>а</w:t>
      </w:r>
      <w:r w:rsidR="00DA6CC0" w:rsidRPr="00622EF7">
        <w:rPr>
          <w:rFonts w:ascii="Times New Roman" w:hAnsi="Times New Roman" w:cs="Times New Roman"/>
          <w:sz w:val="28"/>
          <w:szCs w:val="28"/>
        </w:rPr>
        <w:t>бот, услуг малого объема»</w:t>
      </w:r>
      <w:r w:rsidRPr="00622EF7">
        <w:rPr>
          <w:rFonts w:ascii="Times New Roman" w:hAnsi="Times New Roman" w:cs="Times New Roman"/>
          <w:sz w:val="28"/>
          <w:szCs w:val="28"/>
        </w:rPr>
        <w:t>;</w:t>
      </w:r>
    </w:p>
    <w:p w:rsidR="00981B2C" w:rsidRPr="004A4151" w:rsidRDefault="00981B2C" w:rsidP="0098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151">
        <w:rPr>
          <w:rFonts w:ascii="Times New Roman" w:hAnsi="Times New Roman" w:cs="Times New Roman"/>
          <w:sz w:val="28"/>
          <w:szCs w:val="28"/>
        </w:rPr>
        <w:t xml:space="preserve">от </w:t>
      </w:r>
      <w:r w:rsidR="004A4151" w:rsidRPr="004A4151">
        <w:rPr>
          <w:rFonts w:ascii="Times New Roman" w:hAnsi="Times New Roman" w:cs="Times New Roman"/>
          <w:sz w:val="28"/>
          <w:szCs w:val="28"/>
        </w:rPr>
        <w:t>28</w:t>
      </w:r>
      <w:r w:rsidRPr="004A4151">
        <w:rPr>
          <w:rFonts w:ascii="Times New Roman" w:hAnsi="Times New Roman" w:cs="Times New Roman"/>
          <w:sz w:val="28"/>
          <w:szCs w:val="28"/>
        </w:rPr>
        <w:t xml:space="preserve"> </w:t>
      </w:r>
      <w:r w:rsidR="002E6B66" w:rsidRPr="004A4151">
        <w:rPr>
          <w:rFonts w:ascii="Times New Roman" w:hAnsi="Times New Roman" w:cs="Times New Roman"/>
          <w:sz w:val="28"/>
          <w:szCs w:val="28"/>
        </w:rPr>
        <w:t>мая</w:t>
      </w:r>
      <w:r w:rsidRPr="004A4151">
        <w:rPr>
          <w:rFonts w:ascii="Times New Roman" w:hAnsi="Times New Roman" w:cs="Times New Roman"/>
          <w:sz w:val="28"/>
          <w:szCs w:val="28"/>
        </w:rPr>
        <w:t xml:space="preserve"> 20</w:t>
      </w:r>
      <w:r w:rsidR="004A4151" w:rsidRPr="004A4151">
        <w:rPr>
          <w:rFonts w:ascii="Times New Roman" w:hAnsi="Times New Roman" w:cs="Times New Roman"/>
          <w:sz w:val="28"/>
          <w:szCs w:val="28"/>
        </w:rPr>
        <w:t>20</w:t>
      </w:r>
      <w:r w:rsidRPr="004A4151">
        <w:rPr>
          <w:rFonts w:ascii="Times New Roman" w:hAnsi="Times New Roman" w:cs="Times New Roman"/>
          <w:sz w:val="28"/>
          <w:szCs w:val="28"/>
        </w:rPr>
        <w:t xml:space="preserve"> г. № </w:t>
      </w:r>
      <w:r w:rsidR="004A4151" w:rsidRPr="004A4151">
        <w:rPr>
          <w:rFonts w:ascii="Times New Roman" w:hAnsi="Times New Roman" w:cs="Times New Roman"/>
          <w:sz w:val="28"/>
          <w:szCs w:val="28"/>
        </w:rPr>
        <w:t>1235</w:t>
      </w:r>
      <w:r w:rsidRPr="004A4151">
        <w:rPr>
          <w:rFonts w:ascii="Times New Roman" w:hAnsi="Times New Roman" w:cs="Times New Roman"/>
          <w:sz w:val="28"/>
          <w:szCs w:val="28"/>
        </w:rPr>
        <w:t xml:space="preserve"> «</w:t>
      </w:r>
      <w:r w:rsidR="004A4151" w:rsidRPr="004A4151">
        <w:rPr>
          <w:rFonts w:ascii="Times New Roman" w:hAnsi="Times New Roman" w:cs="Times New Roman"/>
          <w:sz w:val="28"/>
          <w:szCs w:val="28"/>
        </w:rPr>
        <w:t>О внесении изменения в пункт 3 постановл</w:t>
      </w:r>
      <w:r w:rsidR="004A4151" w:rsidRPr="004A4151">
        <w:rPr>
          <w:rFonts w:ascii="Times New Roman" w:hAnsi="Times New Roman" w:cs="Times New Roman"/>
          <w:sz w:val="28"/>
          <w:szCs w:val="28"/>
        </w:rPr>
        <w:t>е</w:t>
      </w:r>
      <w:r w:rsidR="004A4151" w:rsidRPr="004A4151">
        <w:rPr>
          <w:rFonts w:ascii="Times New Roman" w:hAnsi="Times New Roman" w:cs="Times New Roman"/>
          <w:sz w:val="28"/>
          <w:szCs w:val="28"/>
        </w:rPr>
        <w:t>ния администрации Георгиевского городского округа Ставропольского края от 24 апреля 2020 г. № 1032 «О внесении изменений в пункт 1 постановления администрации Георгиевского городского округа Ставропольского края от 30</w:t>
      </w:r>
      <w:r w:rsidR="004A4151">
        <w:rPr>
          <w:rFonts w:ascii="Times New Roman" w:hAnsi="Times New Roman" w:cs="Times New Roman"/>
          <w:sz w:val="28"/>
          <w:szCs w:val="28"/>
        </w:rPr>
        <w:t> </w:t>
      </w:r>
      <w:r w:rsidR="004A4151" w:rsidRPr="004A4151">
        <w:rPr>
          <w:rFonts w:ascii="Times New Roman" w:hAnsi="Times New Roman" w:cs="Times New Roman"/>
          <w:sz w:val="28"/>
          <w:szCs w:val="28"/>
        </w:rPr>
        <w:t>сентября 2019 г. № 3122 «Об осуществлении закупок товаров, работ, услуг малого объема</w:t>
      </w:r>
      <w:r w:rsidRPr="004A415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00593" w:rsidRPr="00900593" w:rsidRDefault="00900593" w:rsidP="00900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93">
        <w:rPr>
          <w:rFonts w:ascii="Times New Roman" w:hAnsi="Times New Roman" w:cs="Times New Roman"/>
          <w:sz w:val="28"/>
          <w:szCs w:val="28"/>
        </w:rPr>
        <w:lastRenderedPageBreak/>
        <w:t>от 30 июня 2020 г. № 1438 «Об утверждении примерной формы док</w:t>
      </w:r>
      <w:r w:rsidRPr="00900593">
        <w:rPr>
          <w:rFonts w:ascii="Times New Roman" w:hAnsi="Times New Roman" w:cs="Times New Roman"/>
          <w:sz w:val="28"/>
          <w:szCs w:val="28"/>
        </w:rPr>
        <w:t>у</w:t>
      </w:r>
      <w:r w:rsidRPr="00900593">
        <w:rPr>
          <w:rFonts w:ascii="Times New Roman" w:hAnsi="Times New Roman" w:cs="Times New Roman"/>
          <w:sz w:val="28"/>
          <w:szCs w:val="28"/>
        </w:rPr>
        <w:t>ментации об электронном аукционе»;</w:t>
      </w:r>
    </w:p>
    <w:p w:rsidR="00A4690B" w:rsidRDefault="00A4690B" w:rsidP="00A46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C0">
        <w:rPr>
          <w:rFonts w:ascii="Times New Roman" w:hAnsi="Times New Roman" w:cs="Times New Roman"/>
          <w:sz w:val="28"/>
          <w:szCs w:val="28"/>
        </w:rPr>
        <w:t xml:space="preserve">от </w:t>
      </w:r>
      <w:r w:rsidR="00A71163" w:rsidRPr="002627C0">
        <w:rPr>
          <w:rFonts w:ascii="Times New Roman" w:hAnsi="Times New Roman" w:cs="Times New Roman"/>
          <w:sz w:val="28"/>
          <w:szCs w:val="28"/>
        </w:rPr>
        <w:t>30 июня</w:t>
      </w:r>
      <w:r w:rsidRPr="002627C0">
        <w:rPr>
          <w:rFonts w:ascii="Times New Roman" w:hAnsi="Times New Roman" w:cs="Times New Roman"/>
          <w:sz w:val="28"/>
          <w:szCs w:val="28"/>
        </w:rPr>
        <w:t xml:space="preserve"> 20</w:t>
      </w:r>
      <w:r w:rsidR="00A71163" w:rsidRPr="002627C0">
        <w:rPr>
          <w:rFonts w:ascii="Times New Roman" w:hAnsi="Times New Roman" w:cs="Times New Roman"/>
          <w:sz w:val="28"/>
          <w:szCs w:val="28"/>
        </w:rPr>
        <w:t>20</w:t>
      </w:r>
      <w:r w:rsidRPr="002627C0">
        <w:rPr>
          <w:rFonts w:ascii="Times New Roman" w:hAnsi="Times New Roman" w:cs="Times New Roman"/>
          <w:sz w:val="28"/>
          <w:szCs w:val="28"/>
        </w:rPr>
        <w:t xml:space="preserve"> г. № </w:t>
      </w:r>
      <w:r w:rsidR="001E1192">
        <w:rPr>
          <w:rFonts w:ascii="Times New Roman" w:hAnsi="Times New Roman" w:cs="Times New Roman"/>
          <w:sz w:val="28"/>
          <w:szCs w:val="28"/>
        </w:rPr>
        <w:t>1439</w:t>
      </w:r>
      <w:r w:rsidRPr="002627C0">
        <w:rPr>
          <w:rFonts w:ascii="Times New Roman" w:hAnsi="Times New Roman" w:cs="Times New Roman"/>
          <w:sz w:val="28"/>
          <w:szCs w:val="28"/>
        </w:rPr>
        <w:t xml:space="preserve"> «</w:t>
      </w:r>
      <w:r w:rsidR="00A71163" w:rsidRPr="002627C0">
        <w:rPr>
          <w:rFonts w:ascii="Times New Roman" w:hAnsi="Times New Roman" w:cs="Times New Roman"/>
          <w:sz w:val="28"/>
          <w:szCs w:val="28"/>
        </w:rPr>
        <w:t>О внесении изменения в Порядок взаим</w:t>
      </w:r>
      <w:r w:rsidR="00A71163" w:rsidRPr="002627C0">
        <w:rPr>
          <w:rFonts w:ascii="Times New Roman" w:hAnsi="Times New Roman" w:cs="Times New Roman"/>
          <w:sz w:val="28"/>
          <w:szCs w:val="28"/>
        </w:rPr>
        <w:t>о</w:t>
      </w:r>
      <w:r w:rsidR="00A71163" w:rsidRPr="002627C0">
        <w:rPr>
          <w:rFonts w:ascii="Times New Roman" w:hAnsi="Times New Roman" w:cs="Times New Roman"/>
          <w:sz w:val="28"/>
          <w:szCs w:val="28"/>
        </w:rPr>
        <w:t>действия заказчиков с администрацией Георгиевского городского округа Ставропольского края при осуществлении централизованных закупок тов</w:t>
      </w:r>
      <w:r w:rsidR="00A71163" w:rsidRPr="002627C0">
        <w:rPr>
          <w:rFonts w:ascii="Times New Roman" w:hAnsi="Times New Roman" w:cs="Times New Roman"/>
          <w:sz w:val="28"/>
          <w:szCs w:val="28"/>
        </w:rPr>
        <w:t>а</w:t>
      </w:r>
      <w:r w:rsidR="00A71163" w:rsidRPr="002627C0">
        <w:rPr>
          <w:rFonts w:ascii="Times New Roman" w:hAnsi="Times New Roman" w:cs="Times New Roman"/>
          <w:sz w:val="28"/>
          <w:szCs w:val="28"/>
        </w:rPr>
        <w:t>ров, работ, услуг для обеспечения муниципальных нужд Георгиевского г</w:t>
      </w:r>
      <w:r w:rsidR="00A71163" w:rsidRPr="002627C0">
        <w:rPr>
          <w:rFonts w:ascii="Times New Roman" w:hAnsi="Times New Roman" w:cs="Times New Roman"/>
          <w:sz w:val="28"/>
          <w:szCs w:val="28"/>
        </w:rPr>
        <w:t>о</w:t>
      </w:r>
      <w:r w:rsidR="00A71163" w:rsidRPr="002627C0">
        <w:rPr>
          <w:rFonts w:ascii="Times New Roman" w:hAnsi="Times New Roman" w:cs="Times New Roman"/>
          <w:sz w:val="28"/>
          <w:szCs w:val="28"/>
        </w:rPr>
        <w:t>родского округа Ставропольского края, утвержденный постановлением а</w:t>
      </w:r>
      <w:r w:rsidR="00A71163" w:rsidRPr="002627C0">
        <w:rPr>
          <w:rFonts w:ascii="Times New Roman" w:hAnsi="Times New Roman" w:cs="Times New Roman"/>
          <w:sz w:val="28"/>
          <w:szCs w:val="28"/>
        </w:rPr>
        <w:t>д</w:t>
      </w:r>
      <w:r w:rsidR="00A71163" w:rsidRPr="002627C0">
        <w:rPr>
          <w:rFonts w:ascii="Times New Roman" w:hAnsi="Times New Roman" w:cs="Times New Roman"/>
          <w:sz w:val="28"/>
          <w:szCs w:val="28"/>
        </w:rPr>
        <w:t>министрации Георгиевского городского округа Ставропольского края от 26</w:t>
      </w:r>
      <w:r w:rsidR="001E1192">
        <w:rPr>
          <w:rFonts w:ascii="Times New Roman" w:hAnsi="Times New Roman" w:cs="Times New Roman"/>
          <w:sz w:val="28"/>
          <w:szCs w:val="28"/>
        </w:rPr>
        <w:t> </w:t>
      </w:r>
      <w:r w:rsidR="00A71163" w:rsidRPr="002627C0">
        <w:rPr>
          <w:rFonts w:ascii="Times New Roman" w:hAnsi="Times New Roman" w:cs="Times New Roman"/>
          <w:sz w:val="28"/>
          <w:szCs w:val="28"/>
        </w:rPr>
        <w:t>июня 2018 г. № 1621</w:t>
      </w:r>
      <w:r w:rsidRPr="002627C0">
        <w:rPr>
          <w:rFonts w:ascii="Times New Roman" w:hAnsi="Times New Roman" w:cs="Times New Roman"/>
          <w:sz w:val="28"/>
          <w:szCs w:val="28"/>
        </w:rPr>
        <w:t>»;</w:t>
      </w:r>
    </w:p>
    <w:p w:rsidR="00900593" w:rsidRPr="002627C0" w:rsidRDefault="00900593" w:rsidP="00900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93">
        <w:rPr>
          <w:rFonts w:ascii="Times New Roman" w:hAnsi="Times New Roman" w:cs="Times New Roman"/>
          <w:sz w:val="28"/>
          <w:szCs w:val="28"/>
        </w:rPr>
        <w:t>от 18 августа 2020 г. № 1813 «О внесении изменений в примерную форму документации об электронном аукционе, утвержденную постановл</w:t>
      </w:r>
      <w:r w:rsidRPr="00900593">
        <w:rPr>
          <w:rFonts w:ascii="Times New Roman" w:hAnsi="Times New Roman" w:cs="Times New Roman"/>
          <w:sz w:val="28"/>
          <w:szCs w:val="28"/>
        </w:rPr>
        <w:t>е</w:t>
      </w:r>
      <w:r w:rsidRPr="00900593">
        <w:rPr>
          <w:rFonts w:ascii="Times New Roman" w:hAnsi="Times New Roman" w:cs="Times New Roman"/>
          <w:sz w:val="28"/>
          <w:szCs w:val="28"/>
        </w:rPr>
        <w:t>нием администрации Георгиевского городского округа Ставропольского края от 30 июня 2020 г. № 1438 «Об утверждении примерной формы документ</w:t>
      </w:r>
      <w:r w:rsidRPr="00900593">
        <w:rPr>
          <w:rFonts w:ascii="Times New Roman" w:hAnsi="Times New Roman" w:cs="Times New Roman"/>
          <w:sz w:val="28"/>
          <w:szCs w:val="28"/>
        </w:rPr>
        <w:t>а</w:t>
      </w:r>
      <w:r w:rsidRPr="00900593">
        <w:rPr>
          <w:rFonts w:ascii="Times New Roman" w:hAnsi="Times New Roman" w:cs="Times New Roman"/>
          <w:sz w:val="28"/>
          <w:szCs w:val="28"/>
        </w:rPr>
        <w:t>ции об электронном аукционе»</w:t>
      </w:r>
    </w:p>
    <w:p w:rsidR="00521025" w:rsidRPr="00503B5F" w:rsidRDefault="00521025" w:rsidP="0098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5F">
        <w:rPr>
          <w:rFonts w:ascii="Times New Roman" w:hAnsi="Times New Roman" w:cs="Times New Roman"/>
          <w:sz w:val="28"/>
          <w:szCs w:val="28"/>
        </w:rPr>
        <w:t xml:space="preserve">от </w:t>
      </w:r>
      <w:r w:rsidR="00503B5F" w:rsidRPr="00503B5F">
        <w:rPr>
          <w:rFonts w:ascii="Times New Roman" w:hAnsi="Times New Roman" w:cs="Times New Roman"/>
          <w:sz w:val="28"/>
          <w:szCs w:val="28"/>
        </w:rPr>
        <w:t>11</w:t>
      </w:r>
      <w:r w:rsidRPr="00503B5F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503B5F" w:rsidRPr="00503B5F">
        <w:rPr>
          <w:rFonts w:ascii="Times New Roman" w:hAnsi="Times New Roman" w:cs="Times New Roman"/>
          <w:sz w:val="28"/>
          <w:szCs w:val="28"/>
        </w:rPr>
        <w:t>20</w:t>
      </w:r>
      <w:r w:rsidRPr="00503B5F">
        <w:rPr>
          <w:rFonts w:ascii="Times New Roman" w:hAnsi="Times New Roman" w:cs="Times New Roman"/>
          <w:sz w:val="28"/>
          <w:szCs w:val="28"/>
        </w:rPr>
        <w:t xml:space="preserve"> г. № </w:t>
      </w:r>
      <w:r w:rsidR="00503B5F" w:rsidRPr="00503B5F">
        <w:rPr>
          <w:rFonts w:ascii="Times New Roman" w:hAnsi="Times New Roman" w:cs="Times New Roman"/>
          <w:sz w:val="28"/>
          <w:szCs w:val="28"/>
        </w:rPr>
        <w:t>2060</w:t>
      </w:r>
      <w:r w:rsidRPr="00503B5F">
        <w:rPr>
          <w:rFonts w:ascii="Times New Roman" w:hAnsi="Times New Roman" w:cs="Times New Roman"/>
          <w:sz w:val="28"/>
          <w:szCs w:val="28"/>
        </w:rPr>
        <w:t xml:space="preserve"> «</w:t>
      </w:r>
      <w:r w:rsidR="00503B5F" w:rsidRPr="00503B5F">
        <w:rPr>
          <w:rFonts w:ascii="Times New Roman" w:hAnsi="Times New Roman" w:cs="Times New Roman"/>
          <w:sz w:val="28"/>
          <w:szCs w:val="28"/>
        </w:rPr>
        <w:t>О внесении изменения в пункт 2 пост</w:t>
      </w:r>
      <w:r w:rsidR="00503B5F" w:rsidRPr="00503B5F">
        <w:rPr>
          <w:rFonts w:ascii="Times New Roman" w:hAnsi="Times New Roman" w:cs="Times New Roman"/>
          <w:sz w:val="28"/>
          <w:szCs w:val="28"/>
        </w:rPr>
        <w:t>а</w:t>
      </w:r>
      <w:r w:rsidR="00503B5F" w:rsidRPr="00503B5F">
        <w:rPr>
          <w:rFonts w:ascii="Times New Roman" w:hAnsi="Times New Roman" w:cs="Times New Roman"/>
          <w:sz w:val="28"/>
          <w:szCs w:val="28"/>
        </w:rPr>
        <w:t>новления администрации Георгиевского городского округа Ставропольского края от 30 сентября 2019 г. № 3122 «Об осуществлении закупок товаров, р</w:t>
      </w:r>
      <w:r w:rsidR="00503B5F" w:rsidRPr="00503B5F">
        <w:rPr>
          <w:rFonts w:ascii="Times New Roman" w:hAnsi="Times New Roman" w:cs="Times New Roman"/>
          <w:sz w:val="28"/>
          <w:szCs w:val="28"/>
        </w:rPr>
        <w:t>а</w:t>
      </w:r>
      <w:r w:rsidR="00503B5F" w:rsidRPr="00503B5F">
        <w:rPr>
          <w:rFonts w:ascii="Times New Roman" w:hAnsi="Times New Roman" w:cs="Times New Roman"/>
          <w:sz w:val="28"/>
          <w:szCs w:val="28"/>
        </w:rPr>
        <w:t>бот, услуг малого объема»</w:t>
      </w:r>
      <w:r w:rsidRPr="00503B5F">
        <w:rPr>
          <w:rFonts w:ascii="Times New Roman" w:hAnsi="Times New Roman" w:cs="Times New Roman"/>
          <w:sz w:val="28"/>
          <w:szCs w:val="28"/>
        </w:rPr>
        <w:t>;</w:t>
      </w:r>
    </w:p>
    <w:p w:rsidR="0005408B" w:rsidRPr="0080443A" w:rsidRDefault="0005408B" w:rsidP="00054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43A">
        <w:rPr>
          <w:rFonts w:ascii="Times New Roman" w:hAnsi="Times New Roman" w:cs="Times New Roman"/>
          <w:sz w:val="28"/>
          <w:szCs w:val="28"/>
        </w:rPr>
        <w:t xml:space="preserve">от </w:t>
      </w:r>
      <w:r w:rsidR="0080443A" w:rsidRPr="0080443A">
        <w:rPr>
          <w:rFonts w:ascii="Times New Roman" w:hAnsi="Times New Roman" w:cs="Times New Roman"/>
          <w:sz w:val="28"/>
          <w:szCs w:val="28"/>
        </w:rPr>
        <w:t>01</w:t>
      </w:r>
      <w:r w:rsidRPr="0080443A">
        <w:rPr>
          <w:rFonts w:ascii="Times New Roman" w:hAnsi="Times New Roman" w:cs="Times New Roman"/>
          <w:sz w:val="28"/>
          <w:szCs w:val="28"/>
        </w:rPr>
        <w:t xml:space="preserve"> </w:t>
      </w:r>
      <w:r w:rsidR="006C5006" w:rsidRPr="0080443A">
        <w:rPr>
          <w:rFonts w:ascii="Times New Roman" w:hAnsi="Times New Roman" w:cs="Times New Roman"/>
          <w:sz w:val="28"/>
          <w:szCs w:val="28"/>
        </w:rPr>
        <w:t>октября</w:t>
      </w:r>
      <w:r w:rsidRPr="0080443A">
        <w:rPr>
          <w:rFonts w:ascii="Times New Roman" w:hAnsi="Times New Roman" w:cs="Times New Roman"/>
          <w:sz w:val="28"/>
          <w:szCs w:val="28"/>
        </w:rPr>
        <w:t xml:space="preserve"> 20</w:t>
      </w:r>
      <w:r w:rsidR="0080443A" w:rsidRPr="0080443A">
        <w:rPr>
          <w:rFonts w:ascii="Times New Roman" w:hAnsi="Times New Roman" w:cs="Times New Roman"/>
          <w:sz w:val="28"/>
          <w:szCs w:val="28"/>
        </w:rPr>
        <w:t>20</w:t>
      </w:r>
      <w:r w:rsidRPr="0080443A">
        <w:rPr>
          <w:rFonts w:ascii="Times New Roman" w:hAnsi="Times New Roman" w:cs="Times New Roman"/>
          <w:sz w:val="28"/>
          <w:szCs w:val="28"/>
        </w:rPr>
        <w:t xml:space="preserve"> г. № </w:t>
      </w:r>
      <w:r w:rsidR="0080443A" w:rsidRPr="0080443A">
        <w:rPr>
          <w:rFonts w:ascii="Times New Roman" w:hAnsi="Times New Roman" w:cs="Times New Roman"/>
          <w:sz w:val="28"/>
          <w:szCs w:val="28"/>
        </w:rPr>
        <w:t>2321</w:t>
      </w:r>
      <w:r w:rsidRPr="0080443A">
        <w:rPr>
          <w:rFonts w:ascii="Times New Roman" w:hAnsi="Times New Roman" w:cs="Times New Roman"/>
          <w:sz w:val="28"/>
          <w:szCs w:val="28"/>
        </w:rPr>
        <w:t xml:space="preserve"> «</w:t>
      </w:r>
      <w:r w:rsidR="0080443A" w:rsidRPr="0080443A">
        <w:rPr>
          <w:rFonts w:ascii="Times New Roman" w:hAnsi="Times New Roman" w:cs="Times New Roman"/>
          <w:sz w:val="28"/>
          <w:szCs w:val="28"/>
        </w:rPr>
        <w:t>О внесении изменения в пункт 3 пост</w:t>
      </w:r>
      <w:r w:rsidR="0080443A" w:rsidRPr="0080443A">
        <w:rPr>
          <w:rFonts w:ascii="Times New Roman" w:hAnsi="Times New Roman" w:cs="Times New Roman"/>
          <w:sz w:val="28"/>
          <w:szCs w:val="28"/>
        </w:rPr>
        <w:t>а</w:t>
      </w:r>
      <w:r w:rsidR="0080443A" w:rsidRPr="0080443A">
        <w:rPr>
          <w:rFonts w:ascii="Times New Roman" w:hAnsi="Times New Roman" w:cs="Times New Roman"/>
          <w:sz w:val="28"/>
          <w:szCs w:val="28"/>
        </w:rPr>
        <w:t>новления администрации Георгиевского городского округа Ставропольского края от 24 апреля 2020 г. № 1032 «О внесении изменений в пункт 1 пост</w:t>
      </w:r>
      <w:r w:rsidR="0080443A" w:rsidRPr="0080443A">
        <w:rPr>
          <w:rFonts w:ascii="Times New Roman" w:hAnsi="Times New Roman" w:cs="Times New Roman"/>
          <w:sz w:val="28"/>
          <w:szCs w:val="28"/>
        </w:rPr>
        <w:t>а</w:t>
      </w:r>
      <w:r w:rsidR="0080443A" w:rsidRPr="0080443A">
        <w:rPr>
          <w:rFonts w:ascii="Times New Roman" w:hAnsi="Times New Roman" w:cs="Times New Roman"/>
          <w:sz w:val="28"/>
          <w:szCs w:val="28"/>
        </w:rPr>
        <w:t>новления администрации Георгиевского городского округа Ставропольского края от 30 сентября 2019 г. № 3122 «Об осуществлении закупок товаров, р</w:t>
      </w:r>
      <w:r w:rsidR="0080443A" w:rsidRPr="0080443A">
        <w:rPr>
          <w:rFonts w:ascii="Times New Roman" w:hAnsi="Times New Roman" w:cs="Times New Roman"/>
          <w:sz w:val="28"/>
          <w:szCs w:val="28"/>
        </w:rPr>
        <w:t>а</w:t>
      </w:r>
      <w:r w:rsidR="0080443A" w:rsidRPr="0080443A">
        <w:rPr>
          <w:rFonts w:ascii="Times New Roman" w:hAnsi="Times New Roman" w:cs="Times New Roman"/>
          <w:sz w:val="28"/>
          <w:szCs w:val="28"/>
        </w:rPr>
        <w:t>бот, услуг малого объема»</w:t>
      </w:r>
      <w:r w:rsidRPr="008044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4C92" w:rsidRPr="00F83637" w:rsidRDefault="000F4C92" w:rsidP="000F4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37">
        <w:rPr>
          <w:rFonts w:ascii="Times New Roman" w:hAnsi="Times New Roman" w:cs="Times New Roman"/>
          <w:sz w:val="28"/>
          <w:szCs w:val="28"/>
        </w:rPr>
        <w:t>от 2</w:t>
      </w:r>
      <w:r w:rsidR="00F83637" w:rsidRPr="00F83637">
        <w:rPr>
          <w:rFonts w:ascii="Times New Roman" w:hAnsi="Times New Roman" w:cs="Times New Roman"/>
          <w:sz w:val="28"/>
          <w:szCs w:val="28"/>
        </w:rPr>
        <w:t>7</w:t>
      </w:r>
      <w:r w:rsidRPr="00F83637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F83637" w:rsidRPr="00F83637">
        <w:rPr>
          <w:rFonts w:ascii="Times New Roman" w:hAnsi="Times New Roman" w:cs="Times New Roman"/>
          <w:sz w:val="28"/>
          <w:szCs w:val="28"/>
        </w:rPr>
        <w:t>20</w:t>
      </w:r>
      <w:r w:rsidRPr="00F83637">
        <w:rPr>
          <w:rFonts w:ascii="Times New Roman" w:hAnsi="Times New Roman" w:cs="Times New Roman"/>
          <w:sz w:val="28"/>
          <w:szCs w:val="28"/>
        </w:rPr>
        <w:t xml:space="preserve"> г. № 3</w:t>
      </w:r>
      <w:r w:rsidR="00F83637" w:rsidRPr="00F83637">
        <w:rPr>
          <w:rFonts w:ascii="Times New Roman" w:hAnsi="Times New Roman" w:cs="Times New Roman"/>
          <w:sz w:val="28"/>
          <w:szCs w:val="28"/>
        </w:rPr>
        <w:t>0</w:t>
      </w:r>
      <w:r w:rsidRPr="00F83637">
        <w:rPr>
          <w:rFonts w:ascii="Times New Roman" w:hAnsi="Times New Roman" w:cs="Times New Roman"/>
          <w:sz w:val="28"/>
          <w:szCs w:val="28"/>
        </w:rPr>
        <w:t>83 «</w:t>
      </w:r>
      <w:r w:rsidR="00F83637" w:rsidRPr="00F83637">
        <w:rPr>
          <w:rFonts w:ascii="Times New Roman" w:hAnsi="Times New Roman" w:cs="Times New Roman"/>
          <w:sz w:val="28"/>
          <w:szCs w:val="28"/>
        </w:rPr>
        <w:t>О функциях и полномочиях контрактной службы администрации Георгиевского городского округа Ставропольского края и о внесении изменений в постановление администрации Георгиевского городского округа Ставропольского края от 07 ноября 2018 г. № 3009 «О контрактной службе администрации Георгиевского городского округа Ста</w:t>
      </w:r>
      <w:r w:rsidR="00F83637" w:rsidRPr="00F83637">
        <w:rPr>
          <w:rFonts w:ascii="Times New Roman" w:hAnsi="Times New Roman" w:cs="Times New Roman"/>
          <w:sz w:val="28"/>
          <w:szCs w:val="28"/>
        </w:rPr>
        <w:t>в</w:t>
      </w:r>
      <w:r w:rsidR="00F83637" w:rsidRPr="00F83637">
        <w:rPr>
          <w:rFonts w:ascii="Times New Roman" w:hAnsi="Times New Roman" w:cs="Times New Roman"/>
          <w:sz w:val="28"/>
          <w:szCs w:val="28"/>
        </w:rPr>
        <w:t>ропольского края</w:t>
      </w:r>
      <w:r w:rsidRPr="00F83637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401F9" w:rsidRPr="005401F9" w:rsidRDefault="005401F9" w:rsidP="0098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1F9">
        <w:rPr>
          <w:rFonts w:ascii="Times New Roman" w:hAnsi="Times New Roman" w:cs="Times New Roman"/>
          <w:sz w:val="28"/>
          <w:szCs w:val="28"/>
        </w:rPr>
        <w:t>от 15 декабря 2020 г. № 3282 «Об утверждении примерной формы д</w:t>
      </w:r>
      <w:r w:rsidRPr="005401F9">
        <w:rPr>
          <w:rFonts w:ascii="Times New Roman" w:hAnsi="Times New Roman" w:cs="Times New Roman"/>
          <w:sz w:val="28"/>
          <w:szCs w:val="28"/>
        </w:rPr>
        <w:t>о</w:t>
      </w:r>
      <w:r w:rsidRPr="005401F9">
        <w:rPr>
          <w:rFonts w:ascii="Times New Roman" w:hAnsi="Times New Roman" w:cs="Times New Roman"/>
          <w:sz w:val="28"/>
          <w:szCs w:val="28"/>
        </w:rPr>
        <w:t>кументации об электронном аукционе»;</w:t>
      </w:r>
    </w:p>
    <w:p w:rsidR="00EC6C43" w:rsidRDefault="00EC6C43" w:rsidP="0098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74">
        <w:rPr>
          <w:rFonts w:ascii="Times New Roman" w:hAnsi="Times New Roman" w:cs="Times New Roman"/>
          <w:sz w:val="28"/>
          <w:szCs w:val="28"/>
        </w:rPr>
        <w:t>от 2</w:t>
      </w:r>
      <w:r w:rsidR="001D7474" w:rsidRPr="001D7474">
        <w:rPr>
          <w:rFonts w:ascii="Times New Roman" w:hAnsi="Times New Roman" w:cs="Times New Roman"/>
          <w:sz w:val="28"/>
          <w:szCs w:val="28"/>
        </w:rPr>
        <w:t>6</w:t>
      </w:r>
      <w:r w:rsidRPr="001D7474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D7474" w:rsidRPr="001D7474">
        <w:rPr>
          <w:rFonts w:ascii="Times New Roman" w:hAnsi="Times New Roman" w:cs="Times New Roman"/>
          <w:sz w:val="28"/>
          <w:szCs w:val="28"/>
        </w:rPr>
        <w:t>20</w:t>
      </w:r>
      <w:r w:rsidRPr="001D7474">
        <w:rPr>
          <w:rFonts w:ascii="Times New Roman" w:hAnsi="Times New Roman" w:cs="Times New Roman"/>
          <w:sz w:val="28"/>
          <w:szCs w:val="28"/>
        </w:rPr>
        <w:t xml:space="preserve"> г. № </w:t>
      </w:r>
      <w:r w:rsidR="001D7474" w:rsidRPr="001D7474">
        <w:rPr>
          <w:rFonts w:ascii="Times New Roman" w:hAnsi="Times New Roman" w:cs="Times New Roman"/>
          <w:sz w:val="28"/>
          <w:szCs w:val="28"/>
        </w:rPr>
        <w:t>3437</w:t>
      </w:r>
      <w:r w:rsidRPr="001D7474">
        <w:rPr>
          <w:rFonts w:ascii="Times New Roman" w:hAnsi="Times New Roman" w:cs="Times New Roman"/>
          <w:sz w:val="28"/>
          <w:szCs w:val="28"/>
        </w:rPr>
        <w:t xml:space="preserve"> «</w:t>
      </w:r>
      <w:r w:rsidR="001D7474" w:rsidRPr="001D7474">
        <w:rPr>
          <w:rFonts w:ascii="Times New Roman" w:hAnsi="Times New Roman" w:cs="Times New Roman"/>
          <w:sz w:val="28"/>
          <w:szCs w:val="28"/>
        </w:rPr>
        <w:t>Об утверждении примерной формы д</w:t>
      </w:r>
      <w:r w:rsidR="001D7474" w:rsidRPr="001D7474">
        <w:rPr>
          <w:rFonts w:ascii="Times New Roman" w:hAnsi="Times New Roman" w:cs="Times New Roman"/>
          <w:sz w:val="28"/>
          <w:szCs w:val="28"/>
        </w:rPr>
        <w:t>о</w:t>
      </w:r>
      <w:r w:rsidR="001D7474" w:rsidRPr="001D7474">
        <w:rPr>
          <w:rFonts w:ascii="Times New Roman" w:hAnsi="Times New Roman" w:cs="Times New Roman"/>
          <w:sz w:val="28"/>
          <w:szCs w:val="28"/>
        </w:rPr>
        <w:t>кументации открытого конкурса в электронной форме для осуществления з</w:t>
      </w:r>
      <w:r w:rsidR="001D7474" w:rsidRPr="001D7474">
        <w:rPr>
          <w:rFonts w:ascii="Times New Roman" w:hAnsi="Times New Roman" w:cs="Times New Roman"/>
          <w:sz w:val="28"/>
          <w:szCs w:val="28"/>
        </w:rPr>
        <w:t>а</w:t>
      </w:r>
      <w:r w:rsidR="001D7474" w:rsidRPr="001D7474">
        <w:rPr>
          <w:rFonts w:ascii="Times New Roman" w:hAnsi="Times New Roman" w:cs="Times New Roman"/>
          <w:sz w:val="28"/>
          <w:szCs w:val="28"/>
        </w:rPr>
        <w:t>купок в сфере строительства</w:t>
      </w:r>
      <w:r w:rsidRPr="001D7474">
        <w:rPr>
          <w:rFonts w:ascii="Times New Roman" w:hAnsi="Times New Roman" w:cs="Times New Roman"/>
          <w:sz w:val="28"/>
          <w:szCs w:val="28"/>
        </w:rPr>
        <w:t>»;</w:t>
      </w:r>
    </w:p>
    <w:p w:rsidR="0015262A" w:rsidRPr="001D7474" w:rsidRDefault="0015262A" w:rsidP="00981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262A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декаб</w:t>
      </w:r>
      <w:r w:rsidRPr="0015262A">
        <w:rPr>
          <w:rFonts w:ascii="Times New Roman" w:hAnsi="Times New Roman" w:cs="Times New Roman"/>
          <w:sz w:val="28"/>
          <w:szCs w:val="28"/>
        </w:rPr>
        <w:t xml:space="preserve">ря 2020 г. № </w:t>
      </w:r>
      <w:r>
        <w:rPr>
          <w:rFonts w:ascii="Times New Roman" w:hAnsi="Times New Roman" w:cs="Times New Roman"/>
          <w:sz w:val="28"/>
          <w:szCs w:val="28"/>
        </w:rPr>
        <w:t>3449</w:t>
      </w:r>
      <w:r w:rsidRPr="0015262A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затрат на обеспечение функций администрации Георгиевского городского округа Ставропольского края (включая подведомственные казенные учреждения Г</w:t>
      </w:r>
      <w:r w:rsidRPr="0015262A">
        <w:rPr>
          <w:rFonts w:ascii="Times New Roman" w:hAnsi="Times New Roman" w:cs="Times New Roman"/>
          <w:sz w:val="28"/>
          <w:szCs w:val="28"/>
        </w:rPr>
        <w:t>е</w:t>
      </w:r>
      <w:r w:rsidRPr="0015262A">
        <w:rPr>
          <w:rFonts w:ascii="Times New Roman" w:hAnsi="Times New Roman" w:cs="Times New Roman"/>
          <w:sz w:val="28"/>
          <w:szCs w:val="28"/>
        </w:rPr>
        <w:t>оргиевского городского округа Ставропольского края, за исключением к</w:t>
      </w:r>
      <w:r w:rsidRPr="0015262A">
        <w:rPr>
          <w:rFonts w:ascii="Times New Roman" w:hAnsi="Times New Roman" w:cs="Times New Roman"/>
          <w:sz w:val="28"/>
          <w:szCs w:val="28"/>
        </w:rPr>
        <w:t>а</w:t>
      </w:r>
      <w:r w:rsidRPr="0015262A">
        <w:rPr>
          <w:rFonts w:ascii="Times New Roman" w:hAnsi="Times New Roman" w:cs="Times New Roman"/>
          <w:sz w:val="28"/>
          <w:szCs w:val="28"/>
        </w:rPr>
        <w:t>зенных учреждений, которым в установленном порядке формируется мун</w:t>
      </w:r>
      <w:r w:rsidRPr="0015262A">
        <w:rPr>
          <w:rFonts w:ascii="Times New Roman" w:hAnsi="Times New Roman" w:cs="Times New Roman"/>
          <w:sz w:val="28"/>
          <w:szCs w:val="28"/>
        </w:rPr>
        <w:t>и</w:t>
      </w:r>
      <w:r w:rsidRPr="0015262A">
        <w:rPr>
          <w:rFonts w:ascii="Times New Roman" w:hAnsi="Times New Roman" w:cs="Times New Roman"/>
          <w:sz w:val="28"/>
          <w:szCs w:val="28"/>
        </w:rPr>
        <w:t>ципальное задание на оказание муниципальных услуг, выполнение работ)»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484B" w:rsidRPr="00AD4391" w:rsidRDefault="00AD4391" w:rsidP="00EC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91">
        <w:rPr>
          <w:rFonts w:ascii="Times New Roman" w:hAnsi="Times New Roman" w:cs="Times New Roman"/>
          <w:sz w:val="28"/>
          <w:szCs w:val="28"/>
        </w:rPr>
        <w:t>3</w:t>
      </w:r>
      <w:r w:rsidR="004027F8" w:rsidRPr="00AD4391">
        <w:rPr>
          <w:rFonts w:ascii="Times New Roman" w:hAnsi="Times New Roman" w:cs="Times New Roman"/>
          <w:sz w:val="28"/>
          <w:szCs w:val="28"/>
        </w:rPr>
        <w:t xml:space="preserve"> </w:t>
      </w:r>
      <w:r w:rsidR="0035484B" w:rsidRPr="00AD4391">
        <w:rPr>
          <w:rFonts w:ascii="Times New Roman" w:hAnsi="Times New Roman" w:cs="Times New Roman"/>
          <w:sz w:val="28"/>
          <w:szCs w:val="28"/>
        </w:rPr>
        <w:t>р</w:t>
      </w:r>
      <w:r w:rsidR="00EC6C43" w:rsidRPr="00AD4391">
        <w:rPr>
          <w:rFonts w:ascii="Times New Roman" w:hAnsi="Times New Roman" w:cs="Times New Roman"/>
          <w:sz w:val="28"/>
          <w:szCs w:val="28"/>
        </w:rPr>
        <w:t>аспоряжени</w:t>
      </w:r>
      <w:r w:rsidRPr="00AD4391">
        <w:rPr>
          <w:rFonts w:ascii="Times New Roman" w:hAnsi="Times New Roman" w:cs="Times New Roman"/>
          <w:sz w:val="28"/>
          <w:szCs w:val="28"/>
        </w:rPr>
        <w:t>я</w:t>
      </w:r>
      <w:r w:rsidR="00EC6C43" w:rsidRPr="00AD4391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</w:t>
      </w:r>
      <w:r w:rsidR="0035484B" w:rsidRPr="00AD4391">
        <w:rPr>
          <w:rFonts w:ascii="Times New Roman" w:hAnsi="Times New Roman" w:cs="Times New Roman"/>
          <w:sz w:val="28"/>
          <w:szCs w:val="28"/>
        </w:rPr>
        <w:t>Ставропольского края:</w:t>
      </w:r>
    </w:p>
    <w:p w:rsidR="00ED3701" w:rsidRPr="003228AD" w:rsidRDefault="00ED3701" w:rsidP="00EC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8AD">
        <w:rPr>
          <w:rFonts w:ascii="Times New Roman" w:hAnsi="Times New Roman" w:cs="Times New Roman"/>
          <w:sz w:val="28"/>
          <w:szCs w:val="28"/>
        </w:rPr>
        <w:lastRenderedPageBreak/>
        <w:t>от 2</w:t>
      </w:r>
      <w:r w:rsidR="003228AD" w:rsidRPr="003228AD">
        <w:rPr>
          <w:rFonts w:ascii="Times New Roman" w:hAnsi="Times New Roman" w:cs="Times New Roman"/>
          <w:sz w:val="28"/>
          <w:szCs w:val="28"/>
        </w:rPr>
        <w:t>7</w:t>
      </w:r>
      <w:r w:rsidRPr="003228AD">
        <w:rPr>
          <w:rFonts w:ascii="Times New Roman" w:hAnsi="Times New Roman" w:cs="Times New Roman"/>
          <w:sz w:val="28"/>
          <w:szCs w:val="28"/>
        </w:rPr>
        <w:t xml:space="preserve"> </w:t>
      </w:r>
      <w:r w:rsidR="003228AD" w:rsidRPr="003228AD">
        <w:rPr>
          <w:rFonts w:ascii="Times New Roman" w:hAnsi="Times New Roman" w:cs="Times New Roman"/>
          <w:sz w:val="28"/>
          <w:szCs w:val="28"/>
        </w:rPr>
        <w:t>января</w:t>
      </w:r>
      <w:r w:rsidRPr="003228AD">
        <w:rPr>
          <w:rFonts w:ascii="Times New Roman" w:hAnsi="Times New Roman" w:cs="Times New Roman"/>
          <w:sz w:val="28"/>
          <w:szCs w:val="28"/>
        </w:rPr>
        <w:t xml:space="preserve"> 20</w:t>
      </w:r>
      <w:r w:rsidR="003228AD" w:rsidRPr="003228AD">
        <w:rPr>
          <w:rFonts w:ascii="Times New Roman" w:hAnsi="Times New Roman" w:cs="Times New Roman"/>
          <w:sz w:val="28"/>
          <w:szCs w:val="28"/>
        </w:rPr>
        <w:t>20</w:t>
      </w:r>
      <w:r w:rsidRPr="003228AD">
        <w:rPr>
          <w:rFonts w:ascii="Times New Roman" w:hAnsi="Times New Roman" w:cs="Times New Roman"/>
          <w:sz w:val="28"/>
          <w:szCs w:val="28"/>
        </w:rPr>
        <w:t xml:space="preserve"> г. № 5-р «</w:t>
      </w:r>
      <w:r w:rsidR="003228AD" w:rsidRPr="003228AD">
        <w:rPr>
          <w:rFonts w:ascii="Times New Roman" w:hAnsi="Times New Roman" w:cs="Times New Roman"/>
          <w:sz w:val="28"/>
          <w:szCs w:val="28"/>
        </w:rPr>
        <w:t>О проведении плановой проверки в целях осуществления ведомственного контроля в сфере закупок товаров, работ, у</w:t>
      </w:r>
      <w:r w:rsidR="003228AD" w:rsidRPr="003228AD">
        <w:rPr>
          <w:rFonts w:ascii="Times New Roman" w:hAnsi="Times New Roman" w:cs="Times New Roman"/>
          <w:sz w:val="28"/>
          <w:szCs w:val="28"/>
        </w:rPr>
        <w:t>с</w:t>
      </w:r>
      <w:r w:rsidR="003228AD" w:rsidRPr="003228AD">
        <w:rPr>
          <w:rFonts w:ascii="Times New Roman" w:hAnsi="Times New Roman" w:cs="Times New Roman"/>
          <w:sz w:val="28"/>
          <w:szCs w:val="28"/>
        </w:rPr>
        <w:t>луг муниципального казённого учреждения «Управление по делам гражда</w:t>
      </w:r>
      <w:r w:rsidR="003228AD" w:rsidRPr="003228AD">
        <w:rPr>
          <w:rFonts w:ascii="Times New Roman" w:hAnsi="Times New Roman" w:cs="Times New Roman"/>
          <w:sz w:val="28"/>
          <w:szCs w:val="28"/>
        </w:rPr>
        <w:t>н</w:t>
      </w:r>
      <w:r w:rsidR="003228AD" w:rsidRPr="003228AD">
        <w:rPr>
          <w:rFonts w:ascii="Times New Roman" w:hAnsi="Times New Roman" w:cs="Times New Roman"/>
          <w:sz w:val="28"/>
          <w:szCs w:val="28"/>
        </w:rPr>
        <w:t>ской обороны и чрезвычайным ситуациям города Георгиевска</w:t>
      </w:r>
      <w:r w:rsidR="00006D74" w:rsidRPr="003228AD">
        <w:rPr>
          <w:rFonts w:ascii="Times New Roman" w:hAnsi="Times New Roman" w:cs="Times New Roman"/>
          <w:sz w:val="28"/>
          <w:szCs w:val="28"/>
        </w:rPr>
        <w:t>»</w:t>
      </w:r>
      <w:r w:rsidRPr="003228AD">
        <w:rPr>
          <w:rFonts w:ascii="Times New Roman" w:hAnsi="Times New Roman" w:cs="Times New Roman"/>
          <w:sz w:val="28"/>
          <w:szCs w:val="28"/>
        </w:rPr>
        <w:t>;</w:t>
      </w:r>
    </w:p>
    <w:p w:rsidR="00EF6EC1" w:rsidRPr="0089006A" w:rsidRDefault="00CE4A81" w:rsidP="00EC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06A">
        <w:rPr>
          <w:rFonts w:ascii="Times New Roman" w:hAnsi="Times New Roman" w:cs="Times New Roman"/>
          <w:sz w:val="28"/>
          <w:szCs w:val="28"/>
        </w:rPr>
        <w:t>от 0</w:t>
      </w:r>
      <w:r w:rsidR="0089006A" w:rsidRPr="0089006A">
        <w:rPr>
          <w:rFonts w:ascii="Times New Roman" w:hAnsi="Times New Roman" w:cs="Times New Roman"/>
          <w:sz w:val="28"/>
          <w:szCs w:val="28"/>
        </w:rPr>
        <w:t>7</w:t>
      </w:r>
      <w:r w:rsidRPr="0089006A">
        <w:rPr>
          <w:rFonts w:ascii="Times New Roman" w:hAnsi="Times New Roman" w:cs="Times New Roman"/>
          <w:sz w:val="28"/>
          <w:szCs w:val="28"/>
        </w:rPr>
        <w:t xml:space="preserve"> </w:t>
      </w:r>
      <w:r w:rsidR="0089006A" w:rsidRPr="0089006A">
        <w:rPr>
          <w:rFonts w:ascii="Times New Roman" w:hAnsi="Times New Roman" w:cs="Times New Roman"/>
          <w:sz w:val="28"/>
          <w:szCs w:val="28"/>
        </w:rPr>
        <w:t>августа</w:t>
      </w:r>
      <w:r w:rsidRPr="0089006A">
        <w:rPr>
          <w:rFonts w:ascii="Times New Roman" w:hAnsi="Times New Roman" w:cs="Times New Roman"/>
          <w:sz w:val="28"/>
          <w:szCs w:val="28"/>
        </w:rPr>
        <w:t xml:space="preserve"> 20</w:t>
      </w:r>
      <w:r w:rsidR="0089006A" w:rsidRPr="0089006A">
        <w:rPr>
          <w:rFonts w:ascii="Times New Roman" w:hAnsi="Times New Roman" w:cs="Times New Roman"/>
          <w:sz w:val="28"/>
          <w:szCs w:val="28"/>
        </w:rPr>
        <w:t>20</w:t>
      </w:r>
      <w:r w:rsidRPr="0089006A">
        <w:rPr>
          <w:rFonts w:ascii="Times New Roman" w:hAnsi="Times New Roman" w:cs="Times New Roman"/>
          <w:sz w:val="28"/>
          <w:szCs w:val="28"/>
        </w:rPr>
        <w:t xml:space="preserve"> г. № </w:t>
      </w:r>
      <w:r w:rsidR="0089006A" w:rsidRPr="0089006A">
        <w:rPr>
          <w:rFonts w:ascii="Times New Roman" w:hAnsi="Times New Roman" w:cs="Times New Roman"/>
          <w:sz w:val="28"/>
          <w:szCs w:val="28"/>
        </w:rPr>
        <w:t>10</w:t>
      </w:r>
      <w:r w:rsidRPr="0089006A">
        <w:rPr>
          <w:rFonts w:ascii="Times New Roman" w:hAnsi="Times New Roman" w:cs="Times New Roman"/>
          <w:sz w:val="28"/>
          <w:szCs w:val="28"/>
        </w:rPr>
        <w:t>8-р «</w:t>
      </w:r>
      <w:r w:rsidR="0089006A" w:rsidRPr="0089006A">
        <w:rPr>
          <w:rFonts w:ascii="Times New Roman" w:hAnsi="Times New Roman" w:cs="Times New Roman"/>
          <w:sz w:val="28"/>
          <w:szCs w:val="28"/>
        </w:rPr>
        <w:t>О проведении плановой проверки в ц</w:t>
      </w:r>
      <w:r w:rsidR="0089006A" w:rsidRPr="0089006A">
        <w:rPr>
          <w:rFonts w:ascii="Times New Roman" w:hAnsi="Times New Roman" w:cs="Times New Roman"/>
          <w:sz w:val="28"/>
          <w:szCs w:val="28"/>
        </w:rPr>
        <w:t>е</w:t>
      </w:r>
      <w:r w:rsidR="0089006A" w:rsidRPr="0089006A">
        <w:rPr>
          <w:rFonts w:ascii="Times New Roman" w:hAnsi="Times New Roman" w:cs="Times New Roman"/>
          <w:sz w:val="28"/>
          <w:szCs w:val="28"/>
        </w:rPr>
        <w:t>лях осуществления ведомственного контроля в сфере закупок товаров, работ, услуг муниципального казённого учреждения Георгиевского городского о</w:t>
      </w:r>
      <w:r w:rsidR="0089006A" w:rsidRPr="0089006A">
        <w:rPr>
          <w:rFonts w:ascii="Times New Roman" w:hAnsi="Times New Roman" w:cs="Times New Roman"/>
          <w:sz w:val="28"/>
          <w:szCs w:val="28"/>
        </w:rPr>
        <w:t>к</w:t>
      </w:r>
      <w:r w:rsidR="0089006A" w:rsidRPr="0089006A">
        <w:rPr>
          <w:rFonts w:ascii="Times New Roman" w:hAnsi="Times New Roman" w:cs="Times New Roman"/>
          <w:sz w:val="28"/>
          <w:szCs w:val="28"/>
        </w:rPr>
        <w:t>руга Ставропольского края «Центр оказания услуг</w:t>
      </w:r>
      <w:r w:rsidRPr="0089006A">
        <w:rPr>
          <w:rFonts w:ascii="Times New Roman" w:hAnsi="Times New Roman" w:cs="Times New Roman"/>
          <w:sz w:val="28"/>
          <w:szCs w:val="28"/>
        </w:rPr>
        <w:t>»;</w:t>
      </w:r>
    </w:p>
    <w:p w:rsidR="004E3E90" w:rsidRPr="005B13A2" w:rsidRDefault="00DB2733" w:rsidP="00EC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A2">
        <w:rPr>
          <w:rFonts w:ascii="Times New Roman" w:hAnsi="Times New Roman" w:cs="Times New Roman"/>
          <w:sz w:val="28"/>
          <w:szCs w:val="28"/>
        </w:rPr>
        <w:t xml:space="preserve">от </w:t>
      </w:r>
      <w:r w:rsidR="005B13A2" w:rsidRPr="005B13A2">
        <w:rPr>
          <w:rFonts w:ascii="Times New Roman" w:hAnsi="Times New Roman" w:cs="Times New Roman"/>
          <w:sz w:val="28"/>
          <w:szCs w:val="28"/>
        </w:rPr>
        <w:t>20 ноября</w:t>
      </w:r>
      <w:r w:rsidRPr="005B13A2">
        <w:rPr>
          <w:rFonts w:ascii="Times New Roman" w:hAnsi="Times New Roman" w:cs="Times New Roman"/>
          <w:sz w:val="28"/>
          <w:szCs w:val="28"/>
        </w:rPr>
        <w:t xml:space="preserve"> 20</w:t>
      </w:r>
      <w:r w:rsidR="005B13A2" w:rsidRPr="005B13A2">
        <w:rPr>
          <w:rFonts w:ascii="Times New Roman" w:hAnsi="Times New Roman" w:cs="Times New Roman"/>
          <w:sz w:val="28"/>
          <w:szCs w:val="28"/>
        </w:rPr>
        <w:t xml:space="preserve">20 </w:t>
      </w:r>
      <w:r w:rsidRPr="005B13A2">
        <w:rPr>
          <w:rFonts w:ascii="Times New Roman" w:hAnsi="Times New Roman" w:cs="Times New Roman"/>
          <w:sz w:val="28"/>
          <w:szCs w:val="28"/>
        </w:rPr>
        <w:t xml:space="preserve">г. № </w:t>
      </w:r>
      <w:r w:rsidR="0045516D" w:rsidRPr="005B13A2">
        <w:rPr>
          <w:rFonts w:ascii="Times New Roman" w:hAnsi="Times New Roman" w:cs="Times New Roman"/>
          <w:sz w:val="28"/>
          <w:szCs w:val="28"/>
        </w:rPr>
        <w:t>1</w:t>
      </w:r>
      <w:r w:rsidR="005B13A2" w:rsidRPr="005B13A2">
        <w:rPr>
          <w:rFonts w:ascii="Times New Roman" w:hAnsi="Times New Roman" w:cs="Times New Roman"/>
          <w:sz w:val="28"/>
          <w:szCs w:val="28"/>
        </w:rPr>
        <w:t>73</w:t>
      </w:r>
      <w:r w:rsidRPr="005B13A2">
        <w:rPr>
          <w:rFonts w:ascii="Times New Roman" w:hAnsi="Times New Roman" w:cs="Times New Roman"/>
          <w:sz w:val="28"/>
          <w:szCs w:val="28"/>
        </w:rPr>
        <w:t>-р «</w:t>
      </w:r>
      <w:r w:rsidR="005B13A2" w:rsidRPr="005B13A2">
        <w:rPr>
          <w:rFonts w:ascii="Times New Roman" w:hAnsi="Times New Roman" w:cs="Times New Roman"/>
          <w:sz w:val="28"/>
          <w:szCs w:val="28"/>
        </w:rPr>
        <w:t>Об утверждении плана проведения пр</w:t>
      </w:r>
      <w:r w:rsidR="005B13A2" w:rsidRPr="005B13A2">
        <w:rPr>
          <w:rFonts w:ascii="Times New Roman" w:hAnsi="Times New Roman" w:cs="Times New Roman"/>
          <w:sz w:val="28"/>
          <w:szCs w:val="28"/>
        </w:rPr>
        <w:t>о</w:t>
      </w:r>
      <w:r w:rsidR="005B13A2" w:rsidRPr="005B13A2">
        <w:rPr>
          <w:rFonts w:ascii="Times New Roman" w:hAnsi="Times New Roman" w:cs="Times New Roman"/>
          <w:sz w:val="28"/>
          <w:szCs w:val="28"/>
        </w:rPr>
        <w:t>верок в целях осуществления ведомственного контроля в сфере закупок т</w:t>
      </w:r>
      <w:r w:rsidR="005B13A2" w:rsidRPr="005B13A2">
        <w:rPr>
          <w:rFonts w:ascii="Times New Roman" w:hAnsi="Times New Roman" w:cs="Times New Roman"/>
          <w:sz w:val="28"/>
          <w:szCs w:val="28"/>
        </w:rPr>
        <w:t>о</w:t>
      </w:r>
      <w:r w:rsidR="005B13A2" w:rsidRPr="005B13A2">
        <w:rPr>
          <w:rFonts w:ascii="Times New Roman" w:hAnsi="Times New Roman" w:cs="Times New Roman"/>
          <w:sz w:val="28"/>
          <w:szCs w:val="28"/>
        </w:rPr>
        <w:t>варов, работ, услуг для обеспечения муниципальных нужд Георгиевского г</w:t>
      </w:r>
      <w:r w:rsidR="005B13A2" w:rsidRPr="005B13A2">
        <w:rPr>
          <w:rFonts w:ascii="Times New Roman" w:hAnsi="Times New Roman" w:cs="Times New Roman"/>
          <w:sz w:val="28"/>
          <w:szCs w:val="28"/>
        </w:rPr>
        <w:t>о</w:t>
      </w:r>
      <w:r w:rsidR="005B13A2" w:rsidRPr="005B13A2">
        <w:rPr>
          <w:rFonts w:ascii="Times New Roman" w:hAnsi="Times New Roman" w:cs="Times New Roman"/>
          <w:sz w:val="28"/>
          <w:szCs w:val="28"/>
        </w:rPr>
        <w:t>родского округа Ставропольского края в 2021 году</w:t>
      </w:r>
      <w:r w:rsidR="004040C0" w:rsidRPr="005B13A2">
        <w:rPr>
          <w:rFonts w:ascii="Times New Roman" w:hAnsi="Times New Roman" w:cs="Times New Roman"/>
          <w:sz w:val="28"/>
          <w:szCs w:val="28"/>
        </w:rPr>
        <w:t>».</w:t>
      </w:r>
    </w:p>
    <w:p w:rsidR="00037546" w:rsidRPr="00403760" w:rsidRDefault="00037546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664" w:rsidRPr="00F22D9C" w:rsidRDefault="00DE591E" w:rsidP="00B36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60">
        <w:rPr>
          <w:rFonts w:ascii="Times New Roman" w:hAnsi="Times New Roman" w:cs="Times New Roman"/>
          <w:sz w:val="28"/>
          <w:szCs w:val="28"/>
        </w:rPr>
        <w:t xml:space="preserve">За </w:t>
      </w:r>
      <w:r w:rsidR="008814C1" w:rsidRPr="00403760">
        <w:rPr>
          <w:rFonts w:ascii="Times New Roman" w:hAnsi="Times New Roman" w:cs="Times New Roman"/>
          <w:sz w:val="28"/>
          <w:szCs w:val="28"/>
        </w:rPr>
        <w:t>счет средств бюджета Георгиевского городского округа Ставропол</w:t>
      </w:r>
      <w:r w:rsidR="008814C1" w:rsidRPr="00403760">
        <w:rPr>
          <w:rFonts w:ascii="Times New Roman" w:hAnsi="Times New Roman" w:cs="Times New Roman"/>
          <w:sz w:val="28"/>
          <w:szCs w:val="28"/>
        </w:rPr>
        <w:t>ь</w:t>
      </w:r>
      <w:r w:rsidR="008814C1" w:rsidRPr="00403760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3B5124" w:rsidRPr="00403760">
        <w:rPr>
          <w:rFonts w:ascii="Times New Roman" w:hAnsi="Times New Roman" w:cs="Times New Roman"/>
          <w:sz w:val="28"/>
          <w:szCs w:val="28"/>
        </w:rPr>
        <w:t>20</w:t>
      </w:r>
      <w:r w:rsidR="00403760" w:rsidRPr="00403760">
        <w:rPr>
          <w:rFonts w:ascii="Times New Roman" w:hAnsi="Times New Roman" w:cs="Times New Roman"/>
          <w:sz w:val="28"/>
          <w:szCs w:val="28"/>
        </w:rPr>
        <w:t>20</w:t>
      </w:r>
      <w:r w:rsidR="003B5124" w:rsidRPr="00403760">
        <w:rPr>
          <w:rFonts w:ascii="Times New Roman" w:hAnsi="Times New Roman" w:cs="Times New Roman"/>
          <w:sz w:val="28"/>
          <w:szCs w:val="28"/>
        </w:rPr>
        <w:t xml:space="preserve"> год</w:t>
      </w:r>
      <w:r w:rsidR="008814C1" w:rsidRPr="00403760">
        <w:rPr>
          <w:rFonts w:ascii="Times New Roman" w:hAnsi="Times New Roman" w:cs="Times New Roman"/>
          <w:sz w:val="28"/>
          <w:szCs w:val="28"/>
        </w:rPr>
        <w:t>а</w:t>
      </w:r>
      <w:r w:rsidR="003B5124" w:rsidRPr="00403760">
        <w:rPr>
          <w:rFonts w:ascii="Times New Roman" w:hAnsi="Times New Roman" w:cs="Times New Roman"/>
          <w:sz w:val="28"/>
          <w:szCs w:val="28"/>
        </w:rPr>
        <w:t xml:space="preserve"> </w:t>
      </w:r>
      <w:r w:rsidR="00596FE7" w:rsidRPr="00403760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 w:rsidR="009B4A18" w:rsidRPr="00403760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="00153226" w:rsidRPr="00403760">
        <w:rPr>
          <w:rFonts w:ascii="Times New Roman" w:hAnsi="Times New Roman" w:cs="Times New Roman"/>
          <w:sz w:val="28"/>
          <w:szCs w:val="28"/>
        </w:rPr>
        <w:t xml:space="preserve">в </w:t>
      </w:r>
      <w:r w:rsidR="00596FE7" w:rsidRPr="0040376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153226" w:rsidRPr="00403760">
        <w:rPr>
          <w:rFonts w:ascii="Times New Roman" w:hAnsi="Times New Roman" w:cs="Times New Roman"/>
          <w:sz w:val="28"/>
          <w:szCs w:val="28"/>
        </w:rPr>
        <w:t xml:space="preserve">сети </w:t>
      </w:r>
      <w:r w:rsidR="004002A3" w:rsidRPr="00403760">
        <w:rPr>
          <w:rFonts w:ascii="Times New Roman" w:hAnsi="Times New Roman" w:cs="Times New Roman"/>
          <w:sz w:val="28"/>
          <w:szCs w:val="28"/>
        </w:rPr>
        <w:t>«</w:t>
      </w:r>
      <w:r w:rsidR="00153226" w:rsidRPr="0040376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Интернет</w:t>
      </w:r>
      <w:r w:rsidR="004002A3" w:rsidRPr="0040376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153226" w:rsidRPr="0040376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21D58" w:rsidRPr="0040376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комитетом </w:t>
      </w:r>
      <w:r w:rsidR="00A47EF9" w:rsidRPr="00403760">
        <w:rPr>
          <w:rFonts w:ascii="Times New Roman" w:hAnsi="Times New Roman" w:cs="Times New Roman"/>
          <w:sz w:val="28"/>
          <w:szCs w:val="28"/>
        </w:rPr>
        <w:t>разм</w:t>
      </w:r>
      <w:r w:rsidR="00A47EF9" w:rsidRPr="00403760">
        <w:rPr>
          <w:rFonts w:ascii="Times New Roman" w:hAnsi="Times New Roman" w:cs="Times New Roman"/>
          <w:sz w:val="28"/>
          <w:szCs w:val="28"/>
        </w:rPr>
        <w:t>е</w:t>
      </w:r>
      <w:r w:rsidR="00A47EF9" w:rsidRPr="00F22D9C">
        <w:rPr>
          <w:rFonts w:ascii="Times New Roman" w:hAnsi="Times New Roman" w:cs="Times New Roman"/>
          <w:sz w:val="28"/>
          <w:szCs w:val="28"/>
        </w:rPr>
        <w:t xml:space="preserve">щена информация о </w:t>
      </w:r>
      <w:r w:rsidR="00F22D9C" w:rsidRPr="00F22D9C">
        <w:rPr>
          <w:rFonts w:ascii="Times New Roman" w:hAnsi="Times New Roman" w:cs="Times New Roman"/>
          <w:sz w:val="28"/>
          <w:szCs w:val="28"/>
        </w:rPr>
        <w:t>169</w:t>
      </w:r>
      <w:r w:rsidR="00A47EF9" w:rsidRPr="00F22D9C">
        <w:rPr>
          <w:rFonts w:ascii="Times New Roman" w:hAnsi="Times New Roman" w:cs="Times New Roman"/>
          <w:sz w:val="28"/>
          <w:szCs w:val="28"/>
        </w:rPr>
        <w:t xml:space="preserve"> конкурентн</w:t>
      </w:r>
      <w:r w:rsidR="00EE4210" w:rsidRPr="00F22D9C">
        <w:rPr>
          <w:rFonts w:ascii="Times New Roman" w:hAnsi="Times New Roman" w:cs="Times New Roman"/>
          <w:sz w:val="28"/>
          <w:szCs w:val="28"/>
        </w:rPr>
        <w:t>ых</w:t>
      </w:r>
      <w:r w:rsidR="00A47EF9" w:rsidRPr="00F22D9C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EE4210" w:rsidRPr="00F22D9C">
        <w:rPr>
          <w:rFonts w:ascii="Times New Roman" w:hAnsi="Times New Roman" w:cs="Times New Roman"/>
          <w:sz w:val="28"/>
          <w:szCs w:val="28"/>
        </w:rPr>
        <w:t>ах</w:t>
      </w:r>
      <w:r w:rsidR="00A47EF9" w:rsidRPr="00F22D9C">
        <w:rPr>
          <w:rFonts w:ascii="Times New Roman" w:hAnsi="Times New Roman" w:cs="Times New Roman"/>
          <w:sz w:val="28"/>
          <w:szCs w:val="28"/>
        </w:rPr>
        <w:t xml:space="preserve"> осуществления закупок на общую сумму </w:t>
      </w:r>
      <w:r w:rsidR="00F22D9C" w:rsidRPr="00F22D9C">
        <w:rPr>
          <w:rFonts w:ascii="Times New Roman" w:hAnsi="Times New Roman" w:cs="Times New Roman"/>
          <w:sz w:val="28"/>
          <w:szCs w:val="28"/>
        </w:rPr>
        <w:t>180,5</w:t>
      </w:r>
      <w:r w:rsidR="00D322FE" w:rsidRPr="00F22D9C">
        <w:rPr>
          <w:rFonts w:ascii="Times New Roman" w:hAnsi="Times New Roman" w:cs="Times New Roman"/>
          <w:sz w:val="28"/>
          <w:szCs w:val="28"/>
        </w:rPr>
        <w:t xml:space="preserve"> млн.</w:t>
      </w:r>
      <w:r w:rsidR="00A340C1" w:rsidRPr="00F22D9C">
        <w:rPr>
          <w:rFonts w:ascii="Times New Roman" w:hAnsi="Times New Roman" w:cs="Times New Roman"/>
          <w:sz w:val="28"/>
          <w:szCs w:val="28"/>
        </w:rPr>
        <w:t xml:space="preserve"> </w:t>
      </w:r>
      <w:r w:rsidR="00A47EF9" w:rsidRPr="00F22D9C">
        <w:rPr>
          <w:rFonts w:ascii="Times New Roman" w:hAnsi="Times New Roman" w:cs="Times New Roman"/>
          <w:sz w:val="28"/>
          <w:szCs w:val="28"/>
        </w:rPr>
        <w:t>рублей</w:t>
      </w:r>
      <w:r w:rsidR="00F942A7" w:rsidRPr="00F22D9C">
        <w:rPr>
          <w:rFonts w:ascii="Times New Roman" w:hAnsi="Times New Roman" w:cs="Times New Roman"/>
          <w:sz w:val="28"/>
          <w:szCs w:val="28"/>
        </w:rPr>
        <w:t xml:space="preserve"> способом </w:t>
      </w:r>
      <w:r w:rsidR="009D44DE" w:rsidRPr="00F22D9C">
        <w:rPr>
          <w:rFonts w:ascii="Times New Roman" w:hAnsi="Times New Roman" w:cs="Times New Roman"/>
          <w:sz w:val="28"/>
          <w:szCs w:val="28"/>
        </w:rPr>
        <w:t>электронн</w:t>
      </w:r>
      <w:r w:rsidR="00F942A7" w:rsidRPr="00F22D9C">
        <w:rPr>
          <w:rFonts w:ascii="Times New Roman" w:hAnsi="Times New Roman" w:cs="Times New Roman"/>
          <w:sz w:val="28"/>
          <w:szCs w:val="28"/>
        </w:rPr>
        <w:t>ого</w:t>
      </w:r>
      <w:r w:rsidR="009D44DE" w:rsidRPr="00F22D9C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F942A7" w:rsidRPr="00F22D9C">
        <w:rPr>
          <w:rFonts w:ascii="Times New Roman" w:hAnsi="Times New Roman" w:cs="Times New Roman"/>
          <w:sz w:val="28"/>
          <w:szCs w:val="28"/>
        </w:rPr>
        <w:t>а</w:t>
      </w:r>
      <w:r w:rsidR="00B36E2E" w:rsidRPr="00F22D9C">
        <w:rPr>
          <w:rFonts w:ascii="Times New Roman" w:hAnsi="Times New Roman" w:cs="Times New Roman"/>
          <w:sz w:val="28"/>
          <w:szCs w:val="28"/>
        </w:rPr>
        <w:t>.</w:t>
      </w:r>
    </w:p>
    <w:p w:rsidR="00387E7A" w:rsidRPr="000B3227" w:rsidRDefault="003C282D" w:rsidP="00387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27">
        <w:rPr>
          <w:rFonts w:ascii="Times New Roman" w:hAnsi="Times New Roman" w:cs="Times New Roman"/>
          <w:sz w:val="28"/>
          <w:szCs w:val="28"/>
        </w:rPr>
        <w:t>Для</w:t>
      </w:r>
      <w:r w:rsidR="00440DDA" w:rsidRPr="000B3227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Pr="000B3227">
        <w:rPr>
          <w:rFonts w:ascii="Times New Roman" w:hAnsi="Times New Roman" w:cs="Times New Roman"/>
          <w:sz w:val="28"/>
          <w:szCs w:val="28"/>
        </w:rPr>
        <w:t>я:</w:t>
      </w:r>
      <w:r w:rsidR="00440DDA" w:rsidRPr="000B3227">
        <w:rPr>
          <w:rFonts w:ascii="Times New Roman" w:hAnsi="Times New Roman" w:cs="Times New Roman"/>
          <w:sz w:val="28"/>
          <w:szCs w:val="28"/>
        </w:rPr>
        <w:t xml:space="preserve"> </w:t>
      </w:r>
      <w:r w:rsidRPr="000B3227">
        <w:rPr>
          <w:rFonts w:ascii="Times New Roman" w:hAnsi="Times New Roman" w:cs="Times New Roman"/>
          <w:sz w:val="28"/>
          <w:szCs w:val="28"/>
        </w:rPr>
        <w:t>в</w:t>
      </w:r>
      <w:r w:rsidR="00440DDA" w:rsidRPr="000B3227">
        <w:rPr>
          <w:rFonts w:ascii="Times New Roman" w:hAnsi="Times New Roman" w:cs="Times New Roman"/>
          <w:sz w:val="28"/>
          <w:szCs w:val="28"/>
        </w:rPr>
        <w:t xml:space="preserve"> </w:t>
      </w:r>
      <w:r w:rsidR="003560E5" w:rsidRPr="000B3227">
        <w:rPr>
          <w:rFonts w:ascii="Times New Roman" w:hAnsi="Times New Roman" w:cs="Times New Roman"/>
          <w:sz w:val="28"/>
          <w:szCs w:val="28"/>
        </w:rPr>
        <w:t>201</w:t>
      </w:r>
      <w:r w:rsidR="00B36E2E" w:rsidRPr="000B3227">
        <w:rPr>
          <w:rFonts w:ascii="Times New Roman" w:hAnsi="Times New Roman" w:cs="Times New Roman"/>
          <w:sz w:val="28"/>
          <w:szCs w:val="28"/>
        </w:rPr>
        <w:t>9</w:t>
      </w:r>
      <w:r w:rsidR="003560E5" w:rsidRPr="000B3227">
        <w:rPr>
          <w:rFonts w:ascii="Times New Roman" w:hAnsi="Times New Roman" w:cs="Times New Roman"/>
          <w:sz w:val="28"/>
          <w:szCs w:val="28"/>
        </w:rPr>
        <w:t xml:space="preserve"> год</w:t>
      </w:r>
      <w:r w:rsidR="0013171D" w:rsidRPr="000B3227">
        <w:rPr>
          <w:rFonts w:ascii="Times New Roman" w:hAnsi="Times New Roman" w:cs="Times New Roman"/>
          <w:sz w:val="28"/>
          <w:szCs w:val="28"/>
        </w:rPr>
        <w:t>у</w:t>
      </w:r>
      <w:r w:rsidR="003560E5" w:rsidRPr="000B3227">
        <w:rPr>
          <w:rFonts w:ascii="Times New Roman" w:hAnsi="Times New Roman" w:cs="Times New Roman"/>
          <w:sz w:val="28"/>
          <w:szCs w:val="28"/>
        </w:rPr>
        <w:t xml:space="preserve"> </w:t>
      </w:r>
      <w:r w:rsidR="0013171D" w:rsidRPr="000B3227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 в информационно-телекоммуникационной сети </w:t>
      </w:r>
      <w:r w:rsidR="00E4792B" w:rsidRPr="000B3227">
        <w:rPr>
          <w:rFonts w:ascii="Times New Roman" w:hAnsi="Times New Roman" w:cs="Times New Roman"/>
          <w:sz w:val="28"/>
          <w:szCs w:val="28"/>
        </w:rPr>
        <w:t>«</w:t>
      </w:r>
      <w:r w:rsidR="0013171D" w:rsidRPr="000B32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Интернет</w:t>
      </w:r>
      <w:r w:rsidR="00E4792B" w:rsidRPr="000B32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13171D" w:rsidRPr="000B32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3171D" w:rsidRPr="000B3227">
        <w:rPr>
          <w:rFonts w:ascii="Times New Roman" w:hAnsi="Times New Roman" w:cs="Times New Roman"/>
          <w:sz w:val="28"/>
          <w:szCs w:val="28"/>
        </w:rPr>
        <w:t>разм</w:t>
      </w:r>
      <w:r w:rsidR="0013171D" w:rsidRPr="000B3227">
        <w:rPr>
          <w:rFonts w:ascii="Times New Roman" w:hAnsi="Times New Roman" w:cs="Times New Roman"/>
          <w:sz w:val="28"/>
          <w:szCs w:val="28"/>
        </w:rPr>
        <w:t>е</w:t>
      </w:r>
      <w:r w:rsidR="0013171D" w:rsidRPr="000B3227">
        <w:rPr>
          <w:rFonts w:ascii="Times New Roman" w:hAnsi="Times New Roman" w:cs="Times New Roman"/>
          <w:sz w:val="28"/>
          <w:szCs w:val="28"/>
        </w:rPr>
        <w:t>щена информация о</w:t>
      </w:r>
      <w:r w:rsidR="00387E7A" w:rsidRPr="000B3227">
        <w:rPr>
          <w:rFonts w:ascii="Times New Roman" w:hAnsi="Times New Roman" w:cs="Times New Roman"/>
          <w:sz w:val="28"/>
          <w:szCs w:val="28"/>
        </w:rPr>
        <w:t xml:space="preserve"> 244 конкурентных процедурах осуществления закупок на общую сумму 327 млн. рублей, в том числе:</w:t>
      </w:r>
    </w:p>
    <w:p w:rsidR="00387E7A" w:rsidRPr="000B3227" w:rsidRDefault="00387E7A" w:rsidP="00387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27">
        <w:rPr>
          <w:rFonts w:ascii="Times New Roman" w:hAnsi="Times New Roman" w:cs="Times New Roman"/>
          <w:sz w:val="28"/>
          <w:szCs w:val="28"/>
        </w:rPr>
        <w:t>электронный аукцион – 228 (203,5 млн. руб.),</w:t>
      </w:r>
    </w:p>
    <w:p w:rsidR="00387E7A" w:rsidRPr="000B3227" w:rsidRDefault="00387E7A" w:rsidP="00387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27">
        <w:rPr>
          <w:rFonts w:ascii="Times New Roman" w:hAnsi="Times New Roman" w:cs="Times New Roman"/>
          <w:sz w:val="28"/>
          <w:szCs w:val="28"/>
        </w:rPr>
        <w:t>запрос котировок – 2 (0,1 млн. руб.),</w:t>
      </w:r>
    </w:p>
    <w:p w:rsidR="00387E7A" w:rsidRPr="000B3227" w:rsidRDefault="00387E7A" w:rsidP="00387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27">
        <w:rPr>
          <w:rFonts w:ascii="Times New Roman" w:hAnsi="Times New Roman" w:cs="Times New Roman"/>
          <w:sz w:val="28"/>
          <w:szCs w:val="28"/>
        </w:rPr>
        <w:t>конкурс – 14 (123,4 млн. руб.).</w:t>
      </w:r>
    </w:p>
    <w:p w:rsidR="00FC4FC7" w:rsidRPr="000B3227" w:rsidRDefault="00FC4FC7" w:rsidP="00387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27">
        <w:rPr>
          <w:rFonts w:ascii="Times New Roman" w:hAnsi="Times New Roman" w:cs="Times New Roman"/>
          <w:sz w:val="28"/>
          <w:szCs w:val="28"/>
        </w:rPr>
        <w:t xml:space="preserve">Сравнительный анализ по количеству </w:t>
      </w:r>
      <w:r w:rsidR="001F2DA5" w:rsidRPr="000B3227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0B3227">
        <w:rPr>
          <w:rFonts w:ascii="Times New Roman" w:hAnsi="Times New Roman" w:cs="Times New Roman"/>
          <w:sz w:val="28"/>
          <w:szCs w:val="28"/>
        </w:rPr>
        <w:t>в 201</w:t>
      </w:r>
      <w:r w:rsidR="00387E7A" w:rsidRPr="000B3227">
        <w:rPr>
          <w:rFonts w:ascii="Times New Roman" w:hAnsi="Times New Roman" w:cs="Times New Roman"/>
          <w:sz w:val="28"/>
          <w:szCs w:val="28"/>
        </w:rPr>
        <w:t>9</w:t>
      </w:r>
      <w:r w:rsidRPr="000B3227">
        <w:rPr>
          <w:rFonts w:ascii="Times New Roman" w:hAnsi="Times New Roman" w:cs="Times New Roman"/>
          <w:sz w:val="28"/>
          <w:szCs w:val="28"/>
        </w:rPr>
        <w:t xml:space="preserve"> и 20</w:t>
      </w:r>
      <w:r w:rsidR="00387E7A" w:rsidRPr="000B3227">
        <w:rPr>
          <w:rFonts w:ascii="Times New Roman" w:hAnsi="Times New Roman" w:cs="Times New Roman"/>
          <w:sz w:val="28"/>
          <w:szCs w:val="28"/>
        </w:rPr>
        <w:t>20</w:t>
      </w:r>
      <w:r w:rsidRPr="000B3227">
        <w:rPr>
          <w:rFonts w:ascii="Times New Roman" w:hAnsi="Times New Roman" w:cs="Times New Roman"/>
          <w:sz w:val="28"/>
          <w:szCs w:val="28"/>
        </w:rPr>
        <w:t xml:space="preserve"> годах представлен на диаграмме.</w:t>
      </w:r>
    </w:p>
    <w:p w:rsidR="003B2C32" w:rsidRPr="00F02290" w:rsidRDefault="003B2C32" w:rsidP="00FC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71D" w:rsidRPr="00F02290" w:rsidRDefault="0009768D" w:rsidP="007F4A68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2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3394" w:rsidRPr="00035367" w:rsidRDefault="00A85B7D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367">
        <w:rPr>
          <w:rFonts w:ascii="Times New Roman" w:hAnsi="Times New Roman" w:cs="Times New Roman"/>
          <w:sz w:val="28"/>
          <w:szCs w:val="28"/>
        </w:rPr>
        <w:lastRenderedPageBreak/>
        <w:t>Объем</w:t>
      </w:r>
      <w:r w:rsidR="00F57A42" w:rsidRPr="00035367">
        <w:rPr>
          <w:rFonts w:ascii="Times New Roman" w:hAnsi="Times New Roman" w:cs="Times New Roman"/>
          <w:sz w:val="28"/>
          <w:szCs w:val="28"/>
        </w:rPr>
        <w:t xml:space="preserve"> </w:t>
      </w:r>
      <w:r w:rsidR="003560E5" w:rsidRPr="00035367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="00F57A42" w:rsidRPr="00035367">
        <w:rPr>
          <w:rFonts w:ascii="Times New Roman" w:hAnsi="Times New Roman" w:cs="Times New Roman"/>
          <w:sz w:val="28"/>
          <w:szCs w:val="28"/>
        </w:rPr>
        <w:t>в 20</w:t>
      </w:r>
      <w:r w:rsidRPr="00035367">
        <w:rPr>
          <w:rFonts w:ascii="Times New Roman" w:hAnsi="Times New Roman" w:cs="Times New Roman"/>
          <w:sz w:val="28"/>
          <w:szCs w:val="28"/>
        </w:rPr>
        <w:t>20</w:t>
      </w:r>
      <w:r w:rsidR="00F57A42" w:rsidRPr="0003536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35367">
        <w:rPr>
          <w:rFonts w:ascii="Times New Roman" w:hAnsi="Times New Roman" w:cs="Times New Roman"/>
          <w:sz w:val="28"/>
          <w:szCs w:val="28"/>
        </w:rPr>
        <w:t xml:space="preserve">уменьшился </w:t>
      </w:r>
      <w:r w:rsidR="00F57A42" w:rsidRPr="00035367">
        <w:rPr>
          <w:rFonts w:ascii="Times New Roman" w:hAnsi="Times New Roman" w:cs="Times New Roman"/>
          <w:sz w:val="28"/>
          <w:szCs w:val="28"/>
        </w:rPr>
        <w:t>по сравнению с 201</w:t>
      </w:r>
      <w:r w:rsidRPr="00035367">
        <w:rPr>
          <w:rFonts w:ascii="Times New Roman" w:hAnsi="Times New Roman" w:cs="Times New Roman"/>
          <w:sz w:val="28"/>
          <w:szCs w:val="28"/>
        </w:rPr>
        <w:t>9</w:t>
      </w:r>
      <w:r w:rsidR="00F57A42" w:rsidRPr="00035367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035367">
        <w:rPr>
          <w:rFonts w:ascii="Times New Roman" w:hAnsi="Times New Roman" w:cs="Times New Roman"/>
          <w:sz w:val="28"/>
          <w:szCs w:val="28"/>
        </w:rPr>
        <w:t xml:space="preserve"> в </w:t>
      </w:r>
      <w:r w:rsidR="00F07056" w:rsidRPr="00035367">
        <w:rPr>
          <w:rFonts w:ascii="Times New Roman" w:hAnsi="Times New Roman" w:cs="Times New Roman"/>
          <w:sz w:val="28"/>
          <w:szCs w:val="28"/>
        </w:rPr>
        <w:t>связи с сокращением бюджет</w:t>
      </w:r>
      <w:r w:rsidR="009B0103" w:rsidRPr="00035367">
        <w:rPr>
          <w:rFonts w:ascii="Times New Roman" w:hAnsi="Times New Roman" w:cs="Times New Roman"/>
          <w:sz w:val="28"/>
          <w:szCs w:val="28"/>
        </w:rPr>
        <w:t xml:space="preserve">ного финансирования, урезанием расходов из-за сложившейся </w:t>
      </w:r>
      <w:r w:rsidR="009652CE" w:rsidRPr="00035367">
        <w:rPr>
          <w:rFonts w:ascii="Times New Roman" w:hAnsi="Times New Roman" w:cs="Times New Roman"/>
          <w:sz w:val="28"/>
          <w:szCs w:val="28"/>
        </w:rPr>
        <w:t xml:space="preserve">экономической ситуации, связанной с распространением новой </w:t>
      </w:r>
      <w:proofErr w:type="spellStart"/>
      <w:r w:rsidR="009652CE" w:rsidRPr="0003536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652CE" w:rsidRPr="00035367">
        <w:rPr>
          <w:rFonts w:ascii="Times New Roman" w:hAnsi="Times New Roman" w:cs="Times New Roman"/>
          <w:sz w:val="28"/>
          <w:szCs w:val="28"/>
        </w:rPr>
        <w:t xml:space="preserve"> инфекции, вызванной 2019-</w:t>
      </w:r>
      <w:proofErr w:type="spellStart"/>
      <w:r w:rsidR="009652CE" w:rsidRPr="00035367">
        <w:rPr>
          <w:rFonts w:ascii="Times New Roman" w:hAnsi="Times New Roman" w:cs="Times New Roman"/>
          <w:sz w:val="28"/>
          <w:szCs w:val="28"/>
          <w:lang w:val="en-US"/>
        </w:rPr>
        <w:t>nC</w:t>
      </w:r>
      <w:r w:rsidR="00841EC8" w:rsidRPr="00035367">
        <w:rPr>
          <w:rFonts w:ascii="Times New Roman" w:hAnsi="Times New Roman" w:cs="Times New Roman"/>
          <w:sz w:val="28"/>
          <w:szCs w:val="28"/>
          <w:lang w:val="en-US"/>
        </w:rPr>
        <w:t>oV</w:t>
      </w:r>
      <w:proofErr w:type="spellEnd"/>
      <w:r w:rsidR="00F83394" w:rsidRPr="00035367">
        <w:rPr>
          <w:rFonts w:ascii="Times New Roman" w:hAnsi="Times New Roman" w:cs="Times New Roman"/>
          <w:sz w:val="28"/>
          <w:szCs w:val="28"/>
        </w:rPr>
        <w:t>.</w:t>
      </w:r>
    </w:p>
    <w:p w:rsidR="003C282D" w:rsidRPr="00265C2C" w:rsidRDefault="003C282D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FB2" w:rsidRPr="00B71655" w:rsidRDefault="00FB2F18" w:rsidP="00A2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655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Георгиевского г</w:t>
      </w:r>
      <w:r w:rsidRPr="00B71655">
        <w:rPr>
          <w:rFonts w:ascii="Times New Roman" w:hAnsi="Times New Roman" w:cs="Times New Roman"/>
          <w:sz w:val="28"/>
          <w:szCs w:val="28"/>
        </w:rPr>
        <w:t>о</w:t>
      </w:r>
      <w:r w:rsidRPr="00B71655">
        <w:rPr>
          <w:rFonts w:ascii="Times New Roman" w:hAnsi="Times New Roman" w:cs="Times New Roman"/>
          <w:sz w:val="28"/>
          <w:szCs w:val="28"/>
        </w:rPr>
        <w:t>родского округа Ставропольского края от 2</w:t>
      </w:r>
      <w:r w:rsidR="00721ED7" w:rsidRPr="00B71655">
        <w:rPr>
          <w:rFonts w:ascii="Times New Roman" w:hAnsi="Times New Roman" w:cs="Times New Roman"/>
          <w:sz w:val="28"/>
          <w:szCs w:val="28"/>
        </w:rPr>
        <w:t xml:space="preserve">6 </w:t>
      </w:r>
      <w:r w:rsidR="000847B2" w:rsidRPr="00B71655">
        <w:rPr>
          <w:rFonts w:ascii="Times New Roman" w:hAnsi="Times New Roman" w:cs="Times New Roman"/>
          <w:sz w:val="28"/>
          <w:szCs w:val="28"/>
        </w:rPr>
        <w:t>июня</w:t>
      </w:r>
      <w:r w:rsidRPr="00B71655">
        <w:rPr>
          <w:rFonts w:ascii="Times New Roman" w:hAnsi="Times New Roman" w:cs="Times New Roman"/>
          <w:sz w:val="28"/>
          <w:szCs w:val="28"/>
        </w:rPr>
        <w:t xml:space="preserve"> 201</w:t>
      </w:r>
      <w:r w:rsidR="00721ED7" w:rsidRPr="00B71655">
        <w:rPr>
          <w:rFonts w:ascii="Times New Roman" w:hAnsi="Times New Roman" w:cs="Times New Roman"/>
          <w:sz w:val="28"/>
          <w:szCs w:val="28"/>
        </w:rPr>
        <w:t>8</w:t>
      </w:r>
      <w:r w:rsidRPr="00B71655">
        <w:rPr>
          <w:rFonts w:ascii="Times New Roman" w:hAnsi="Times New Roman" w:cs="Times New Roman"/>
          <w:sz w:val="28"/>
          <w:szCs w:val="28"/>
        </w:rPr>
        <w:t xml:space="preserve"> г. № 1</w:t>
      </w:r>
      <w:r w:rsidR="000847B2" w:rsidRPr="00B71655">
        <w:rPr>
          <w:rFonts w:ascii="Times New Roman" w:hAnsi="Times New Roman" w:cs="Times New Roman"/>
          <w:sz w:val="28"/>
          <w:szCs w:val="28"/>
        </w:rPr>
        <w:t>621</w:t>
      </w:r>
      <w:r w:rsidR="00721ED7" w:rsidRPr="00B71655">
        <w:rPr>
          <w:rFonts w:ascii="Times New Roman" w:hAnsi="Times New Roman" w:cs="Times New Roman"/>
          <w:sz w:val="28"/>
          <w:szCs w:val="28"/>
        </w:rPr>
        <w:t xml:space="preserve"> </w:t>
      </w:r>
      <w:r w:rsidRPr="00B71655">
        <w:rPr>
          <w:rFonts w:ascii="Times New Roman" w:hAnsi="Times New Roman" w:cs="Times New Roman"/>
          <w:sz w:val="28"/>
          <w:szCs w:val="28"/>
        </w:rPr>
        <w:t>«О центр</w:t>
      </w:r>
      <w:r w:rsidRPr="00B71655">
        <w:rPr>
          <w:rFonts w:ascii="Times New Roman" w:hAnsi="Times New Roman" w:cs="Times New Roman"/>
          <w:sz w:val="28"/>
          <w:szCs w:val="28"/>
        </w:rPr>
        <w:t>а</w:t>
      </w:r>
      <w:r w:rsidRPr="00B71655">
        <w:rPr>
          <w:rFonts w:ascii="Times New Roman" w:hAnsi="Times New Roman" w:cs="Times New Roman"/>
          <w:sz w:val="28"/>
          <w:szCs w:val="28"/>
        </w:rPr>
        <w:t>лизации закупок товаров, работ, услуг для обеспечения муниципальных нужд Георгиевского городского округа Ставропольского края»</w:t>
      </w:r>
      <w:r w:rsidR="00721ED7" w:rsidRPr="00B71655">
        <w:rPr>
          <w:rFonts w:ascii="Times New Roman" w:hAnsi="Times New Roman" w:cs="Times New Roman"/>
          <w:sz w:val="28"/>
          <w:szCs w:val="28"/>
        </w:rPr>
        <w:t xml:space="preserve"> </w:t>
      </w:r>
      <w:r w:rsidR="000847B2" w:rsidRPr="00B71655">
        <w:rPr>
          <w:rFonts w:ascii="Times New Roman" w:hAnsi="Times New Roman" w:cs="Times New Roman"/>
          <w:sz w:val="28"/>
          <w:szCs w:val="28"/>
        </w:rPr>
        <w:t>в</w:t>
      </w:r>
      <w:r w:rsidR="00A27FB2" w:rsidRPr="00B71655">
        <w:rPr>
          <w:rFonts w:ascii="Times New Roman" w:hAnsi="Times New Roman" w:cs="Times New Roman"/>
          <w:sz w:val="28"/>
          <w:szCs w:val="28"/>
        </w:rPr>
        <w:t xml:space="preserve"> 20</w:t>
      </w:r>
      <w:r w:rsidR="00B71655" w:rsidRPr="00B71655">
        <w:rPr>
          <w:rFonts w:ascii="Times New Roman" w:hAnsi="Times New Roman" w:cs="Times New Roman"/>
          <w:sz w:val="28"/>
          <w:szCs w:val="28"/>
        </w:rPr>
        <w:t>20</w:t>
      </w:r>
      <w:r w:rsidR="00A27FB2" w:rsidRPr="00B71655">
        <w:rPr>
          <w:rFonts w:ascii="Times New Roman" w:hAnsi="Times New Roman" w:cs="Times New Roman"/>
          <w:sz w:val="28"/>
          <w:szCs w:val="28"/>
        </w:rPr>
        <w:t xml:space="preserve"> год</w:t>
      </w:r>
      <w:r w:rsidR="000847B2" w:rsidRPr="00B71655">
        <w:rPr>
          <w:rFonts w:ascii="Times New Roman" w:hAnsi="Times New Roman" w:cs="Times New Roman"/>
          <w:sz w:val="28"/>
          <w:szCs w:val="28"/>
        </w:rPr>
        <w:t>у</w:t>
      </w:r>
      <w:r w:rsidR="00A27FB2" w:rsidRPr="00B71655">
        <w:rPr>
          <w:rFonts w:ascii="Times New Roman" w:hAnsi="Times New Roman" w:cs="Times New Roman"/>
          <w:sz w:val="28"/>
          <w:szCs w:val="28"/>
        </w:rPr>
        <w:t xml:space="preserve"> ком</w:t>
      </w:r>
      <w:r w:rsidR="00A27FB2" w:rsidRPr="00B71655">
        <w:rPr>
          <w:rFonts w:ascii="Times New Roman" w:hAnsi="Times New Roman" w:cs="Times New Roman"/>
          <w:sz w:val="28"/>
          <w:szCs w:val="28"/>
        </w:rPr>
        <w:t>и</w:t>
      </w:r>
      <w:r w:rsidR="00A27FB2" w:rsidRPr="00B71655">
        <w:rPr>
          <w:rFonts w:ascii="Times New Roman" w:hAnsi="Times New Roman" w:cs="Times New Roman"/>
          <w:sz w:val="28"/>
          <w:szCs w:val="28"/>
        </w:rPr>
        <w:t>тет не выполня</w:t>
      </w:r>
      <w:r w:rsidR="004E0766" w:rsidRPr="00B71655">
        <w:rPr>
          <w:rFonts w:ascii="Times New Roman" w:hAnsi="Times New Roman" w:cs="Times New Roman"/>
          <w:sz w:val="28"/>
          <w:szCs w:val="28"/>
        </w:rPr>
        <w:t>л</w:t>
      </w:r>
      <w:r w:rsidR="00A27FB2" w:rsidRPr="00B71655">
        <w:rPr>
          <w:rFonts w:ascii="Times New Roman" w:hAnsi="Times New Roman" w:cs="Times New Roman"/>
          <w:sz w:val="28"/>
          <w:szCs w:val="28"/>
        </w:rPr>
        <w:t xml:space="preserve"> функции уполномоченного органа в отношении управления жилищно-коммунального хозяйства администрации Георгиевского городск</w:t>
      </w:r>
      <w:r w:rsidR="00A27FB2" w:rsidRPr="00B71655">
        <w:rPr>
          <w:rFonts w:ascii="Times New Roman" w:hAnsi="Times New Roman" w:cs="Times New Roman"/>
          <w:sz w:val="28"/>
          <w:szCs w:val="28"/>
        </w:rPr>
        <w:t>о</w:t>
      </w:r>
      <w:r w:rsidR="00A27FB2" w:rsidRPr="00B71655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края, поэтому информация в отношении </w:t>
      </w:r>
      <w:r w:rsidR="00A63B90" w:rsidRPr="00B71655">
        <w:rPr>
          <w:rFonts w:ascii="Times New Roman" w:hAnsi="Times New Roman" w:cs="Times New Roman"/>
          <w:sz w:val="28"/>
          <w:szCs w:val="28"/>
        </w:rPr>
        <w:t>данного</w:t>
      </w:r>
      <w:r w:rsidR="00A27FB2" w:rsidRPr="00B71655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63B90" w:rsidRPr="00B71655">
        <w:rPr>
          <w:rFonts w:ascii="Times New Roman" w:hAnsi="Times New Roman" w:cs="Times New Roman"/>
          <w:sz w:val="28"/>
          <w:szCs w:val="28"/>
        </w:rPr>
        <w:t>я</w:t>
      </w:r>
      <w:r w:rsidR="00A27FB2" w:rsidRPr="00B71655">
        <w:rPr>
          <w:rFonts w:ascii="Times New Roman" w:hAnsi="Times New Roman" w:cs="Times New Roman"/>
          <w:sz w:val="28"/>
          <w:szCs w:val="28"/>
        </w:rPr>
        <w:t xml:space="preserve"> </w:t>
      </w:r>
      <w:r w:rsidR="00A47794" w:rsidRPr="00B71655">
        <w:rPr>
          <w:rFonts w:ascii="Times New Roman" w:hAnsi="Times New Roman" w:cs="Times New Roman"/>
          <w:sz w:val="28"/>
          <w:szCs w:val="28"/>
        </w:rPr>
        <w:t xml:space="preserve">не </w:t>
      </w:r>
      <w:r w:rsidR="00A27FB2" w:rsidRPr="00B71655">
        <w:rPr>
          <w:rFonts w:ascii="Times New Roman" w:hAnsi="Times New Roman" w:cs="Times New Roman"/>
          <w:sz w:val="28"/>
          <w:szCs w:val="28"/>
        </w:rPr>
        <w:t>прив</w:t>
      </w:r>
      <w:r w:rsidR="00A47794" w:rsidRPr="00B71655">
        <w:rPr>
          <w:rFonts w:ascii="Times New Roman" w:hAnsi="Times New Roman" w:cs="Times New Roman"/>
          <w:sz w:val="28"/>
          <w:szCs w:val="28"/>
        </w:rPr>
        <w:t>одится</w:t>
      </w:r>
      <w:r w:rsidR="00A63B90" w:rsidRPr="00B716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538E" w:rsidRPr="00337A62" w:rsidRDefault="005C1F6B" w:rsidP="00A2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A62">
        <w:rPr>
          <w:rFonts w:ascii="Times New Roman" w:hAnsi="Times New Roman" w:cs="Times New Roman"/>
          <w:sz w:val="28"/>
          <w:szCs w:val="28"/>
        </w:rPr>
        <w:t>В соответствии с соглашением между Ставропольским краем и Георг</w:t>
      </w:r>
      <w:r w:rsidRPr="00337A62">
        <w:rPr>
          <w:rFonts w:ascii="Times New Roman" w:hAnsi="Times New Roman" w:cs="Times New Roman"/>
          <w:sz w:val="28"/>
          <w:szCs w:val="28"/>
        </w:rPr>
        <w:t>и</w:t>
      </w:r>
      <w:r w:rsidRPr="00337A62">
        <w:rPr>
          <w:rFonts w:ascii="Times New Roman" w:hAnsi="Times New Roman" w:cs="Times New Roman"/>
          <w:sz w:val="28"/>
          <w:szCs w:val="28"/>
        </w:rPr>
        <w:t xml:space="preserve">евским городским округом Ставропольского края </w:t>
      </w:r>
      <w:r w:rsidR="001345A3" w:rsidRPr="00337A62">
        <w:rPr>
          <w:rFonts w:ascii="Times New Roman" w:hAnsi="Times New Roman" w:cs="Times New Roman"/>
          <w:sz w:val="28"/>
          <w:szCs w:val="28"/>
        </w:rPr>
        <w:t>об осуществлении полн</w:t>
      </w:r>
      <w:r w:rsidR="001345A3" w:rsidRPr="00337A62">
        <w:rPr>
          <w:rFonts w:ascii="Times New Roman" w:hAnsi="Times New Roman" w:cs="Times New Roman"/>
          <w:sz w:val="28"/>
          <w:szCs w:val="28"/>
        </w:rPr>
        <w:t>о</w:t>
      </w:r>
      <w:r w:rsidR="001345A3" w:rsidRPr="00337A62">
        <w:rPr>
          <w:rFonts w:ascii="Times New Roman" w:hAnsi="Times New Roman" w:cs="Times New Roman"/>
          <w:sz w:val="28"/>
          <w:szCs w:val="28"/>
        </w:rPr>
        <w:t>мочий уполномоченного органа, уполномоченного учреждения</w:t>
      </w:r>
      <w:r w:rsidR="00AB2314" w:rsidRPr="00337A62">
        <w:rPr>
          <w:rFonts w:ascii="Times New Roman" w:hAnsi="Times New Roman" w:cs="Times New Roman"/>
          <w:sz w:val="28"/>
          <w:szCs w:val="28"/>
        </w:rPr>
        <w:t xml:space="preserve"> Георгиевск</w:t>
      </w:r>
      <w:r w:rsidR="00AB2314" w:rsidRPr="00337A62">
        <w:rPr>
          <w:rFonts w:ascii="Times New Roman" w:hAnsi="Times New Roman" w:cs="Times New Roman"/>
          <w:sz w:val="28"/>
          <w:szCs w:val="28"/>
        </w:rPr>
        <w:t>о</w:t>
      </w:r>
      <w:r w:rsidR="00AB2314" w:rsidRPr="00337A62">
        <w:rPr>
          <w:rFonts w:ascii="Times New Roman" w:hAnsi="Times New Roman" w:cs="Times New Roman"/>
          <w:sz w:val="28"/>
          <w:szCs w:val="28"/>
        </w:rPr>
        <w:t>го городского округа Ставропольского края на определение поставщиков (подрядчиков, исполнителей) для муниципальных заказчиков, муниципал</w:t>
      </w:r>
      <w:r w:rsidR="00AB2314" w:rsidRPr="00337A62">
        <w:rPr>
          <w:rFonts w:ascii="Times New Roman" w:hAnsi="Times New Roman" w:cs="Times New Roman"/>
          <w:sz w:val="28"/>
          <w:szCs w:val="28"/>
        </w:rPr>
        <w:t>ь</w:t>
      </w:r>
      <w:r w:rsidR="00AB2314" w:rsidRPr="00337A62">
        <w:rPr>
          <w:rFonts w:ascii="Times New Roman" w:hAnsi="Times New Roman" w:cs="Times New Roman"/>
          <w:sz w:val="28"/>
          <w:szCs w:val="28"/>
        </w:rPr>
        <w:t xml:space="preserve">ных бюджетных учреждений от </w:t>
      </w:r>
      <w:r w:rsidR="00337A62" w:rsidRPr="00337A62">
        <w:rPr>
          <w:rFonts w:ascii="Times New Roman" w:hAnsi="Times New Roman" w:cs="Times New Roman"/>
          <w:sz w:val="28"/>
          <w:szCs w:val="28"/>
        </w:rPr>
        <w:t xml:space="preserve">18 сентября 2019 г. № 595 </w:t>
      </w:r>
      <w:r w:rsidR="005E6FCA" w:rsidRPr="00337A62">
        <w:rPr>
          <w:rFonts w:ascii="Times New Roman" w:hAnsi="Times New Roman" w:cs="Times New Roman"/>
          <w:sz w:val="28"/>
          <w:szCs w:val="28"/>
        </w:rPr>
        <w:t>по закупкам св</w:t>
      </w:r>
      <w:r w:rsidR="005E6FCA" w:rsidRPr="00337A62">
        <w:rPr>
          <w:rFonts w:ascii="Times New Roman" w:hAnsi="Times New Roman" w:cs="Times New Roman"/>
          <w:sz w:val="28"/>
          <w:szCs w:val="28"/>
        </w:rPr>
        <w:t>ы</w:t>
      </w:r>
      <w:r w:rsidR="005E6FCA" w:rsidRPr="00337A62">
        <w:rPr>
          <w:rFonts w:ascii="Times New Roman" w:hAnsi="Times New Roman" w:cs="Times New Roman"/>
          <w:sz w:val="28"/>
          <w:szCs w:val="28"/>
        </w:rPr>
        <w:t xml:space="preserve">ше </w:t>
      </w:r>
      <w:r w:rsidR="00281418" w:rsidRPr="00337A62">
        <w:rPr>
          <w:rFonts w:ascii="Times New Roman" w:hAnsi="Times New Roman" w:cs="Times New Roman"/>
          <w:sz w:val="28"/>
          <w:szCs w:val="28"/>
        </w:rPr>
        <w:t>20</w:t>
      </w:r>
      <w:r w:rsidR="005E6FCA" w:rsidRPr="00337A62">
        <w:rPr>
          <w:rFonts w:ascii="Times New Roman" w:hAnsi="Times New Roman" w:cs="Times New Roman"/>
          <w:sz w:val="28"/>
          <w:szCs w:val="28"/>
        </w:rPr>
        <w:t> млн. руб. уполномоченным органом выступает комитет Ставропол</w:t>
      </w:r>
      <w:r w:rsidR="005E6FCA" w:rsidRPr="00337A62">
        <w:rPr>
          <w:rFonts w:ascii="Times New Roman" w:hAnsi="Times New Roman" w:cs="Times New Roman"/>
          <w:sz w:val="28"/>
          <w:szCs w:val="28"/>
        </w:rPr>
        <w:t>ь</w:t>
      </w:r>
      <w:r w:rsidR="005E6FCA" w:rsidRPr="00337A62">
        <w:rPr>
          <w:rFonts w:ascii="Times New Roman" w:hAnsi="Times New Roman" w:cs="Times New Roman"/>
          <w:sz w:val="28"/>
          <w:szCs w:val="28"/>
        </w:rPr>
        <w:t>ского края по государственным закупкам</w:t>
      </w:r>
      <w:r w:rsidR="00627F42" w:rsidRPr="00337A62">
        <w:rPr>
          <w:rFonts w:ascii="Times New Roman" w:hAnsi="Times New Roman" w:cs="Times New Roman"/>
          <w:sz w:val="28"/>
          <w:szCs w:val="28"/>
        </w:rPr>
        <w:t xml:space="preserve">, </w:t>
      </w:r>
      <w:r w:rsidR="009236CC" w:rsidRPr="00337A62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9F538E" w:rsidRPr="00337A6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9236CC" w:rsidRPr="00337A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236CC" w:rsidRPr="00337A62">
        <w:rPr>
          <w:rFonts w:ascii="Times New Roman" w:hAnsi="Times New Roman" w:cs="Times New Roman"/>
          <w:sz w:val="28"/>
          <w:szCs w:val="28"/>
        </w:rPr>
        <w:t xml:space="preserve"> отношении </w:t>
      </w:r>
      <w:proofErr w:type="gramStart"/>
      <w:r w:rsidR="009236CC" w:rsidRPr="00337A62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9236CC" w:rsidRPr="00337A62">
        <w:rPr>
          <w:rFonts w:ascii="Times New Roman" w:hAnsi="Times New Roman" w:cs="Times New Roman"/>
          <w:sz w:val="28"/>
          <w:szCs w:val="28"/>
        </w:rPr>
        <w:t xml:space="preserve"> закупок не приводится.</w:t>
      </w:r>
    </w:p>
    <w:p w:rsidR="0030418D" w:rsidRPr="00337A62" w:rsidRDefault="0030418D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72E" w:rsidRDefault="007F53C6" w:rsidP="009A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62">
        <w:rPr>
          <w:rFonts w:ascii="Times New Roman" w:hAnsi="Times New Roman" w:cs="Times New Roman"/>
          <w:sz w:val="28"/>
          <w:szCs w:val="28"/>
        </w:rPr>
        <w:t>Единой комисс</w:t>
      </w:r>
      <w:r w:rsidR="00907979" w:rsidRPr="00337A62">
        <w:rPr>
          <w:rFonts w:ascii="Times New Roman" w:hAnsi="Times New Roman" w:cs="Times New Roman"/>
          <w:sz w:val="28"/>
          <w:szCs w:val="28"/>
        </w:rPr>
        <w:t>и</w:t>
      </w:r>
      <w:r w:rsidRPr="00337A62">
        <w:rPr>
          <w:rFonts w:ascii="Times New Roman" w:hAnsi="Times New Roman" w:cs="Times New Roman"/>
          <w:sz w:val="28"/>
          <w:szCs w:val="28"/>
        </w:rPr>
        <w:t>ей по осуществлению закупок для обеспечения мун</w:t>
      </w:r>
      <w:r w:rsidRPr="00337A62">
        <w:rPr>
          <w:rFonts w:ascii="Times New Roman" w:hAnsi="Times New Roman" w:cs="Times New Roman"/>
          <w:sz w:val="28"/>
          <w:szCs w:val="28"/>
        </w:rPr>
        <w:t>и</w:t>
      </w:r>
      <w:r w:rsidRPr="00337A62">
        <w:rPr>
          <w:rFonts w:ascii="Times New Roman" w:hAnsi="Times New Roman" w:cs="Times New Roman"/>
          <w:sz w:val="28"/>
          <w:szCs w:val="28"/>
        </w:rPr>
        <w:t>ципальных</w:t>
      </w:r>
      <w:r w:rsidRPr="00805F23">
        <w:rPr>
          <w:rFonts w:ascii="Times New Roman" w:hAnsi="Times New Roman" w:cs="Times New Roman"/>
          <w:sz w:val="28"/>
          <w:szCs w:val="28"/>
        </w:rPr>
        <w:t xml:space="preserve"> нужд Георгиевского городского округа Ставропольского края </w:t>
      </w:r>
      <w:r w:rsidR="00604949" w:rsidRPr="00805F2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50D0B">
        <w:rPr>
          <w:rFonts w:ascii="Times New Roman" w:hAnsi="Times New Roman" w:cs="Times New Roman"/>
          <w:sz w:val="28"/>
          <w:szCs w:val="28"/>
        </w:rPr>
        <w:t>290</w:t>
      </w:r>
      <w:r w:rsidR="00604949" w:rsidRPr="00805F23">
        <w:rPr>
          <w:rFonts w:ascii="Times New Roman" w:hAnsi="Times New Roman" w:cs="Times New Roman"/>
          <w:sz w:val="28"/>
          <w:szCs w:val="28"/>
        </w:rPr>
        <w:t xml:space="preserve"> заседаний, на которых </w:t>
      </w:r>
      <w:r w:rsidR="007D482E" w:rsidRPr="00805F23">
        <w:rPr>
          <w:rFonts w:ascii="Times New Roman" w:hAnsi="Times New Roman" w:cs="Times New Roman"/>
          <w:sz w:val="28"/>
          <w:szCs w:val="28"/>
        </w:rPr>
        <w:t>рассмотрен</w:t>
      </w:r>
      <w:r w:rsidR="004B1B5D" w:rsidRPr="00805F23">
        <w:rPr>
          <w:rFonts w:ascii="Times New Roman" w:hAnsi="Times New Roman" w:cs="Times New Roman"/>
          <w:sz w:val="28"/>
          <w:szCs w:val="28"/>
        </w:rPr>
        <w:t>о</w:t>
      </w:r>
      <w:r w:rsidR="007D482E" w:rsidRPr="00805F23">
        <w:rPr>
          <w:rFonts w:ascii="Times New Roman" w:hAnsi="Times New Roman" w:cs="Times New Roman"/>
          <w:sz w:val="28"/>
          <w:szCs w:val="28"/>
        </w:rPr>
        <w:t xml:space="preserve"> </w:t>
      </w:r>
      <w:r w:rsidR="00805F23" w:rsidRPr="00805F23">
        <w:rPr>
          <w:rFonts w:ascii="Times New Roman" w:hAnsi="Times New Roman" w:cs="Times New Roman"/>
          <w:sz w:val="28"/>
          <w:szCs w:val="28"/>
        </w:rPr>
        <w:t>764</w:t>
      </w:r>
      <w:r w:rsidR="007D482E" w:rsidRPr="00805F23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05F23">
        <w:rPr>
          <w:rFonts w:ascii="Times New Roman" w:hAnsi="Times New Roman" w:cs="Times New Roman"/>
          <w:sz w:val="28"/>
          <w:szCs w:val="28"/>
        </w:rPr>
        <w:t>и</w:t>
      </w:r>
      <w:r w:rsidR="00994B6D" w:rsidRPr="00805F23">
        <w:rPr>
          <w:rFonts w:ascii="Times New Roman" w:hAnsi="Times New Roman" w:cs="Times New Roman"/>
          <w:sz w:val="28"/>
          <w:szCs w:val="28"/>
        </w:rPr>
        <w:t>, поданн</w:t>
      </w:r>
      <w:r w:rsidR="004B1B5D" w:rsidRPr="00805F23">
        <w:rPr>
          <w:rFonts w:ascii="Times New Roman" w:hAnsi="Times New Roman" w:cs="Times New Roman"/>
          <w:sz w:val="28"/>
          <w:szCs w:val="28"/>
        </w:rPr>
        <w:t>ы</w:t>
      </w:r>
      <w:r w:rsidR="00BC6359">
        <w:rPr>
          <w:rFonts w:ascii="Times New Roman" w:hAnsi="Times New Roman" w:cs="Times New Roman"/>
          <w:sz w:val="28"/>
          <w:szCs w:val="28"/>
        </w:rPr>
        <w:t>е</w:t>
      </w:r>
      <w:r w:rsidR="00994B6D" w:rsidRPr="00805F23">
        <w:rPr>
          <w:rFonts w:ascii="Times New Roman" w:hAnsi="Times New Roman" w:cs="Times New Roman"/>
          <w:sz w:val="28"/>
          <w:szCs w:val="28"/>
        </w:rPr>
        <w:t xml:space="preserve"> </w:t>
      </w:r>
      <w:r w:rsidR="00B35E72" w:rsidRPr="00805F23">
        <w:rPr>
          <w:rFonts w:ascii="Times New Roman" w:hAnsi="Times New Roman" w:cs="Times New Roman"/>
          <w:sz w:val="28"/>
          <w:szCs w:val="28"/>
        </w:rPr>
        <w:t>в рамках</w:t>
      </w:r>
      <w:r w:rsidR="00944773" w:rsidRPr="00805F23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907979" w:rsidRPr="00805F23">
        <w:rPr>
          <w:rFonts w:ascii="Times New Roman" w:hAnsi="Times New Roman" w:cs="Times New Roman"/>
          <w:sz w:val="28"/>
          <w:szCs w:val="28"/>
        </w:rPr>
        <w:t xml:space="preserve"> к</w:t>
      </w:r>
      <w:r w:rsidR="000F193D" w:rsidRPr="00805F23">
        <w:rPr>
          <w:rFonts w:ascii="Times New Roman" w:hAnsi="Times New Roman" w:cs="Times New Roman"/>
          <w:sz w:val="28"/>
          <w:szCs w:val="28"/>
        </w:rPr>
        <w:t>онкурентны</w:t>
      </w:r>
      <w:r w:rsidR="00944773" w:rsidRPr="00805F23">
        <w:rPr>
          <w:rFonts w:ascii="Times New Roman" w:hAnsi="Times New Roman" w:cs="Times New Roman"/>
          <w:sz w:val="28"/>
          <w:szCs w:val="28"/>
        </w:rPr>
        <w:t>х</w:t>
      </w:r>
      <w:r w:rsidR="000F193D" w:rsidRPr="00805F23">
        <w:rPr>
          <w:rFonts w:ascii="Times New Roman" w:hAnsi="Times New Roman" w:cs="Times New Roman"/>
          <w:sz w:val="28"/>
          <w:szCs w:val="28"/>
        </w:rPr>
        <w:t xml:space="preserve"> </w:t>
      </w:r>
      <w:r w:rsidR="00B61769" w:rsidRPr="00805F23">
        <w:rPr>
          <w:rFonts w:ascii="Times New Roman" w:hAnsi="Times New Roman" w:cs="Times New Roman"/>
          <w:sz w:val="28"/>
          <w:szCs w:val="28"/>
        </w:rPr>
        <w:t>процедур</w:t>
      </w:r>
      <w:r w:rsidR="000F193D" w:rsidRPr="00805F23">
        <w:rPr>
          <w:rFonts w:ascii="Times New Roman" w:hAnsi="Times New Roman" w:cs="Times New Roman"/>
          <w:sz w:val="28"/>
          <w:szCs w:val="28"/>
        </w:rPr>
        <w:t xml:space="preserve"> определения поставщиков (по</w:t>
      </w:r>
      <w:r w:rsidR="000F193D" w:rsidRPr="00805F23">
        <w:rPr>
          <w:rFonts w:ascii="Times New Roman" w:hAnsi="Times New Roman" w:cs="Times New Roman"/>
          <w:sz w:val="28"/>
          <w:szCs w:val="28"/>
        </w:rPr>
        <w:t>д</w:t>
      </w:r>
      <w:r w:rsidR="000F193D" w:rsidRPr="00805F23">
        <w:rPr>
          <w:rFonts w:ascii="Times New Roman" w:hAnsi="Times New Roman" w:cs="Times New Roman"/>
          <w:sz w:val="28"/>
          <w:szCs w:val="28"/>
        </w:rPr>
        <w:t>рядчиков, исполните</w:t>
      </w:r>
      <w:r w:rsidR="00944773" w:rsidRPr="00805F23">
        <w:rPr>
          <w:rFonts w:ascii="Times New Roman" w:hAnsi="Times New Roman" w:cs="Times New Roman"/>
          <w:sz w:val="28"/>
          <w:szCs w:val="28"/>
        </w:rPr>
        <w:t>лей).</w:t>
      </w:r>
      <w:r w:rsidR="00C432FE" w:rsidRPr="00805F23">
        <w:rPr>
          <w:rFonts w:ascii="Times New Roman" w:hAnsi="Times New Roman" w:cs="Times New Roman"/>
          <w:sz w:val="28"/>
          <w:szCs w:val="28"/>
        </w:rPr>
        <w:t xml:space="preserve"> Количество не допущенных </w:t>
      </w:r>
      <w:r w:rsidR="00016FC8" w:rsidRPr="00805F23">
        <w:rPr>
          <w:rFonts w:ascii="Times New Roman" w:hAnsi="Times New Roman" w:cs="Times New Roman"/>
          <w:sz w:val="28"/>
          <w:szCs w:val="28"/>
        </w:rPr>
        <w:t xml:space="preserve">(отклоненных) </w:t>
      </w:r>
      <w:r w:rsidR="00C432FE" w:rsidRPr="00805F23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583438" w:rsidRPr="00805F23">
        <w:rPr>
          <w:rFonts w:ascii="Times New Roman" w:hAnsi="Times New Roman" w:cs="Times New Roman"/>
          <w:sz w:val="28"/>
          <w:szCs w:val="28"/>
        </w:rPr>
        <w:t>–</w:t>
      </w:r>
      <w:r w:rsidR="00C432FE" w:rsidRPr="00805F23">
        <w:rPr>
          <w:rFonts w:ascii="Times New Roman" w:hAnsi="Times New Roman" w:cs="Times New Roman"/>
          <w:sz w:val="28"/>
          <w:szCs w:val="28"/>
        </w:rPr>
        <w:t xml:space="preserve"> </w:t>
      </w:r>
      <w:r w:rsidR="0055422A">
        <w:rPr>
          <w:rFonts w:ascii="Times New Roman" w:hAnsi="Times New Roman" w:cs="Times New Roman"/>
          <w:sz w:val="28"/>
          <w:szCs w:val="28"/>
        </w:rPr>
        <w:t>30</w:t>
      </w:r>
      <w:r w:rsidR="009A0B1C" w:rsidRPr="00805F23">
        <w:rPr>
          <w:rFonts w:ascii="Times New Roman" w:hAnsi="Times New Roman" w:cs="Times New Roman"/>
          <w:sz w:val="28"/>
          <w:szCs w:val="28"/>
        </w:rPr>
        <w:t>.</w:t>
      </w:r>
      <w:r w:rsidR="00583438" w:rsidRPr="00805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D63" w:rsidRDefault="000909F5" w:rsidP="0009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составляющим в расчете рейтинга </w:t>
      </w:r>
      <w:proofErr w:type="spellStart"/>
      <w:r w:rsidR="00C50BD6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="00C50BD6">
        <w:rPr>
          <w:rFonts w:ascii="Times New Roman" w:hAnsi="Times New Roman" w:cs="Times New Roman"/>
          <w:sz w:val="28"/>
          <w:szCs w:val="28"/>
        </w:rPr>
        <w:t xml:space="preserve"> закупок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909F5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909F5">
        <w:rPr>
          <w:rFonts w:ascii="Times New Roman" w:hAnsi="Times New Roman" w:cs="Times New Roman"/>
          <w:sz w:val="28"/>
          <w:szCs w:val="28"/>
        </w:rPr>
        <w:t>средневзвешенного количества участников на одну з</w:t>
      </w:r>
      <w:r w:rsidRPr="000909F5">
        <w:rPr>
          <w:rFonts w:ascii="Times New Roman" w:hAnsi="Times New Roman" w:cs="Times New Roman"/>
          <w:sz w:val="28"/>
          <w:szCs w:val="28"/>
        </w:rPr>
        <w:t>а</w:t>
      </w:r>
      <w:r w:rsidRPr="000909F5">
        <w:rPr>
          <w:rFonts w:ascii="Times New Roman" w:hAnsi="Times New Roman" w:cs="Times New Roman"/>
          <w:sz w:val="28"/>
          <w:szCs w:val="28"/>
        </w:rPr>
        <w:t>купку,</w:t>
      </w:r>
      <w:r w:rsidR="003F4220">
        <w:rPr>
          <w:rFonts w:ascii="Times New Roman" w:hAnsi="Times New Roman" w:cs="Times New Roman"/>
          <w:sz w:val="28"/>
          <w:szCs w:val="28"/>
        </w:rPr>
        <w:t xml:space="preserve"> </w:t>
      </w:r>
      <w:r w:rsidRPr="000909F5">
        <w:rPr>
          <w:rFonts w:ascii="Times New Roman" w:hAnsi="Times New Roman" w:cs="Times New Roman"/>
          <w:sz w:val="28"/>
          <w:szCs w:val="28"/>
        </w:rPr>
        <w:t>совершенную конкурентным способом (по всем поданным</w:t>
      </w:r>
      <w:r w:rsidR="003F4220">
        <w:rPr>
          <w:rFonts w:ascii="Times New Roman" w:hAnsi="Times New Roman" w:cs="Times New Roman"/>
          <w:sz w:val="28"/>
          <w:szCs w:val="28"/>
        </w:rPr>
        <w:t xml:space="preserve"> </w:t>
      </w:r>
      <w:r w:rsidRPr="000909F5">
        <w:rPr>
          <w:rFonts w:ascii="Times New Roman" w:hAnsi="Times New Roman" w:cs="Times New Roman"/>
          <w:sz w:val="28"/>
          <w:szCs w:val="28"/>
        </w:rPr>
        <w:t>заявкам)</w:t>
      </w:r>
      <w:r w:rsidR="003F42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BD6" w:rsidRDefault="003F4220" w:rsidP="0009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этот показатель составил </w:t>
      </w:r>
      <w:r w:rsidR="00A24D63">
        <w:rPr>
          <w:rFonts w:ascii="Times New Roman" w:hAnsi="Times New Roman" w:cs="Times New Roman"/>
          <w:sz w:val="28"/>
          <w:szCs w:val="28"/>
        </w:rPr>
        <w:t>4,5:</w:t>
      </w:r>
    </w:p>
    <w:p w:rsidR="00A24D63" w:rsidRPr="00805F23" w:rsidRDefault="00A24D63" w:rsidP="0009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764 заявки / 169 закупок = 4,5 заявки на одну закупку</w:t>
      </w:r>
      <w:r w:rsidR="006204DB">
        <w:rPr>
          <w:rFonts w:ascii="Times New Roman" w:hAnsi="Times New Roman" w:cs="Times New Roman"/>
          <w:sz w:val="28"/>
          <w:szCs w:val="28"/>
        </w:rPr>
        <w:t>.</w:t>
      </w:r>
    </w:p>
    <w:p w:rsidR="00E7149D" w:rsidRPr="004577AC" w:rsidRDefault="00E7149D" w:rsidP="009A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49D" w:rsidRPr="004577AC" w:rsidRDefault="00E7149D" w:rsidP="00BA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AC">
        <w:rPr>
          <w:rFonts w:ascii="Times New Roman" w:hAnsi="Times New Roman" w:cs="Times New Roman"/>
          <w:sz w:val="28"/>
          <w:szCs w:val="28"/>
        </w:rPr>
        <w:t>Для сравнения: в 201</w:t>
      </w:r>
      <w:r w:rsidR="00A94476" w:rsidRPr="004577AC">
        <w:rPr>
          <w:rFonts w:ascii="Times New Roman" w:hAnsi="Times New Roman" w:cs="Times New Roman"/>
          <w:sz w:val="28"/>
          <w:szCs w:val="28"/>
        </w:rPr>
        <w:t>9</w:t>
      </w:r>
      <w:r w:rsidRPr="004577AC">
        <w:rPr>
          <w:rFonts w:ascii="Times New Roman" w:hAnsi="Times New Roman" w:cs="Times New Roman"/>
          <w:sz w:val="28"/>
          <w:szCs w:val="28"/>
        </w:rPr>
        <w:t xml:space="preserve"> году</w:t>
      </w:r>
      <w:r w:rsidR="009A7510" w:rsidRPr="004577AC">
        <w:rPr>
          <w:rFonts w:ascii="Times New Roman" w:hAnsi="Times New Roman" w:cs="Times New Roman"/>
          <w:sz w:val="28"/>
          <w:szCs w:val="28"/>
        </w:rPr>
        <w:t xml:space="preserve"> единой комиссией по осуществлению зак</w:t>
      </w:r>
      <w:r w:rsidR="009A7510" w:rsidRPr="004577AC">
        <w:rPr>
          <w:rFonts w:ascii="Times New Roman" w:hAnsi="Times New Roman" w:cs="Times New Roman"/>
          <w:sz w:val="28"/>
          <w:szCs w:val="28"/>
        </w:rPr>
        <w:t>у</w:t>
      </w:r>
      <w:r w:rsidR="00073BE9" w:rsidRPr="004577AC">
        <w:rPr>
          <w:rFonts w:ascii="Times New Roman" w:hAnsi="Times New Roman" w:cs="Times New Roman"/>
          <w:sz w:val="28"/>
          <w:szCs w:val="28"/>
        </w:rPr>
        <w:t>пок проведено 385</w:t>
      </w:r>
      <w:r w:rsidR="009A7510" w:rsidRPr="004577AC">
        <w:rPr>
          <w:rFonts w:ascii="Times New Roman" w:hAnsi="Times New Roman" w:cs="Times New Roman"/>
          <w:sz w:val="28"/>
          <w:szCs w:val="28"/>
        </w:rPr>
        <w:t xml:space="preserve"> заседаний, на которых рассмотрено </w:t>
      </w:r>
      <w:r w:rsidR="00073BE9" w:rsidRPr="004577AC">
        <w:rPr>
          <w:rFonts w:ascii="Times New Roman" w:hAnsi="Times New Roman" w:cs="Times New Roman"/>
          <w:sz w:val="28"/>
          <w:szCs w:val="28"/>
        </w:rPr>
        <w:t>815</w:t>
      </w:r>
      <w:r w:rsidR="009A7510" w:rsidRPr="004577AC">
        <w:rPr>
          <w:rFonts w:ascii="Times New Roman" w:hAnsi="Times New Roman" w:cs="Times New Roman"/>
          <w:sz w:val="28"/>
          <w:szCs w:val="28"/>
        </w:rPr>
        <w:t xml:space="preserve"> заяв</w:t>
      </w:r>
      <w:r w:rsidR="00073BE9" w:rsidRPr="004577AC">
        <w:rPr>
          <w:rFonts w:ascii="Times New Roman" w:hAnsi="Times New Roman" w:cs="Times New Roman"/>
          <w:sz w:val="28"/>
          <w:szCs w:val="28"/>
        </w:rPr>
        <w:t>о</w:t>
      </w:r>
      <w:r w:rsidR="009A7510" w:rsidRPr="004577AC">
        <w:rPr>
          <w:rFonts w:ascii="Times New Roman" w:hAnsi="Times New Roman" w:cs="Times New Roman"/>
          <w:sz w:val="28"/>
          <w:szCs w:val="28"/>
        </w:rPr>
        <w:t xml:space="preserve">к, </w:t>
      </w:r>
      <w:r w:rsidR="00D155D3" w:rsidRPr="004577AC">
        <w:rPr>
          <w:rFonts w:ascii="Times New Roman" w:hAnsi="Times New Roman" w:cs="Times New Roman"/>
          <w:sz w:val="28"/>
          <w:szCs w:val="28"/>
        </w:rPr>
        <w:t>к</w:t>
      </w:r>
      <w:r w:rsidR="009A7510" w:rsidRPr="004577AC">
        <w:rPr>
          <w:rFonts w:ascii="Times New Roman" w:hAnsi="Times New Roman" w:cs="Times New Roman"/>
          <w:sz w:val="28"/>
          <w:szCs w:val="28"/>
        </w:rPr>
        <w:t>оличес</w:t>
      </w:r>
      <w:r w:rsidR="009A7510" w:rsidRPr="004577AC">
        <w:rPr>
          <w:rFonts w:ascii="Times New Roman" w:hAnsi="Times New Roman" w:cs="Times New Roman"/>
          <w:sz w:val="28"/>
          <w:szCs w:val="28"/>
        </w:rPr>
        <w:t>т</w:t>
      </w:r>
      <w:r w:rsidR="009A7510" w:rsidRPr="004577AC">
        <w:rPr>
          <w:rFonts w:ascii="Times New Roman" w:hAnsi="Times New Roman" w:cs="Times New Roman"/>
          <w:sz w:val="28"/>
          <w:szCs w:val="28"/>
        </w:rPr>
        <w:t>во не допущенных (отклоненных) заявок – 1</w:t>
      </w:r>
      <w:r w:rsidR="00073BE9" w:rsidRPr="004577AC">
        <w:rPr>
          <w:rFonts w:ascii="Times New Roman" w:hAnsi="Times New Roman" w:cs="Times New Roman"/>
          <w:sz w:val="28"/>
          <w:szCs w:val="28"/>
        </w:rPr>
        <w:t>19</w:t>
      </w:r>
      <w:r w:rsidR="009A7510" w:rsidRPr="004577AC">
        <w:rPr>
          <w:rFonts w:ascii="Times New Roman" w:hAnsi="Times New Roman" w:cs="Times New Roman"/>
          <w:sz w:val="28"/>
          <w:szCs w:val="28"/>
        </w:rPr>
        <w:t>.</w:t>
      </w:r>
      <w:r w:rsidR="00BA6E84" w:rsidRPr="004577AC">
        <w:t xml:space="preserve"> </w:t>
      </w:r>
      <w:r w:rsidR="00BA6E84" w:rsidRPr="004577AC">
        <w:rPr>
          <w:rFonts w:ascii="Times New Roman" w:hAnsi="Times New Roman" w:cs="Times New Roman"/>
          <w:sz w:val="28"/>
          <w:szCs w:val="28"/>
        </w:rPr>
        <w:t>Показатель средневзвешенн</w:t>
      </w:r>
      <w:r w:rsidR="00BA6E84" w:rsidRPr="004577AC">
        <w:rPr>
          <w:rFonts w:ascii="Times New Roman" w:hAnsi="Times New Roman" w:cs="Times New Roman"/>
          <w:sz w:val="28"/>
          <w:szCs w:val="28"/>
        </w:rPr>
        <w:t>о</w:t>
      </w:r>
      <w:r w:rsidR="00BA6E84" w:rsidRPr="004577AC">
        <w:rPr>
          <w:rFonts w:ascii="Times New Roman" w:hAnsi="Times New Roman" w:cs="Times New Roman"/>
          <w:sz w:val="28"/>
          <w:szCs w:val="28"/>
        </w:rPr>
        <w:t>го количества участников на одну закупку, совершенную конкурентным сп</w:t>
      </w:r>
      <w:r w:rsidR="00BA6E84" w:rsidRPr="004577AC">
        <w:rPr>
          <w:rFonts w:ascii="Times New Roman" w:hAnsi="Times New Roman" w:cs="Times New Roman"/>
          <w:sz w:val="28"/>
          <w:szCs w:val="28"/>
        </w:rPr>
        <w:t>о</w:t>
      </w:r>
      <w:r w:rsidR="00BA6E84" w:rsidRPr="004577AC">
        <w:rPr>
          <w:rFonts w:ascii="Times New Roman" w:hAnsi="Times New Roman" w:cs="Times New Roman"/>
          <w:sz w:val="28"/>
          <w:szCs w:val="28"/>
        </w:rPr>
        <w:t>собом (по всем поданным заявкам)</w:t>
      </w:r>
      <w:r w:rsidR="004577AC" w:rsidRPr="004577AC">
        <w:rPr>
          <w:rFonts w:ascii="Times New Roman" w:hAnsi="Times New Roman" w:cs="Times New Roman"/>
          <w:sz w:val="28"/>
          <w:szCs w:val="28"/>
        </w:rPr>
        <w:t xml:space="preserve"> в 2019</w:t>
      </w:r>
      <w:r w:rsidR="00BA6E84" w:rsidRPr="004577AC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577AC" w:rsidRPr="004577AC">
        <w:rPr>
          <w:rFonts w:ascii="Times New Roman" w:hAnsi="Times New Roman" w:cs="Times New Roman"/>
          <w:sz w:val="28"/>
          <w:szCs w:val="28"/>
        </w:rPr>
        <w:t>3,3.</w:t>
      </w:r>
    </w:p>
    <w:p w:rsidR="00D155D3" w:rsidRPr="004577AC" w:rsidRDefault="00D155D3" w:rsidP="009A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10B" w:rsidRPr="00152A79" w:rsidRDefault="00FA070B" w:rsidP="001E074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A7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3500" cy="26193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193D" w:rsidRPr="00152A79" w:rsidRDefault="000F193D" w:rsidP="00994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C86" w:rsidRPr="00B85C86" w:rsidRDefault="00153226" w:rsidP="00B8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C86">
        <w:rPr>
          <w:rFonts w:ascii="Times New Roman" w:hAnsi="Times New Roman" w:cs="Times New Roman"/>
          <w:sz w:val="28"/>
          <w:szCs w:val="28"/>
        </w:rPr>
        <w:t>По итогам осущест</w:t>
      </w:r>
      <w:r w:rsidR="003F3DDA" w:rsidRPr="00B85C86">
        <w:rPr>
          <w:rFonts w:ascii="Times New Roman" w:hAnsi="Times New Roman" w:cs="Times New Roman"/>
          <w:sz w:val="28"/>
          <w:szCs w:val="28"/>
        </w:rPr>
        <w:t xml:space="preserve">вления закупок </w:t>
      </w:r>
      <w:r w:rsidR="00DE3920" w:rsidRPr="00B85C86">
        <w:rPr>
          <w:rFonts w:ascii="Times New Roman" w:hAnsi="Times New Roman" w:cs="Times New Roman"/>
          <w:sz w:val="28"/>
          <w:szCs w:val="28"/>
        </w:rPr>
        <w:t>заказчиками</w:t>
      </w:r>
      <w:r w:rsidR="0008011A" w:rsidRPr="00B85C86">
        <w:rPr>
          <w:rFonts w:ascii="Times New Roman" w:hAnsi="Times New Roman" w:cs="Times New Roman"/>
          <w:sz w:val="28"/>
          <w:szCs w:val="28"/>
        </w:rPr>
        <w:t xml:space="preserve"> Георгиевского горо</w:t>
      </w:r>
      <w:r w:rsidR="0008011A" w:rsidRPr="00B85C86">
        <w:rPr>
          <w:rFonts w:ascii="Times New Roman" w:hAnsi="Times New Roman" w:cs="Times New Roman"/>
          <w:sz w:val="28"/>
          <w:szCs w:val="28"/>
        </w:rPr>
        <w:t>д</w:t>
      </w:r>
      <w:r w:rsidR="0008011A" w:rsidRPr="00B85C86">
        <w:rPr>
          <w:rFonts w:ascii="Times New Roman" w:hAnsi="Times New Roman" w:cs="Times New Roman"/>
          <w:sz w:val="28"/>
          <w:szCs w:val="28"/>
        </w:rPr>
        <w:t xml:space="preserve">ского округа Ставропольского края заключено </w:t>
      </w:r>
      <w:r w:rsidR="00651491" w:rsidRPr="00B85C86">
        <w:rPr>
          <w:rFonts w:ascii="Times New Roman" w:hAnsi="Times New Roman" w:cs="Times New Roman"/>
          <w:sz w:val="28"/>
          <w:szCs w:val="28"/>
        </w:rPr>
        <w:t>158</w:t>
      </w:r>
      <w:r w:rsidR="00A36053" w:rsidRPr="00B85C86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81768" w:rsidRPr="00B85C86">
        <w:rPr>
          <w:rFonts w:ascii="Times New Roman" w:hAnsi="Times New Roman" w:cs="Times New Roman"/>
          <w:sz w:val="28"/>
          <w:szCs w:val="28"/>
        </w:rPr>
        <w:t>ов</w:t>
      </w:r>
      <w:r w:rsidR="00A36053" w:rsidRPr="00B85C86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651491" w:rsidRPr="00B85C86">
        <w:rPr>
          <w:rFonts w:ascii="Times New Roman" w:hAnsi="Times New Roman" w:cs="Times New Roman"/>
          <w:sz w:val="28"/>
          <w:szCs w:val="28"/>
        </w:rPr>
        <w:t>118,3</w:t>
      </w:r>
      <w:r w:rsidR="00DA38EA" w:rsidRPr="00B85C86">
        <w:rPr>
          <w:rFonts w:ascii="Times New Roman" w:hAnsi="Times New Roman" w:cs="Times New Roman"/>
          <w:sz w:val="28"/>
          <w:szCs w:val="28"/>
        </w:rPr>
        <w:t xml:space="preserve"> млн.</w:t>
      </w:r>
      <w:r w:rsidR="00D87E24" w:rsidRPr="00B85C86">
        <w:rPr>
          <w:rFonts w:ascii="Times New Roman" w:hAnsi="Times New Roman" w:cs="Times New Roman"/>
          <w:sz w:val="28"/>
          <w:szCs w:val="28"/>
        </w:rPr>
        <w:t xml:space="preserve"> </w:t>
      </w:r>
      <w:r w:rsidR="00A36053" w:rsidRPr="00B85C86">
        <w:rPr>
          <w:rFonts w:ascii="Times New Roman" w:hAnsi="Times New Roman" w:cs="Times New Roman"/>
          <w:sz w:val="28"/>
          <w:szCs w:val="28"/>
        </w:rPr>
        <w:t>рублей</w:t>
      </w:r>
      <w:r w:rsidR="00B85C86" w:rsidRPr="00B85C86">
        <w:rPr>
          <w:rFonts w:ascii="Times New Roman" w:hAnsi="Times New Roman" w:cs="Times New Roman"/>
          <w:sz w:val="28"/>
          <w:szCs w:val="28"/>
        </w:rPr>
        <w:t>.</w:t>
      </w:r>
    </w:p>
    <w:p w:rsidR="00BA037D" w:rsidRPr="00E07405" w:rsidRDefault="00BA037D" w:rsidP="00BA0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405">
        <w:rPr>
          <w:rFonts w:ascii="Times New Roman" w:hAnsi="Times New Roman" w:cs="Times New Roman"/>
          <w:sz w:val="28"/>
          <w:szCs w:val="28"/>
        </w:rPr>
        <w:t>Для сравнения: в 201</w:t>
      </w:r>
      <w:r w:rsidR="00E07405" w:rsidRPr="00E07405">
        <w:rPr>
          <w:rFonts w:ascii="Times New Roman" w:hAnsi="Times New Roman" w:cs="Times New Roman"/>
          <w:sz w:val="28"/>
          <w:szCs w:val="28"/>
        </w:rPr>
        <w:t>9</w:t>
      </w:r>
      <w:r w:rsidRPr="00E07405">
        <w:rPr>
          <w:rFonts w:ascii="Times New Roman" w:hAnsi="Times New Roman" w:cs="Times New Roman"/>
          <w:sz w:val="28"/>
          <w:szCs w:val="28"/>
        </w:rPr>
        <w:t xml:space="preserve"> году по итогам осуществления закупок заключ</w:t>
      </w:r>
      <w:r w:rsidRPr="00E07405">
        <w:rPr>
          <w:rFonts w:ascii="Times New Roman" w:hAnsi="Times New Roman" w:cs="Times New Roman"/>
          <w:sz w:val="28"/>
          <w:szCs w:val="28"/>
        </w:rPr>
        <w:t>е</w:t>
      </w:r>
      <w:r w:rsidRPr="00E07405">
        <w:rPr>
          <w:rFonts w:ascii="Times New Roman" w:hAnsi="Times New Roman" w:cs="Times New Roman"/>
          <w:sz w:val="28"/>
          <w:szCs w:val="28"/>
        </w:rPr>
        <w:t xml:space="preserve">но </w:t>
      </w:r>
      <w:r w:rsidR="00E07405" w:rsidRPr="00E07405">
        <w:rPr>
          <w:rFonts w:ascii="Times New Roman" w:hAnsi="Times New Roman" w:cs="Times New Roman"/>
          <w:sz w:val="28"/>
          <w:szCs w:val="28"/>
        </w:rPr>
        <w:t>219</w:t>
      </w:r>
      <w:r w:rsidRPr="00E07405">
        <w:rPr>
          <w:rFonts w:ascii="Times New Roman" w:hAnsi="Times New Roman" w:cs="Times New Roman"/>
          <w:sz w:val="28"/>
          <w:szCs w:val="28"/>
        </w:rPr>
        <w:t xml:space="preserve"> муниципальных контракт</w:t>
      </w:r>
      <w:r w:rsidR="004F737E" w:rsidRPr="00E07405">
        <w:rPr>
          <w:rFonts w:ascii="Times New Roman" w:hAnsi="Times New Roman" w:cs="Times New Roman"/>
          <w:sz w:val="28"/>
          <w:szCs w:val="28"/>
        </w:rPr>
        <w:t>ов</w:t>
      </w:r>
      <w:r w:rsidRPr="00E07405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E07405" w:rsidRPr="00E07405">
        <w:rPr>
          <w:rFonts w:ascii="Times New Roman" w:hAnsi="Times New Roman" w:cs="Times New Roman"/>
          <w:sz w:val="28"/>
          <w:szCs w:val="28"/>
        </w:rPr>
        <w:t>256</w:t>
      </w:r>
      <w:r w:rsidR="004F737E" w:rsidRPr="00E07405">
        <w:rPr>
          <w:rFonts w:ascii="Times New Roman" w:hAnsi="Times New Roman" w:cs="Times New Roman"/>
          <w:sz w:val="28"/>
          <w:szCs w:val="28"/>
        </w:rPr>
        <w:t>,</w:t>
      </w:r>
      <w:r w:rsidR="00DF4365" w:rsidRPr="00E07405">
        <w:rPr>
          <w:rFonts w:ascii="Times New Roman" w:hAnsi="Times New Roman" w:cs="Times New Roman"/>
          <w:sz w:val="28"/>
          <w:szCs w:val="28"/>
        </w:rPr>
        <w:t>9</w:t>
      </w:r>
      <w:r w:rsidR="004F737E" w:rsidRPr="00E07405">
        <w:rPr>
          <w:rFonts w:ascii="Times New Roman" w:hAnsi="Times New Roman" w:cs="Times New Roman"/>
          <w:sz w:val="28"/>
          <w:szCs w:val="28"/>
        </w:rPr>
        <w:t xml:space="preserve"> млн.</w:t>
      </w:r>
      <w:r w:rsidRPr="00E0740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A037D" w:rsidRPr="00E07405" w:rsidRDefault="00BA037D" w:rsidP="00973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C12" w:rsidRPr="002E081F" w:rsidRDefault="00153226" w:rsidP="00F7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81F">
        <w:rPr>
          <w:rFonts w:ascii="Times New Roman" w:hAnsi="Times New Roman" w:cs="Times New Roman"/>
          <w:sz w:val="28"/>
          <w:szCs w:val="28"/>
        </w:rPr>
        <w:t>В рез</w:t>
      </w:r>
      <w:r w:rsidR="00715A60" w:rsidRPr="002E081F">
        <w:rPr>
          <w:rFonts w:ascii="Times New Roman" w:hAnsi="Times New Roman" w:cs="Times New Roman"/>
          <w:sz w:val="28"/>
          <w:szCs w:val="28"/>
        </w:rPr>
        <w:t>ульт</w:t>
      </w:r>
      <w:r w:rsidR="00811097" w:rsidRPr="002E081F">
        <w:rPr>
          <w:rFonts w:ascii="Times New Roman" w:hAnsi="Times New Roman" w:cs="Times New Roman"/>
          <w:sz w:val="28"/>
          <w:szCs w:val="28"/>
        </w:rPr>
        <w:t>ате осуществления закупок в 20</w:t>
      </w:r>
      <w:r w:rsidR="00055B32" w:rsidRPr="002E081F">
        <w:rPr>
          <w:rFonts w:ascii="Times New Roman" w:hAnsi="Times New Roman" w:cs="Times New Roman"/>
          <w:sz w:val="28"/>
          <w:szCs w:val="28"/>
        </w:rPr>
        <w:t>20</w:t>
      </w:r>
      <w:r w:rsidRPr="002E081F">
        <w:rPr>
          <w:rFonts w:ascii="Times New Roman" w:hAnsi="Times New Roman" w:cs="Times New Roman"/>
          <w:sz w:val="28"/>
          <w:szCs w:val="28"/>
        </w:rPr>
        <w:t xml:space="preserve"> году общая сумма экон</w:t>
      </w:r>
      <w:r w:rsidRPr="002E081F">
        <w:rPr>
          <w:rFonts w:ascii="Times New Roman" w:hAnsi="Times New Roman" w:cs="Times New Roman"/>
          <w:sz w:val="28"/>
          <w:szCs w:val="28"/>
        </w:rPr>
        <w:t>о</w:t>
      </w:r>
      <w:r w:rsidRPr="002E081F">
        <w:rPr>
          <w:rFonts w:ascii="Times New Roman" w:hAnsi="Times New Roman" w:cs="Times New Roman"/>
          <w:sz w:val="28"/>
          <w:szCs w:val="28"/>
        </w:rPr>
        <w:t xml:space="preserve">мии </w:t>
      </w:r>
      <w:r w:rsidR="004A287B" w:rsidRPr="002E081F">
        <w:rPr>
          <w:rFonts w:ascii="Times New Roman" w:hAnsi="Times New Roman" w:cs="Times New Roman"/>
          <w:sz w:val="28"/>
          <w:szCs w:val="28"/>
        </w:rPr>
        <w:t>(</w:t>
      </w:r>
      <w:r w:rsidR="005C3BFF" w:rsidRPr="002E081F">
        <w:rPr>
          <w:rFonts w:ascii="Times New Roman" w:hAnsi="Times New Roman" w:cs="Times New Roman"/>
          <w:sz w:val="28"/>
          <w:szCs w:val="28"/>
        </w:rPr>
        <w:t xml:space="preserve">без учета </w:t>
      </w:r>
      <w:proofErr w:type="gramStart"/>
      <w:r w:rsidR="005C3BFF" w:rsidRPr="002E081F">
        <w:rPr>
          <w:rFonts w:ascii="Times New Roman" w:hAnsi="Times New Roman" w:cs="Times New Roman"/>
          <w:sz w:val="28"/>
          <w:szCs w:val="28"/>
        </w:rPr>
        <w:t>несостоявшихся</w:t>
      </w:r>
      <w:proofErr w:type="gramEnd"/>
      <w:r w:rsidR="005C3BFF" w:rsidRPr="002E081F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4A287B" w:rsidRPr="002E081F">
        <w:rPr>
          <w:rFonts w:ascii="Times New Roman" w:hAnsi="Times New Roman" w:cs="Times New Roman"/>
          <w:sz w:val="28"/>
          <w:szCs w:val="28"/>
        </w:rPr>
        <w:t>)</w:t>
      </w:r>
      <w:r w:rsidR="005C3BFF" w:rsidRPr="002E081F">
        <w:rPr>
          <w:rFonts w:ascii="Times New Roman" w:hAnsi="Times New Roman" w:cs="Times New Roman"/>
          <w:sz w:val="28"/>
          <w:szCs w:val="28"/>
        </w:rPr>
        <w:t xml:space="preserve"> </w:t>
      </w:r>
      <w:r w:rsidRPr="002E081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055B32" w:rsidRPr="002E081F">
        <w:rPr>
          <w:rFonts w:ascii="Times New Roman" w:hAnsi="Times New Roman" w:cs="Times New Roman"/>
          <w:sz w:val="28"/>
          <w:szCs w:val="28"/>
        </w:rPr>
        <w:t>37,9</w:t>
      </w:r>
      <w:r w:rsidR="00C356B2" w:rsidRPr="002E081F">
        <w:rPr>
          <w:rFonts w:ascii="Times New Roman" w:hAnsi="Times New Roman" w:cs="Times New Roman"/>
          <w:sz w:val="28"/>
          <w:szCs w:val="28"/>
        </w:rPr>
        <w:t xml:space="preserve"> млн.</w:t>
      </w:r>
      <w:r w:rsidR="00760D5F" w:rsidRPr="002E081F">
        <w:rPr>
          <w:rFonts w:ascii="Times New Roman" w:hAnsi="Times New Roman" w:cs="Times New Roman"/>
          <w:sz w:val="28"/>
          <w:szCs w:val="28"/>
        </w:rPr>
        <w:t xml:space="preserve"> </w:t>
      </w:r>
      <w:r w:rsidR="004D6E97" w:rsidRPr="002E081F">
        <w:rPr>
          <w:rFonts w:ascii="Times New Roman" w:hAnsi="Times New Roman" w:cs="Times New Roman"/>
          <w:sz w:val="28"/>
          <w:szCs w:val="28"/>
        </w:rPr>
        <w:t>руб</w:t>
      </w:r>
      <w:r w:rsidR="00C356B2" w:rsidRPr="002E081F">
        <w:rPr>
          <w:rFonts w:ascii="Times New Roman" w:hAnsi="Times New Roman" w:cs="Times New Roman"/>
          <w:sz w:val="28"/>
          <w:szCs w:val="28"/>
        </w:rPr>
        <w:t>.</w:t>
      </w:r>
      <w:r w:rsidR="004D6E97" w:rsidRPr="002E081F">
        <w:rPr>
          <w:rFonts w:ascii="Times New Roman" w:hAnsi="Times New Roman" w:cs="Times New Roman"/>
          <w:sz w:val="28"/>
          <w:szCs w:val="28"/>
        </w:rPr>
        <w:t xml:space="preserve"> (</w:t>
      </w:r>
      <w:r w:rsidR="002E081F" w:rsidRPr="002E081F">
        <w:rPr>
          <w:rFonts w:ascii="Times New Roman" w:hAnsi="Times New Roman" w:cs="Times New Roman"/>
          <w:sz w:val="28"/>
          <w:szCs w:val="28"/>
        </w:rPr>
        <w:t>24,3</w:t>
      </w:r>
      <w:r w:rsidR="00BD2B5B" w:rsidRPr="002E081F">
        <w:rPr>
          <w:rFonts w:ascii="Times New Roman" w:hAnsi="Times New Roman" w:cs="Times New Roman"/>
          <w:sz w:val="28"/>
          <w:szCs w:val="28"/>
        </w:rPr>
        <w:t>%</w:t>
      </w:r>
      <w:r w:rsidR="004D6E97" w:rsidRPr="002E081F">
        <w:rPr>
          <w:rFonts w:ascii="Times New Roman" w:hAnsi="Times New Roman" w:cs="Times New Roman"/>
          <w:sz w:val="28"/>
          <w:szCs w:val="28"/>
        </w:rPr>
        <w:t>)</w:t>
      </w:r>
      <w:r w:rsidR="00F74C12" w:rsidRPr="002E081F">
        <w:rPr>
          <w:rFonts w:ascii="Times New Roman" w:hAnsi="Times New Roman" w:cs="Times New Roman"/>
          <w:sz w:val="28"/>
          <w:szCs w:val="28"/>
        </w:rPr>
        <w:t>.</w:t>
      </w:r>
    </w:p>
    <w:p w:rsidR="00726DBB" w:rsidRPr="00055B32" w:rsidRDefault="00726DBB" w:rsidP="0087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B32">
        <w:rPr>
          <w:rFonts w:ascii="Times New Roman" w:hAnsi="Times New Roman" w:cs="Times New Roman"/>
          <w:sz w:val="28"/>
          <w:szCs w:val="28"/>
        </w:rPr>
        <w:t>Для сравнения: в 201</w:t>
      </w:r>
      <w:r w:rsidR="00055B32" w:rsidRPr="00055B32">
        <w:rPr>
          <w:rFonts w:ascii="Times New Roman" w:hAnsi="Times New Roman" w:cs="Times New Roman"/>
          <w:sz w:val="28"/>
          <w:szCs w:val="28"/>
        </w:rPr>
        <w:t>9</w:t>
      </w:r>
      <w:r w:rsidRPr="00055B32">
        <w:rPr>
          <w:rFonts w:ascii="Times New Roman" w:hAnsi="Times New Roman" w:cs="Times New Roman"/>
          <w:sz w:val="28"/>
          <w:szCs w:val="28"/>
        </w:rPr>
        <w:t xml:space="preserve"> году общая сумма экономии </w:t>
      </w:r>
      <w:r w:rsidR="00D965F1" w:rsidRPr="00055B32">
        <w:rPr>
          <w:rFonts w:ascii="Times New Roman" w:hAnsi="Times New Roman" w:cs="Times New Roman"/>
          <w:sz w:val="28"/>
          <w:szCs w:val="28"/>
        </w:rPr>
        <w:t>(</w:t>
      </w:r>
      <w:r w:rsidRPr="00055B32">
        <w:rPr>
          <w:rFonts w:ascii="Times New Roman" w:hAnsi="Times New Roman" w:cs="Times New Roman"/>
          <w:sz w:val="28"/>
          <w:szCs w:val="28"/>
        </w:rPr>
        <w:t xml:space="preserve">без учета </w:t>
      </w:r>
      <w:proofErr w:type="gramStart"/>
      <w:r w:rsidRPr="00055B32">
        <w:rPr>
          <w:rFonts w:ascii="Times New Roman" w:hAnsi="Times New Roman" w:cs="Times New Roman"/>
          <w:sz w:val="28"/>
          <w:szCs w:val="28"/>
        </w:rPr>
        <w:t>несост</w:t>
      </w:r>
      <w:r w:rsidRPr="00055B32">
        <w:rPr>
          <w:rFonts w:ascii="Times New Roman" w:hAnsi="Times New Roman" w:cs="Times New Roman"/>
          <w:sz w:val="28"/>
          <w:szCs w:val="28"/>
        </w:rPr>
        <w:t>о</w:t>
      </w:r>
      <w:r w:rsidRPr="00055B32">
        <w:rPr>
          <w:rFonts w:ascii="Times New Roman" w:hAnsi="Times New Roman" w:cs="Times New Roman"/>
          <w:sz w:val="28"/>
          <w:szCs w:val="28"/>
        </w:rPr>
        <w:t>явшихся</w:t>
      </w:r>
      <w:proofErr w:type="gramEnd"/>
      <w:r w:rsidRPr="00055B32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D965F1" w:rsidRPr="00055B32">
        <w:rPr>
          <w:rFonts w:ascii="Times New Roman" w:hAnsi="Times New Roman" w:cs="Times New Roman"/>
          <w:sz w:val="28"/>
          <w:szCs w:val="28"/>
        </w:rPr>
        <w:t>)</w:t>
      </w:r>
      <w:r w:rsidRPr="00055B32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055B32" w:rsidRPr="00055B32">
        <w:rPr>
          <w:rFonts w:ascii="Times New Roman" w:hAnsi="Times New Roman" w:cs="Times New Roman"/>
          <w:sz w:val="28"/>
          <w:szCs w:val="28"/>
        </w:rPr>
        <w:t>27,5</w:t>
      </w:r>
      <w:r w:rsidR="00D965F1" w:rsidRPr="00055B32">
        <w:rPr>
          <w:rFonts w:ascii="Times New Roman" w:hAnsi="Times New Roman" w:cs="Times New Roman"/>
          <w:sz w:val="28"/>
          <w:szCs w:val="28"/>
        </w:rPr>
        <w:t xml:space="preserve"> млн.</w:t>
      </w:r>
      <w:r w:rsidR="00B67907" w:rsidRPr="00055B32">
        <w:rPr>
          <w:rFonts w:ascii="Times New Roman" w:hAnsi="Times New Roman" w:cs="Times New Roman"/>
          <w:sz w:val="28"/>
          <w:szCs w:val="28"/>
        </w:rPr>
        <w:t xml:space="preserve"> </w:t>
      </w:r>
      <w:r w:rsidRPr="00055B32">
        <w:rPr>
          <w:rFonts w:ascii="Times New Roman" w:hAnsi="Times New Roman" w:cs="Times New Roman"/>
          <w:sz w:val="28"/>
          <w:szCs w:val="28"/>
        </w:rPr>
        <w:t>руб</w:t>
      </w:r>
      <w:r w:rsidR="00D965F1" w:rsidRPr="00055B32">
        <w:rPr>
          <w:rFonts w:ascii="Times New Roman" w:hAnsi="Times New Roman" w:cs="Times New Roman"/>
          <w:sz w:val="28"/>
          <w:szCs w:val="28"/>
        </w:rPr>
        <w:t>.</w:t>
      </w:r>
      <w:r w:rsidRPr="00055B32">
        <w:rPr>
          <w:rFonts w:ascii="Times New Roman" w:hAnsi="Times New Roman" w:cs="Times New Roman"/>
          <w:sz w:val="28"/>
          <w:szCs w:val="28"/>
        </w:rPr>
        <w:t xml:space="preserve"> (</w:t>
      </w:r>
      <w:r w:rsidR="00055B32" w:rsidRPr="00055B32">
        <w:rPr>
          <w:rFonts w:ascii="Times New Roman" w:hAnsi="Times New Roman" w:cs="Times New Roman"/>
          <w:sz w:val="28"/>
          <w:szCs w:val="28"/>
        </w:rPr>
        <w:t>9,6</w:t>
      </w:r>
      <w:r w:rsidRPr="00055B32">
        <w:rPr>
          <w:rFonts w:ascii="Times New Roman" w:hAnsi="Times New Roman" w:cs="Times New Roman"/>
          <w:sz w:val="28"/>
          <w:szCs w:val="28"/>
        </w:rPr>
        <w:t>%)</w:t>
      </w:r>
      <w:r w:rsidR="00874488" w:rsidRPr="00055B32">
        <w:rPr>
          <w:rFonts w:ascii="Times New Roman" w:hAnsi="Times New Roman" w:cs="Times New Roman"/>
          <w:sz w:val="28"/>
          <w:szCs w:val="28"/>
        </w:rPr>
        <w:t>.</w:t>
      </w:r>
    </w:p>
    <w:p w:rsidR="006A1294" w:rsidRPr="00504274" w:rsidRDefault="006A1294" w:rsidP="00F7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488" w:rsidRPr="00504274" w:rsidRDefault="00874488" w:rsidP="00F7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274">
        <w:rPr>
          <w:rFonts w:ascii="Times New Roman" w:hAnsi="Times New Roman" w:cs="Times New Roman"/>
          <w:sz w:val="28"/>
          <w:szCs w:val="28"/>
        </w:rPr>
        <w:t xml:space="preserve">Сравнительный анализ по суммам </w:t>
      </w:r>
      <w:r w:rsidR="00366C88" w:rsidRPr="00504274">
        <w:rPr>
          <w:rFonts w:ascii="Times New Roman" w:hAnsi="Times New Roman" w:cs="Times New Roman"/>
          <w:sz w:val="28"/>
          <w:szCs w:val="28"/>
        </w:rPr>
        <w:t>запла</w:t>
      </w:r>
      <w:r w:rsidR="00D374F8" w:rsidRPr="00504274">
        <w:rPr>
          <w:rFonts w:ascii="Times New Roman" w:hAnsi="Times New Roman" w:cs="Times New Roman"/>
          <w:sz w:val="28"/>
          <w:szCs w:val="28"/>
        </w:rPr>
        <w:t>нированных закупок, закл</w:t>
      </w:r>
      <w:r w:rsidR="00D374F8" w:rsidRPr="00504274">
        <w:rPr>
          <w:rFonts w:ascii="Times New Roman" w:hAnsi="Times New Roman" w:cs="Times New Roman"/>
          <w:sz w:val="28"/>
          <w:szCs w:val="28"/>
        </w:rPr>
        <w:t>ю</w:t>
      </w:r>
      <w:r w:rsidR="00D374F8" w:rsidRPr="00504274">
        <w:rPr>
          <w:rFonts w:ascii="Times New Roman" w:hAnsi="Times New Roman" w:cs="Times New Roman"/>
          <w:sz w:val="28"/>
          <w:szCs w:val="28"/>
        </w:rPr>
        <w:t>ченных контрактов и экономии в 201</w:t>
      </w:r>
      <w:r w:rsidR="00504274" w:rsidRPr="00504274">
        <w:rPr>
          <w:rFonts w:ascii="Times New Roman" w:hAnsi="Times New Roman" w:cs="Times New Roman"/>
          <w:sz w:val="28"/>
          <w:szCs w:val="28"/>
        </w:rPr>
        <w:t>9</w:t>
      </w:r>
      <w:r w:rsidR="0069035F" w:rsidRPr="00504274">
        <w:rPr>
          <w:rFonts w:ascii="Times New Roman" w:hAnsi="Times New Roman" w:cs="Times New Roman"/>
          <w:sz w:val="28"/>
          <w:szCs w:val="28"/>
        </w:rPr>
        <w:t>-</w:t>
      </w:r>
      <w:r w:rsidR="00D374F8" w:rsidRPr="00504274">
        <w:rPr>
          <w:rFonts w:ascii="Times New Roman" w:hAnsi="Times New Roman" w:cs="Times New Roman"/>
          <w:sz w:val="28"/>
          <w:szCs w:val="28"/>
        </w:rPr>
        <w:t xml:space="preserve"> 20</w:t>
      </w:r>
      <w:r w:rsidR="00504274" w:rsidRPr="00504274">
        <w:rPr>
          <w:rFonts w:ascii="Times New Roman" w:hAnsi="Times New Roman" w:cs="Times New Roman"/>
          <w:sz w:val="28"/>
          <w:szCs w:val="28"/>
        </w:rPr>
        <w:t>20</w:t>
      </w:r>
      <w:r w:rsidR="00D374F8" w:rsidRPr="00504274">
        <w:rPr>
          <w:rFonts w:ascii="Times New Roman" w:hAnsi="Times New Roman" w:cs="Times New Roman"/>
          <w:sz w:val="28"/>
          <w:szCs w:val="28"/>
        </w:rPr>
        <w:t xml:space="preserve"> годах представлен на диаграмме.</w:t>
      </w:r>
    </w:p>
    <w:p w:rsidR="0069035F" w:rsidRPr="00504274" w:rsidRDefault="0069035F" w:rsidP="00F7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54D" w:rsidRPr="009C7698" w:rsidRDefault="00D374F8" w:rsidP="001F5030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F5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411E" w:rsidRPr="00E75326" w:rsidRDefault="007A029C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26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уменьшение </w:t>
      </w:r>
      <w:r w:rsidR="009A5A88" w:rsidRPr="00E75326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E75326">
        <w:rPr>
          <w:rFonts w:ascii="Times New Roman" w:hAnsi="Times New Roman" w:cs="Times New Roman"/>
          <w:sz w:val="28"/>
          <w:szCs w:val="28"/>
        </w:rPr>
        <w:t xml:space="preserve">финансирования, уменьшение количества закупок, удалось увеличить </w:t>
      </w:r>
      <w:proofErr w:type="spellStart"/>
      <w:r w:rsidRPr="00E75326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Pr="00E75326">
        <w:rPr>
          <w:rFonts w:ascii="Times New Roman" w:hAnsi="Times New Roman" w:cs="Times New Roman"/>
          <w:sz w:val="28"/>
          <w:szCs w:val="28"/>
        </w:rPr>
        <w:t xml:space="preserve"> закупок и </w:t>
      </w:r>
      <w:r w:rsidR="009A5A88" w:rsidRPr="00E75326">
        <w:rPr>
          <w:rFonts w:ascii="Times New Roman" w:hAnsi="Times New Roman" w:cs="Times New Roman"/>
          <w:sz w:val="28"/>
          <w:szCs w:val="28"/>
        </w:rPr>
        <w:t>значител</w:t>
      </w:r>
      <w:r w:rsidR="009A5A88" w:rsidRPr="00E75326">
        <w:rPr>
          <w:rFonts w:ascii="Times New Roman" w:hAnsi="Times New Roman" w:cs="Times New Roman"/>
          <w:sz w:val="28"/>
          <w:szCs w:val="28"/>
        </w:rPr>
        <w:t>ь</w:t>
      </w:r>
      <w:r w:rsidR="009A5A88" w:rsidRPr="00E75326">
        <w:rPr>
          <w:rFonts w:ascii="Times New Roman" w:hAnsi="Times New Roman" w:cs="Times New Roman"/>
          <w:sz w:val="28"/>
          <w:szCs w:val="28"/>
        </w:rPr>
        <w:t>но повысить экономию бюджетных сре</w:t>
      </w:r>
      <w:proofErr w:type="gramStart"/>
      <w:r w:rsidR="009A5A88" w:rsidRPr="00E75326">
        <w:rPr>
          <w:rFonts w:ascii="Times New Roman" w:hAnsi="Times New Roman" w:cs="Times New Roman"/>
          <w:sz w:val="28"/>
          <w:szCs w:val="28"/>
        </w:rPr>
        <w:t>дств</w:t>
      </w:r>
      <w:r w:rsidR="00E75326" w:rsidRPr="00E75326">
        <w:rPr>
          <w:rFonts w:ascii="Times New Roman" w:hAnsi="Times New Roman" w:cs="Times New Roman"/>
          <w:sz w:val="28"/>
          <w:szCs w:val="28"/>
        </w:rPr>
        <w:t xml:space="preserve"> в р</w:t>
      </w:r>
      <w:proofErr w:type="gramEnd"/>
      <w:r w:rsidR="00E75326" w:rsidRPr="00E75326">
        <w:rPr>
          <w:rFonts w:ascii="Times New Roman" w:hAnsi="Times New Roman" w:cs="Times New Roman"/>
          <w:sz w:val="28"/>
          <w:szCs w:val="28"/>
        </w:rPr>
        <w:t>езультате осуществления з</w:t>
      </w:r>
      <w:r w:rsidR="00E75326" w:rsidRPr="00E75326">
        <w:rPr>
          <w:rFonts w:ascii="Times New Roman" w:hAnsi="Times New Roman" w:cs="Times New Roman"/>
          <w:sz w:val="28"/>
          <w:szCs w:val="28"/>
        </w:rPr>
        <w:t>а</w:t>
      </w:r>
      <w:r w:rsidR="00E75326" w:rsidRPr="00E75326">
        <w:rPr>
          <w:rFonts w:ascii="Times New Roman" w:hAnsi="Times New Roman" w:cs="Times New Roman"/>
          <w:sz w:val="28"/>
          <w:szCs w:val="28"/>
        </w:rPr>
        <w:t>купок.</w:t>
      </w:r>
    </w:p>
    <w:p w:rsidR="00742F55" w:rsidRPr="00742F55" w:rsidRDefault="00742F55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4B2" w:rsidRPr="00742F55" w:rsidRDefault="00153226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55">
        <w:rPr>
          <w:rFonts w:ascii="Times New Roman" w:hAnsi="Times New Roman" w:cs="Times New Roman"/>
          <w:sz w:val="28"/>
          <w:szCs w:val="28"/>
        </w:rPr>
        <w:t>В</w:t>
      </w:r>
      <w:r w:rsidR="00AB77D9" w:rsidRPr="00742F55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статьи</w:t>
      </w:r>
      <w:r w:rsidRPr="00742F55">
        <w:rPr>
          <w:rFonts w:ascii="Times New Roman" w:hAnsi="Times New Roman" w:cs="Times New Roman"/>
          <w:sz w:val="28"/>
          <w:szCs w:val="28"/>
        </w:rPr>
        <w:t xml:space="preserve"> 30 Федерального закона №</w:t>
      </w:r>
      <w:r w:rsidR="00E8170F" w:rsidRPr="00742F55">
        <w:rPr>
          <w:rFonts w:ascii="Times New Roman" w:hAnsi="Times New Roman" w:cs="Times New Roman"/>
          <w:sz w:val="28"/>
          <w:szCs w:val="28"/>
        </w:rPr>
        <w:t> </w:t>
      </w:r>
      <w:r w:rsidRPr="00742F55">
        <w:rPr>
          <w:rFonts w:ascii="Times New Roman" w:hAnsi="Times New Roman" w:cs="Times New Roman"/>
          <w:sz w:val="28"/>
          <w:szCs w:val="28"/>
        </w:rPr>
        <w:t xml:space="preserve">44-ФЗ </w:t>
      </w:r>
      <w:r w:rsidR="009E69C6" w:rsidRPr="00742F55">
        <w:rPr>
          <w:rFonts w:ascii="Times New Roman" w:hAnsi="Times New Roman" w:cs="Times New Roman"/>
          <w:sz w:val="28"/>
          <w:szCs w:val="28"/>
        </w:rPr>
        <w:t>комитет</w:t>
      </w:r>
      <w:r w:rsidR="00197F9A" w:rsidRPr="00742F55">
        <w:rPr>
          <w:rFonts w:ascii="Times New Roman" w:hAnsi="Times New Roman" w:cs="Times New Roman"/>
          <w:sz w:val="28"/>
          <w:szCs w:val="28"/>
        </w:rPr>
        <w:t xml:space="preserve">ом </w:t>
      </w:r>
      <w:r w:rsidR="00046CD9" w:rsidRPr="00742F55">
        <w:rPr>
          <w:rFonts w:ascii="Times New Roman" w:hAnsi="Times New Roman" w:cs="Times New Roman"/>
          <w:sz w:val="28"/>
          <w:szCs w:val="28"/>
        </w:rPr>
        <w:t>в качестве заказчика для администрации Георгиевского горо</w:t>
      </w:r>
      <w:r w:rsidR="00046CD9" w:rsidRPr="00742F55">
        <w:rPr>
          <w:rFonts w:ascii="Times New Roman" w:hAnsi="Times New Roman" w:cs="Times New Roman"/>
          <w:sz w:val="28"/>
          <w:szCs w:val="28"/>
        </w:rPr>
        <w:t>д</w:t>
      </w:r>
      <w:r w:rsidR="00046CD9" w:rsidRPr="00742F55">
        <w:rPr>
          <w:rFonts w:ascii="Times New Roman" w:hAnsi="Times New Roman" w:cs="Times New Roman"/>
          <w:sz w:val="28"/>
          <w:szCs w:val="28"/>
        </w:rPr>
        <w:t xml:space="preserve">ского округа Ставропольского края </w:t>
      </w:r>
      <w:r w:rsidR="00197F9A" w:rsidRPr="00742F55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974E69">
        <w:rPr>
          <w:rFonts w:ascii="Times New Roman" w:hAnsi="Times New Roman" w:cs="Times New Roman"/>
          <w:sz w:val="28"/>
          <w:szCs w:val="28"/>
        </w:rPr>
        <w:t>16</w:t>
      </w:r>
      <w:r w:rsidRPr="00742F55">
        <w:rPr>
          <w:rFonts w:ascii="Times New Roman" w:hAnsi="Times New Roman" w:cs="Times New Roman"/>
          <w:sz w:val="28"/>
          <w:szCs w:val="28"/>
        </w:rPr>
        <w:t xml:space="preserve"> конкурентных зак</w:t>
      </w:r>
      <w:r w:rsidRPr="00742F55">
        <w:rPr>
          <w:rFonts w:ascii="Times New Roman" w:hAnsi="Times New Roman" w:cs="Times New Roman"/>
          <w:sz w:val="28"/>
          <w:szCs w:val="28"/>
        </w:rPr>
        <w:t>у</w:t>
      </w:r>
      <w:r w:rsidRPr="00742F55">
        <w:rPr>
          <w:rFonts w:ascii="Times New Roman" w:hAnsi="Times New Roman" w:cs="Times New Roman"/>
          <w:sz w:val="28"/>
          <w:szCs w:val="28"/>
        </w:rPr>
        <w:t>пок</w:t>
      </w:r>
      <w:r w:rsidR="00EF247B" w:rsidRPr="00742F55">
        <w:rPr>
          <w:rFonts w:ascii="Times New Roman" w:hAnsi="Times New Roman" w:cs="Times New Roman"/>
          <w:sz w:val="28"/>
          <w:szCs w:val="28"/>
        </w:rPr>
        <w:t xml:space="preserve"> </w:t>
      </w:r>
      <w:r w:rsidR="00300B87" w:rsidRPr="00742F55">
        <w:rPr>
          <w:rFonts w:ascii="Times New Roman" w:hAnsi="Times New Roman" w:cs="Times New Roman"/>
          <w:sz w:val="28"/>
          <w:szCs w:val="28"/>
        </w:rPr>
        <w:t>у</w:t>
      </w:r>
      <w:r w:rsidR="00EF247B" w:rsidRPr="00742F55">
        <w:rPr>
          <w:rFonts w:ascii="Times New Roman" w:hAnsi="Times New Roman" w:cs="Times New Roman"/>
          <w:sz w:val="28"/>
          <w:szCs w:val="28"/>
        </w:rPr>
        <w:t xml:space="preserve"> </w:t>
      </w:r>
      <w:r w:rsidR="00300B87" w:rsidRPr="00742F55">
        <w:rPr>
          <w:rFonts w:ascii="Times New Roman" w:hAnsi="Times New Roman" w:cs="Times New Roman"/>
          <w:sz w:val="28"/>
          <w:szCs w:val="28"/>
        </w:rPr>
        <w:t>субъектов малого предпринимательства</w:t>
      </w:r>
      <w:r w:rsidR="00DD11E5" w:rsidRPr="00742F55">
        <w:rPr>
          <w:rFonts w:ascii="Times New Roman" w:hAnsi="Times New Roman" w:cs="Times New Roman"/>
          <w:sz w:val="28"/>
          <w:szCs w:val="28"/>
        </w:rPr>
        <w:t xml:space="preserve"> и</w:t>
      </w:r>
      <w:r w:rsidR="00300B87" w:rsidRPr="00742F55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</w:t>
      </w:r>
      <w:r w:rsidR="00C054B2" w:rsidRPr="00742F55">
        <w:rPr>
          <w:rFonts w:ascii="Times New Roman" w:hAnsi="Times New Roman" w:cs="Times New Roman"/>
          <w:sz w:val="28"/>
          <w:szCs w:val="28"/>
        </w:rPr>
        <w:t xml:space="preserve">(далее – СМП и СОНКО) </w:t>
      </w:r>
      <w:r w:rsidRPr="00742F55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974E69">
        <w:rPr>
          <w:rFonts w:ascii="Times New Roman" w:hAnsi="Times New Roman" w:cs="Times New Roman"/>
          <w:sz w:val="28"/>
          <w:szCs w:val="28"/>
        </w:rPr>
        <w:t>5,4</w:t>
      </w:r>
      <w:r w:rsidR="008A529F" w:rsidRPr="00742F55">
        <w:rPr>
          <w:rFonts w:ascii="Times New Roman" w:hAnsi="Times New Roman" w:cs="Times New Roman"/>
          <w:sz w:val="28"/>
          <w:szCs w:val="28"/>
        </w:rPr>
        <w:t> </w:t>
      </w:r>
      <w:r w:rsidR="00EA1E31" w:rsidRPr="00742F55">
        <w:rPr>
          <w:rFonts w:ascii="Times New Roman" w:hAnsi="Times New Roman" w:cs="Times New Roman"/>
          <w:sz w:val="28"/>
          <w:szCs w:val="28"/>
        </w:rPr>
        <w:t>млн.</w:t>
      </w:r>
      <w:r w:rsidR="00515690" w:rsidRPr="00742F5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97F9A" w:rsidRPr="00742F55">
        <w:rPr>
          <w:rFonts w:ascii="Times New Roman" w:hAnsi="Times New Roman" w:cs="Times New Roman"/>
          <w:sz w:val="28"/>
          <w:szCs w:val="28"/>
        </w:rPr>
        <w:t>.</w:t>
      </w:r>
      <w:r w:rsidR="0037142E" w:rsidRPr="00742F55">
        <w:rPr>
          <w:rFonts w:ascii="Times New Roman" w:hAnsi="Times New Roman" w:cs="Times New Roman"/>
          <w:sz w:val="28"/>
          <w:szCs w:val="28"/>
        </w:rPr>
        <w:t xml:space="preserve"> </w:t>
      </w:r>
      <w:r w:rsidR="00C054B2" w:rsidRPr="00742F55">
        <w:rPr>
          <w:rFonts w:ascii="Times New Roman" w:hAnsi="Times New Roman" w:cs="Times New Roman"/>
          <w:sz w:val="28"/>
          <w:szCs w:val="28"/>
        </w:rPr>
        <w:t xml:space="preserve">Доля закупок, </w:t>
      </w:r>
      <w:proofErr w:type="gramStart"/>
      <w:r w:rsidR="00C054B2" w:rsidRPr="00742F5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C054B2" w:rsidRPr="00742F55">
        <w:rPr>
          <w:rFonts w:ascii="Times New Roman" w:hAnsi="Times New Roman" w:cs="Times New Roman"/>
          <w:sz w:val="28"/>
          <w:szCs w:val="28"/>
        </w:rPr>
        <w:t xml:space="preserve"> заказчик осуществил у СМП и СО</w:t>
      </w:r>
      <w:r w:rsidR="00C054B2" w:rsidRPr="00742F55">
        <w:rPr>
          <w:rFonts w:ascii="Times New Roman" w:hAnsi="Times New Roman" w:cs="Times New Roman"/>
          <w:sz w:val="28"/>
          <w:szCs w:val="28"/>
        </w:rPr>
        <w:t>Н</w:t>
      </w:r>
      <w:r w:rsidR="00C054B2" w:rsidRPr="00742F55">
        <w:rPr>
          <w:rFonts w:ascii="Times New Roman" w:hAnsi="Times New Roman" w:cs="Times New Roman"/>
          <w:sz w:val="28"/>
          <w:szCs w:val="28"/>
        </w:rPr>
        <w:t>КО в отчетном году</w:t>
      </w:r>
      <w:r w:rsidR="00885E83" w:rsidRPr="00742F55">
        <w:rPr>
          <w:rFonts w:ascii="Times New Roman" w:hAnsi="Times New Roman" w:cs="Times New Roman"/>
          <w:sz w:val="28"/>
          <w:szCs w:val="28"/>
        </w:rPr>
        <w:t>, составила 5</w:t>
      </w:r>
      <w:r w:rsidR="00E314F1">
        <w:rPr>
          <w:rFonts w:ascii="Times New Roman" w:hAnsi="Times New Roman" w:cs="Times New Roman"/>
          <w:sz w:val="28"/>
          <w:szCs w:val="28"/>
        </w:rPr>
        <w:t>7</w:t>
      </w:r>
      <w:r w:rsidR="00885E83" w:rsidRPr="00742F55">
        <w:rPr>
          <w:rFonts w:ascii="Times New Roman" w:hAnsi="Times New Roman" w:cs="Times New Roman"/>
          <w:sz w:val="28"/>
          <w:szCs w:val="28"/>
        </w:rPr>
        <w:t>,</w:t>
      </w:r>
      <w:r w:rsidR="00662189" w:rsidRPr="00742F55">
        <w:rPr>
          <w:rFonts w:ascii="Times New Roman" w:hAnsi="Times New Roman" w:cs="Times New Roman"/>
          <w:sz w:val="28"/>
          <w:szCs w:val="28"/>
        </w:rPr>
        <w:t>4</w:t>
      </w:r>
      <w:r w:rsidR="00885E83" w:rsidRPr="00742F55">
        <w:rPr>
          <w:rFonts w:ascii="Times New Roman" w:hAnsi="Times New Roman" w:cs="Times New Roman"/>
          <w:sz w:val="28"/>
          <w:szCs w:val="28"/>
        </w:rPr>
        <w:t>%.</w:t>
      </w:r>
    </w:p>
    <w:p w:rsidR="00F46B3C" w:rsidRPr="00E71C2C" w:rsidRDefault="00175403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2C">
        <w:rPr>
          <w:rFonts w:ascii="Times New Roman" w:hAnsi="Times New Roman" w:cs="Times New Roman"/>
          <w:sz w:val="28"/>
          <w:szCs w:val="28"/>
        </w:rPr>
        <w:t>Доля</w:t>
      </w:r>
      <w:r w:rsidR="00AF427B" w:rsidRPr="00E71C2C">
        <w:rPr>
          <w:rFonts w:ascii="Times New Roman" w:hAnsi="Times New Roman" w:cs="Times New Roman"/>
          <w:sz w:val="28"/>
          <w:szCs w:val="28"/>
        </w:rPr>
        <w:t xml:space="preserve"> закупок, котор</w:t>
      </w:r>
      <w:r w:rsidRPr="00E71C2C">
        <w:rPr>
          <w:rFonts w:ascii="Times New Roman" w:hAnsi="Times New Roman" w:cs="Times New Roman"/>
          <w:sz w:val="28"/>
          <w:szCs w:val="28"/>
        </w:rPr>
        <w:t>ую</w:t>
      </w:r>
      <w:r w:rsidR="00AF427B" w:rsidRPr="00E71C2C">
        <w:rPr>
          <w:rFonts w:ascii="Times New Roman" w:hAnsi="Times New Roman" w:cs="Times New Roman"/>
          <w:sz w:val="28"/>
          <w:szCs w:val="28"/>
        </w:rPr>
        <w:t xml:space="preserve"> заказчик обязан осуществить у </w:t>
      </w:r>
      <w:r w:rsidR="009B484A" w:rsidRPr="00E71C2C">
        <w:rPr>
          <w:rFonts w:ascii="Times New Roman" w:hAnsi="Times New Roman" w:cs="Times New Roman"/>
          <w:sz w:val="28"/>
          <w:szCs w:val="28"/>
        </w:rPr>
        <w:t>субъектов мал</w:t>
      </w:r>
      <w:r w:rsidR="009B484A" w:rsidRPr="00E71C2C">
        <w:rPr>
          <w:rFonts w:ascii="Times New Roman" w:hAnsi="Times New Roman" w:cs="Times New Roman"/>
          <w:sz w:val="28"/>
          <w:szCs w:val="28"/>
        </w:rPr>
        <w:t>о</w:t>
      </w:r>
      <w:r w:rsidR="009B484A" w:rsidRPr="00E71C2C">
        <w:rPr>
          <w:rFonts w:ascii="Times New Roman" w:hAnsi="Times New Roman" w:cs="Times New Roman"/>
          <w:sz w:val="28"/>
          <w:szCs w:val="28"/>
        </w:rPr>
        <w:t>го предпринимательства и социально ориентированных некоммерческих о</w:t>
      </w:r>
      <w:r w:rsidR="009B484A" w:rsidRPr="00E71C2C">
        <w:rPr>
          <w:rFonts w:ascii="Times New Roman" w:hAnsi="Times New Roman" w:cs="Times New Roman"/>
          <w:sz w:val="28"/>
          <w:szCs w:val="28"/>
        </w:rPr>
        <w:t>р</w:t>
      </w:r>
      <w:r w:rsidR="009B484A" w:rsidRPr="00E71C2C">
        <w:rPr>
          <w:rFonts w:ascii="Times New Roman" w:hAnsi="Times New Roman" w:cs="Times New Roman"/>
          <w:sz w:val="28"/>
          <w:szCs w:val="28"/>
        </w:rPr>
        <w:t>ганизаций</w:t>
      </w:r>
      <w:r w:rsidR="00AF427B" w:rsidRPr="00E71C2C">
        <w:rPr>
          <w:rFonts w:ascii="Times New Roman" w:hAnsi="Times New Roman" w:cs="Times New Roman"/>
          <w:sz w:val="28"/>
          <w:szCs w:val="28"/>
        </w:rPr>
        <w:t xml:space="preserve"> в отчетном году, составляет </w:t>
      </w:r>
      <w:r w:rsidR="005A13A2" w:rsidRPr="00E71C2C">
        <w:rPr>
          <w:rFonts w:ascii="Times New Roman" w:hAnsi="Times New Roman" w:cs="Times New Roman"/>
          <w:sz w:val="28"/>
          <w:szCs w:val="28"/>
        </w:rPr>
        <w:t>15%</w:t>
      </w:r>
      <w:r w:rsidR="006B3A5E" w:rsidRPr="00E71C2C">
        <w:rPr>
          <w:rFonts w:ascii="Times New Roman" w:hAnsi="Times New Roman" w:cs="Times New Roman"/>
          <w:sz w:val="28"/>
          <w:szCs w:val="28"/>
        </w:rPr>
        <w:t>. Таким образом, плановые пок</w:t>
      </w:r>
      <w:r w:rsidR="006B3A5E" w:rsidRPr="00E71C2C">
        <w:rPr>
          <w:rFonts w:ascii="Times New Roman" w:hAnsi="Times New Roman" w:cs="Times New Roman"/>
          <w:sz w:val="28"/>
          <w:szCs w:val="28"/>
        </w:rPr>
        <w:t>а</w:t>
      </w:r>
      <w:r w:rsidR="006B3A5E" w:rsidRPr="00E71C2C">
        <w:rPr>
          <w:rFonts w:ascii="Times New Roman" w:hAnsi="Times New Roman" w:cs="Times New Roman"/>
          <w:sz w:val="28"/>
          <w:szCs w:val="28"/>
        </w:rPr>
        <w:t>затели по закупк</w:t>
      </w:r>
      <w:r w:rsidR="00DD11E5" w:rsidRPr="00E71C2C">
        <w:rPr>
          <w:rFonts w:ascii="Times New Roman" w:hAnsi="Times New Roman" w:cs="Times New Roman"/>
          <w:sz w:val="28"/>
          <w:szCs w:val="28"/>
        </w:rPr>
        <w:t>ам</w:t>
      </w:r>
      <w:r w:rsidR="006B3A5E" w:rsidRPr="00E71C2C">
        <w:rPr>
          <w:rFonts w:ascii="Times New Roman" w:hAnsi="Times New Roman" w:cs="Times New Roman"/>
          <w:sz w:val="28"/>
          <w:szCs w:val="28"/>
        </w:rPr>
        <w:t xml:space="preserve"> у субъектов малого предпринимательства</w:t>
      </w:r>
      <w:r w:rsidR="00DD11E5" w:rsidRPr="00E71C2C">
        <w:rPr>
          <w:rFonts w:ascii="Times New Roman" w:hAnsi="Times New Roman" w:cs="Times New Roman"/>
          <w:sz w:val="28"/>
          <w:szCs w:val="28"/>
        </w:rPr>
        <w:t xml:space="preserve"> и</w:t>
      </w:r>
      <w:r w:rsidR="006B3A5E" w:rsidRPr="00E71C2C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</w:t>
      </w:r>
      <w:r w:rsidR="00DD11E5" w:rsidRPr="00E71C2C">
        <w:rPr>
          <w:rFonts w:ascii="Times New Roman" w:hAnsi="Times New Roman" w:cs="Times New Roman"/>
          <w:sz w:val="28"/>
          <w:szCs w:val="28"/>
        </w:rPr>
        <w:t xml:space="preserve"> перевыполнены в </w:t>
      </w:r>
      <w:r w:rsidR="007C73EC" w:rsidRPr="00E71C2C">
        <w:rPr>
          <w:rFonts w:ascii="Times New Roman" w:hAnsi="Times New Roman" w:cs="Times New Roman"/>
          <w:sz w:val="28"/>
          <w:szCs w:val="28"/>
        </w:rPr>
        <w:t>3</w:t>
      </w:r>
      <w:r w:rsidR="003504F0" w:rsidRPr="00E71C2C">
        <w:rPr>
          <w:rFonts w:ascii="Times New Roman" w:hAnsi="Times New Roman" w:cs="Times New Roman"/>
          <w:sz w:val="28"/>
          <w:szCs w:val="28"/>
        </w:rPr>
        <w:t>,</w:t>
      </w:r>
      <w:r w:rsidR="00E71C2C" w:rsidRPr="00E71C2C">
        <w:rPr>
          <w:rFonts w:ascii="Times New Roman" w:hAnsi="Times New Roman" w:cs="Times New Roman"/>
          <w:sz w:val="28"/>
          <w:szCs w:val="28"/>
        </w:rPr>
        <w:t>8</w:t>
      </w:r>
      <w:r w:rsidR="003504F0" w:rsidRPr="00E71C2C">
        <w:rPr>
          <w:rFonts w:ascii="Times New Roman" w:hAnsi="Times New Roman" w:cs="Times New Roman"/>
          <w:sz w:val="28"/>
          <w:szCs w:val="28"/>
        </w:rPr>
        <w:t> раза.</w:t>
      </w:r>
    </w:p>
    <w:p w:rsidR="002273BC" w:rsidRPr="00E71C2C" w:rsidRDefault="002273BC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227" w:rsidRPr="00E71C2C" w:rsidRDefault="002273BC" w:rsidP="000D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C2C">
        <w:rPr>
          <w:rFonts w:ascii="Times New Roman" w:hAnsi="Times New Roman" w:cs="Times New Roman"/>
          <w:sz w:val="28"/>
          <w:szCs w:val="28"/>
        </w:rPr>
        <w:t xml:space="preserve">Закупки у СМП и СОНКО </w:t>
      </w:r>
    </w:p>
    <w:p w:rsidR="002273BC" w:rsidRPr="00E71C2C" w:rsidRDefault="00964227" w:rsidP="000D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C2C">
        <w:rPr>
          <w:rFonts w:ascii="Times New Roman" w:hAnsi="Times New Roman" w:cs="Times New Roman"/>
          <w:sz w:val="28"/>
          <w:szCs w:val="28"/>
        </w:rPr>
        <w:t>(администрация Георгиевского городского округа Ставропольского края)</w:t>
      </w:r>
    </w:p>
    <w:p w:rsidR="003504F0" w:rsidRPr="00E71C2C" w:rsidRDefault="003504F0" w:rsidP="000D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4F0" w:rsidRPr="00E71C2C" w:rsidRDefault="00386FF5" w:rsidP="000D0A3E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C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0053" w:rsidRPr="00E71C2C" w:rsidRDefault="00150053" w:rsidP="001C3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939" w:rsidRPr="001F266D" w:rsidRDefault="005936B3" w:rsidP="00D30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66D">
        <w:rPr>
          <w:rFonts w:ascii="Times New Roman" w:hAnsi="Times New Roman" w:cs="Times New Roman"/>
          <w:sz w:val="28"/>
          <w:szCs w:val="28"/>
        </w:rPr>
        <w:t>По предварительным оценкам д</w:t>
      </w:r>
      <w:r w:rsidR="00D30939" w:rsidRPr="001F266D">
        <w:rPr>
          <w:rFonts w:ascii="Times New Roman" w:hAnsi="Times New Roman" w:cs="Times New Roman"/>
          <w:sz w:val="28"/>
          <w:szCs w:val="28"/>
        </w:rPr>
        <w:t xml:space="preserve">оля закупок, которые </w:t>
      </w:r>
      <w:r w:rsidR="001F266D">
        <w:rPr>
          <w:rFonts w:ascii="Times New Roman" w:hAnsi="Times New Roman" w:cs="Times New Roman"/>
          <w:sz w:val="28"/>
          <w:szCs w:val="28"/>
        </w:rPr>
        <w:t xml:space="preserve">все </w:t>
      </w:r>
      <w:r w:rsidR="00D30939" w:rsidRPr="001F266D">
        <w:rPr>
          <w:rFonts w:ascii="Times New Roman" w:hAnsi="Times New Roman" w:cs="Times New Roman"/>
          <w:sz w:val="28"/>
          <w:szCs w:val="28"/>
        </w:rPr>
        <w:t xml:space="preserve">заказчики </w:t>
      </w:r>
      <w:r w:rsidR="001F266D">
        <w:rPr>
          <w:rFonts w:ascii="Times New Roman" w:hAnsi="Times New Roman" w:cs="Times New Roman"/>
          <w:sz w:val="28"/>
          <w:szCs w:val="28"/>
        </w:rPr>
        <w:t>о</w:t>
      </w:r>
      <w:r w:rsidR="001F266D">
        <w:rPr>
          <w:rFonts w:ascii="Times New Roman" w:hAnsi="Times New Roman" w:cs="Times New Roman"/>
          <w:sz w:val="28"/>
          <w:szCs w:val="28"/>
        </w:rPr>
        <w:t>к</w:t>
      </w:r>
      <w:r w:rsidR="001F266D">
        <w:rPr>
          <w:rFonts w:ascii="Times New Roman" w:hAnsi="Times New Roman" w:cs="Times New Roman"/>
          <w:sz w:val="28"/>
          <w:szCs w:val="28"/>
        </w:rPr>
        <w:t xml:space="preserve">руга </w:t>
      </w:r>
      <w:r w:rsidR="00D30939" w:rsidRPr="001F266D">
        <w:rPr>
          <w:rFonts w:ascii="Times New Roman" w:hAnsi="Times New Roman" w:cs="Times New Roman"/>
          <w:sz w:val="28"/>
          <w:szCs w:val="28"/>
        </w:rPr>
        <w:t xml:space="preserve">осуществили </w:t>
      </w:r>
      <w:r w:rsidR="000A3062" w:rsidRPr="001F266D">
        <w:rPr>
          <w:rFonts w:ascii="Times New Roman" w:hAnsi="Times New Roman" w:cs="Times New Roman"/>
          <w:sz w:val="28"/>
          <w:szCs w:val="28"/>
        </w:rPr>
        <w:t>в</w:t>
      </w:r>
      <w:r w:rsidRPr="001F266D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статьи 30 Федерального з</w:t>
      </w:r>
      <w:r w:rsidRPr="001F266D">
        <w:rPr>
          <w:rFonts w:ascii="Times New Roman" w:hAnsi="Times New Roman" w:cs="Times New Roman"/>
          <w:sz w:val="28"/>
          <w:szCs w:val="28"/>
        </w:rPr>
        <w:t>а</w:t>
      </w:r>
      <w:r w:rsidRPr="001F266D">
        <w:rPr>
          <w:rFonts w:ascii="Times New Roman" w:hAnsi="Times New Roman" w:cs="Times New Roman"/>
          <w:sz w:val="28"/>
          <w:szCs w:val="28"/>
        </w:rPr>
        <w:t xml:space="preserve">кона № 44-ФЗ </w:t>
      </w:r>
      <w:r w:rsidR="00D30939" w:rsidRPr="001F266D">
        <w:rPr>
          <w:rFonts w:ascii="Times New Roman" w:hAnsi="Times New Roman" w:cs="Times New Roman"/>
          <w:sz w:val="28"/>
          <w:szCs w:val="28"/>
        </w:rPr>
        <w:t xml:space="preserve">у СМП и СОНКО в отчетном году, составила </w:t>
      </w:r>
      <w:r w:rsidR="00817FC6">
        <w:rPr>
          <w:rFonts w:ascii="Times New Roman" w:hAnsi="Times New Roman" w:cs="Times New Roman"/>
          <w:sz w:val="28"/>
          <w:szCs w:val="28"/>
        </w:rPr>
        <w:t>5</w:t>
      </w:r>
      <w:r w:rsidR="000A3062" w:rsidRPr="001F266D">
        <w:rPr>
          <w:rFonts w:ascii="Times New Roman" w:hAnsi="Times New Roman" w:cs="Times New Roman"/>
          <w:sz w:val="28"/>
          <w:szCs w:val="28"/>
        </w:rPr>
        <w:t>2</w:t>
      </w:r>
      <w:r w:rsidR="00D30939" w:rsidRPr="001F266D">
        <w:rPr>
          <w:rFonts w:ascii="Times New Roman" w:hAnsi="Times New Roman" w:cs="Times New Roman"/>
          <w:sz w:val="28"/>
          <w:szCs w:val="28"/>
        </w:rPr>
        <w:t>%.</w:t>
      </w:r>
    </w:p>
    <w:p w:rsidR="000A3062" w:rsidRDefault="009731FE" w:rsidP="00213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4 ст. 30 </w:t>
      </w:r>
      <w:r w:rsidRPr="001F266D">
        <w:rPr>
          <w:rFonts w:ascii="Times New Roman" w:hAnsi="Times New Roman" w:cs="Times New Roman"/>
          <w:sz w:val="28"/>
          <w:szCs w:val="28"/>
        </w:rPr>
        <w:t>Федерального закона № 44-ФЗ</w:t>
      </w:r>
      <w:r w:rsidR="006427E3">
        <w:rPr>
          <w:rFonts w:ascii="Times New Roman" w:hAnsi="Times New Roman" w:cs="Times New Roman"/>
          <w:sz w:val="28"/>
          <w:szCs w:val="28"/>
        </w:rPr>
        <w:t xml:space="preserve"> </w:t>
      </w:r>
      <w:r w:rsidR="005E0D50">
        <w:rPr>
          <w:rFonts w:ascii="Times New Roman" w:hAnsi="Times New Roman" w:cs="Times New Roman"/>
          <w:sz w:val="28"/>
          <w:szCs w:val="28"/>
        </w:rPr>
        <w:t>п</w:t>
      </w:r>
      <w:r w:rsidR="006427E3" w:rsidRPr="006427E3">
        <w:rPr>
          <w:rFonts w:ascii="Times New Roman" w:hAnsi="Times New Roman" w:cs="Times New Roman"/>
          <w:sz w:val="28"/>
          <w:szCs w:val="28"/>
        </w:rPr>
        <w:t xml:space="preserve">о итогам года заказчик обязан составить отчет об объеме закупок у </w:t>
      </w:r>
      <w:r w:rsidR="00453C16" w:rsidRPr="001F266D">
        <w:rPr>
          <w:rFonts w:ascii="Times New Roman" w:hAnsi="Times New Roman" w:cs="Times New Roman"/>
          <w:sz w:val="28"/>
          <w:szCs w:val="28"/>
        </w:rPr>
        <w:t xml:space="preserve">СМП и СОНКО </w:t>
      </w:r>
      <w:r w:rsidR="006427E3" w:rsidRPr="006427E3">
        <w:rPr>
          <w:rFonts w:ascii="Times New Roman" w:hAnsi="Times New Roman" w:cs="Times New Roman"/>
          <w:sz w:val="28"/>
          <w:szCs w:val="28"/>
        </w:rPr>
        <w:t xml:space="preserve">и </w:t>
      </w:r>
      <w:r w:rsidR="006427E3" w:rsidRPr="006427E3">
        <w:rPr>
          <w:rFonts w:ascii="Times New Roman" w:hAnsi="Times New Roman" w:cs="Times New Roman"/>
          <w:sz w:val="28"/>
          <w:szCs w:val="28"/>
        </w:rPr>
        <w:lastRenderedPageBreak/>
        <w:t>до 1 апреля года, следующего за отчетным годом, разместить такой отчет в единой информационной системе</w:t>
      </w:r>
      <w:r w:rsidR="00453C16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6427E3" w:rsidRPr="006427E3">
        <w:rPr>
          <w:rFonts w:ascii="Times New Roman" w:hAnsi="Times New Roman" w:cs="Times New Roman"/>
          <w:sz w:val="28"/>
          <w:szCs w:val="28"/>
        </w:rPr>
        <w:t>.</w:t>
      </w:r>
      <w:r w:rsidR="00A744FA">
        <w:rPr>
          <w:rFonts w:ascii="Times New Roman" w:hAnsi="Times New Roman" w:cs="Times New Roman"/>
          <w:sz w:val="28"/>
          <w:szCs w:val="28"/>
        </w:rPr>
        <w:t xml:space="preserve"> После чего, можно </w:t>
      </w:r>
      <w:r w:rsidR="00B33AF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744FA">
        <w:rPr>
          <w:rFonts w:ascii="Times New Roman" w:hAnsi="Times New Roman" w:cs="Times New Roman"/>
          <w:sz w:val="28"/>
          <w:szCs w:val="28"/>
        </w:rPr>
        <w:t>произвести окончательную оценку</w:t>
      </w:r>
      <w:r w:rsidR="00A744FA" w:rsidRPr="00A744FA">
        <w:rPr>
          <w:rFonts w:ascii="Times New Roman" w:hAnsi="Times New Roman" w:cs="Times New Roman"/>
          <w:sz w:val="28"/>
          <w:szCs w:val="28"/>
        </w:rPr>
        <w:t xml:space="preserve"> </w:t>
      </w:r>
      <w:r w:rsidR="00A744FA" w:rsidRPr="001F266D">
        <w:rPr>
          <w:rFonts w:ascii="Times New Roman" w:hAnsi="Times New Roman" w:cs="Times New Roman"/>
          <w:sz w:val="28"/>
          <w:szCs w:val="28"/>
        </w:rPr>
        <w:t>дол</w:t>
      </w:r>
      <w:r w:rsidR="00B33AFA">
        <w:rPr>
          <w:rFonts w:ascii="Times New Roman" w:hAnsi="Times New Roman" w:cs="Times New Roman"/>
          <w:sz w:val="28"/>
          <w:szCs w:val="28"/>
        </w:rPr>
        <w:t>и</w:t>
      </w:r>
      <w:r w:rsidR="00A744FA" w:rsidRPr="001F266D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A744FA" w:rsidRPr="00A744FA">
        <w:rPr>
          <w:rFonts w:ascii="Times New Roman" w:hAnsi="Times New Roman" w:cs="Times New Roman"/>
          <w:sz w:val="28"/>
          <w:szCs w:val="28"/>
        </w:rPr>
        <w:t xml:space="preserve"> </w:t>
      </w:r>
      <w:r w:rsidR="00A744FA" w:rsidRPr="001F266D">
        <w:rPr>
          <w:rFonts w:ascii="Times New Roman" w:hAnsi="Times New Roman" w:cs="Times New Roman"/>
          <w:sz w:val="28"/>
          <w:szCs w:val="28"/>
        </w:rPr>
        <w:t>у СМП и СОНКО</w:t>
      </w:r>
      <w:r w:rsidR="00B33AFA">
        <w:rPr>
          <w:rFonts w:ascii="Times New Roman" w:hAnsi="Times New Roman" w:cs="Times New Roman"/>
          <w:sz w:val="28"/>
          <w:szCs w:val="28"/>
        </w:rPr>
        <w:t>.</w:t>
      </w:r>
    </w:p>
    <w:p w:rsidR="00986CBE" w:rsidRPr="001F266D" w:rsidRDefault="00986CBE" w:rsidP="00213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421" w:rsidRPr="00D91F51" w:rsidRDefault="00213453" w:rsidP="00213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51">
        <w:rPr>
          <w:rFonts w:ascii="Times New Roman" w:hAnsi="Times New Roman" w:cs="Times New Roman"/>
          <w:sz w:val="28"/>
          <w:szCs w:val="28"/>
        </w:rPr>
        <w:t>В целях реализации требований Федерального закона №</w:t>
      </w:r>
      <w:r w:rsidR="001B0F28" w:rsidRPr="00D91F51">
        <w:rPr>
          <w:rFonts w:ascii="Times New Roman" w:hAnsi="Times New Roman" w:cs="Times New Roman"/>
          <w:sz w:val="28"/>
          <w:szCs w:val="28"/>
        </w:rPr>
        <w:t> </w:t>
      </w:r>
      <w:r w:rsidRPr="00D91F51">
        <w:rPr>
          <w:rFonts w:ascii="Times New Roman" w:hAnsi="Times New Roman" w:cs="Times New Roman"/>
          <w:sz w:val="28"/>
          <w:szCs w:val="28"/>
        </w:rPr>
        <w:t>44-ФЗ комит</w:t>
      </w:r>
      <w:r w:rsidRPr="00D91F51">
        <w:rPr>
          <w:rFonts w:ascii="Times New Roman" w:hAnsi="Times New Roman" w:cs="Times New Roman"/>
          <w:sz w:val="28"/>
          <w:szCs w:val="28"/>
        </w:rPr>
        <w:t>е</w:t>
      </w:r>
      <w:r w:rsidRPr="00D91F51">
        <w:rPr>
          <w:rFonts w:ascii="Times New Roman" w:hAnsi="Times New Roman" w:cs="Times New Roman"/>
          <w:sz w:val="28"/>
          <w:szCs w:val="28"/>
        </w:rPr>
        <w:t>том осуществлялся учет и контроль закупок администрации Георгиевского городского округа Ставропольского края у единственного поставщика (по</w:t>
      </w:r>
      <w:r w:rsidRPr="00D91F51">
        <w:rPr>
          <w:rFonts w:ascii="Times New Roman" w:hAnsi="Times New Roman" w:cs="Times New Roman"/>
          <w:sz w:val="28"/>
          <w:szCs w:val="28"/>
        </w:rPr>
        <w:t>д</w:t>
      </w:r>
      <w:r w:rsidRPr="00D91F51">
        <w:rPr>
          <w:rFonts w:ascii="Times New Roman" w:hAnsi="Times New Roman" w:cs="Times New Roman"/>
          <w:sz w:val="28"/>
          <w:szCs w:val="28"/>
        </w:rPr>
        <w:t xml:space="preserve">рядчика, исполнителя). </w:t>
      </w:r>
    </w:p>
    <w:p w:rsidR="0020215D" w:rsidRPr="0028338D" w:rsidRDefault="004E208E" w:rsidP="00F2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51">
        <w:rPr>
          <w:rFonts w:ascii="Times New Roman" w:hAnsi="Times New Roman" w:cs="Times New Roman"/>
          <w:sz w:val="28"/>
          <w:szCs w:val="28"/>
        </w:rPr>
        <w:t>Н</w:t>
      </w:r>
      <w:r w:rsidR="00F26367" w:rsidRPr="00D91F51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B7666" w:rsidRPr="00D91F51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F26367" w:rsidRPr="00D91F51">
        <w:rPr>
          <w:rFonts w:ascii="Times New Roman" w:hAnsi="Times New Roman" w:cs="Times New Roman"/>
          <w:sz w:val="28"/>
          <w:szCs w:val="28"/>
        </w:rPr>
        <w:t>ч</w:t>
      </w:r>
      <w:r w:rsidR="00F665A2" w:rsidRPr="00D91F51">
        <w:rPr>
          <w:rFonts w:ascii="Times New Roman" w:hAnsi="Times New Roman" w:cs="Times New Roman"/>
          <w:sz w:val="28"/>
          <w:szCs w:val="28"/>
        </w:rPr>
        <w:t>асти</w:t>
      </w:r>
      <w:r w:rsidR="00F26367" w:rsidRPr="00D91F51">
        <w:rPr>
          <w:rFonts w:ascii="Times New Roman" w:hAnsi="Times New Roman" w:cs="Times New Roman"/>
          <w:sz w:val="28"/>
          <w:szCs w:val="28"/>
        </w:rPr>
        <w:t> 1 ст</w:t>
      </w:r>
      <w:r w:rsidR="00F665A2" w:rsidRPr="00D91F51">
        <w:rPr>
          <w:rFonts w:ascii="Times New Roman" w:hAnsi="Times New Roman" w:cs="Times New Roman"/>
          <w:sz w:val="28"/>
          <w:szCs w:val="28"/>
        </w:rPr>
        <w:t>атьи</w:t>
      </w:r>
      <w:r w:rsidR="00F26367" w:rsidRPr="00D91F51">
        <w:rPr>
          <w:rFonts w:ascii="Times New Roman" w:hAnsi="Times New Roman" w:cs="Times New Roman"/>
          <w:sz w:val="28"/>
          <w:szCs w:val="28"/>
        </w:rPr>
        <w:t xml:space="preserve"> 93 </w:t>
      </w:r>
      <w:r w:rsidR="001B0F28" w:rsidRPr="00D91F51">
        <w:rPr>
          <w:rFonts w:ascii="Times New Roman" w:hAnsi="Times New Roman" w:cs="Times New Roman"/>
          <w:sz w:val="28"/>
          <w:szCs w:val="28"/>
        </w:rPr>
        <w:t xml:space="preserve">Федерального закона № 44-ФЗ </w:t>
      </w:r>
      <w:r w:rsidR="005B7666" w:rsidRPr="00D91F51">
        <w:rPr>
          <w:rFonts w:ascii="Times New Roman" w:hAnsi="Times New Roman" w:cs="Times New Roman"/>
          <w:sz w:val="28"/>
          <w:szCs w:val="28"/>
        </w:rPr>
        <w:t xml:space="preserve">(закупки товара, работы или услуги на сумму, не превышающую </w:t>
      </w:r>
      <w:r w:rsidR="00045F70">
        <w:rPr>
          <w:rFonts w:ascii="Times New Roman" w:hAnsi="Times New Roman" w:cs="Times New Roman"/>
          <w:sz w:val="28"/>
          <w:szCs w:val="28"/>
        </w:rPr>
        <w:t>шест</w:t>
      </w:r>
      <w:r w:rsidR="00045F70">
        <w:rPr>
          <w:rFonts w:ascii="Times New Roman" w:hAnsi="Times New Roman" w:cs="Times New Roman"/>
          <w:sz w:val="28"/>
          <w:szCs w:val="28"/>
        </w:rPr>
        <w:t>и</w:t>
      </w:r>
      <w:r w:rsidR="005B7666" w:rsidRPr="00D91F51">
        <w:rPr>
          <w:rFonts w:ascii="Times New Roman" w:hAnsi="Times New Roman" w:cs="Times New Roman"/>
          <w:sz w:val="28"/>
          <w:szCs w:val="28"/>
        </w:rPr>
        <w:t xml:space="preserve">сот </w:t>
      </w:r>
      <w:r w:rsidR="005B7666" w:rsidRPr="0028338D">
        <w:rPr>
          <w:rFonts w:ascii="Times New Roman" w:hAnsi="Times New Roman" w:cs="Times New Roman"/>
          <w:sz w:val="28"/>
          <w:szCs w:val="28"/>
        </w:rPr>
        <w:t xml:space="preserve">тысяч рублей) </w:t>
      </w:r>
      <w:r w:rsidRPr="0028338D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28338D" w:rsidRPr="0028338D">
        <w:rPr>
          <w:rFonts w:ascii="Times New Roman" w:hAnsi="Times New Roman" w:cs="Times New Roman"/>
          <w:sz w:val="28"/>
          <w:szCs w:val="28"/>
        </w:rPr>
        <w:t>86</w:t>
      </w:r>
      <w:r w:rsidR="001448BC" w:rsidRPr="0028338D">
        <w:rPr>
          <w:rFonts w:ascii="Times New Roman" w:hAnsi="Times New Roman" w:cs="Times New Roman"/>
          <w:sz w:val="28"/>
          <w:szCs w:val="28"/>
        </w:rPr>
        <w:t> </w:t>
      </w:r>
      <w:r w:rsidR="0020215D" w:rsidRPr="0028338D">
        <w:rPr>
          <w:rFonts w:ascii="Times New Roman" w:hAnsi="Times New Roman" w:cs="Times New Roman"/>
          <w:sz w:val="28"/>
          <w:szCs w:val="28"/>
        </w:rPr>
        <w:t>договоров</w:t>
      </w:r>
      <w:r w:rsidRPr="0028338D">
        <w:rPr>
          <w:rFonts w:ascii="Times New Roman" w:hAnsi="Times New Roman" w:cs="Times New Roman"/>
          <w:sz w:val="28"/>
          <w:szCs w:val="28"/>
        </w:rPr>
        <w:t xml:space="preserve"> с единственным поставщиком (подрядчиком, исполнителем) </w:t>
      </w:r>
      <w:r w:rsidR="00F26367" w:rsidRPr="0028338D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895C4C" w:rsidRPr="0028338D">
        <w:rPr>
          <w:rFonts w:ascii="Times New Roman" w:hAnsi="Times New Roman" w:cs="Times New Roman"/>
          <w:sz w:val="28"/>
          <w:szCs w:val="28"/>
        </w:rPr>
        <w:t>1,</w:t>
      </w:r>
      <w:r w:rsidR="0028338D" w:rsidRPr="0028338D">
        <w:rPr>
          <w:rFonts w:ascii="Times New Roman" w:hAnsi="Times New Roman" w:cs="Times New Roman"/>
          <w:sz w:val="28"/>
          <w:szCs w:val="28"/>
        </w:rPr>
        <w:t>4</w:t>
      </w:r>
      <w:r w:rsidRPr="0028338D">
        <w:rPr>
          <w:rFonts w:ascii="Times New Roman" w:hAnsi="Times New Roman" w:cs="Times New Roman"/>
          <w:sz w:val="28"/>
          <w:szCs w:val="28"/>
        </w:rPr>
        <w:t xml:space="preserve"> млн.</w:t>
      </w:r>
      <w:r w:rsidR="000C5344" w:rsidRPr="0028338D">
        <w:rPr>
          <w:rFonts w:ascii="Times New Roman" w:hAnsi="Times New Roman" w:cs="Times New Roman"/>
          <w:sz w:val="28"/>
          <w:szCs w:val="28"/>
        </w:rPr>
        <w:t xml:space="preserve"> </w:t>
      </w:r>
      <w:r w:rsidR="00F26367" w:rsidRPr="0028338D">
        <w:rPr>
          <w:rFonts w:ascii="Times New Roman" w:hAnsi="Times New Roman" w:cs="Times New Roman"/>
          <w:sz w:val="28"/>
          <w:szCs w:val="28"/>
        </w:rPr>
        <w:t>рублей</w:t>
      </w:r>
      <w:r w:rsidR="0020215D" w:rsidRPr="0028338D">
        <w:rPr>
          <w:rFonts w:ascii="Times New Roman" w:hAnsi="Times New Roman" w:cs="Times New Roman"/>
          <w:sz w:val="28"/>
          <w:szCs w:val="28"/>
        </w:rPr>
        <w:t>.</w:t>
      </w:r>
    </w:p>
    <w:p w:rsidR="0017158E" w:rsidRPr="00471812" w:rsidRDefault="0017158E" w:rsidP="000E6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FFA" w:rsidRPr="00D91F51" w:rsidRDefault="00FC2FFA" w:rsidP="000E6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51">
        <w:rPr>
          <w:rFonts w:ascii="Times New Roman" w:hAnsi="Times New Roman" w:cs="Times New Roman"/>
          <w:sz w:val="28"/>
          <w:szCs w:val="28"/>
        </w:rPr>
        <w:t>Ограничения осуществления закупок, установленные Федеральным з</w:t>
      </w:r>
      <w:r w:rsidRPr="00D91F51">
        <w:rPr>
          <w:rFonts w:ascii="Times New Roman" w:hAnsi="Times New Roman" w:cs="Times New Roman"/>
          <w:sz w:val="28"/>
          <w:szCs w:val="28"/>
        </w:rPr>
        <w:t>а</w:t>
      </w:r>
      <w:r w:rsidRPr="00D91F51">
        <w:rPr>
          <w:rFonts w:ascii="Times New Roman" w:hAnsi="Times New Roman" w:cs="Times New Roman"/>
          <w:sz w:val="28"/>
          <w:szCs w:val="28"/>
        </w:rPr>
        <w:t>коном № 44-ФЗ, комитетом исполнены</w:t>
      </w:r>
      <w:r w:rsidR="00BB777C" w:rsidRPr="00D91F51">
        <w:rPr>
          <w:rFonts w:ascii="Times New Roman" w:hAnsi="Times New Roman" w:cs="Times New Roman"/>
          <w:sz w:val="28"/>
          <w:szCs w:val="28"/>
        </w:rPr>
        <w:t>, в частности:</w:t>
      </w:r>
    </w:p>
    <w:p w:rsidR="00BB777C" w:rsidRPr="00D91F51" w:rsidRDefault="00BB777C" w:rsidP="00BB7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51">
        <w:rPr>
          <w:rFonts w:ascii="Times New Roman" w:hAnsi="Times New Roman" w:cs="Times New Roman"/>
          <w:sz w:val="28"/>
          <w:szCs w:val="28"/>
        </w:rPr>
        <w:t>закупки у единственного поставщика (подрядчика, исполнителя) в с</w:t>
      </w:r>
      <w:r w:rsidRPr="00D91F51">
        <w:rPr>
          <w:rFonts w:ascii="Times New Roman" w:hAnsi="Times New Roman" w:cs="Times New Roman"/>
          <w:sz w:val="28"/>
          <w:szCs w:val="28"/>
        </w:rPr>
        <w:t>о</w:t>
      </w:r>
      <w:r w:rsidRPr="00D91F51">
        <w:rPr>
          <w:rFonts w:ascii="Times New Roman" w:hAnsi="Times New Roman" w:cs="Times New Roman"/>
          <w:sz w:val="28"/>
          <w:szCs w:val="28"/>
        </w:rPr>
        <w:t>ответствии с п</w:t>
      </w:r>
      <w:r w:rsidR="006216FE" w:rsidRPr="00D91F51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D91F51">
        <w:rPr>
          <w:rFonts w:ascii="Times New Roman" w:hAnsi="Times New Roman" w:cs="Times New Roman"/>
          <w:sz w:val="28"/>
          <w:szCs w:val="28"/>
        </w:rPr>
        <w:t>4 ч</w:t>
      </w:r>
      <w:r w:rsidR="006216FE" w:rsidRPr="00D91F51">
        <w:rPr>
          <w:rFonts w:ascii="Times New Roman" w:hAnsi="Times New Roman" w:cs="Times New Roman"/>
          <w:sz w:val="28"/>
          <w:szCs w:val="28"/>
        </w:rPr>
        <w:t>асти</w:t>
      </w:r>
      <w:r w:rsidRPr="00D91F51">
        <w:rPr>
          <w:rFonts w:ascii="Times New Roman" w:hAnsi="Times New Roman" w:cs="Times New Roman"/>
          <w:sz w:val="28"/>
          <w:szCs w:val="28"/>
        </w:rPr>
        <w:t xml:space="preserve"> 1 ст</w:t>
      </w:r>
      <w:r w:rsidR="006216FE" w:rsidRPr="00D91F51">
        <w:rPr>
          <w:rFonts w:ascii="Times New Roman" w:hAnsi="Times New Roman" w:cs="Times New Roman"/>
          <w:sz w:val="28"/>
          <w:szCs w:val="28"/>
        </w:rPr>
        <w:t>атьи</w:t>
      </w:r>
      <w:r w:rsidRPr="00D91F51">
        <w:rPr>
          <w:rFonts w:ascii="Times New Roman" w:hAnsi="Times New Roman" w:cs="Times New Roman"/>
          <w:sz w:val="28"/>
          <w:szCs w:val="28"/>
        </w:rPr>
        <w:t xml:space="preserve"> 93 Федерального закона 44-ФЗ не пр</w:t>
      </w:r>
      <w:r w:rsidRPr="00D91F51">
        <w:rPr>
          <w:rFonts w:ascii="Times New Roman" w:hAnsi="Times New Roman" w:cs="Times New Roman"/>
          <w:sz w:val="28"/>
          <w:szCs w:val="28"/>
        </w:rPr>
        <w:t>е</w:t>
      </w:r>
      <w:r w:rsidRPr="00D91F51">
        <w:rPr>
          <w:rFonts w:ascii="Times New Roman" w:hAnsi="Times New Roman" w:cs="Times New Roman"/>
          <w:sz w:val="28"/>
          <w:szCs w:val="28"/>
        </w:rPr>
        <w:t>высили 2 млн. руб</w:t>
      </w:r>
      <w:r w:rsidR="006216FE" w:rsidRPr="00D91F51">
        <w:rPr>
          <w:rFonts w:ascii="Times New Roman" w:hAnsi="Times New Roman" w:cs="Times New Roman"/>
          <w:sz w:val="28"/>
          <w:szCs w:val="28"/>
        </w:rPr>
        <w:t>.;</w:t>
      </w:r>
    </w:p>
    <w:p w:rsidR="00BB777C" w:rsidRPr="00D91F51" w:rsidRDefault="00BC6D46" w:rsidP="000E6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51">
        <w:rPr>
          <w:rFonts w:ascii="Times New Roman" w:hAnsi="Times New Roman" w:cs="Times New Roman"/>
          <w:sz w:val="28"/>
          <w:szCs w:val="28"/>
        </w:rPr>
        <w:t>з</w:t>
      </w:r>
      <w:r w:rsidR="006216FE" w:rsidRPr="00D91F51">
        <w:rPr>
          <w:rFonts w:ascii="Times New Roman" w:hAnsi="Times New Roman" w:cs="Times New Roman"/>
          <w:sz w:val="28"/>
          <w:szCs w:val="28"/>
        </w:rPr>
        <w:t>акупк</w:t>
      </w:r>
      <w:r w:rsidRPr="00D91F51">
        <w:rPr>
          <w:rFonts w:ascii="Times New Roman" w:hAnsi="Times New Roman" w:cs="Times New Roman"/>
          <w:sz w:val="28"/>
          <w:szCs w:val="28"/>
        </w:rPr>
        <w:t>и</w:t>
      </w:r>
      <w:r w:rsidR="006216FE" w:rsidRPr="00D91F51">
        <w:rPr>
          <w:rFonts w:ascii="Times New Roman" w:hAnsi="Times New Roman" w:cs="Times New Roman"/>
          <w:sz w:val="28"/>
          <w:szCs w:val="28"/>
        </w:rPr>
        <w:t>, осуществляем</w:t>
      </w:r>
      <w:r w:rsidRPr="00D91F51">
        <w:rPr>
          <w:rFonts w:ascii="Times New Roman" w:hAnsi="Times New Roman" w:cs="Times New Roman"/>
          <w:sz w:val="28"/>
          <w:szCs w:val="28"/>
        </w:rPr>
        <w:t>ые</w:t>
      </w:r>
      <w:r w:rsidR="006216FE" w:rsidRPr="00D91F51">
        <w:rPr>
          <w:rFonts w:ascii="Times New Roman" w:hAnsi="Times New Roman" w:cs="Times New Roman"/>
          <w:sz w:val="28"/>
          <w:szCs w:val="28"/>
        </w:rPr>
        <w:t xml:space="preserve"> путем запроса котировок в соответствии с ч</w:t>
      </w:r>
      <w:r w:rsidRPr="00D91F51">
        <w:rPr>
          <w:rFonts w:ascii="Times New Roman" w:hAnsi="Times New Roman" w:cs="Times New Roman"/>
          <w:sz w:val="28"/>
          <w:szCs w:val="28"/>
        </w:rPr>
        <w:t>астью</w:t>
      </w:r>
      <w:r w:rsidR="006216FE" w:rsidRPr="00D91F51">
        <w:rPr>
          <w:rFonts w:ascii="Times New Roman" w:hAnsi="Times New Roman" w:cs="Times New Roman"/>
          <w:sz w:val="28"/>
          <w:szCs w:val="28"/>
        </w:rPr>
        <w:t xml:space="preserve"> 2 ст</w:t>
      </w:r>
      <w:r w:rsidRPr="00D91F51">
        <w:rPr>
          <w:rFonts w:ascii="Times New Roman" w:hAnsi="Times New Roman" w:cs="Times New Roman"/>
          <w:sz w:val="28"/>
          <w:szCs w:val="28"/>
        </w:rPr>
        <w:t>атьи</w:t>
      </w:r>
      <w:r w:rsidR="006216FE" w:rsidRPr="00D91F51">
        <w:rPr>
          <w:rFonts w:ascii="Times New Roman" w:hAnsi="Times New Roman" w:cs="Times New Roman"/>
          <w:sz w:val="28"/>
          <w:szCs w:val="28"/>
        </w:rPr>
        <w:t xml:space="preserve"> </w:t>
      </w:r>
      <w:r w:rsidR="006F72CE" w:rsidRPr="00D91F51">
        <w:rPr>
          <w:rFonts w:ascii="Times New Roman" w:hAnsi="Times New Roman" w:cs="Times New Roman"/>
          <w:sz w:val="28"/>
          <w:szCs w:val="28"/>
        </w:rPr>
        <w:t>81.2</w:t>
      </w:r>
      <w:r w:rsidR="006216FE" w:rsidRPr="00D91F51">
        <w:rPr>
          <w:rFonts w:ascii="Times New Roman" w:hAnsi="Times New Roman" w:cs="Times New Roman"/>
          <w:sz w:val="28"/>
          <w:szCs w:val="28"/>
        </w:rPr>
        <w:t xml:space="preserve"> </w:t>
      </w:r>
      <w:r w:rsidRPr="00D91F51">
        <w:rPr>
          <w:rFonts w:ascii="Times New Roman" w:hAnsi="Times New Roman" w:cs="Times New Roman"/>
          <w:sz w:val="28"/>
          <w:szCs w:val="28"/>
        </w:rPr>
        <w:t>Федерального з</w:t>
      </w:r>
      <w:r w:rsidR="006216FE" w:rsidRPr="00D91F51">
        <w:rPr>
          <w:rFonts w:ascii="Times New Roman" w:hAnsi="Times New Roman" w:cs="Times New Roman"/>
          <w:sz w:val="28"/>
          <w:szCs w:val="28"/>
        </w:rPr>
        <w:t>акона 44-ФЗ</w:t>
      </w:r>
      <w:r w:rsidRPr="00D91F51">
        <w:rPr>
          <w:rFonts w:ascii="Times New Roman" w:hAnsi="Times New Roman" w:cs="Times New Roman"/>
          <w:sz w:val="28"/>
          <w:szCs w:val="28"/>
        </w:rPr>
        <w:t xml:space="preserve">, </w:t>
      </w:r>
      <w:r w:rsidR="00920B48" w:rsidRPr="00D91F51">
        <w:rPr>
          <w:rFonts w:ascii="Times New Roman" w:hAnsi="Times New Roman" w:cs="Times New Roman"/>
          <w:sz w:val="28"/>
          <w:szCs w:val="28"/>
        </w:rPr>
        <w:t xml:space="preserve">по сумме </w:t>
      </w:r>
      <w:r w:rsidRPr="00D91F51">
        <w:rPr>
          <w:rFonts w:ascii="Times New Roman" w:hAnsi="Times New Roman" w:cs="Times New Roman"/>
          <w:sz w:val="28"/>
          <w:szCs w:val="28"/>
        </w:rPr>
        <w:t>не превысили 10%</w:t>
      </w:r>
      <w:r w:rsidR="00920B48" w:rsidRPr="00D91F51">
        <w:rPr>
          <w:rFonts w:ascii="Times New Roman" w:hAnsi="Times New Roman" w:cs="Times New Roman"/>
          <w:sz w:val="28"/>
          <w:szCs w:val="28"/>
        </w:rPr>
        <w:t xml:space="preserve"> совокупного годового объема закупок.</w:t>
      </w:r>
    </w:p>
    <w:p w:rsidR="000836A5" w:rsidRPr="00471812" w:rsidRDefault="000836A5" w:rsidP="000E6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D87" w:rsidRPr="00471812" w:rsidRDefault="002A12D4" w:rsidP="0058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812">
        <w:rPr>
          <w:rFonts w:ascii="Times New Roman" w:hAnsi="Times New Roman" w:cs="Times New Roman"/>
          <w:sz w:val="28"/>
          <w:szCs w:val="28"/>
        </w:rPr>
        <w:t>В целях совершенствования, обеспечения гласности и прозрачности з</w:t>
      </w:r>
      <w:r w:rsidRPr="00471812">
        <w:rPr>
          <w:rFonts w:ascii="Times New Roman" w:hAnsi="Times New Roman" w:cs="Times New Roman"/>
          <w:sz w:val="28"/>
          <w:szCs w:val="28"/>
        </w:rPr>
        <w:t>а</w:t>
      </w:r>
      <w:r w:rsidRPr="00471812">
        <w:rPr>
          <w:rFonts w:ascii="Times New Roman" w:hAnsi="Times New Roman" w:cs="Times New Roman"/>
          <w:sz w:val="28"/>
          <w:szCs w:val="28"/>
        </w:rPr>
        <w:t>купок товаров, работ, услуг для обеспечения муниципальных нужд Георгие</w:t>
      </w:r>
      <w:r w:rsidRPr="00471812">
        <w:rPr>
          <w:rFonts w:ascii="Times New Roman" w:hAnsi="Times New Roman" w:cs="Times New Roman"/>
          <w:sz w:val="28"/>
          <w:szCs w:val="28"/>
        </w:rPr>
        <w:t>в</w:t>
      </w:r>
      <w:r w:rsidRPr="00471812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края, осуществляемых у единс</w:t>
      </w:r>
      <w:r w:rsidRPr="00471812">
        <w:rPr>
          <w:rFonts w:ascii="Times New Roman" w:hAnsi="Times New Roman" w:cs="Times New Roman"/>
          <w:sz w:val="28"/>
          <w:szCs w:val="28"/>
        </w:rPr>
        <w:t>т</w:t>
      </w:r>
      <w:r w:rsidRPr="00471812">
        <w:rPr>
          <w:rFonts w:ascii="Times New Roman" w:hAnsi="Times New Roman" w:cs="Times New Roman"/>
          <w:sz w:val="28"/>
          <w:szCs w:val="28"/>
        </w:rPr>
        <w:t>венного поставщика, в соответствии с пунктами 4, 5 и 28 части 1 статьи 93 Федерального закона № 44-ФЗ</w:t>
      </w:r>
      <w:r w:rsidR="001A42D1">
        <w:rPr>
          <w:rFonts w:ascii="Times New Roman" w:hAnsi="Times New Roman" w:cs="Times New Roman"/>
          <w:sz w:val="28"/>
          <w:szCs w:val="28"/>
        </w:rPr>
        <w:t>,</w:t>
      </w:r>
      <w:r w:rsidRPr="00471812">
        <w:rPr>
          <w:rFonts w:ascii="Times New Roman" w:hAnsi="Times New Roman" w:cs="Times New Roman"/>
          <w:sz w:val="28"/>
          <w:szCs w:val="28"/>
        </w:rPr>
        <w:t xml:space="preserve"> </w:t>
      </w:r>
      <w:r w:rsidR="00586AEA" w:rsidRPr="00471812">
        <w:rPr>
          <w:rFonts w:ascii="Times New Roman" w:hAnsi="Times New Roman" w:cs="Times New Roman"/>
          <w:sz w:val="28"/>
          <w:szCs w:val="28"/>
        </w:rPr>
        <w:t>заказчики</w:t>
      </w:r>
      <w:r w:rsidRPr="00471812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осуществля</w:t>
      </w:r>
      <w:r w:rsidR="002E3C36" w:rsidRPr="00471812">
        <w:rPr>
          <w:rFonts w:ascii="Times New Roman" w:hAnsi="Times New Roman" w:cs="Times New Roman"/>
          <w:sz w:val="28"/>
          <w:szCs w:val="28"/>
        </w:rPr>
        <w:t>ют</w:t>
      </w:r>
      <w:r w:rsidRPr="00471812">
        <w:rPr>
          <w:rFonts w:ascii="Times New Roman" w:hAnsi="Times New Roman" w:cs="Times New Roman"/>
          <w:sz w:val="28"/>
          <w:szCs w:val="28"/>
        </w:rPr>
        <w:t xml:space="preserve"> закупки малого объема у единственного поставщика (подрядчика, исполнителя) посредством использования эле</w:t>
      </w:r>
      <w:r w:rsidRPr="00471812">
        <w:rPr>
          <w:rFonts w:ascii="Times New Roman" w:hAnsi="Times New Roman" w:cs="Times New Roman"/>
          <w:sz w:val="28"/>
          <w:szCs w:val="28"/>
        </w:rPr>
        <w:t>к</w:t>
      </w:r>
      <w:r w:rsidRPr="00471812">
        <w:rPr>
          <w:rFonts w:ascii="Times New Roman" w:hAnsi="Times New Roman" w:cs="Times New Roman"/>
          <w:sz w:val="28"/>
          <w:szCs w:val="28"/>
        </w:rPr>
        <w:t>тронной торговой системы для</w:t>
      </w:r>
      <w:proofErr w:type="gramEnd"/>
      <w:r w:rsidRPr="00471812">
        <w:rPr>
          <w:rFonts w:ascii="Times New Roman" w:hAnsi="Times New Roman" w:cs="Times New Roman"/>
          <w:sz w:val="28"/>
          <w:szCs w:val="28"/>
        </w:rPr>
        <w:t xml:space="preserve"> автоматизации закуп</w:t>
      </w:r>
      <w:r w:rsidR="002E3C36" w:rsidRPr="00471812">
        <w:rPr>
          <w:rFonts w:ascii="Times New Roman" w:hAnsi="Times New Roman" w:cs="Times New Roman"/>
          <w:sz w:val="28"/>
          <w:szCs w:val="28"/>
        </w:rPr>
        <w:t xml:space="preserve">ок малого объема «ОТС – </w:t>
      </w:r>
      <w:proofErr w:type="spellStart"/>
      <w:r w:rsidR="002E3C36" w:rsidRPr="00471812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="002E3C36" w:rsidRPr="0047181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12D4" w:rsidRDefault="008A3D87" w:rsidP="0058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812">
        <w:rPr>
          <w:rFonts w:ascii="Times New Roman" w:hAnsi="Times New Roman" w:cs="Times New Roman"/>
          <w:sz w:val="28"/>
          <w:szCs w:val="28"/>
        </w:rPr>
        <w:t>В 2020 году</w:t>
      </w:r>
      <w:r w:rsidRPr="00471812">
        <w:t xml:space="preserve"> </w:t>
      </w:r>
      <w:r w:rsidRPr="00471812">
        <w:rPr>
          <w:rFonts w:ascii="Times New Roman" w:hAnsi="Times New Roman" w:cs="Times New Roman"/>
          <w:sz w:val="28"/>
          <w:szCs w:val="28"/>
        </w:rPr>
        <w:t xml:space="preserve">посредством использования электронной торговой системы для автоматизации закупок малого объема «ОТС – </w:t>
      </w:r>
      <w:proofErr w:type="spellStart"/>
      <w:r w:rsidRPr="00471812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471812">
        <w:rPr>
          <w:rFonts w:ascii="Times New Roman" w:hAnsi="Times New Roman" w:cs="Times New Roman"/>
          <w:sz w:val="28"/>
          <w:szCs w:val="28"/>
        </w:rPr>
        <w:t>» заказчиками о</w:t>
      </w:r>
      <w:r w:rsidRPr="00471812">
        <w:rPr>
          <w:rFonts w:ascii="Times New Roman" w:hAnsi="Times New Roman" w:cs="Times New Roman"/>
          <w:sz w:val="28"/>
          <w:szCs w:val="28"/>
        </w:rPr>
        <w:t>к</w:t>
      </w:r>
      <w:r w:rsidRPr="00500695">
        <w:rPr>
          <w:rFonts w:ascii="Times New Roman" w:hAnsi="Times New Roman" w:cs="Times New Roman"/>
          <w:sz w:val="28"/>
          <w:szCs w:val="28"/>
        </w:rPr>
        <w:t xml:space="preserve">руга осуществлено </w:t>
      </w:r>
      <w:r w:rsidR="00FC23BA" w:rsidRPr="00500695">
        <w:rPr>
          <w:rFonts w:ascii="Times New Roman" w:hAnsi="Times New Roman" w:cs="Times New Roman"/>
          <w:sz w:val="28"/>
          <w:szCs w:val="28"/>
        </w:rPr>
        <w:t>764</w:t>
      </w:r>
      <w:r w:rsidRPr="00500695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FC23BA" w:rsidRPr="00500695">
        <w:rPr>
          <w:rFonts w:ascii="Times New Roman" w:hAnsi="Times New Roman" w:cs="Times New Roman"/>
          <w:sz w:val="28"/>
          <w:szCs w:val="28"/>
        </w:rPr>
        <w:t>и</w:t>
      </w:r>
      <w:r w:rsidRPr="00500695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 w:rsidR="00027818" w:rsidRPr="00500695">
        <w:rPr>
          <w:rFonts w:ascii="Times New Roman" w:hAnsi="Times New Roman" w:cs="Times New Roman"/>
          <w:sz w:val="28"/>
          <w:szCs w:val="28"/>
        </w:rPr>
        <w:t xml:space="preserve"> 1</w:t>
      </w:r>
      <w:r w:rsidR="009862FE" w:rsidRPr="00500695">
        <w:rPr>
          <w:rFonts w:ascii="Times New Roman" w:hAnsi="Times New Roman" w:cs="Times New Roman"/>
          <w:sz w:val="28"/>
          <w:szCs w:val="28"/>
        </w:rPr>
        <w:t>2</w:t>
      </w:r>
      <w:r w:rsidR="00027818" w:rsidRPr="00500695">
        <w:rPr>
          <w:rFonts w:ascii="Times New Roman" w:hAnsi="Times New Roman" w:cs="Times New Roman"/>
          <w:sz w:val="28"/>
          <w:szCs w:val="28"/>
        </w:rPr>
        <w:t>4 млн. руб.</w:t>
      </w:r>
      <w:r w:rsidRPr="00500695">
        <w:rPr>
          <w:rFonts w:ascii="Times New Roman" w:hAnsi="Times New Roman" w:cs="Times New Roman"/>
          <w:sz w:val="28"/>
          <w:szCs w:val="28"/>
        </w:rPr>
        <w:t xml:space="preserve"> </w:t>
      </w:r>
      <w:r w:rsidR="009B31C8" w:rsidRPr="00500695">
        <w:rPr>
          <w:rFonts w:ascii="Times New Roman" w:hAnsi="Times New Roman" w:cs="Times New Roman"/>
          <w:sz w:val="28"/>
          <w:szCs w:val="28"/>
        </w:rPr>
        <w:t>Сумма экон</w:t>
      </w:r>
      <w:r w:rsidR="009B31C8" w:rsidRPr="00500695">
        <w:rPr>
          <w:rFonts w:ascii="Times New Roman" w:hAnsi="Times New Roman" w:cs="Times New Roman"/>
          <w:sz w:val="28"/>
          <w:szCs w:val="28"/>
        </w:rPr>
        <w:t>о</w:t>
      </w:r>
      <w:r w:rsidR="009B31C8" w:rsidRPr="00500695">
        <w:rPr>
          <w:rFonts w:ascii="Times New Roman" w:hAnsi="Times New Roman" w:cs="Times New Roman"/>
          <w:sz w:val="28"/>
          <w:szCs w:val="28"/>
        </w:rPr>
        <w:t xml:space="preserve">мии бюджетных средств </w:t>
      </w:r>
      <w:r w:rsidR="001F5157" w:rsidRPr="00500695">
        <w:rPr>
          <w:rFonts w:ascii="Times New Roman" w:hAnsi="Times New Roman" w:cs="Times New Roman"/>
          <w:sz w:val="28"/>
          <w:szCs w:val="28"/>
        </w:rPr>
        <w:t xml:space="preserve">по закупкам малого объема </w:t>
      </w:r>
      <w:r w:rsidR="009B31C8" w:rsidRPr="00500695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9862FE" w:rsidRPr="00500695">
        <w:rPr>
          <w:rFonts w:ascii="Times New Roman" w:hAnsi="Times New Roman" w:cs="Times New Roman"/>
          <w:sz w:val="28"/>
          <w:szCs w:val="28"/>
        </w:rPr>
        <w:t>2,5</w:t>
      </w:r>
      <w:r w:rsidR="009B31C8" w:rsidRPr="00500695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10309D" w:rsidRPr="00500695">
        <w:rPr>
          <w:rFonts w:ascii="Times New Roman" w:hAnsi="Times New Roman" w:cs="Times New Roman"/>
          <w:sz w:val="28"/>
          <w:szCs w:val="28"/>
        </w:rPr>
        <w:t xml:space="preserve"> (</w:t>
      </w:r>
      <w:r w:rsidR="009862FE" w:rsidRPr="00500695">
        <w:rPr>
          <w:rFonts w:ascii="Times New Roman" w:hAnsi="Times New Roman" w:cs="Times New Roman"/>
          <w:sz w:val="28"/>
          <w:szCs w:val="28"/>
        </w:rPr>
        <w:t>2</w:t>
      </w:r>
      <w:r w:rsidR="0010309D" w:rsidRPr="00500695">
        <w:rPr>
          <w:rFonts w:ascii="Times New Roman" w:hAnsi="Times New Roman" w:cs="Times New Roman"/>
          <w:sz w:val="28"/>
          <w:szCs w:val="28"/>
        </w:rPr>
        <w:t>%).</w:t>
      </w:r>
    </w:p>
    <w:p w:rsidR="00D528F4" w:rsidRDefault="00D528F4" w:rsidP="00586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8F4">
        <w:rPr>
          <w:rFonts w:ascii="Times New Roman" w:hAnsi="Times New Roman" w:cs="Times New Roman"/>
          <w:sz w:val="28"/>
          <w:szCs w:val="28"/>
        </w:rPr>
        <w:t>Для сравнения: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28F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00695">
        <w:rPr>
          <w:rFonts w:ascii="Times New Roman" w:hAnsi="Times New Roman" w:cs="Times New Roman"/>
          <w:sz w:val="28"/>
          <w:szCs w:val="28"/>
        </w:rPr>
        <w:t xml:space="preserve">посредством использования электронной торговой системы для автоматизации закупок малого объема «ОТС – </w:t>
      </w:r>
      <w:proofErr w:type="spellStart"/>
      <w:r w:rsidRPr="00500695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500695">
        <w:rPr>
          <w:rFonts w:ascii="Times New Roman" w:hAnsi="Times New Roman" w:cs="Times New Roman"/>
          <w:sz w:val="28"/>
          <w:szCs w:val="28"/>
        </w:rPr>
        <w:t xml:space="preserve">» </w:t>
      </w:r>
      <w:r w:rsidRPr="006509E7">
        <w:rPr>
          <w:rFonts w:ascii="Times New Roman" w:hAnsi="Times New Roman" w:cs="Times New Roman"/>
          <w:sz w:val="28"/>
          <w:szCs w:val="28"/>
        </w:rPr>
        <w:t xml:space="preserve">заказчиками округа осуществлено </w:t>
      </w:r>
      <w:r w:rsidR="006509E7" w:rsidRPr="006509E7">
        <w:rPr>
          <w:rFonts w:ascii="Times New Roman" w:hAnsi="Times New Roman" w:cs="Times New Roman"/>
          <w:sz w:val="28"/>
          <w:szCs w:val="28"/>
        </w:rPr>
        <w:t>367</w:t>
      </w:r>
      <w:r w:rsidRPr="006509E7">
        <w:rPr>
          <w:rFonts w:ascii="Times New Roman" w:hAnsi="Times New Roman" w:cs="Times New Roman"/>
          <w:sz w:val="28"/>
          <w:szCs w:val="28"/>
        </w:rPr>
        <w:t xml:space="preserve"> закупок на общую сумму </w:t>
      </w:r>
      <w:r w:rsidR="006509E7" w:rsidRPr="006509E7">
        <w:rPr>
          <w:rFonts w:ascii="Times New Roman" w:hAnsi="Times New Roman" w:cs="Times New Roman"/>
          <w:sz w:val="28"/>
          <w:szCs w:val="28"/>
        </w:rPr>
        <w:t>3</w:t>
      </w:r>
      <w:r w:rsidRPr="006509E7">
        <w:rPr>
          <w:rFonts w:ascii="Times New Roman" w:hAnsi="Times New Roman" w:cs="Times New Roman"/>
          <w:sz w:val="28"/>
          <w:szCs w:val="28"/>
        </w:rPr>
        <w:t>7,</w:t>
      </w:r>
      <w:r w:rsidR="006509E7" w:rsidRPr="006509E7">
        <w:rPr>
          <w:rFonts w:ascii="Times New Roman" w:hAnsi="Times New Roman" w:cs="Times New Roman"/>
          <w:sz w:val="28"/>
          <w:szCs w:val="28"/>
        </w:rPr>
        <w:t>8</w:t>
      </w:r>
      <w:r w:rsidRPr="006509E7">
        <w:rPr>
          <w:rFonts w:ascii="Times New Roman" w:hAnsi="Times New Roman" w:cs="Times New Roman"/>
          <w:sz w:val="28"/>
          <w:szCs w:val="28"/>
        </w:rPr>
        <w:t xml:space="preserve"> млн.</w:t>
      </w:r>
      <w:r w:rsidRPr="00D528F4">
        <w:rPr>
          <w:rFonts w:ascii="Times New Roman" w:hAnsi="Times New Roman" w:cs="Times New Roman"/>
          <w:sz w:val="28"/>
          <w:szCs w:val="28"/>
        </w:rPr>
        <w:t xml:space="preserve"> </w:t>
      </w:r>
      <w:r w:rsidRPr="00100239">
        <w:rPr>
          <w:rFonts w:ascii="Times New Roman" w:hAnsi="Times New Roman" w:cs="Times New Roman"/>
          <w:sz w:val="28"/>
          <w:szCs w:val="28"/>
        </w:rPr>
        <w:t>рублей.</w:t>
      </w:r>
      <w:r w:rsidR="003A0062" w:rsidRPr="00100239">
        <w:t xml:space="preserve"> </w:t>
      </w:r>
      <w:r w:rsidR="003A0062" w:rsidRPr="00100239">
        <w:rPr>
          <w:rFonts w:ascii="Times New Roman" w:hAnsi="Times New Roman" w:cs="Times New Roman"/>
          <w:sz w:val="28"/>
          <w:szCs w:val="28"/>
        </w:rPr>
        <w:t>Сумма экономии бюджетных средств по закупкам малого объема с</w:t>
      </w:r>
      <w:r w:rsidR="003A0062" w:rsidRPr="00100239">
        <w:rPr>
          <w:rFonts w:ascii="Times New Roman" w:hAnsi="Times New Roman" w:cs="Times New Roman"/>
          <w:sz w:val="28"/>
          <w:szCs w:val="28"/>
        </w:rPr>
        <w:t>о</w:t>
      </w:r>
      <w:r w:rsidR="003A0062" w:rsidRPr="00100239"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9D48FC" w:rsidRPr="00100239">
        <w:rPr>
          <w:rFonts w:ascii="Times New Roman" w:hAnsi="Times New Roman" w:cs="Times New Roman"/>
          <w:sz w:val="28"/>
          <w:szCs w:val="28"/>
        </w:rPr>
        <w:t>3,3</w:t>
      </w:r>
      <w:r w:rsidR="003A0062" w:rsidRPr="00100239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29308D" w:rsidRPr="00D70DAC" w:rsidRDefault="0029308D" w:rsidP="00293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DAC">
        <w:rPr>
          <w:rFonts w:ascii="Times New Roman" w:hAnsi="Times New Roman" w:cs="Times New Roman"/>
          <w:sz w:val="28"/>
          <w:szCs w:val="28"/>
        </w:rPr>
        <w:t>Сравнительный анализ по закупкам посредством использования эле</w:t>
      </w:r>
      <w:r w:rsidRPr="00D70DAC">
        <w:rPr>
          <w:rFonts w:ascii="Times New Roman" w:hAnsi="Times New Roman" w:cs="Times New Roman"/>
          <w:sz w:val="28"/>
          <w:szCs w:val="28"/>
        </w:rPr>
        <w:t>к</w:t>
      </w:r>
      <w:r w:rsidRPr="00D70DAC">
        <w:rPr>
          <w:rFonts w:ascii="Times New Roman" w:hAnsi="Times New Roman" w:cs="Times New Roman"/>
          <w:sz w:val="28"/>
          <w:szCs w:val="28"/>
        </w:rPr>
        <w:t xml:space="preserve">тронной торговой системы для автоматизации закупок малого объема «ОТС – </w:t>
      </w:r>
      <w:proofErr w:type="spellStart"/>
      <w:r w:rsidRPr="00D70DAC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D70DAC">
        <w:rPr>
          <w:rFonts w:ascii="Times New Roman" w:hAnsi="Times New Roman" w:cs="Times New Roman"/>
          <w:sz w:val="28"/>
          <w:szCs w:val="28"/>
        </w:rPr>
        <w:t>» в 201</w:t>
      </w:r>
      <w:r w:rsidR="00D70DAC" w:rsidRPr="00D70DAC">
        <w:rPr>
          <w:rFonts w:ascii="Times New Roman" w:hAnsi="Times New Roman" w:cs="Times New Roman"/>
          <w:sz w:val="28"/>
          <w:szCs w:val="28"/>
        </w:rPr>
        <w:t>9</w:t>
      </w:r>
      <w:r w:rsidRPr="00D70DAC">
        <w:rPr>
          <w:rFonts w:ascii="Times New Roman" w:hAnsi="Times New Roman" w:cs="Times New Roman"/>
          <w:sz w:val="28"/>
          <w:szCs w:val="28"/>
        </w:rPr>
        <w:t>- 20</w:t>
      </w:r>
      <w:r w:rsidR="00D70DAC" w:rsidRPr="00D70DAC">
        <w:rPr>
          <w:rFonts w:ascii="Times New Roman" w:hAnsi="Times New Roman" w:cs="Times New Roman"/>
          <w:sz w:val="28"/>
          <w:szCs w:val="28"/>
        </w:rPr>
        <w:t>20</w:t>
      </w:r>
      <w:r w:rsidRPr="00D70DAC">
        <w:rPr>
          <w:rFonts w:ascii="Times New Roman" w:hAnsi="Times New Roman" w:cs="Times New Roman"/>
          <w:sz w:val="28"/>
          <w:szCs w:val="28"/>
        </w:rPr>
        <w:t xml:space="preserve"> годах представлен на диаграмме.</w:t>
      </w:r>
    </w:p>
    <w:p w:rsidR="0029308D" w:rsidRDefault="00B62885" w:rsidP="00B21E0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8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7875" cy="3200400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3285" w:rsidRPr="00100239" w:rsidRDefault="00093285" w:rsidP="0029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173" w:rsidRPr="004A5E03" w:rsidRDefault="00A5228F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E03">
        <w:rPr>
          <w:rFonts w:ascii="Times New Roman" w:hAnsi="Times New Roman" w:cs="Times New Roman"/>
          <w:sz w:val="28"/>
          <w:szCs w:val="28"/>
        </w:rPr>
        <w:t>С целью обеспечения бесперебойной работы Георгиевского городского округа Ставропольского края в течение декабря 20</w:t>
      </w:r>
      <w:r w:rsidR="0086203D" w:rsidRPr="004A5E03">
        <w:rPr>
          <w:rFonts w:ascii="Times New Roman" w:hAnsi="Times New Roman" w:cs="Times New Roman"/>
          <w:sz w:val="28"/>
          <w:szCs w:val="28"/>
        </w:rPr>
        <w:t>20</w:t>
      </w:r>
      <w:r w:rsidRPr="004A5E0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1817" w:rsidRPr="004A5E03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4A5E03">
        <w:rPr>
          <w:rFonts w:ascii="Times New Roman" w:hAnsi="Times New Roman" w:cs="Times New Roman"/>
          <w:sz w:val="28"/>
          <w:szCs w:val="28"/>
        </w:rPr>
        <w:t>пров</w:t>
      </w:r>
      <w:r w:rsidRPr="004A5E03">
        <w:rPr>
          <w:rFonts w:ascii="Times New Roman" w:hAnsi="Times New Roman" w:cs="Times New Roman"/>
          <w:sz w:val="28"/>
          <w:szCs w:val="28"/>
        </w:rPr>
        <w:t>е</w:t>
      </w:r>
      <w:r w:rsidRPr="004A5E03">
        <w:rPr>
          <w:rFonts w:ascii="Times New Roman" w:hAnsi="Times New Roman" w:cs="Times New Roman"/>
          <w:sz w:val="28"/>
          <w:szCs w:val="28"/>
        </w:rPr>
        <w:t>ден</w:t>
      </w:r>
      <w:r w:rsidR="00975F6E" w:rsidRPr="004A5E03">
        <w:rPr>
          <w:rFonts w:ascii="Times New Roman" w:hAnsi="Times New Roman" w:cs="Times New Roman"/>
          <w:sz w:val="28"/>
          <w:szCs w:val="28"/>
        </w:rPr>
        <w:t>ы</w:t>
      </w:r>
      <w:r w:rsidR="00A31817" w:rsidRPr="004A5E03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975F6E" w:rsidRPr="004A5E03">
        <w:rPr>
          <w:rFonts w:ascii="Times New Roman" w:hAnsi="Times New Roman" w:cs="Times New Roman"/>
          <w:sz w:val="28"/>
          <w:szCs w:val="28"/>
        </w:rPr>
        <w:t xml:space="preserve">и </w:t>
      </w:r>
      <w:r w:rsidR="00723715" w:rsidRPr="004A5E03">
        <w:rPr>
          <w:rFonts w:ascii="Times New Roman" w:hAnsi="Times New Roman" w:cs="Times New Roman"/>
          <w:sz w:val="28"/>
          <w:szCs w:val="28"/>
        </w:rPr>
        <w:t xml:space="preserve">товаров, работ, услуг </w:t>
      </w:r>
      <w:r w:rsidR="00AF66F3" w:rsidRPr="004A5E03">
        <w:rPr>
          <w:rFonts w:ascii="Times New Roman" w:hAnsi="Times New Roman" w:cs="Times New Roman"/>
          <w:sz w:val="28"/>
          <w:szCs w:val="28"/>
        </w:rPr>
        <w:t>на 20</w:t>
      </w:r>
      <w:r w:rsidR="00060B36" w:rsidRPr="004A5E03">
        <w:rPr>
          <w:rFonts w:ascii="Times New Roman" w:hAnsi="Times New Roman" w:cs="Times New Roman"/>
          <w:sz w:val="28"/>
          <w:szCs w:val="28"/>
        </w:rPr>
        <w:t>2</w:t>
      </w:r>
      <w:r w:rsidR="0086203D" w:rsidRPr="004A5E03">
        <w:rPr>
          <w:rFonts w:ascii="Times New Roman" w:hAnsi="Times New Roman" w:cs="Times New Roman"/>
          <w:sz w:val="28"/>
          <w:szCs w:val="28"/>
        </w:rPr>
        <w:t>1</w:t>
      </w:r>
      <w:r w:rsidR="00AF66F3" w:rsidRPr="004A5E03">
        <w:rPr>
          <w:rFonts w:ascii="Times New Roman" w:hAnsi="Times New Roman" w:cs="Times New Roman"/>
          <w:sz w:val="28"/>
          <w:szCs w:val="28"/>
        </w:rPr>
        <w:t xml:space="preserve"> год</w:t>
      </w:r>
      <w:r w:rsidR="004508AE" w:rsidRPr="004A5E03">
        <w:rPr>
          <w:rFonts w:ascii="Times New Roman" w:hAnsi="Times New Roman" w:cs="Times New Roman"/>
          <w:sz w:val="28"/>
          <w:szCs w:val="28"/>
        </w:rPr>
        <w:t>:</w:t>
      </w:r>
      <w:r w:rsidR="00C717D2" w:rsidRPr="004A5E03">
        <w:rPr>
          <w:rFonts w:ascii="Times New Roman" w:hAnsi="Times New Roman" w:cs="Times New Roman"/>
          <w:sz w:val="28"/>
          <w:szCs w:val="28"/>
        </w:rPr>
        <w:t xml:space="preserve"> </w:t>
      </w:r>
      <w:r w:rsidR="00983773" w:rsidRPr="004A5E03">
        <w:rPr>
          <w:rFonts w:ascii="Times New Roman" w:hAnsi="Times New Roman" w:cs="Times New Roman"/>
          <w:sz w:val="28"/>
          <w:szCs w:val="28"/>
        </w:rPr>
        <w:t xml:space="preserve">бензина и дизельного </w:t>
      </w:r>
      <w:r w:rsidR="002A7105" w:rsidRPr="004A5E03">
        <w:rPr>
          <w:rFonts w:ascii="Times New Roman" w:hAnsi="Times New Roman" w:cs="Times New Roman"/>
          <w:sz w:val="28"/>
          <w:szCs w:val="28"/>
        </w:rPr>
        <w:t>топл</w:t>
      </w:r>
      <w:r w:rsidR="002A7105" w:rsidRPr="004A5E03">
        <w:rPr>
          <w:rFonts w:ascii="Times New Roman" w:hAnsi="Times New Roman" w:cs="Times New Roman"/>
          <w:sz w:val="28"/>
          <w:szCs w:val="28"/>
        </w:rPr>
        <w:t>и</w:t>
      </w:r>
      <w:r w:rsidR="002A7105" w:rsidRPr="004A5E03">
        <w:rPr>
          <w:rFonts w:ascii="Times New Roman" w:hAnsi="Times New Roman" w:cs="Times New Roman"/>
          <w:sz w:val="28"/>
          <w:szCs w:val="28"/>
        </w:rPr>
        <w:t>ва,</w:t>
      </w:r>
      <w:r w:rsidR="00C076AF" w:rsidRPr="004A5E03">
        <w:rPr>
          <w:rFonts w:ascii="Times New Roman" w:hAnsi="Times New Roman" w:cs="Times New Roman"/>
          <w:sz w:val="28"/>
          <w:szCs w:val="28"/>
        </w:rPr>
        <w:t xml:space="preserve"> </w:t>
      </w:r>
      <w:r w:rsidR="005F3A04">
        <w:rPr>
          <w:rFonts w:ascii="Times New Roman" w:hAnsi="Times New Roman" w:cs="Times New Roman"/>
          <w:sz w:val="28"/>
          <w:szCs w:val="28"/>
        </w:rPr>
        <w:t xml:space="preserve">бумаги, </w:t>
      </w:r>
      <w:r w:rsidR="004508AE" w:rsidRPr="004A5E03">
        <w:rPr>
          <w:rFonts w:ascii="Times New Roman" w:hAnsi="Times New Roman" w:cs="Times New Roman"/>
          <w:sz w:val="28"/>
          <w:szCs w:val="28"/>
        </w:rPr>
        <w:t xml:space="preserve">наградной продукции, </w:t>
      </w:r>
      <w:r w:rsidR="002A7105" w:rsidRPr="004A5E03">
        <w:rPr>
          <w:rFonts w:ascii="Times New Roman" w:hAnsi="Times New Roman" w:cs="Times New Roman"/>
          <w:sz w:val="28"/>
          <w:szCs w:val="28"/>
        </w:rPr>
        <w:t>услуг по заправке и восстановлению ка</w:t>
      </w:r>
      <w:r w:rsidR="002A7105" w:rsidRPr="004A5E03">
        <w:rPr>
          <w:rFonts w:ascii="Times New Roman" w:hAnsi="Times New Roman" w:cs="Times New Roman"/>
          <w:sz w:val="28"/>
          <w:szCs w:val="28"/>
        </w:rPr>
        <w:t>р</w:t>
      </w:r>
      <w:r w:rsidR="002A7105" w:rsidRPr="004A5E03">
        <w:rPr>
          <w:rFonts w:ascii="Times New Roman" w:hAnsi="Times New Roman" w:cs="Times New Roman"/>
          <w:sz w:val="28"/>
          <w:szCs w:val="28"/>
        </w:rPr>
        <w:t xml:space="preserve">триджей, услуг по высокоскоростному доступу к информационно-коммуникационной сети Интернет, информационных услуг Систем </w:t>
      </w:r>
      <w:proofErr w:type="spellStart"/>
      <w:r w:rsidR="002A7105" w:rsidRPr="004A5E03">
        <w:rPr>
          <w:rFonts w:ascii="Times New Roman" w:hAnsi="Times New Roman" w:cs="Times New Roman"/>
          <w:sz w:val="28"/>
          <w:szCs w:val="28"/>
        </w:rPr>
        <w:t>Консул</w:t>
      </w:r>
      <w:r w:rsidR="002A7105" w:rsidRPr="004A5E03">
        <w:rPr>
          <w:rFonts w:ascii="Times New Roman" w:hAnsi="Times New Roman" w:cs="Times New Roman"/>
          <w:sz w:val="28"/>
          <w:szCs w:val="28"/>
        </w:rPr>
        <w:t>ь</w:t>
      </w:r>
      <w:r w:rsidR="002A7105" w:rsidRPr="004A5E03">
        <w:rPr>
          <w:rFonts w:ascii="Times New Roman" w:hAnsi="Times New Roman" w:cs="Times New Roman"/>
          <w:sz w:val="28"/>
          <w:szCs w:val="28"/>
        </w:rPr>
        <w:t>тантПлюс</w:t>
      </w:r>
      <w:proofErr w:type="spellEnd"/>
      <w:r w:rsidR="002A7105" w:rsidRPr="004A5E03">
        <w:rPr>
          <w:rFonts w:ascii="Times New Roman" w:hAnsi="Times New Roman" w:cs="Times New Roman"/>
          <w:sz w:val="28"/>
          <w:szCs w:val="28"/>
        </w:rPr>
        <w:t xml:space="preserve">, </w:t>
      </w:r>
      <w:r w:rsidR="00B8396A" w:rsidRPr="004A5E03">
        <w:rPr>
          <w:rFonts w:ascii="Times New Roman" w:hAnsi="Times New Roman" w:cs="Times New Roman"/>
          <w:sz w:val="28"/>
          <w:szCs w:val="28"/>
        </w:rPr>
        <w:t>услуг по сопровождению системы автоматизации документооб</w:t>
      </w:r>
      <w:r w:rsidR="00B8396A" w:rsidRPr="004A5E03">
        <w:rPr>
          <w:rFonts w:ascii="Times New Roman" w:hAnsi="Times New Roman" w:cs="Times New Roman"/>
          <w:sz w:val="28"/>
          <w:szCs w:val="28"/>
        </w:rPr>
        <w:t>о</w:t>
      </w:r>
      <w:r w:rsidR="00B8396A" w:rsidRPr="004A5E03">
        <w:rPr>
          <w:rFonts w:ascii="Times New Roman" w:hAnsi="Times New Roman" w:cs="Times New Roman"/>
          <w:sz w:val="28"/>
          <w:szCs w:val="28"/>
        </w:rPr>
        <w:t>рота и делопроизводства «Дело», услуг связи</w:t>
      </w:r>
      <w:proofErr w:type="gramEnd"/>
      <w:r w:rsidR="00B8396A" w:rsidRPr="004A5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96A" w:rsidRPr="004A5E03">
        <w:rPr>
          <w:rFonts w:ascii="Times New Roman" w:hAnsi="Times New Roman" w:cs="Times New Roman"/>
          <w:sz w:val="28"/>
          <w:szCs w:val="28"/>
        </w:rPr>
        <w:t>по передаче данных по выд</w:t>
      </w:r>
      <w:r w:rsidR="00B8396A" w:rsidRPr="004A5E03">
        <w:rPr>
          <w:rFonts w:ascii="Times New Roman" w:hAnsi="Times New Roman" w:cs="Times New Roman"/>
          <w:sz w:val="28"/>
          <w:szCs w:val="28"/>
        </w:rPr>
        <w:t>е</w:t>
      </w:r>
      <w:r w:rsidR="00B8396A" w:rsidRPr="004A5E03">
        <w:rPr>
          <w:rFonts w:ascii="Times New Roman" w:hAnsi="Times New Roman" w:cs="Times New Roman"/>
          <w:sz w:val="28"/>
          <w:szCs w:val="28"/>
        </w:rPr>
        <w:t xml:space="preserve">ленным каналам связи и услуг по хранению данных, </w:t>
      </w:r>
      <w:r w:rsidR="00D017A5" w:rsidRPr="004A5E03">
        <w:rPr>
          <w:rFonts w:ascii="Times New Roman" w:hAnsi="Times New Roman" w:cs="Times New Roman"/>
          <w:sz w:val="28"/>
          <w:szCs w:val="28"/>
        </w:rPr>
        <w:t xml:space="preserve">услуг по диагностике, техническому обслуживанию и ремонту автотранспортных средств, </w:t>
      </w:r>
      <w:r w:rsidR="002A7105" w:rsidRPr="004A5E03">
        <w:rPr>
          <w:rFonts w:ascii="Times New Roman" w:hAnsi="Times New Roman" w:cs="Times New Roman"/>
          <w:sz w:val="28"/>
          <w:szCs w:val="28"/>
        </w:rPr>
        <w:t xml:space="preserve">услуг по выезду группы быстрого реагирования по сигналу </w:t>
      </w:r>
      <w:r w:rsidR="005E0E4C" w:rsidRPr="004A5E03">
        <w:rPr>
          <w:rFonts w:ascii="Times New Roman" w:hAnsi="Times New Roman" w:cs="Times New Roman"/>
          <w:sz w:val="28"/>
          <w:szCs w:val="28"/>
        </w:rPr>
        <w:t>«</w:t>
      </w:r>
      <w:r w:rsidR="002A7105" w:rsidRPr="004A5E03">
        <w:rPr>
          <w:rFonts w:ascii="Times New Roman" w:hAnsi="Times New Roman" w:cs="Times New Roman"/>
          <w:sz w:val="28"/>
          <w:szCs w:val="28"/>
        </w:rPr>
        <w:t>Тревога</w:t>
      </w:r>
      <w:r w:rsidR="005E0E4C" w:rsidRPr="004A5E03">
        <w:rPr>
          <w:rFonts w:ascii="Times New Roman" w:hAnsi="Times New Roman" w:cs="Times New Roman"/>
          <w:sz w:val="28"/>
          <w:szCs w:val="28"/>
        </w:rPr>
        <w:t>»</w:t>
      </w:r>
      <w:r w:rsidR="002A7105" w:rsidRPr="004A5E03">
        <w:rPr>
          <w:rFonts w:ascii="Times New Roman" w:hAnsi="Times New Roman" w:cs="Times New Roman"/>
          <w:sz w:val="28"/>
          <w:szCs w:val="28"/>
        </w:rPr>
        <w:t>, услуг по о</w:t>
      </w:r>
      <w:r w:rsidR="002A7105" w:rsidRPr="004A5E03">
        <w:rPr>
          <w:rFonts w:ascii="Times New Roman" w:hAnsi="Times New Roman" w:cs="Times New Roman"/>
          <w:sz w:val="28"/>
          <w:szCs w:val="28"/>
        </w:rPr>
        <w:t>б</w:t>
      </w:r>
      <w:r w:rsidR="002A7105" w:rsidRPr="004A5E03">
        <w:rPr>
          <w:rFonts w:ascii="Times New Roman" w:hAnsi="Times New Roman" w:cs="Times New Roman"/>
          <w:sz w:val="28"/>
          <w:szCs w:val="28"/>
        </w:rPr>
        <w:t>служиванию пожарной сигнализации, услуг по обслуживанию пассажирск</w:t>
      </w:r>
      <w:r w:rsidR="002A7105" w:rsidRPr="004A5E03">
        <w:rPr>
          <w:rFonts w:ascii="Times New Roman" w:hAnsi="Times New Roman" w:cs="Times New Roman"/>
          <w:sz w:val="28"/>
          <w:szCs w:val="28"/>
        </w:rPr>
        <w:t>о</w:t>
      </w:r>
      <w:r w:rsidR="002A7105" w:rsidRPr="004A5E03">
        <w:rPr>
          <w:rFonts w:ascii="Times New Roman" w:hAnsi="Times New Roman" w:cs="Times New Roman"/>
          <w:sz w:val="28"/>
          <w:szCs w:val="28"/>
        </w:rPr>
        <w:t xml:space="preserve">го лифта, услуг по </w:t>
      </w:r>
      <w:r w:rsidR="001B3F0E" w:rsidRPr="004A5E03">
        <w:rPr>
          <w:rFonts w:ascii="Times New Roman" w:hAnsi="Times New Roman" w:cs="Times New Roman"/>
          <w:sz w:val="28"/>
          <w:szCs w:val="28"/>
        </w:rPr>
        <w:t>т</w:t>
      </w:r>
      <w:r w:rsidR="002A7105" w:rsidRPr="004A5E03">
        <w:rPr>
          <w:rFonts w:ascii="Times New Roman" w:hAnsi="Times New Roman" w:cs="Times New Roman"/>
          <w:sz w:val="28"/>
          <w:szCs w:val="28"/>
        </w:rPr>
        <w:t>ехническо</w:t>
      </w:r>
      <w:r w:rsidR="001B3F0E" w:rsidRPr="004A5E03">
        <w:rPr>
          <w:rFonts w:ascii="Times New Roman" w:hAnsi="Times New Roman" w:cs="Times New Roman"/>
          <w:sz w:val="28"/>
          <w:szCs w:val="28"/>
        </w:rPr>
        <w:t>му</w:t>
      </w:r>
      <w:r w:rsidR="002A7105" w:rsidRPr="004A5E03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1B3F0E" w:rsidRPr="004A5E03">
        <w:rPr>
          <w:rFonts w:ascii="Times New Roman" w:hAnsi="Times New Roman" w:cs="Times New Roman"/>
          <w:sz w:val="28"/>
          <w:szCs w:val="28"/>
        </w:rPr>
        <w:t>ю</w:t>
      </w:r>
      <w:r w:rsidR="002A7105" w:rsidRPr="004A5E03">
        <w:rPr>
          <w:rFonts w:ascii="Times New Roman" w:hAnsi="Times New Roman" w:cs="Times New Roman"/>
          <w:sz w:val="28"/>
          <w:szCs w:val="28"/>
        </w:rPr>
        <w:t xml:space="preserve"> узла учета тепловой эне</w:t>
      </w:r>
      <w:r w:rsidR="002A7105" w:rsidRPr="004A5E03">
        <w:rPr>
          <w:rFonts w:ascii="Times New Roman" w:hAnsi="Times New Roman" w:cs="Times New Roman"/>
          <w:sz w:val="28"/>
          <w:szCs w:val="28"/>
        </w:rPr>
        <w:t>р</w:t>
      </w:r>
      <w:r w:rsidR="002A7105" w:rsidRPr="004A5E03">
        <w:rPr>
          <w:rFonts w:ascii="Times New Roman" w:hAnsi="Times New Roman" w:cs="Times New Roman"/>
          <w:sz w:val="28"/>
          <w:szCs w:val="28"/>
        </w:rPr>
        <w:t>гии</w:t>
      </w:r>
      <w:r w:rsidR="006C0C1F" w:rsidRPr="004A5E03">
        <w:rPr>
          <w:rFonts w:ascii="Times New Roman" w:hAnsi="Times New Roman" w:cs="Times New Roman"/>
          <w:sz w:val="28"/>
          <w:szCs w:val="28"/>
        </w:rPr>
        <w:t xml:space="preserve">, </w:t>
      </w:r>
      <w:r w:rsidR="00B67D45" w:rsidRPr="00B67D45">
        <w:rPr>
          <w:rFonts w:ascii="Times New Roman" w:hAnsi="Times New Roman" w:cs="Times New Roman"/>
          <w:sz w:val="28"/>
          <w:szCs w:val="28"/>
        </w:rPr>
        <w:t>услуг по печатанию газеты:</w:t>
      </w:r>
      <w:proofErr w:type="gramEnd"/>
      <w:r w:rsidR="00B67D45" w:rsidRPr="00B67D45">
        <w:rPr>
          <w:rFonts w:ascii="Times New Roman" w:hAnsi="Times New Roman" w:cs="Times New Roman"/>
          <w:sz w:val="28"/>
          <w:szCs w:val="28"/>
        </w:rPr>
        <w:t xml:space="preserve"> «Георгиевская округа»</w:t>
      </w:r>
      <w:r w:rsidR="00B67D45">
        <w:rPr>
          <w:rFonts w:ascii="Times New Roman" w:hAnsi="Times New Roman" w:cs="Times New Roman"/>
          <w:sz w:val="28"/>
          <w:szCs w:val="28"/>
        </w:rPr>
        <w:t xml:space="preserve">, </w:t>
      </w:r>
      <w:r w:rsidR="00B67D45" w:rsidRPr="00B67D45">
        <w:rPr>
          <w:rFonts w:ascii="Times New Roman" w:hAnsi="Times New Roman" w:cs="Times New Roman"/>
          <w:sz w:val="28"/>
          <w:szCs w:val="28"/>
        </w:rPr>
        <w:t xml:space="preserve">услуг, связанных с созданием и трансляцией на общероссийском обязательном общедоступном телеканале информационных </w:t>
      </w:r>
      <w:proofErr w:type="spellStart"/>
      <w:r w:rsidR="00B67D45" w:rsidRPr="00B67D45">
        <w:rPr>
          <w:rFonts w:ascii="Times New Roman" w:hAnsi="Times New Roman" w:cs="Times New Roman"/>
          <w:sz w:val="28"/>
          <w:szCs w:val="28"/>
        </w:rPr>
        <w:t>телесюжетов</w:t>
      </w:r>
      <w:proofErr w:type="spellEnd"/>
      <w:r w:rsidR="00B67D45">
        <w:rPr>
          <w:rFonts w:ascii="Times New Roman" w:hAnsi="Times New Roman" w:cs="Times New Roman"/>
          <w:sz w:val="28"/>
          <w:szCs w:val="28"/>
        </w:rPr>
        <w:t xml:space="preserve">, </w:t>
      </w:r>
      <w:r w:rsidR="006C0C1F" w:rsidRPr="004A5E03">
        <w:rPr>
          <w:rFonts w:ascii="Times New Roman" w:hAnsi="Times New Roman" w:cs="Times New Roman"/>
          <w:sz w:val="28"/>
          <w:szCs w:val="28"/>
        </w:rPr>
        <w:t xml:space="preserve">работ по ручной уборке </w:t>
      </w:r>
      <w:r w:rsidR="005A24CB">
        <w:rPr>
          <w:rFonts w:ascii="Times New Roman" w:hAnsi="Times New Roman" w:cs="Times New Roman"/>
          <w:sz w:val="28"/>
          <w:szCs w:val="28"/>
        </w:rPr>
        <w:t xml:space="preserve">и </w:t>
      </w:r>
      <w:r w:rsidR="005A24CB" w:rsidRPr="005A24CB">
        <w:rPr>
          <w:rFonts w:ascii="Times New Roman" w:hAnsi="Times New Roman" w:cs="Times New Roman"/>
          <w:sz w:val="28"/>
          <w:szCs w:val="28"/>
        </w:rPr>
        <w:t>ликв</w:t>
      </w:r>
      <w:r w:rsidR="005A24CB" w:rsidRPr="005A24CB">
        <w:rPr>
          <w:rFonts w:ascii="Times New Roman" w:hAnsi="Times New Roman" w:cs="Times New Roman"/>
          <w:sz w:val="28"/>
          <w:szCs w:val="28"/>
        </w:rPr>
        <w:t>и</w:t>
      </w:r>
      <w:r w:rsidR="005A24CB" w:rsidRPr="005A24CB">
        <w:rPr>
          <w:rFonts w:ascii="Times New Roman" w:hAnsi="Times New Roman" w:cs="Times New Roman"/>
          <w:sz w:val="28"/>
          <w:szCs w:val="28"/>
        </w:rPr>
        <w:t>дации несанкционированных свалок</w:t>
      </w:r>
      <w:r w:rsidR="005A24CB">
        <w:rPr>
          <w:rFonts w:ascii="Times New Roman" w:hAnsi="Times New Roman" w:cs="Times New Roman"/>
          <w:sz w:val="28"/>
          <w:szCs w:val="28"/>
        </w:rPr>
        <w:t xml:space="preserve"> </w:t>
      </w:r>
      <w:r w:rsidR="006C0C1F" w:rsidRPr="004A5E03">
        <w:rPr>
          <w:rFonts w:ascii="Times New Roman" w:hAnsi="Times New Roman" w:cs="Times New Roman"/>
          <w:sz w:val="28"/>
          <w:szCs w:val="28"/>
        </w:rPr>
        <w:t>на территории сельских населенных пунктов Георгиевского городского округа Ставропольского края</w:t>
      </w:r>
      <w:r w:rsidR="005943FD">
        <w:rPr>
          <w:rFonts w:ascii="Times New Roman" w:hAnsi="Times New Roman" w:cs="Times New Roman"/>
          <w:sz w:val="28"/>
          <w:szCs w:val="28"/>
        </w:rPr>
        <w:t>, к</w:t>
      </w:r>
      <w:r w:rsidR="005943FD" w:rsidRPr="005943FD">
        <w:rPr>
          <w:rFonts w:ascii="Times New Roman" w:hAnsi="Times New Roman" w:cs="Times New Roman"/>
          <w:sz w:val="28"/>
          <w:szCs w:val="28"/>
        </w:rPr>
        <w:t>апитал</w:t>
      </w:r>
      <w:r w:rsidR="005943FD" w:rsidRPr="005943FD">
        <w:rPr>
          <w:rFonts w:ascii="Times New Roman" w:hAnsi="Times New Roman" w:cs="Times New Roman"/>
          <w:sz w:val="28"/>
          <w:szCs w:val="28"/>
        </w:rPr>
        <w:t>ь</w:t>
      </w:r>
      <w:r w:rsidR="005943FD" w:rsidRPr="005943FD">
        <w:rPr>
          <w:rFonts w:ascii="Times New Roman" w:hAnsi="Times New Roman" w:cs="Times New Roman"/>
          <w:sz w:val="28"/>
          <w:szCs w:val="28"/>
        </w:rPr>
        <w:t xml:space="preserve">ный ремонт кровли </w:t>
      </w:r>
      <w:proofErr w:type="spellStart"/>
      <w:r w:rsidR="005943FD" w:rsidRPr="005943FD">
        <w:rPr>
          <w:rFonts w:ascii="Times New Roman" w:hAnsi="Times New Roman" w:cs="Times New Roman"/>
          <w:sz w:val="28"/>
          <w:szCs w:val="28"/>
        </w:rPr>
        <w:t>Новозаведенского</w:t>
      </w:r>
      <w:proofErr w:type="spellEnd"/>
      <w:r w:rsidR="005943FD" w:rsidRPr="005943FD">
        <w:rPr>
          <w:rFonts w:ascii="Times New Roman" w:hAnsi="Times New Roman" w:cs="Times New Roman"/>
          <w:sz w:val="28"/>
          <w:szCs w:val="28"/>
        </w:rPr>
        <w:t xml:space="preserve"> сельского Дома культуры</w:t>
      </w:r>
      <w:r w:rsidR="005943FD">
        <w:rPr>
          <w:rFonts w:ascii="Times New Roman" w:hAnsi="Times New Roman" w:cs="Times New Roman"/>
          <w:sz w:val="28"/>
          <w:szCs w:val="28"/>
        </w:rPr>
        <w:t xml:space="preserve"> и детской школы иску</w:t>
      </w:r>
      <w:proofErr w:type="gramStart"/>
      <w:r w:rsidR="005943FD">
        <w:rPr>
          <w:rFonts w:ascii="Times New Roman" w:hAnsi="Times New Roman" w:cs="Times New Roman"/>
          <w:sz w:val="28"/>
          <w:szCs w:val="28"/>
        </w:rPr>
        <w:t>сств ст</w:t>
      </w:r>
      <w:proofErr w:type="gramEnd"/>
      <w:r w:rsidR="005943FD">
        <w:rPr>
          <w:rFonts w:ascii="Times New Roman" w:hAnsi="Times New Roman" w:cs="Times New Roman"/>
          <w:sz w:val="28"/>
          <w:szCs w:val="28"/>
        </w:rPr>
        <w:t>. Незлобной</w:t>
      </w:r>
      <w:r w:rsidR="00AF66F3" w:rsidRPr="004A5E03">
        <w:rPr>
          <w:rFonts w:ascii="Times New Roman" w:hAnsi="Times New Roman" w:cs="Times New Roman"/>
          <w:sz w:val="28"/>
          <w:szCs w:val="28"/>
        </w:rPr>
        <w:t>.</w:t>
      </w:r>
      <w:r w:rsidR="00975F6E" w:rsidRPr="004A5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28F" w:rsidRPr="004D6425" w:rsidRDefault="00046A89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425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64AF9" w:rsidRPr="004D6425">
        <w:rPr>
          <w:rFonts w:ascii="Times New Roman" w:hAnsi="Times New Roman" w:cs="Times New Roman"/>
          <w:sz w:val="28"/>
          <w:szCs w:val="28"/>
        </w:rPr>
        <w:t>за счет средств 20</w:t>
      </w:r>
      <w:r w:rsidR="00EE7894" w:rsidRPr="004D6425">
        <w:rPr>
          <w:rFonts w:ascii="Times New Roman" w:hAnsi="Times New Roman" w:cs="Times New Roman"/>
          <w:sz w:val="28"/>
          <w:szCs w:val="28"/>
        </w:rPr>
        <w:t>2</w:t>
      </w:r>
      <w:r w:rsidR="004D6425" w:rsidRPr="004D6425">
        <w:rPr>
          <w:rFonts w:ascii="Times New Roman" w:hAnsi="Times New Roman" w:cs="Times New Roman"/>
          <w:sz w:val="28"/>
          <w:szCs w:val="28"/>
        </w:rPr>
        <w:t>1</w:t>
      </w:r>
      <w:r w:rsidR="00A64AF9" w:rsidRPr="004D6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7462" w:rsidRPr="004D6425">
        <w:rPr>
          <w:rFonts w:ascii="Times New Roman" w:hAnsi="Times New Roman" w:cs="Times New Roman"/>
          <w:sz w:val="28"/>
          <w:szCs w:val="28"/>
        </w:rPr>
        <w:t xml:space="preserve">размещено в единой информационной системе в сфере закупок </w:t>
      </w:r>
      <w:r w:rsidR="004E5C8C" w:rsidRPr="004D6425">
        <w:rPr>
          <w:rFonts w:ascii="Times New Roman" w:hAnsi="Times New Roman" w:cs="Times New Roman"/>
          <w:sz w:val="28"/>
          <w:szCs w:val="28"/>
        </w:rPr>
        <w:t>2</w:t>
      </w:r>
      <w:r w:rsidR="00651CE5">
        <w:rPr>
          <w:rFonts w:ascii="Times New Roman" w:hAnsi="Times New Roman" w:cs="Times New Roman"/>
          <w:sz w:val="28"/>
          <w:szCs w:val="28"/>
        </w:rPr>
        <w:t>9</w:t>
      </w:r>
      <w:r w:rsidR="00820BD2" w:rsidRPr="004D6425">
        <w:rPr>
          <w:rFonts w:ascii="Times New Roman" w:hAnsi="Times New Roman" w:cs="Times New Roman"/>
          <w:sz w:val="28"/>
          <w:szCs w:val="28"/>
        </w:rPr>
        <w:t> </w:t>
      </w:r>
      <w:r w:rsidR="0049533D" w:rsidRPr="004D6425">
        <w:rPr>
          <w:rFonts w:ascii="Times New Roman" w:hAnsi="Times New Roman" w:cs="Times New Roman"/>
          <w:sz w:val="28"/>
          <w:szCs w:val="28"/>
        </w:rPr>
        <w:t>извещени</w:t>
      </w:r>
      <w:r w:rsidR="001151D3" w:rsidRPr="004D6425">
        <w:rPr>
          <w:rFonts w:ascii="Times New Roman" w:hAnsi="Times New Roman" w:cs="Times New Roman"/>
          <w:sz w:val="28"/>
          <w:szCs w:val="28"/>
        </w:rPr>
        <w:t>й</w:t>
      </w:r>
      <w:r w:rsidR="0049533D" w:rsidRPr="004D6425">
        <w:rPr>
          <w:rFonts w:ascii="Times New Roman" w:hAnsi="Times New Roman" w:cs="Times New Roman"/>
          <w:sz w:val="28"/>
          <w:szCs w:val="28"/>
        </w:rPr>
        <w:t xml:space="preserve"> о </w:t>
      </w:r>
      <w:r w:rsidR="001A0E68" w:rsidRPr="004D6425">
        <w:rPr>
          <w:rFonts w:ascii="Times New Roman" w:hAnsi="Times New Roman" w:cs="Times New Roman"/>
          <w:sz w:val="28"/>
          <w:szCs w:val="28"/>
        </w:rPr>
        <w:t>закупк</w:t>
      </w:r>
      <w:r w:rsidR="0049533D" w:rsidRPr="004D6425">
        <w:rPr>
          <w:rFonts w:ascii="Times New Roman" w:hAnsi="Times New Roman" w:cs="Times New Roman"/>
          <w:sz w:val="28"/>
          <w:szCs w:val="28"/>
        </w:rPr>
        <w:t>ах</w:t>
      </w:r>
      <w:r w:rsidR="001A0E68" w:rsidRPr="004D6425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651CE5">
        <w:rPr>
          <w:rFonts w:ascii="Times New Roman" w:hAnsi="Times New Roman" w:cs="Times New Roman"/>
          <w:sz w:val="28"/>
          <w:szCs w:val="28"/>
        </w:rPr>
        <w:t>33,9</w:t>
      </w:r>
      <w:r w:rsidR="0049533D" w:rsidRPr="004D6425">
        <w:rPr>
          <w:rFonts w:ascii="Times New Roman" w:hAnsi="Times New Roman" w:cs="Times New Roman"/>
          <w:sz w:val="28"/>
          <w:szCs w:val="28"/>
        </w:rPr>
        <w:t> </w:t>
      </w:r>
      <w:r w:rsidR="00BA6F6E" w:rsidRPr="004D6425">
        <w:rPr>
          <w:rFonts w:ascii="Times New Roman" w:hAnsi="Times New Roman" w:cs="Times New Roman"/>
          <w:sz w:val="28"/>
          <w:szCs w:val="28"/>
        </w:rPr>
        <w:t>млн.</w:t>
      </w:r>
      <w:r w:rsidR="00820BD2" w:rsidRPr="004D6425">
        <w:rPr>
          <w:rFonts w:ascii="Times New Roman" w:hAnsi="Times New Roman" w:cs="Times New Roman"/>
          <w:sz w:val="28"/>
          <w:szCs w:val="28"/>
        </w:rPr>
        <w:t xml:space="preserve"> </w:t>
      </w:r>
      <w:r w:rsidR="0049533D" w:rsidRPr="004D6425">
        <w:rPr>
          <w:rFonts w:ascii="Times New Roman" w:hAnsi="Times New Roman" w:cs="Times New Roman"/>
          <w:sz w:val="28"/>
          <w:szCs w:val="28"/>
        </w:rPr>
        <w:t>руб</w:t>
      </w:r>
      <w:r w:rsidR="005624BC" w:rsidRPr="004D6425">
        <w:rPr>
          <w:rFonts w:ascii="Times New Roman" w:hAnsi="Times New Roman" w:cs="Times New Roman"/>
          <w:sz w:val="28"/>
          <w:szCs w:val="28"/>
        </w:rPr>
        <w:t>.</w:t>
      </w:r>
    </w:p>
    <w:p w:rsidR="00213453" w:rsidRPr="00845B08" w:rsidRDefault="00213453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43E" w:rsidRPr="001659C3" w:rsidRDefault="00F46B3C" w:rsidP="0016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18A">
        <w:rPr>
          <w:rFonts w:ascii="Times New Roman" w:hAnsi="Times New Roman" w:cs="Times New Roman"/>
          <w:sz w:val="28"/>
          <w:szCs w:val="28"/>
        </w:rPr>
        <w:t>В 20</w:t>
      </w:r>
      <w:r w:rsidR="00CE43A6" w:rsidRPr="009A318A">
        <w:rPr>
          <w:rFonts w:ascii="Times New Roman" w:hAnsi="Times New Roman" w:cs="Times New Roman"/>
          <w:sz w:val="28"/>
          <w:szCs w:val="28"/>
        </w:rPr>
        <w:t>20</w:t>
      </w:r>
      <w:r w:rsidRPr="009A318A">
        <w:rPr>
          <w:rFonts w:ascii="Times New Roman" w:hAnsi="Times New Roman" w:cs="Times New Roman"/>
          <w:sz w:val="28"/>
          <w:szCs w:val="28"/>
        </w:rPr>
        <w:t xml:space="preserve"> году комитетом осуществлялся ведомственный контроль в сф</w:t>
      </w:r>
      <w:r w:rsidRPr="009A318A">
        <w:rPr>
          <w:rFonts w:ascii="Times New Roman" w:hAnsi="Times New Roman" w:cs="Times New Roman"/>
          <w:sz w:val="28"/>
          <w:szCs w:val="28"/>
        </w:rPr>
        <w:t>е</w:t>
      </w:r>
      <w:r w:rsidRPr="009A318A">
        <w:rPr>
          <w:rFonts w:ascii="Times New Roman" w:hAnsi="Times New Roman" w:cs="Times New Roman"/>
          <w:sz w:val="28"/>
          <w:szCs w:val="28"/>
        </w:rPr>
        <w:t>ре закупок товаров, работ, услуг для обеспечения муниципальных нужд Г</w:t>
      </w:r>
      <w:r w:rsidRPr="009A318A">
        <w:rPr>
          <w:rFonts w:ascii="Times New Roman" w:hAnsi="Times New Roman" w:cs="Times New Roman"/>
          <w:sz w:val="28"/>
          <w:szCs w:val="28"/>
        </w:rPr>
        <w:t>е</w:t>
      </w:r>
      <w:r w:rsidRPr="001659C3">
        <w:rPr>
          <w:rFonts w:ascii="Times New Roman" w:hAnsi="Times New Roman" w:cs="Times New Roman"/>
          <w:sz w:val="28"/>
          <w:szCs w:val="28"/>
        </w:rPr>
        <w:t xml:space="preserve">оргиевского городского округа Ставропольского края. </w:t>
      </w:r>
      <w:r w:rsidR="001659C3" w:rsidRPr="001659C3">
        <w:rPr>
          <w:rFonts w:ascii="Times New Roman" w:hAnsi="Times New Roman" w:cs="Times New Roman"/>
          <w:sz w:val="28"/>
          <w:szCs w:val="28"/>
        </w:rPr>
        <w:t>В</w:t>
      </w:r>
      <w:r w:rsidR="0078043E" w:rsidRPr="001659C3">
        <w:rPr>
          <w:rFonts w:ascii="Times New Roman" w:hAnsi="Times New Roman" w:cs="Times New Roman"/>
          <w:sz w:val="28"/>
          <w:szCs w:val="28"/>
        </w:rPr>
        <w:t xml:space="preserve"> соответствии с Пл</w:t>
      </w:r>
      <w:r w:rsidR="0078043E" w:rsidRPr="001659C3">
        <w:rPr>
          <w:rFonts w:ascii="Times New Roman" w:hAnsi="Times New Roman" w:cs="Times New Roman"/>
          <w:sz w:val="28"/>
          <w:szCs w:val="28"/>
        </w:rPr>
        <w:t>а</w:t>
      </w:r>
      <w:r w:rsidR="0078043E" w:rsidRPr="001659C3">
        <w:rPr>
          <w:rFonts w:ascii="Times New Roman" w:hAnsi="Times New Roman" w:cs="Times New Roman"/>
          <w:sz w:val="28"/>
          <w:szCs w:val="28"/>
        </w:rPr>
        <w:lastRenderedPageBreak/>
        <w:t>ном проведения проверок в целях осуществления ведомственного контроля в сфере закупок товаров, работ, услуг для обеспечения муниципальных нужд Георгиевского городского округа Ставропольского края проверено 2 подв</w:t>
      </w:r>
      <w:r w:rsidR="0078043E" w:rsidRPr="001659C3">
        <w:rPr>
          <w:rFonts w:ascii="Times New Roman" w:hAnsi="Times New Roman" w:cs="Times New Roman"/>
          <w:sz w:val="28"/>
          <w:szCs w:val="28"/>
        </w:rPr>
        <w:t>е</w:t>
      </w:r>
      <w:r w:rsidR="0078043E" w:rsidRPr="001659C3">
        <w:rPr>
          <w:rFonts w:ascii="Times New Roman" w:hAnsi="Times New Roman" w:cs="Times New Roman"/>
          <w:sz w:val="28"/>
          <w:szCs w:val="28"/>
        </w:rPr>
        <w:t>домственных заказчика:</w:t>
      </w:r>
    </w:p>
    <w:p w:rsidR="0078043E" w:rsidRPr="001659C3" w:rsidRDefault="0078043E" w:rsidP="0078043E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C3">
        <w:rPr>
          <w:rFonts w:ascii="Times New Roman" w:hAnsi="Times New Roman" w:cs="Times New Roman"/>
          <w:sz w:val="28"/>
          <w:szCs w:val="28"/>
        </w:rPr>
        <w:t>Муниципальное казённое учреждение «Управление по делам гра</w:t>
      </w:r>
      <w:r w:rsidRPr="001659C3">
        <w:rPr>
          <w:rFonts w:ascii="Times New Roman" w:hAnsi="Times New Roman" w:cs="Times New Roman"/>
          <w:sz w:val="28"/>
          <w:szCs w:val="28"/>
        </w:rPr>
        <w:t>ж</w:t>
      </w:r>
      <w:r w:rsidRPr="001659C3">
        <w:rPr>
          <w:rFonts w:ascii="Times New Roman" w:hAnsi="Times New Roman" w:cs="Times New Roman"/>
          <w:sz w:val="28"/>
          <w:szCs w:val="28"/>
        </w:rPr>
        <w:t>данской обороны и чрезвычайным ситуациям города Георгиевска» в период с 10 по 21 февраля 2020 года;</w:t>
      </w:r>
    </w:p>
    <w:p w:rsidR="0078043E" w:rsidRPr="001659C3" w:rsidRDefault="0078043E" w:rsidP="0078043E">
      <w:pPr>
        <w:pStyle w:val="a5"/>
        <w:numPr>
          <w:ilvl w:val="0"/>
          <w:numId w:val="5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C3">
        <w:rPr>
          <w:rFonts w:ascii="Times New Roman" w:hAnsi="Times New Roman" w:cs="Times New Roman"/>
          <w:sz w:val="28"/>
          <w:szCs w:val="28"/>
        </w:rPr>
        <w:t>Муниципальное казённое учреждение Георгиевского муниципал</w:t>
      </w:r>
      <w:r w:rsidRPr="001659C3">
        <w:rPr>
          <w:rFonts w:ascii="Times New Roman" w:hAnsi="Times New Roman" w:cs="Times New Roman"/>
          <w:sz w:val="28"/>
          <w:szCs w:val="28"/>
        </w:rPr>
        <w:t>ь</w:t>
      </w:r>
      <w:r w:rsidRPr="001659C3">
        <w:rPr>
          <w:rFonts w:ascii="Times New Roman" w:hAnsi="Times New Roman" w:cs="Times New Roman"/>
          <w:sz w:val="28"/>
          <w:szCs w:val="28"/>
        </w:rPr>
        <w:t>ного района Ставропольского края «Центр оказания услуг» в период с 21 сентября по 02 октября 2020 года.</w:t>
      </w:r>
    </w:p>
    <w:p w:rsidR="0078043E" w:rsidRPr="001659C3" w:rsidRDefault="0078043E" w:rsidP="0078043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C3">
        <w:rPr>
          <w:rFonts w:ascii="Times New Roman" w:hAnsi="Times New Roman" w:cs="Times New Roman"/>
          <w:sz w:val="28"/>
          <w:szCs w:val="28"/>
        </w:rPr>
        <w:t>Цель проведения проверок – предупреждение и выявление нарушений законодательства Российской Федерации в сфере закупок.</w:t>
      </w:r>
    </w:p>
    <w:p w:rsidR="0078043E" w:rsidRPr="001659C3" w:rsidRDefault="0078043E" w:rsidP="0078043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C3">
        <w:rPr>
          <w:rFonts w:ascii="Times New Roman" w:hAnsi="Times New Roman" w:cs="Times New Roman"/>
          <w:sz w:val="28"/>
          <w:szCs w:val="28"/>
        </w:rPr>
        <w:t>В результате проведенных проверок выявлены следующие нарушения законодательства в сфере закупок товаров, работ, услуг для обеспечения г</w:t>
      </w:r>
      <w:r w:rsidRPr="001659C3">
        <w:rPr>
          <w:rFonts w:ascii="Times New Roman" w:hAnsi="Times New Roman" w:cs="Times New Roman"/>
          <w:sz w:val="28"/>
          <w:szCs w:val="28"/>
        </w:rPr>
        <w:t>о</w:t>
      </w:r>
      <w:r w:rsidRPr="001659C3">
        <w:rPr>
          <w:rFonts w:ascii="Times New Roman" w:hAnsi="Times New Roman" w:cs="Times New Roman"/>
          <w:sz w:val="28"/>
          <w:szCs w:val="28"/>
        </w:rPr>
        <w:t>сударственных и муниципальных нужд:</w:t>
      </w:r>
    </w:p>
    <w:p w:rsidR="0078043E" w:rsidRPr="001659C3" w:rsidRDefault="0078043E" w:rsidP="0078043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C3">
        <w:rPr>
          <w:rFonts w:ascii="Times New Roman" w:hAnsi="Times New Roman" w:cs="Times New Roman"/>
          <w:sz w:val="28"/>
          <w:szCs w:val="28"/>
        </w:rPr>
        <w:t>не обучен контрактный управляющий муниципального казенного у</w:t>
      </w:r>
      <w:r w:rsidRPr="001659C3">
        <w:rPr>
          <w:rFonts w:ascii="Times New Roman" w:hAnsi="Times New Roman" w:cs="Times New Roman"/>
          <w:sz w:val="28"/>
          <w:szCs w:val="28"/>
        </w:rPr>
        <w:t>ч</w:t>
      </w:r>
      <w:r w:rsidRPr="001659C3">
        <w:rPr>
          <w:rFonts w:ascii="Times New Roman" w:hAnsi="Times New Roman" w:cs="Times New Roman"/>
          <w:sz w:val="28"/>
          <w:szCs w:val="28"/>
        </w:rPr>
        <w:t>реждения «Управление по делам гражданской обороны и чрезвычайным с</w:t>
      </w:r>
      <w:r w:rsidRPr="001659C3">
        <w:rPr>
          <w:rFonts w:ascii="Times New Roman" w:hAnsi="Times New Roman" w:cs="Times New Roman"/>
          <w:sz w:val="28"/>
          <w:szCs w:val="28"/>
        </w:rPr>
        <w:t>и</w:t>
      </w:r>
      <w:r w:rsidRPr="001659C3">
        <w:rPr>
          <w:rFonts w:ascii="Times New Roman" w:hAnsi="Times New Roman" w:cs="Times New Roman"/>
          <w:sz w:val="28"/>
          <w:szCs w:val="28"/>
        </w:rPr>
        <w:t>туациям города Георгиевска»;</w:t>
      </w:r>
    </w:p>
    <w:p w:rsidR="0078043E" w:rsidRPr="001659C3" w:rsidRDefault="0078043E" w:rsidP="0078043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C3">
        <w:rPr>
          <w:rFonts w:ascii="Times New Roman" w:hAnsi="Times New Roman" w:cs="Times New Roman"/>
          <w:sz w:val="28"/>
          <w:szCs w:val="28"/>
        </w:rPr>
        <w:t>информация в Планы-графики закупок в Единой информационной си</w:t>
      </w:r>
      <w:r w:rsidRPr="001659C3">
        <w:rPr>
          <w:rFonts w:ascii="Times New Roman" w:hAnsi="Times New Roman" w:cs="Times New Roman"/>
          <w:sz w:val="28"/>
          <w:szCs w:val="28"/>
        </w:rPr>
        <w:t>с</w:t>
      </w:r>
      <w:r w:rsidRPr="001659C3">
        <w:rPr>
          <w:rFonts w:ascii="Times New Roman" w:hAnsi="Times New Roman" w:cs="Times New Roman"/>
          <w:sz w:val="28"/>
          <w:szCs w:val="28"/>
        </w:rPr>
        <w:t>теме в сфере закупок (далее – ЕИС) вносится не в полном объеме (в частн</w:t>
      </w:r>
      <w:r w:rsidRPr="001659C3">
        <w:rPr>
          <w:rFonts w:ascii="Times New Roman" w:hAnsi="Times New Roman" w:cs="Times New Roman"/>
          <w:sz w:val="28"/>
          <w:szCs w:val="28"/>
        </w:rPr>
        <w:t>о</w:t>
      </w:r>
      <w:r w:rsidRPr="001659C3">
        <w:rPr>
          <w:rFonts w:ascii="Times New Roman" w:hAnsi="Times New Roman" w:cs="Times New Roman"/>
          <w:sz w:val="28"/>
          <w:szCs w:val="28"/>
        </w:rPr>
        <w:t>сти, не указана информация о размере аванса);</w:t>
      </w:r>
    </w:p>
    <w:p w:rsidR="0078043E" w:rsidRPr="001659C3" w:rsidRDefault="0078043E" w:rsidP="0078043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C3">
        <w:rPr>
          <w:rFonts w:ascii="Times New Roman" w:hAnsi="Times New Roman" w:cs="Times New Roman"/>
          <w:sz w:val="28"/>
          <w:szCs w:val="28"/>
        </w:rPr>
        <w:t>информация в Реестр контрактов в ЕИС вносится с нарушением регл</w:t>
      </w:r>
      <w:r w:rsidRPr="001659C3">
        <w:rPr>
          <w:rFonts w:ascii="Times New Roman" w:hAnsi="Times New Roman" w:cs="Times New Roman"/>
          <w:sz w:val="28"/>
          <w:szCs w:val="28"/>
        </w:rPr>
        <w:t>а</w:t>
      </w:r>
      <w:r w:rsidRPr="001659C3">
        <w:rPr>
          <w:rFonts w:ascii="Times New Roman" w:hAnsi="Times New Roman" w:cs="Times New Roman"/>
          <w:sz w:val="28"/>
          <w:szCs w:val="28"/>
        </w:rPr>
        <w:t>ментированных сроков (в течение пяти рабочих дней) (в частности, наруш</w:t>
      </w:r>
      <w:r w:rsidRPr="001659C3">
        <w:rPr>
          <w:rFonts w:ascii="Times New Roman" w:hAnsi="Times New Roman" w:cs="Times New Roman"/>
          <w:sz w:val="28"/>
          <w:szCs w:val="28"/>
        </w:rPr>
        <w:t>е</w:t>
      </w:r>
      <w:r w:rsidRPr="001659C3">
        <w:rPr>
          <w:rFonts w:ascii="Times New Roman" w:hAnsi="Times New Roman" w:cs="Times New Roman"/>
          <w:sz w:val="28"/>
          <w:szCs w:val="28"/>
        </w:rPr>
        <w:t>ны сроки направления информации об исполнении контракта, в том числе об оплате контракта);</w:t>
      </w:r>
    </w:p>
    <w:p w:rsidR="0078043E" w:rsidRPr="001659C3" w:rsidRDefault="0078043E" w:rsidP="0078043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C3">
        <w:rPr>
          <w:rFonts w:ascii="Times New Roman" w:hAnsi="Times New Roman" w:cs="Times New Roman"/>
          <w:sz w:val="28"/>
          <w:szCs w:val="28"/>
        </w:rPr>
        <w:t>в одном контракте неверно установлена ответственность по контракту (не учтены изменения действующего законодательства);</w:t>
      </w:r>
    </w:p>
    <w:p w:rsidR="0078043E" w:rsidRPr="001659C3" w:rsidRDefault="0078043E" w:rsidP="0078043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C3">
        <w:rPr>
          <w:rFonts w:ascii="Times New Roman" w:hAnsi="Times New Roman" w:cs="Times New Roman"/>
          <w:sz w:val="28"/>
          <w:szCs w:val="28"/>
        </w:rPr>
        <w:t>выявлены нарушения сроков оплаты по контракту;</w:t>
      </w:r>
    </w:p>
    <w:p w:rsidR="0078043E" w:rsidRPr="001659C3" w:rsidRDefault="0078043E" w:rsidP="0078043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C3">
        <w:rPr>
          <w:rFonts w:ascii="Times New Roman" w:hAnsi="Times New Roman" w:cs="Times New Roman"/>
          <w:sz w:val="28"/>
          <w:szCs w:val="28"/>
        </w:rPr>
        <w:t>нарушен срок заключения договоров при изменении Плана-графика з</w:t>
      </w:r>
      <w:r w:rsidRPr="001659C3">
        <w:rPr>
          <w:rFonts w:ascii="Times New Roman" w:hAnsi="Times New Roman" w:cs="Times New Roman"/>
          <w:sz w:val="28"/>
          <w:szCs w:val="28"/>
        </w:rPr>
        <w:t>а</w:t>
      </w:r>
      <w:r w:rsidRPr="001659C3">
        <w:rPr>
          <w:rFonts w:ascii="Times New Roman" w:hAnsi="Times New Roman" w:cs="Times New Roman"/>
          <w:sz w:val="28"/>
          <w:szCs w:val="28"/>
        </w:rPr>
        <w:t>купок (заключение договора в день внесения изменений в план-график);</w:t>
      </w:r>
    </w:p>
    <w:p w:rsidR="0078043E" w:rsidRPr="001659C3" w:rsidRDefault="0078043E" w:rsidP="0078043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C3">
        <w:rPr>
          <w:rFonts w:ascii="Times New Roman" w:hAnsi="Times New Roman" w:cs="Times New Roman"/>
          <w:sz w:val="28"/>
          <w:szCs w:val="28"/>
        </w:rPr>
        <w:t>в договорах не указан идентификационный код закупки либо указан неверно;</w:t>
      </w:r>
    </w:p>
    <w:p w:rsidR="0078043E" w:rsidRPr="001659C3" w:rsidRDefault="0078043E" w:rsidP="0078043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C3">
        <w:rPr>
          <w:rFonts w:ascii="Times New Roman" w:hAnsi="Times New Roman" w:cs="Times New Roman"/>
          <w:sz w:val="28"/>
          <w:szCs w:val="28"/>
        </w:rPr>
        <w:t>в договорах установлены сроки оплаты, превышающие максимально допустимые (30 календарных дней);</w:t>
      </w:r>
    </w:p>
    <w:p w:rsidR="0078043E" w:rsidRPr="001659C3" w:rsidRDefault="0078043E" w:rsidP="0078043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C3">
        <w:rPr>
          <w:rFonts w:ascii="Times New Roman" w:hAnsi="Times New Roman" w:cs="Times New Roman"/>
          <w:sz w:val="28"/>
          <w:szCs w:val="28"/>
        </w:rPr>
        <w:t>в договорах не указан конкретный срок поставки товара;</w:t>
      </w:r>
    </w:p>
    <w:p w:rsidR="0078043E" w:rsidRPr="001659C3" w:rsidRDefault="0078043E" w:rsidP="0078043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C3">
        <w:rPr>
          <w:rFonts w:ascii="Times New Roman" w:hAnsi="Times New Roman" w:cs="Times New Roman"/>
          <w:sz w:val="28"/>
          <w:szCs w:val="28"/>
        </w:rPr>
        <w:t>приобретение товаров с нарушением нормативных затрат;</w:t>
      </w:r>
    </w:p>
    <w:p w:rsidR="0078043E" w:rsidRPr="001659C3" w:rsidRDefault="0078043E" w:rsidP="0078043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C3">
        <w:rPr>
          <w:rFonts w:ascii="Times New Roman" w:hAnsi="Times New Roman" w:cs="Times New Roman"/>
          <w:sz w:val="28"/>
          <w:szCs w:val="28"/>
        </w:rPr>
        <w:t>нарушение Порядка осуществления закупок малого объема (нарушен срок размещения извещения об осуществлении закупки малого объема, не размещено обоснование срочности закупки).</w:t>
      </w:r>
    </w:p>
    <w:p w:rsidR="0078043E" w:rsidRPr="001659C3" w:rsidRDefault="0078043E" w:rsidP="0078043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C3">
        <w:rPr>
          <w:rFonts w:ascii="Times New Roman" w:hAnsi="Times New Roman" w:cs="Times New Roman"/>
          <w:sz w:val="28"/>
          <w:szCs w:val="28"/>
        </w:rPr>
        <w:t>В 2020 году по обращениям юридических лиц были проведены 2 внеплановые проверки закупок малого объема, по результатам которых в</w:t>
      </w:r>
      <w:r w:rsidRPr="001659C3">
        <w:rPr>
          <w:rFonts w:ascii="Times New Roman" w:hAnsi="Times New Roman" w:cs="Times New Roman"/>
          <w:sz w:val="28"/>
          <w:szCs w:val="28"/>
        </w:rPr>
        <w:t>ы</w:t>
      </w:r>
      <w:r w:rsidRPr="001659C3">
        <w:rPr>
          <w:rFonts w:ascii="Times New Roman" w:hAnsi="Times New Roman" w:cs="Times New Roman"/>
          <w:sz w:val="28"/>
          <w:szCs w:val="28"/>
        </w:rPr>
        <w:t>явлены нарушения Порядка осуществления закупок малого объема.</w:t>
      </w:r>
    </w:p>
    <w:p w:rsidR="0078043E" w:rsidRPr="001659C3" w:rsidRDefault="0078043E" w:rsidP="0078043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C3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проверок, в целях недопущения в дальнейшем наруш</w:t>
      </w:r>
      <w:r w:rsidRPr="001659C3">
        <w:rPr>
          <w:rFonts w:ascii="Times New Roman" w:hAnsi="Times New Roman" w:cs="Times New Roman"/>
          <w:sz w:val="28"/>
          <w:szCs w:val="28"/>
        </w:rPr>
        <w:t>е</w:t>
      </w:r>
      <w:r w:rsidRPr="001659C3">
        <w:rPr>
          <w:rFonts w:ascii="Times New Roman" w:hAnsi="Times New Roman" w:cs="Times New Roman"/>
          <w:sz w:val="28"/>
          <w:szCs w:val="28"/>
        </w:rPr>
        <w:t>ний законодательства в сфере закупок товаров, работ, услуг субъектам пр</w:t>
      </w:r>
      <w:r w:rsidRPr="001659C3">
        <w:rPr>
          <w:rFonts w:ascii="Times New Roman" w:hAnsi="Times New Roman" w:cs="Times New Roman"/>
          <w:sz w:val="28"/>
          <w:szCs w:val="28"/>
        </w:rPr>
        <w:t>о</w:t>
      </w:r>
      <w:r w:rsidRPr="001659C3">
        <w:rPr>
          <w:rFonts w:ascii="Times New Roman" w:hAnsi="Times New Roman" w:cs="Times New Roman"/>
          <w:sz w:val="28"/>
          <w:szCs w:val="28"/>
        </w:rPr>
        <w:t>верки рекомендовано:</w:t>
      </w:r>
    </w:p>
    <w:p w:rsidR="0078043E" w:rsidRPr="001659C3" w:rsidRDefault="0078043E" w:rsidP="0078043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C3">
        <w:rPr>
          <w:rFonts w:ascii="Times New Roman" w:hAnsi="Times New Roman" w:cs="Times New Roman"/>
          <w:sz w:val="28"/>
          <w:szCs w:val="28"/>
        </w:rPr>
        <w:t>- своевременно и в полном объеме размещать на официальном сайте в Единой информационной системе в сфере закупок информацию и докуме</w:t>
      </w:r>
      <w:r w:rsidRPr="001659C3">
        <w:rPr>
          <w:rFonts w:ascii="Times New Roman" w:hAnsi="Times New Roman" w:cs="Times New Roman"/>
          <w:sz w:val="28"/>
          <w:szCs w:val="28"/>
        </w:rPr>
        <w:t>н</w:t>
      </w:r>
      <w:r w:rsidRPr="001659C3">
        <w:rPr>
          <w:rFonts w:ascii="Times New Roman" w:hAnsi="Times New Roman" w:cs="Times New Roman"/>
          <w:sz w:val="28"/>
          <w:szCs w:val="28"/>
        </w:rPr>
        <w:t>ты, подлежащие размещению в соответствии с Федеральным законом № 44-ФЗ;</w:t>
      </w:r>
    </w:p>
    <w:p w:rsidR="0078043E" w:rsidRPr="001659C3" w:rsidRDefault="0078043E" w:rsidP="0078043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C3">
        <w:rPr>
          <w:rFonts w:ascii="Times New Roman" w:hAnsi="Times New Roman" w:cs="Times New Roman"/>
          <w:sz w:val="28"/>
          <w:szCs w:val="28"/>
        </w:rPr>
        <w:t>- при организации закупок строго руководствоваться нормативными правовыми актами Российской Федерации в сфере закупок.</w:t>
      </w:r>
    </w:p>
    <w:p w:rsidR="0078043E" w:rsidRPr="001659C3" w:rsidRDefault="0078043E" w:rsidP="0078043E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9C3">
        <w:rPr>
          <w:rFonts w:ascii="Times New Roman" w:hAnsi="Times New Roman" w:cs="Times New Roman"/>
          <w:sz w:val="28"/>
          <w:szCs w:val="28"/>
        </w:rPr>
        <w:t>По результатам проверок в сфере закупок товаров, работ, услуг в 2020 году к дисциплинарной ответственности привлечены 3 должностных лица.</w:t>
      </w:r>
      <w:proofErr w:type="gramEnd"/>
    </w:p>
    <w:p w:rsidR="001659C3" w:rsidRPr="00E22683" w:rsidRDefault="001659C3" w:rsidP="0016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683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Георгиевского горо</w:t>
      </w:r>
      <w:r w:rsidRPr="00E22683">
        <w:rPr>
          <w:rFonts w:ascii="Times New Roman" w:hAnsi="Times New Roman" w:cs="Times New Roman"/>
          <w:sz w:val="28"/>
          <w:szCs w:val="28"/>
        </w:rPr>
        <w:t>д</w:t>
      </w:r>
      <w:r w:rsidRPr="00E22683">
        <w:rPr>
          <w:rFonts w:ascii="Times New Roman" w:hAnsi="Times New Roman" w:cs="Times New Roman"/>
          <w:sz w:val="28"/>
          <w:szCs w:val="28"/>
        </w:rPr>
        <w:t xml:space="preserve">ского округа Ставропольского края </w:t>
      </w:r>
      <w:r w:rsidR="00E22683" w:rsidRPr="00E22683">
        <w:rPr>
          <w:rFonts w:ascii="Times New Roman" w:hAnsi="Times New Roman" w:cs="Times New Roman"/>
          <w:sz w:val="28"/>
          <w:szCs w:val="28"/>
        </w:rPr>
        <w:t xml:space="preserve">от 20 ноября 2020 г. № 173-р </w:t>
      </w:r>
      <w:r w:rsidRPr="00E22683">
        <w:rPr>
          <w:rFonts w:ascii="Times New Roman" w:hAnsi="Times New Roman" w:cs="Times New Roman"/>
          <w:sz w:val="28"/>
          <w:szCs w:val="28"/>
        </w:rPr>
        <w:t>в 202</w:t>
      </w:r>
      <w:r w:rsidR="00E22683" w:rsidRPr="00E22683">
        <w:rPr>
          <w:rFonts w:ascii="Times New Roman" w:hAnsi="Times New Roman" w:cs="Times New Roman"/>
          <w:sz w:val="28"/>
          <w:szCs w:val="28"/>
        </w:rPr>
        <w:t>1</w:t>
      </w:r>
      <w:r w:rsidRPr="00E22683">
        <w:rPr>
          <w:rFonts w:ascii="Times New Roman" w:hAnsi="Times New Roman" w:cs="Times New Roman"/>
          <w:sz w:val="28"/>
          <w:szCs w:val="28"/>
        </w:rPr>
        <w:t xml:space="preserve"> году запланировано проведение 2 проверок.</w:t>
      </w:r>
    </w:p>
    <w:p w:rsidR="0078043E" w:rsidRPr="00845B08" w:rsidRDefault="0078043E" w:rsidP="00C53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984" w:rsidRPr="00845B08" w:rsidRDefault="00DC0544" w:rsidP="00C53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08">
        <w:rPr>
          <w:rFonts w:ascii="Times New Roman" w:hAnsi="Times New Roman" w:cs="Times New Roman"/>
          <w:sz w:val="28"/>
          <w:szCs w:val="28"/>
        </w:rPr>
        <w:t xml:space="preserve">Количество поступивших жалоб </w:t>
      </w:r>
      <w:r w:rsidR="007448C3" w:rsidRPr="00845B08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</w:t>
      </w:r>
      <w:r w:rsidRPr="00845B08">
        <w:rPr>
          <w:rFonts w:ascii="Times New Roman" w:hAnsi="Times New Roman" w:cs="Times New Roman"/>
          <w:sz w:val="28"/>
          <w:szCs w:val="28"/>
        </w:rPr>
        <w:t>в 20</w:t>
      </w:r>
      <w:r w:rsidR="00835726" w:rsidRPr="00845B08">
        <w:rPr>
          <w:rFonts w:ascii="Times New Roman" w:hAnsi="Times New Roman" w:cs="Times New Roman"/>
          <w:sz w:val="28"/>
          <w:szCs w:val="28"/>
        </w:rPr>
        <w:t>20</w:t>
      </w:r>
      <w:r w:rsidRPr="00845B08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A16AE5" w:rsidRPr="00845B08">
        <w:rPr>
          <w:rFonts w:ascii="Times New Roman" w:hAnsi="Times New Roman" w:cs="Times New Roman"/>
          <w:sz w:val="28"/>
          <w:szCs w:val="28"/>
        </w:rPr>
        <w:t>2</w:t>
      </w:r>
      <w:r w:rsidR="00D7225B" w:rsidRPr="00845B08">
        <w:rPr>
          <w:rFonts w:ascii="Times New Roman" w:hAnsi="Times New Roman" w:cs="Times New Roman"/>
          <w:sz w:val="28"/>
          <w:szCs w:val="28"/>
        </w:rPr>
        <w:t>1</w:t>
      </w:r>
      <w:r w:rsidRPr="00845B08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D91C17" w:rsidRPr="00845B08">
        <w:rPr>
          <w:rFonts w:ascii="Times New Roman" w:hAnsi="Times New Roman" w:cs="Times New Roman"/>
          <w:sz w:val="28"/>
          <w:szCs w:val="28"/>
        </w:rPr>
        <w:t>признанны</w:t>
      </w:r>
      <w:r w:rsidRPr="00845B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B08">
        <w:rPr>
          <w:rFonts w:ascii="Times New Roman" w:hAnsi="Times New Roman" w:cs="Times New Roman"/>
          <w:sz w:val="28"/>
          <w:szCs w:val="28"/>
        </w:rPr>
        <w:t>обоснованными</w:t>
      </w:r>
      <w:proofErr w:type="gramEnd"/>
      <w:r w:rsidRPr="00845B08">
        <w:rPr>
          <w:rFonts w:ascii="Times New Roman" w:hAnsi="Times New Roman" w:cs="Times New Roman"/>
          <w:sz w:val="28"/>
          <w:szCs w:val="28"/>
        </w:rPr>
        <w:t xml:space="preserve"> </w:t>
      </w:r>
      <w:r w:rsidR="00ED33C7" w:rsidRPr="00845B08">
        <w:rPr>
          <w:rFonts w:ascii="Times New Roman" w:hAnsi="Times New Roman" w:cs="Times New Roman"/>
          <w:sz w:val="28"/>
          <w:szCs w:val="28"/>
        </w:rPr>
        <w:t xml:space="preserve">– </w:t>
      </w:r>
      <w:r w:rsidR="00A16AE5" w:rsidRPr="00845B08">
        <w:rPr>
          <w:rFonts w:ascii="Times New Roman" w:hAnsi="Times New Roman" w:cs="Times New Roman"/>
          <w:sz w:val="28"/>
          <w:szCs w:val="28"/>
        </w:rPr>
        <w:t>9</w:t>
      </w:r>
      <w:r w:rsidR="00D91C17" w:rsidRPr="00845B08">
        <w:rPr>
          <w:rFonts w:ascii="Times New Roman" w:hAnsi="Times New Roman" w:cs="Times New Roman"/>
          <w:sz w:val="28"/>
          <w:szCs w:val="28"/>
        </w:rPr>
        <w:t xml:space="preserve">, </w:t>
      </w:r>
      <w:r w:rsidR="00FB4423" w:rsidRPr="00845B08">
        <w:rPr>
          <w:rFonts w:ascii="Times New Roman" w:hAnsi="Times New Roman" w:cs="Times New Roman"/>
          <w:sz w:val="28"/>
          <w:szCs w:val="28"/>
        </w:rPr>
        <w:t>выдано предписаний</w:t>
      </w:r>
      <w:r w:rsidR="00D91C17" w:rsidRPr="00845B08">
        <w:rPr>
          <w:rFonts w:ascii="Times New Roman" w:hAnsi="Times New Roman" w:cs="Times New Roman"/>
          <w:sz w:val="28"/>
          <w:szCs w:val="28"/>
        </w:rPr>
        <w:t xml:space="preserve"> </w:t>
      </w:r>
      <w:r w:rsidR="00FB4423" w:rsidRPr="00845B08">
        <w:rPr>
          <w:rFonts w:ascii="Times New Roman" w:hAnsi="Times New Roman" w:cs="Times New Roman"/>
          <w:sz w:val="28"/>
          <w:szCs w:val="28"/>
        </w:rPr>
        <w:t>–</w:t>
      </w:r>
      <w:r w:rsidR="00D91C17" w:rsidRPr="00845B08">
        <w:rPr>
          <w:rFonts w:ascii="Times New Roman" w:hAnsi="Times New Roman" w:cs="Times New Roman"/>
          <w:sz w:val="28"/>
          <w:szCs w:val="28"/>
        </w:rPr>
        <w:t xml:space="preserve"> </w:t>
      </w:r>
      <w:r w:rsidR="002028E2" w:rsidRPr="00845B08">
        <w:rPr>
          <w:rFonts w:ascii="Times New Roman" w:hAnsi="Times New Roman" w:cs="Times New Roman"/>
          <w:sz w:val="28"/>
          <w:szCs w:val="28"/>
        </w:rPr>
        <w:t>4</w:t>
      </w:r>
      <w:r w:rsidR="00FB4423" w:rsidRPr="00845B08">
        <w:rPr>
          <w:rFonts w:ascii="Times New Roman" w:hAnsi="Times New Roman" w:cs="Times New Roman"/>
          <w:sz w:val="28"/>
          <w:szCs w:val="28"/>
        </w:rPr>
        <w:t>.</w:t>
      </w:r>
      <w:r w:rsidR="00D91C17" w:rsidRPr="00845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7F" w:rsidRPr="00845B08" w:rsidRDefault="006F277F" w:rsidP="0058740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41EA2" w:rsidRPr="00A50B5B" w:rsidRDefault="00E4752E" w:rsidP="00060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B5B">
        <w:rPr>
          <w:rFonts w:ascii="Times New Roman" w:hAnsi="Times New Roman" w:cs="Times New Roman"/>
          <w:sz w:val="28"/>
          <w:szCs w:val="28"/>
        </w:rPr>
        <w:t>Перспективы и задачи на 20</w:t>
      </w:r>
      <w:r w:rsidR="00E75AB7" w:rsidRPr="00A50B5B">
        <w:rPr>
          <w:rFonts w:ascii="Times New Roman" w:hAnsi="Times New Roman" w:cs="Times New Roman"/>
          <w:sz w:val="28"/>
          <w:szCs w:val="28"/>
        </w:rPr>
        <w:t>2</w:t>
      </w:r>
      <w:r w:rsidR="00CA13BF" w:rsidRPr="00A50B5B">
        <w:rPr>
          <w:rFonts w:ascii="Times New Roman" w:hAnsi="Times New Roman" w:cs="Times New Roman"/>
          <w:sz w:val="28"/>
          <w:szCs w:val="28"/>
        </w:rPr>
        <w:t>1</w:t>
      </w:r>
      <w:r w:rsidR="00341EA2" w:rsidRPr="00A50B5B">
        <w:rPr>
          <w:rFonts w:ascii="Times New Roman" w:hAnsi="Times New Roman" w:cs="Times New Roman"/>
          <w:sz w:val="28"/>
          <w:szCs w:val="28"/>
        </w:rPr>
        <w:t xml:space="preserve"> и последующие годы</w:t>
      </w:r>
      <w:r w:rsidR="00826EDD" w:rsidRPr="00A50B5B">
        <w:rPr>
          <w:rFonts w:ascii="Times New Roman" w:hAnsi="Times New Roman" w:cs="Times New Roman"/>
          <w:sz w:val="28"/>
          <w:szCs w:val="28"/>
        </w:rPr>
        <w:t>:</w:t>
      </w:r>
    </w:p>
    <w:p w:rsidR="00587404" w:rsidRPr="00A50B5B" w:rsidRDefault="00587404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EA2" w:rsidRPr="00A50B5B" w:rsidRDefault="002B3022" w:rsidP="00A57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5B">
        <w:rPr>
          <w:rFonts w:ascii="Times New Roman" w:hAnsi="Times New Roman" w:cs="Times New Roman"/>
          <w:sz w:val="28"/>
          <w:szCs w:val="28"/>
        </w:rPr>
        <w:t>В целях реализации требований Федерального закона № 44-ФЗ, в</w:t>
      </w:r>
      <w:r w:rsidR="00E4752E" w:rsidRPr="00A50B5B">
        <w:rPr>
          <w:rFonts w:ascii="Times New Roman" w:hAnsi="Times New Roman" w:cs="Times New Roman"/>
          <w:sz w:val="28"/>
          <w:szCs w:val="28"/>
        </w:rPr>
        <w:t xml:space="preserve"> 20</w:t>
      </w:r>
      <w:r w:rsidR="00B33FFA" w:rsidRPr="00A50B5B">
        <w:rPr>
          <w:rFonts w:ascii="Times New Roman" w:hAnsi="Times New Roman" w:cs="Times New Roman"/>
          <w:sz w:val="28"/>
          <w:szCs w:val="28"/>
        </w:rPr>
        <w:t>2</w:t>
      </w:r>
      <w:r w:rsidR="00A50B5B" w:rsidRPr="00A50B5B">
        <w:rPr>
          <w:rFonts w:ascii="Times New Roman" w:hAnsi="Times New Roman" w:cs="Times New Roman"/>
          <w:sz w:val="28"/>
          <w:szCs w:val="28"/>
        </w:rPr>
        <w:t>1</w:t>
      </w:r>
      <w:r w:rsidR="00341EA2" w:rsidRPr="00A50B5B">
        <w:rPr>
          <w:rFonts w:ascii="Times New Roman" w:hAnsi="Times New Roman" w:cs="Times New Roman"/>
          <w:sz w:val="28"/>
          <w:szCs w:val="28"/>
        </w:rPr>
        <w:t xml:space="preserve"> и последующие годы необходимо проделать следующую работу:</w:t>
      </w:r>
    </w:p>
    <w:p w:rsidR="002449D6" w:rsidRPr="00A50B5B" w:rsidRDefault="002449D6" w:rsidP="002449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B5B">
        <w:rPr>
          <w:rFonts w:ascii="Times New Roman" w:hAnsi="Times New Roman" w:cs="Times New Roman"/>
          <w:sz w:val="28"/>
          <w:szCs w:val="28"/>
        </w:rPr>
        <w:t>1. Обеспечить эффективность и открытость расходования, а также эк</w:t>
      </w:r>
      <w:r w:rsidRPr="00A50B5B">
        <w:rPr>
          <w:rFonts w:ascii="Times New Roman" w:hAnsi="Times New Roman" w:cs="Times New Roman"/>
          <w:sz w:val="28"/>
          <w:szCs w:val="28"/>
        </w:rPr>
        <w:t>о</w:t>
      </w:r>
      <w:r w:rsidRPr="00A50B5B">
        <w:rPr>
          <w:rFonts w:ascii="Times New Roman" w:hAnsi="Times New Roman" w:cs="Times New Roman"/>
          <w:sz w:val="28"/>
          <w:szCs w:val="28"/>
        </w:rPr>
        <w:t>номию средств местного бюджета при осуществлении закупок товаров, р</w:t>
      </w:r>
      <w:r w:rsidRPr="00A50B5B">
        <w:rPr>
          <w:rFonts w:ascii="Times New Roman" w:hAnsi="Times New Roman" w:cs="Times New Roman"/>
          <w:sz w:val="28"/>
          <w:szCs w:val="28"/>
        </w:rPr>
        <w:t>а</w:t>
      </w:r>
      <w:r w:rsidRPr="00A50B5B">
        <w:rPr>
          <w:rFonts w:ascii="Times New Roman" w:hAnsi="Times New Roman" w:cs="Times New Roman"/>
          <w:sz w:val="28"/>
          <w:szCs w:val="28"/>
        </w:rPr>
        <w:t>бот, услуг для обеспечения муниципальных нужд Георгиевского городского округа Ставропольского края с применением различных способов определ</w:t>
      </w:r>
      <w:r w:rsidRPr="00A50B5B">
        <w:rPr>
          <w:rFonts w:ascii="Times New Roman" w:hAnsi="Times New Roman" w:cs="Times New Roman"/>
          <w:sz w:val="28"/>
          <w:szCs w:val="28"/>
        </w:rPr>
        <w:t>е</w:t>
      </w:r>
      <w:r w:rsidRPr="00A50B5B">
        <w:rPr>
          <w:rFonts w:ascii="Times New Roman" w:hAnsi="Times New Roman" w:cs="Times New Roman"/>
          <w:sz w:val="28"/>
          <w:szCs w:val="28"/>
        </w:rPr>
        <w:t>ния поставщика (подрядчика, исполнителя).</w:t>
      </w:r>
    </w:p>
    <w:p w:rsidR="002449D6" w:rsidRPr="00A50B5B" w:rsidRDefault="002449D6" w:rsidP="00244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5B">
        <w:rPr>
          <w:rFonts w:ascii="Times New Roman" w:hAnsi="Times New Roman" w:cs="Times New Roman"/>
          <w:sz w:val="28"/>
          <w:szCs w:val="28"/>
        </w:rPr>
        <w:t>2. Оказывать методическую и консультационную помощь заказчикам Георгиевского городского округа Ставропольского края в сфере закупок т</w:t>
      </w:r>
      <w:r w:rsidRPr="00A50B5B">
        <w:rPr>
          <w:rFonts w:ascii="Times New Roman" w:hAnsi="Times New Roman" w:cs="Times New Roman"/>
          <w:sz w:val="28"/>
          <w:szCs w:val="28"/>
        </w:rPr>
        <w:t>о</w:t>
      </w:r>
      <w:r w:rsidRPr="00A50B5B">
        <w:rPr>
          <w:rFonts w:ascii="Times New Roman" w:hAnsi="Times New Roman" w:cs="Times New Roman"/>
          <w:sz w:val="28"/>
          <w:szCs w:val="28"/>
        </w:rPr>
        <w:t xml:space="preserve">варов, работ и услуг для обеспечения муниципальных нужд. </w:t>
      </w:r>
    </w:p>
    <w:p w:rsidR="009302CF" w:rsidRPr="00A50B5B" w:rsidRDefault="002449D6" w:rsidP="00F9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5B">
        <w:rPr>
          <w:rFonts w:ascii="Times New Roman" w:hAnsi="Times New Roman" w:cs="Times New Roman"/>
          <w:sz w:val="28"/>
          <w:szCs w:val="28"/>
        </w:rPr>
        <w:t xml:space="preserve">3. </w:t>
      </w:r>
      <w:r w:rsidR="00703C83" w:rsidRPr="00A50B5B">
        <w:rPr>
          <w:rFonts w:ascii="Times New Roman" w:hAnsi="Times New Roman" w:cs="Times New Roman"/>
          <w:sz w:val="28"/>
          <w:szCs w:val="28"/>
        </w:rPr>
        <w:t>В связи с изменением законодательства о контрактной системе в сфере закупок, провести обучение (повышение квалификации) специалистов комитета</w:t>
      </w:r>
      <w:r w:rsidR="00703C83" w:rsidRPr="00A50B5B">
        <w:t xml:space="preserve"> </w:t>
      </w:r>
      <w:r w:rsidR="00703C83" w:rsidRPr="00A50B5B">
        <w:rPr>
          <w:rFonts w:ascii="Times New Roman" w:hAnsi="Times New Roman" w:cs="Times New Roman"/>
          <w:sz w:val="28"/>
          <w:szCs w:val="28"/>
        </w:rPr>
        <w:t>по муниципальным закупкам администрации Георгиевского горо</w:t>
      </w:r>
      <w:r w:rsidR="00703C83" w:rsidRPr="00A50B5B">
        <w:rPr>
          <w:rFonts w:ascii="Times New Roman" w:hAnsi="Times New Roman" w:cs="Times New Roman"/>
          <w:sz w:val="28"/>
          <w:szCs w:val="28"/>
        </w:rPr>
        <w:t>д</w:t>
      </w:r>
      <w:r w:rsidR="00703C83" w:rsidRPr="00A50B5B">
        <w:rPr>
          <w:rFonts w:ascii="Times New Roman" w:hAnsi="Times New Roman" w:cs="Times New Roman"/>
          <w:sz w:val="28"/>
          <w:szCs w:val="28"/>
        </w:rPr>
        <w:t>ского округа Ставропольского края (по необходимости).</w:t>
      </w:r>
    </w:p>
    <w:p w:rsidR="00703C83" w:rsidRPr="00A50B5B" w:rsidRDefault="00703C83" w:rsidP="00F9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0E8" w:rsidRPr="00A50B5B" w:rsidRDefault="001040E8" w:rsidP="00F9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0E8" w:rsidRPr="00A50B5B" w:rsidRDefault="001040E8" w:rsidP="00F95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5EE" w:rsidRPr="00A50B5B" w:rsidRDefault="002755EE" w:rsidP="002755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0B5B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2755EE" w:rsidRPr="00A50B5B" w:rsidRDefault="002755EE" w:rsidP="002755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0B5B">
        <w:rPr>
          <w:rFonts w:ascii="Times New Roman" w:hAnsi="Times New Roman" w:cs="Times New Roman"/>
          <w:sz w:val="28"/>
          <w:szCs w:val="28"/>
        </w:rPr>
        <w:t>по муниципальным закупкам администрации</w:t>
      </w:r>
    </w:p>
    <w:p w:rsidR="002755EE" w:rsidRPr="00A50B5B" w:rsidRDefault="002755EE" w:rsidP="002755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0B5B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97337E" w:rsidRPr="00CB39E6" w:rsidRDefault="002755EE" w:rsidP="00FE3A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0B5B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A50B5B">
        <w:rPr>
          <w:rFonts w:ascii="Times New Roman" w:hAnsi="Times New Roman" w:cs="Times New Roman"/>
          <w:sz w:val="28"/>
          <w:szCs w:val="28"/>
        </w:rPr>
        <w:tab/>
      </w:r>
      <w:r w:rsidRPr="00A50B5B">
        <w:rPr>
          <w:rFonts w:ascii="Times New Roman" w:hAnsi="Times New Roman" w:cs="Times New Roman"/>
          <w:sz w:val="28"/>
          <w:szCs w:val="28"/>
        </w:rPr>
        <w:tab/>
      </w:r>
      <w:r w:rsidRPr="00A50B5B">
        <w:rPr>
          <w:rFonts w:ascii="Times New Roman" w:hAnsi="Times New Roman" w:cs="Times New Roman"/>
          <w:sz w:val="28"/>
          <w:szCs w:val="28"/>
        </w:rPr>
        <w:tab/>
      </w:r>
      <w:r w:rsidRPr="00A50B5B">
        <w:rPr>
          <w:rFonts w:ascii="Times New Roman" w:hAnsi="Times New Roman" w:cs="Times New Roman"/>
          <w:sz w:val="28"/>
          <w:szCs w:val="28"/>
        </w:rPr>
        <w:tab/>
      </w:r>
      <w:r w:rsidRPr="00A50B5B">
        <w:rPr>
          <w:rFonts w:ascii="Times New Roman" w:hAnsi="Times New Roman" w:cs="Times New Roman"/>
          <w:sz w:val="28"/>
          <w:szCs w:val="28"/>
        </w:rPr>
        <w:tab/>
      </w:r>
      <w:r w:rsidRPr="00A50B5B">
        <w:rPr>
          <w:rFonts w:ascii="Times New Roman" w:hAnsi="Times New Roman" w:cs="Times New Roman"/>
          <w:sz w:val="28"/>
          <w:szCs w:val="28"/>
        </w:rPr>
        <w:tab/>
      </w:r>
      <w:r w:rsidRPr="00A50B5B">
        <w:rPr>
          <w:rFonts w:ascii="Times New Roman" w:hAnsi="Times New Roman" w:cs="Times New Roman"/>
          <w:sz w:val="28"/>
          <w:szCs w:val="28"/>
        </w:rPr>
        <w:tab/>
      </w:r>
      <w:r w:rsidRPr="00A50B5B">
        <w:rPr>
          <w:rFonts w:ascii="Times New Roman" w:hAnsi="Times New Roman" w:cs="Times New Roman"/>
          <w:sz w:val="28"/>
          <w:szCs w:val="28"/>
        </w:rPr>
        <w:tab/>
      </w:r>
      <w:r w:rsidRPr="00CB39E6">
        <w:rPr>
          <w:rFonts w:ascii="Times New Roman" w:hAnsi="Times New Roman" w:cs="Times New Roman"/>
          <w:sz w:val="28"/>
          <w:szCs w:val="28"/>
        </w:rPr>
        <w:t xml:space="preserve">  А.В.Блинов</w:t>
      </w:r>
    </w:p>
    <w:sectPr w:rsidR="0097337E" w:rsidRPr="00CB39E6" w:rsidSect="000E0933">
      <w:headerReference w:type="default" r:id="rId13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F5D" w:rsidRDefault="00863F5D" w:rsidP="005B3173">
      <w:pPr>
        <w:spacing w:after="0" w:line="240" w:lineRule="auto"/>
      </w:pPr>
      <w:r>
        <w:separator/>
      </w:r>
    </w:p>
  </w:endnote>
  <w:endnote w:type="continuationSeparator" w:id="0">
    <w:p w:rsidR="00863F5D" w:rsidRDefault="00863F5D" w:rsidP="005B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F5D" w:rsidRDefault="00863F5D" w:rsidP="005B3173">
      <w:pPr>
        <w:spacing w:after="0" w:line="240" w:lineRule="auto"/>
      </w:pPr>
      <w:r>
        <w:separator/>
      </w:r>
    </w:p>
  </w:footnote>
  <w:footnote w:type="continuationSeparator" w:id="0">
    <w:p w:rsidR="00863F5D" w:rsidRDefault="00863F5D" w:rsidP="005B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562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4220" w:rsidRPr="00602516" w:rsidRDefault="00435FAB" w:rsidP="00602516">
        <w:pPr>
          <w:pStyle w:val="af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025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4220" w:rsidRPr="006025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25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6CBE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6025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D68"/>
    <w:multiLevelType w:val="hybridMultilevel"/>
    <w:tmpl w:val="8BEC6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D30DB"/>
    <w:multiLevelType w:val="hybridMultilevel"/>
    <w:tmpl w:val="F3745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97674C"/>
    <w:multiLevelType w:val="hybridMultilevel"/>
    <w:tmpl w:val="20A49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7F8"/>
    <w:rsid w:val="00000597"/>
    <w:rsid w:val="00000BFB"/>
    <w:rsid w:val="0000134B"/>
    <w:rsid w:val="000030F4"/>
    <w:rsid w:val="00006D74"/>
    <w:rsid w:val="000113E1"/>
    <w:rsid w:val="00011F92"/>
    <w:rsid w:val="0001253E"/>
    <w:rsid w:val="0001501D"/>
    <w:rsid w:val="0001523C"/>
    <w:rsid w:val="000156CB"/>
    <w:rsid w:val="00015A28"/>
    <w:rsid w:val="000166AF"/>
    <w:rsid w:val="00016FC8"/>
    <w:rsid w:val="0001733B"/>
    <w:rsid w:val="00020168"/>
    <w:rsid w:val="00020B34"/>
    <w:rsid w:val="000230DD"/>
    <w:rsid w:val="0002404B"/>
    <w:rsid w:val="00026123"/>
    <w:rsid w:val="00027818"/>
    <w:rsid w:val="00030121"/>
    <w:rsid w:val="00031062"/>
    <w:rsid w:val="00032053"/>
    <w:rsid w:val="00032746"/>
    <w:rsid w:val="00032EBB"/>
    <w:rsid w:val="00035367"/>
    <w:rsid w:val="00036190"/>
    <w:rsid w:val="00037546"/>
    <w:rsid w:val="00040523"/>
    <w:rsid w:val="00040D71"/>
    <w:rsid w:val="00041F70"/>
    <w:rsid w:val="00042B3B"/>
    <w:rsid w:val="00044148"/>
    <w:rsid w:val="000456A2"/>
    <w:rsid w:val="00045EA5"/>
    <w:rsid w:val="00045F70"/>
    <w:rsid w:val="0004690B"/>
    <w:rsid w:val="00046A89"/>
    <w:rsid w:val="00046C81"/>
    <w:rsid w:val="00046CD9"/>
    <w:rsid w:val="00046DFA"/>
    <w:rsid w:val="000515F2"/>
    <w:rsid w:val="00052A81"/>
    <w:rsid w:val="00053532"/>
    <w:rsid w:val="0005408B"/>
    <w:rsid w:val="0005439A"/>
    <w:rsid w:val="0005536F"/>
    <w:rsid w:val="0005543B"/>
    <w:rsid w:val="0005594D"/>
    <w:rsid w:val="00055B32"/>
    <w:rsid w:val="0005657E"/>
    <w:rsid w:val="00056B4D"/>
    <w:rsid w:val="00057315"/>
    <w:rsid w:val="000603DC"/>
    <w:rsid w:val="00060B36"/>
    <w:rsid w:val="000627AA"/>
    <w:rsid w:val="00062B80"/>
    <w:rsid w:val="00063D3F"/>
    <w:rsid w:val="00065779"/>
    <w:rsid w:val="00065D6C"/>
    <w:rsid w:val="00066096"/>
    <w:rsid w:val="000662C3"/>
    <w:rsid w:val="00066D60"/>
    <w:rsid w:val="000674AF"/>
    <w:rsid w:val="000677E2"/>
    <w:rsid w:val="00067AEA"/>
    <w:rsid w:val="00067C16"/>
    <w:rsid w:val="000712F5"/>
    <w:rsid w:val="0007337A"/>
    <w:rsid w:val="0007375C"/>
    <w:rsid w:val="00073BE9"/>
    <w:rsid w:val="00076C62"/>
    <w:rsid w:val="000800F1"/>
    <w:rsid w:val="0008011A"/>
    <w:rsid w:val="00082060"/>
    <w:rsid w:val="000823AB"/>
    <w:rsid w:val="00082631"/>
    <w:rsid w:val="000836A5"/>
    <w:rsid w:val="000847B2"/>
    <w:rsid w:val="000852DE"/>
    <w:rsid w:val="00090111"/>
    <w:rsid w:val="000909F5"/>
    <w:rsid w:val="0009103E"/>
    <w:rsid w:val="00091993"/>
    <w:rsid w:val="00093285"/>
    <w:rsid w:val="000936D9"/>
    <w:rsid w:val="00095BC4"/>
    <w:rsid w:val="00096F7B"/>
    <w:rsid w:val="00097061"/>
    <w:rsid w:val="0009768D"/>
    <w:rsid w:val="000A203C"/>
    <w:rsid w:val="000A2965"/>
    <w:rsid w:val="000A3062"/>
    <w:rsid w:val="000A3320"/>
    <w:rsid w:val="000A4B69"/>
    <w:rsid w:val="000A6730"/>
    <w:rsid w:val="000A7FEA"/>
    <w:rsid w:val="000B0220"/>
    <w:rsid w:val="000B219B"/>
    <w:rsid w:val="000B3227"/>
    <w:rsid w:val="000B461F"/>
    <w:rsid w:val="000B4B52"/>
    <w:rsid w:val="000B5356"/>
    <w:rsid w:val="000B69D1"/>
    <w:rsid w:val="000B7DD4"/>
    <w:rsid w:val="000C0879"/>
    <w:rsid w:val="000C238B"/>
    <w:rsid w:val="000C23AC"/>
    <w:rsid w:val="000C3E8D"/>
    <w:rsid w:val="000C4053"/>
    <w:rsid w:val="000C5344"/>
    <w:rsid w:val="000C5F65"/>
    <w:rsid w:val="000C66F0"/>
    <w:rsid w:val="000D0A3E"/>
    <w:rsid w:val="000D18CA"/>
    <w:rsid w:val="000D28B8"/>
    <w:rsid w:val="000D2B49"/>
    <w:rsid w:val="000D30D3"/>
    <w:rsid w:val="000D40F8"/>
    <w:rsid w:val="000D4A2D"/>
    <w:rsid w:val="000D541F"/>
    <w:rsid w:val="000D7E4E"/>
    <w:rsid w:val="000E0933"/>
    <w:rsid w:val="000E0F0C"/>
    <w:rsid w:val="000E438E"/>
    <w:rsid w:val="000E5FF5"/>
    <w:rsid w:val="000E6309"/>
    <w:rsid w:val="000E6ECE"/>
    <w:rsid w:val="000E7AC0"/>
    <w:rsid w:val="000F06AC"/>
    <w:rsid w:val="000F1874"/>
    <w:rsid w:val="000F193D"/>
    <w:rsid w:val="000F251B"/>
    <w:rsid w:val="000F286E"/>
    <w:rsid w:val="000F4C92"/>
    <w:rsid w:val="000F79E2"/>
    <w:rsid w:val="00100239"/>
    <w:rsid w:val="0010305E"/>
    <w:rsid w:val="0010309D"/>
    <w:rsid w:val="001040E8"/>
    <w:rsid w:val="00105626"/>
    <w:rsid w:val="00105900"/>
    <w:rsid w:val="0010762A"/>
    <w:rsid w:val="00112A8F"/>
    <w:rsid w:val="001137B3"/>
    <w:rsid w:val="00113B5C"/>
    <w:rsid w:val="00113F78"/>
    <w:rsid w:val="001151D3"/>
    <w:rsid w:val="00120026"/>
    <w:rsid w:val="00121ADB"/>
    <w:rsid w:val="00122B52"/>
    <w:rsid w:val="00122C09"/>
    <w:rsid w:val="00122CFC"/>
    <w:rsid w:val="001241D4"/>
    <w:rsid w:val="0012492F"/>
    <w:rsid w:val="00126D18"/>
    <w:rsid w:val="001302D4"/>
    <w:rsid w:val="001309CF"/>
    <w:rsid w:val="0013171D"/>
    <w:rsid w:val="00131BE8"/>
    <w:rsid w:val="00132671"/>
    <w:rsid w:val="00133685"/>
    <w:rsid w:val="00133CE2"/>
    <w:rsid w:val="001345A3"/>
    <w:rsid w:val="00134E2C"/>
    <w:rsid w:val="00135B08"/>
    <w:rsid w:val="001400E2"/>
    <w:rsid w:val="00141844"/>
    <w:rsid w:val="001425D3"/>
    <w:rsid w:val="00142C91"/>
    <w:rsid w:val="001448BC"/>
    <w:rsid w:val="00147691"/>
    <w:rsid w:val="00147971"/>
    <w:rsid w:val="00147A67"/>
    <w:rsid w:val="00150053"/>
    <w:rsid w:val="00150573"/>
    <w:rsid w:val="00150B85"/>
    <w:rsid w:val="0015262A"/>
    <w:rsid w:val="00152A79"/>
    <w:rsid w:val="00152E8C"/>
    <w:rsid w:val="00153226"/>
    <w:rsid w:val="00154995"/>
    <w:rsid w:val="00155A3B"/>
    <w:rsid w:val="001569D6"/>
    <w:rsid w:val="001574E8"/>
    <w:rsid w:val="00160062"/>
    <w:rsid w:val="00161B50"/>
    <w:rsid w:val="001659C3"/>
    <w:rsid w:val="001662BE"/>
    <w:rsid w:val="00166E30"/>
    <w:rsid w:val="001679BC"/>
    <w:rsid w:val="00170877"/>
    <w:rsid w:val="0017158E"/>
    <w:rsid w:val="00171F7E"/>
    <w:rsid w:val="00173074"/>
    <w:rsid w:val="00173352"/>
    <w:rsid w:val="00173E47"/>
    <w:rsid w:val="001751A2"/>
    <w:rsid w:val="00175352"/>
    <w:rsid w:val="00175403"/>
    <w:rsid w:val="0017571D"/>
    <w:rsid w:val="0017748B"/>
    <w:rsid w:val="0018079F"/>
    <w:rsid w:val="0018101D"/>
    <w:rsid w:val="0018215E"/>
    <w:rsid w:val="00182722"/>
    <w:rsid w:val="00183094"/>
    <w:rsid w:val="001844AA"/>
    <w:rsid w:val="0018462D"/>
    <w:rsid w:val="00184A40"/>
    <w:rsid w:val="00184A64"/>
    <w:rsid w:val="001866EE"/>
    <w:rsid w:val="00187573"/>
    <w:rsid w:val="00190D01"/>
    <w:rsid w:val="00190E46"/>
    <w:rsid w:val="00192F3F"/>
    <w:rsid w:val="0019349E"/>
    <w:rsid w:val="00194DD8"/>
    <w:rsid w:val="00197F9A"/>
    <w:rsid w:val="001A0E68"/>
    <w:rsid w:val="001A1191"/>
    <w:rsid w:val="001A1648"/>
    <w:rsid w:val="001A1E52"/>
    <w:rsid w:val="001A308B"/>
    <w:rsid w:val="001A368B"/>
    <w:rsid w:val="001A42D1"/>
    <w:rsid w:val="001A4422"/>
    <w:rsid w:val="001A4857"/>
    <w:rsid w:val="001A5B35"/>
    <w:rsid w:val="001A7467"/>
    <w:rsid w:val="001B0F28"/>
    <w:rsid w:val="001B1D96"/>
    <w:rsid w:val="001B218B"/>
    <w:rsid w:val="001B3304"/>
    <w:rsid w:val="001B3F0E"/>
    <w:rsid w:val="001B4B85"/>
    <w:rsid w:val="001B5AD8"/>
    <w:rsid w:val="001B7B3B"/>
    <w:rsid w:val="001C01AB"/>
    <w:rsid w:val="001C223D"/>
    <w:rsid w:val="001C2A16"/>
    <w:rsid w:val="001C3B25"/>
    <w:rsid w:val="001C599A"/>
    <w:rsid w:val="001C59E3"/>
    <w:rsid w:val="001C6538"/>
    <w:rsid w:val="001D165D"/>
    <w:rsid w:val="001D2F62"/>
    <w:rsid w:val="001D5E61"/>
    <w:rsid w:val="001D6F1C"/>
    <w:rsid w:val="001D7474"/>
    <w:rsid w:val="001D789C"/>
    <w:rsid w:val="001E0104"/>
    <w:rsid w:val="001E0748"/>
    <w:rsid w:val="001E1192"/>
    <w:rsid w:val="001E2950"/>
    <w:rsid w:val="001E5D34"/>
    <w:rsid w:val="001E7048"/>
    <w:rsid w:val="001E773A"/>
    <w:rsid w:val="001E7E4E"/>
    <w:rsid w:val="001F053E"/>
    <w:rsid w:val="001F05B1"/>
    <w:rsid w:val="001F0EC6"/>
    <w:rsid w:val="001F1E1E"/>
    <w:rsid w:val="001F266D"/>
    <w:rsid w:val="001F2DA5"/>
    <w:rsid w:val="001F5030"/>
    <w:rsid w:val="001F5157"/>
    <w:rsid w:val="001F526D"/>
    <w:rsid w:val="001F7E40"/>
    <w:rsid w:val="0020110B"/>
    <w:rsid w:val="0020215D"/>
    <w:rsid w:val="0020285F"/>
    <w:rsid w:val="002028E2"/>
    <w:rsid w:val="00204B9E"/>
    <w:rsid w:val="0020533A"/>
    <w:rsid w:val="002056B1"/>
    <w:rsid w:val="00206F7E"/>
    <w:rsid w:val="00207A20"/>
    <w:rsid w:val="002110D9"/>
    <w:rsid w:val="00213453"/>
    <w:rsid w:val="00213EF1"/>
    <w:rsid w:val="00216496"/>
    <w:rsid w:val="00216D1E"/>
    <w:rsid w:val="002208AA"/>
    <w:rsid w:val="00221B96"/>
    <w:rsid w:val="00222A05"/>
    <w:rsid w:val="0022394F"/>
    <w:rsid w:val="002244D1"/>
    <w:rsid w:val="00224BD2"/>
    <w:rsid w:val="00225182"/>
    <w:rsid w:val="00226006"/>
    <w:rsid w:val="002273BC"/>
    <w:rsid w:val="002302AC"/>
    <w:rsid w:val="002302CB"/>
    <w:rsid w:val="00231991"/>
    <w:rsid w:val="00234820"/>
    <w:rsid w:val="00234B8D"/>
    <w:rsid w:val="00234CAB"/>
    <w:rsid w:val="0023556B"/>
    <w:rsid w:val="002366A0"/>
    <w:rsid w:val="00240FF0"/>
    <w:rsid w:val="0024383A"/>
    <w:rsid w:val="00243A8F"/>
    <w:rsid w:val="00243B5C"/>
    <w:rsid w:val="002449D6"/>
    <w:rsid w:val="00247C84"/>
    <w:rsid w:val="002507AC"/>
    <w:rsid w:val="00250999"/>
    <w:rsid w:val="00250FC7"/>
    <w:rsid w:val="00250FE4"/>
    <w:rsid w:val="00251A36"/>
    <w:rsid w:val="00251BE7"/>
    <w:rsid w:val="00252D52"/>
    <w:rsid w:val="0025353B"/>
    <w:rsid w:val="002535D7"/>
    <w:rsid w:val="0025411D"/>
    <w:rsid w:val="0025488E"/>
    <w:rsid w:val="00256BA4"/>
    <w:rsid w:val="0025743E"/>
    <w:rsid w:val="002627C0"/>
    <w:rsid w:val="0026425B"/>
    <w:rsid w:val="00264BC1"/>
    <w:rsid w:val="00265C2C"/>
    <w:rsid w:val="00267BC4"/>
    <w:rsid w:val="00272E56"/>
    <w:rsid w:val="0027366C"/>
    <w:rsid w:val="00273DEF"/>
    <w:rsid w:val="00273FD5"/>
    <w:rsid w:val="002755EE"/>
    <w:rsid w:val="0027682F"/>
    <w:rsid w:val="00277307"/>
    <w:rsid w:val="00281418"/>
    <w:rsid w:val="002820CE"/>
    <w:rsid w:val="002831DF"/>
    <w:rsid w:val="0028338D"/>
    <w:rsid w:val="00283D85"/>
    <w:rsid w:val="0028545C"/>
    <w:rsid w:val="00285A43"/>
    <w:rsid w:val="00285CC3"/>
    <w:rsid w:val="00286555"/>
    <w:rsid w:val="002900CD"/>
    <w:rsid w:val="002903DF"/>
    <w:rsid w:val="0029308D"/>
    <w:rsid w:val="00293E0F"/>
    <w:rsid w:val="00296714"/>
    <w:rsid w:val="002A0269"/>
    <w:rsid w:val="002A0383"/>
    <w:rsid w:val="002A05D0"/>
    <w:rsid w:val="002A12D4"/>
    <w:rsid w:val="002A14FD"/>
    <w:rsid w:val="002A1DBB"/>
    <w:rsid w:val="002A1E6B"/>
    <w:rsid w:val="002A2DC2"/>
    <w:rsid w:val="002A3716"/>
    <w:rsid w:val="002A6321"/>
    <w:rsid w:val="002A7105"/>
    <w:rsid w:val="002A79A4"/>
    <w:rsid w:val="002B0662"/>
    <w:rsid w:val="002B0AEB"/>
    <w:rsid w:val="002B1481"/>
    <w:rsid w:val="002B20D5"/>
    <w:rsid w:val="002B2C2C"/>
    <w:rsid w:val="002B3022"/>
    <w:rsid w:val="002B5A38"/>
    <w:rsid w:val="002B5B4B"/>
    <w:rsid w:val="002B5E47"/>
    <w:rsid w:val="002C0A05"/>
    <w:rsid w:val="002C3E9F"/>
    <w:rsid w:val="002C579B"/>
    <w:rsid w:val="002C744B"/>
    <w:rsid w:val="002D01CB"/>
    <w:rsid w:val="002D0CF6"/>
    <w:rsid w:val="002D1AA2"/>
    <w:rsid w:val="002D2322"/>
    <w:rsid w:val="002D3C01"/>
    <w:rsid w:val="002D5810"/>
    <w:rsid w:val="002E081F"/>
    <w:rsid w:val="002E0CB3"/>
    <w:rsid w:val="002E0D9B"/>
    <w:rsid w:val="002E3C36"/>
    <w:rsid w:val="002E4A3E"/>
    <w:rsid w:val="002E6AEA"/>
    <w:rsid w:val="002E6B66"/>
    <w:rsid w:val="002E7C22"/>
    <w:rsid w:val="002F3CFD"/>
    <w:rsid w:val="002F5A71"/>
    <w:rsid w:val="003002EF"/>
    <w:rsid w:val="0030087C"/>
    <w:rsid w:val="00300B87"/>
    <w:rsid w:val="00300CC6"/>
    <w:rsid w:val="00302D3D"/>
    <w:rsid w:val="00303116"/>
    <w:rsid w:val="0030365E"/>
    <w:rsid w:val="00303D3A"/>
    <w:rsid w:val="0030418D"/>
    <w:rsid w:val="003050FF"/>
    <w:rsid w:val="00306572"/>
    <w:rsid w:val="00310B9A"/>
    <w:rsid w:val="003115B9"/>
    <w:rsid w:val="00312A8E"/>
    <w:rsid w:val="00314F5F"/>
    <w:rsid w:val="00320C5B"/>
    <w:rsid w:val="003216EB"/>
    <w:rsid w:val="003228AD"/>
    <w:rsid w:val="00322909"/>
    <w:rsid w:val="003229D1"/>
    <w:rsid w:val="00323F25"/>
    <w:rsid w:val="00325CCC"/>
    <w:rsid w:val="00326D20"/>
    <w:rsid w:val="00327C72"/>
    <w:rsid w:val="00330D56"/>
    <w:rsid w:val="00331344"/>
    <w:rsid w:val="00331DDA"/>
    <w:rsid w:val="0033206A"/>
    <w:rsid w:val="0033266C"/>
    <w:rsid w:val="00332826"/>
    <w:rsid w:val="00332DF8"/>
    <w:rsid w:val="00335FB9"/>
    <w:rsid w:val="00337A62"/>
    <w:rsid w:val="00337D77"/>
    <w:rsid w:val="0034160A"/>
    <w:rsid w:val="00341EA2"/>
    <w:rsid w:val="00342DB3"/>
    <w:rsid w:val="00342E5D"/>
    <w:rsid w:val="00343998"/>
    <w:rsid w:val="0034466C"/>
    <w:rsid w:val="00344820"/>
    <w:rsid w:val="003453D8"/>
    <w:rsid w:val="00345AE4"/>
    <w:rsid w:val="003469D1"/>
    <w:rsid w:val="00347B1C"/>
    <w:rsid w:val="00347B93"/>
    <w:rsid w:val="003502B6"/>
    <w:rsid w:val="003503D7"/>
    <w:rsid w:val="003504F0"/>
    <w:rsid w:val="0035057C"/>
    <w:rsid w:val="00350E30"/>
    <w:rsid w:val="003530D3"/>
    <w:rsid w:val="00353EF8"/>
    <w:rsid w:val="0035484B"/>
    <w:rsid w:val="00354F63"/>
    <w:rsid w:val="003560E5"/>
    <w:rsid w:val="00356454"/>
    <w:rsid w:val="00357EE9"/>
    <w:rsid w:val="00360E97"/>
    <w:rsid w:val="003621E1"/>
    <w:rsid w:val="00362FE0"/>
    <w:rsid w:val="003641D2"/>
    <w:rsid w:val="00364CE5"/>
    <w:rsid w:val="00365DE7"/>
    <w:rsid w:val="0036659F"/>
    <w:rsid w:val="00366C88"/>
    <w:rsid w:val="0037142E"/>
    <w:rsid w:val="00372A6F"/>
    <w:rsid w:val="00373B46"/>
    <w:rsid w:val="003806FD"/>
    <w:rsid w:val="0038214E"/>
    <w:rsid w:val="00382836"/>
    <w:rsid w:val="0038390A"/>
    <w:rsid w:val="00384CAB"/>
    <w:rsid w:val="003861A0"/>
    <w:rsid w:val="00386FF5"/>
    <w:rsid w:val="003871B1"/>
    <w:rsid w:val="0038754C"/>
    <w:rsid w:val="003877F2"/>
    <w:rsid w:val="00387E7A"/>
    <w:rsid w:val="00390533"/>
    <w:rsid w:val="00391155"/>
    <w:rsid w:val="00393940"/>
    <w:rsid w:val="00393F9E"/>
    <w:rsid w:val="0039647C"/>
    <w:rsid w:val="003A0062"/>
    <w:rsid w:val="003A198C"/>
    <w:rsid w:val="003A1F6F"/>
    <w:rsid w:val="003A3581"/>
    <w:rsid w:val="003A4421"/>
    <w:rsid w:val="003A5A88"/>
    <w:rsid w:val="003A5C61"/>
    <w:rsid w:val="003B1815"/>
    <w:rsid w:val="003B2369"/>
    <w:rsid w:val="003B2C32"/>
    <w:rsid w:val="003B2DAF"/>
    <w:rsid w:val="003B3DDE"/>
    <w:rsid w:val="003B42B5"/>
    <w:rsid w:val="003B4E98"/>
    <w:rsid w:val="003B5124"/>
    <w:rsid w:val="003B5835"/>
    <w:rsid w:val="003B5D1A"/>
    <w:rsid w:val="003B628A"/>
    <w:rsid w:val="003B6B42"/>
    <w:rsid w:val="003B7376"/>
    <w:rsid w:val="003C0C8D"/>
    <w:rsid w:val="003C282D"/>
    <w:rsid w:val="003C476B"/>
    <w:rsid w:val="003C4BF1"/>
    <w:rsid w:val="003C5D12"/>
    <w:rsid w:val="003C69C8"/>
    <w:rsid w:val="003C7B40"/>
    <w:rsid w:val="003D137B"/>
    <w:rsid w:val="003D1E09"/>
    <w:rsid w:val="003D3C37"/>
    <w:rsid w:val="003D4173"/>
    <w:rsid w:val="003D7497"/>
    <w:rsid w:val="003D77AD"/>
    <w:rsid w:val="003E0D94"/>
    <w:rsid w:val="003E153C"/>
    <w:rsid w:val="003E2888"/>
    <w:rsid w:val="003E2CD9"/>
    <w:rsid w:val="003E3811"/>
    <w:rsid w:val="003E480F"/>
    <w:rsid w:val="003E57EF"/>
    <w:rsid w:val="003E7462"/>
    <w:rsid w:val="003E7977"/>
    <w:rsid w:val="003F065C"/>
    <w:rsid w:val="003F2B2F"/>
    <w:rsid w:val="003F2D90"/>
    <w:rsid w:val="003F38FD"/>
    <w:rsid w:val="003F3DDA"/>
    <w:rsid w:val="003F4220"/>
    <w:rsid w:val="003F5015"/>
    <w:rsid w:val="003F68C2"/>
    <w:rsid w:val="004002A3"/>
    <w:rsid w:val="004027F8"/>
    <w:rsid w:val="004029C0"/>
    <w:rsid w:val="00402EE1"/>
    <w:rsid w:val="00403171"/>
    <w:rsid w:val="00403595"/>
    <w:rsid w:val="00403760"/>
    <w:rsid w:val="00403B6F"/>
    <w:rsid w:val="004040C0"/>
    <w:rsid w:val="004046B4"/>
    <w:rsid w:val="004078BE"/>
    <w:rsid w:val="00411C8F"/>
    <w:rsid w:val="004124C3"/>
    <w:rsid w:val="00412BA7"/>
    <w:rsid w:val="00412D64"/>
    <w:rsid w:val="00412F82"/>
    <w:rsid w:val="00415587"/>
    <w:rsid w:val="004161DA"/>
    <w:rsid w:val="0041759D"/>
    <w:rsid w:val="0042183C"/>
    <w:rsid w:val="00423845"/>
    <w:rsid w:val="00430223"/>
    <w:rsid w:val="00430FF1"/>
    <w:rsid w:val="00434506"/>
    <w:rsid w:val="00434AF7"/>
    <w:rsid w:val="00434BED"/>
    <w:rsid w:val="00435B09"/>
    <w:rsid w:val="00435FAB"/>
    <w:rsid w:val="004369CA"/>
    <w:rsid w:val="004373E7"/>
    <w:rsid w:val="00440092"/>
    <w:rsid w:val="00440DDA"/>
    <w:rsid w:val="00440F23"/>
    <w:rsid w:val="0044378E"/>
    <w:rsid w:val="00443EB0"/>
    <w:rsid w:val="00445D08"/>
    <w:rsid w:val="0044657D"/>
    <w:rsid w:val="004508AE"/>
    <w:rsid w:val="00450AC1"/>
    <w:rsid w:val="00452597"/>
    <w:rsid w:val="00452E07"/>
    <w:rsid w:val="0045395A"/>
    <w:rsid w:val="00453C16"/>
    <w:rsid w:val="0045516D"/>
    <w:rsid w:val="0045544B"/>
    <w:rsid w:val="004575F1"/>
    <w:rsid w:val="004577AC"/>
    <w:rsid w:val="00457D0A"/>
    <w:rsid w:val="00461589"/>
    <w:rsid w:val="00465963"/>
    <w:rsid w:val="00465F81"/>
    <w:rsid w:val="00466169"/>
    <w:rsid w:val="0046759F"/>
    <w:rsid w:val="00471812"/>
    <w:rsid w:val="00472883"/>
    <w:rsid w:val="00473CB5"/>
    <w:rsid w:val="004747CE"/>
    <w:rsid w:val="00480C59"/>
    <w:rsid w:val="0048116C"/>
    <w:rsid w:val="00481F62"/>
    <w:rsid w:val="00483C79"/>
    <w:rsid w:val="00485B7A"/>
    <w:rsid w:val="00486539"/>
    <w:rsid w:val="00486A48"/>
    <w:rsid w:val="00486CC4"/>
    <w:rsid w:val="004871B0"/>
    <w:rsid w:val="0048744C"/>
    <w:rsid w:val="00487638"/>
    <w:rsid w:val="00487F30"/>
    <w:rsid w:val="00490863"/>
    <w:rsid w:val="00490ED0"/>
    <w:rsid w:val="00491863"/>
    <w:rsid w:val="0049533D"/>
    <w:rsid w:val="00496D3A"/>
    <w:rsid w:val="00496FFB"/>
    <w:rsid w:val="004975F4"/>
    <w:rsid w:val="00497E92"/>
    <w:rsid w:val="004A287B"/>
    <w:rsid w:val="004A4151"/>
    <w:rsid w:val="004A4BEB"/>
    <w:rsid w:val="004A4ECF"/>
    <w:rsid w:val="004A5926"/>
    <w:rsid w:val="004A5E03"/>
    <w:rsid w:val="004B1B5D"/>
    <w:rsid w:val="004B3115"/>
    <w:rsid w:val="004B4E13"/>
    <w:rsid w:val="004B5AFC"/>
    <w:rsid w:val="004B5ED8"/>
    <w:rsid w:val="004B67B5"/>
    <w:rsid w:val="004B6F0F"/>
    <w:rsid w:val="004C5EEA"/>
    <w:rsid w:val="004C75BD"/>
    <w:rsid w:val="004D0D47"/>
    <w:rsid w:val="004D0FF6"/>
    <w:rsid w:val="004D2ABC"/>
    <w:rsid w:val="004D2BC8"/>
    <w:rsid w:val="004D4115"/>
    <w:rsid w:val="004D4382"/>
    <w:rsid w:val="004D48FD"/>
    <w:rsid w:val="004D4CD2"/>
    <w:rsid w:val="004D4FD8"/>
    <w:rsid w:val="004D5673"/>
    <w:rsid w:val="004D615A"/>
    <w:rsid w:val="004D6425"/>
    <w:rsid w:val="004D64BC"/>
    <w:rsid w:val="004D6E97"/>
    <w:rsid w:val="004D7665"/>
    <w:rsid w:val="004D773B"/>
    <w:rsid w:val="004E04C2"/>
    <w:rsid w:val="004E0766"/>
    <w:rsid w:val="004E0CD3"/>
    <w:rsid w:val="004E208E"/>
    <w:rsid w:val="004E3E90"/>
    <w:rsid w:val="004E5C8C"/>
    <w:rsid w:val="004E5EFE"/>
    <w:rsid w:val="004E6B7D"/>
    <w:rsid w:val="004F0874"/>
    <w:rsid w:val="004F383F"/>
    <w:rsid w:val="004F3A86"/>
    <w:rsid w:val="004F4878"/>
    <w:rsid w:val="004F5832"/>
    <w:rsid w:val="004F5871"/>
    <w:rsid w:val="004F737E"/>
    <w:rsid w:val="004F7954"/>
    <w:rsid w:val="004F7A39"/>
    <w:rsid w:val="0050018E"/>
    <w:rsid w:val="00500695"/>
    <w:rsid w:val="005009E8"/>
    <w:rsid w:val="005014D7"/>
    <w:rsid w:val="00501D94"/>
    <w:rsid w:val="00502953"/>
    <w:rsid w:val="00502A6A"/>
    <w:rsid w:val="00503B5F"/>
    <w:rsid w:val="00504274"/>
    <w:rsid w:val="00504C97"/>
    <w:rsid w:val="00507E1E"/>
    <w:rsid w:val="00510944"/>
    <w:rsid w:val="00512853"/>
    <w:rsid w:val="00515690"/>
    <w:rsid w:val="00515BF7"/>
    <w:rsid w:val="00516A12"/>
    <w:rsid w:val="00516C7C"/>
    <w:rsid w:val="00520337"/>
    <w:rsid w:val="00521025"/>
    <w:rsid w:val="005230AB"/>
    <w:rsid w:val="00523154"/>
    <w:rsid w:val="0052572F"/>
    <w:rsid w:val="00530E0D"/>
    <w:rsid w:val="00531984"/>
    <w:rsid w:val="00533130"/>
    <w:rsid w:val="005338F6"/>
    <w:rsid w:val="00533DCF"/>
    <w:rsid w:val="00535696"/>
    <w:rsid w:val="005366AA"/>
    <w:rsid w:val="00537536"/>
    <w:rsid w:val="005401F9"/>
    <w:rsid w:val="00540559"/>
    <w:rsid w:val="00542BC1"/>
    <w:rsid w:val="00544006"/>
    <w:rsid w:val="005446E1"/>
    <w:rsid w:val="00544D50"/>
    <w:rsid w:val="00546AC7"/>
    <w:rsid w:val="00546BA7"/>
    <w:rsid w:val="005473A8"/>
    <w:rsid w:val="005506FA"/>
    <w:rsid w:val="00552CB6"/>
    <w:rsid w:val="0055422A"/>
    <w:rsid w:val="00554B84"/>
    <w:rsid w:val="00555B3D"/>
    <w:rsid w:val="00556015"/>
    <w:rsid w:val="00556426"/>
    <w:rsid w:val="00556CAE"/>
    <w:rsid w:val="00557043"/>
    <w:rsid w:val="00561E04"/>
    <w:rsid w:val="00562104"/>
    <w:rsid w:val="005624BC"/>
    <w:rsid w:val="005626AC"/>
    <w:rsid w:val="005629C7"/>
    <w:rsid w:val="00563B8B"/>
    <w:rsid w:val="00565789"/>
    <w:rsid w:val="00567EAC"/>
    <w:rsid w:val="00570C9F"/>
    <w:rsid w:val="00571ECF"/>
    <w:rsid w:val="00572780"/>
    <w:rsid w:val="00573893"/>
    <w:rsid w:val="0057504F"/>
    <w:rsid w:val="005762A5"/>
    <w:rsid w:val="005763CA"/>
    <w:rsid w:val="0057672A"/>
    <w:rsid w:val="00576B28"/>
    <w:rsid w:val="00577299"/>
    <w:rsid w:val="00580879"/>
    <w:rsid w:val="00580EE5"/>
    <w:rsid w:val="00581715"/>
    <w:rsid w:val="0058176A"/>
    <w:rsid w:val="00581CCC"/>
    <w:rsid w:val="00582958"/>
    <w:rsid w:val="00583438"/>
    <w:rsid w:val="00584440"/>
    <w:rsid w:val="00585AFA"/>
    <w:rsid w:val="005869CC"/>
    <w:rsid w:val="00586AEA"/>
    <w:rsid w:val="00587404"/>
    <w:rsid w:val="00590546"/>
    <w:rsid w:val="00590B1D"/>
    <w:rsid w:val="00591192"/>
    <w:rsid w:val="005912D5"/>
    <w:rsid w:val="00591B32"/>
    <w:rsid w:val="00592587"/>
    <w:rsid w:val="005936B3"/>
    <w:rsid w:val="005937BD"/>
    <w:rsid w:val="005943FD"/>
    <w:rsid w:val="00595092"/>
    <w:rsid w:val="00596B0E"/>
    <w:rsid w:val="00596F29"/>
    <w:rsid w:val="00596FE7"/>
    <w:rsid w:val="005970C4"/>
    <w:rsid w:val="00597FA1"/>
    <w:rsid w:val="005A13A2"/>
    <w:rsid w:val="005A146C"/>
    <w:rsid w:val="005A1BE8"/>
    <w:rsid w:val="005A2104"/>
    <w:rsid w:val="005A24CB"/>
    <w:rsid w:val="005A2B40"/>
    <w:rsid w:val="005A7A22"/>
    <w:rsid w:val="005A7B01"/>
    <w:rsid w:val="005B0DF4"/>
    <w:rsid w:val="005B13A2"/>
    <w:rsid w:val="005B1A2B"/>
    <w:rsid w:val="005B272E"/>
    <w:rsid w:val="005B3173"/>
    <w:rsid w:val="005B4EC8"/>
    <w:rsid w:val="005B4EF7"/>
    <w:rsid w:val="005B5087"/>
    <w:rsid w:val="005B5726"/>
    <w:rsid w:val="005B7666"/>
    <w:rsid w:val="005C064E"/>
    <w:rsid w:val="005C1EE5"/>
    <w:rsid w:val="005C1F6B"/>
    <w:rsid w:val="005C39B9"/>
    <w:rsid w:val="005C3BFF"/>
    <w:rsid w:val="005D035E"/>
    <w:rsid w:val="005D242A"/>
    <w:rsid w:val="005D6473"/>
    <w:rsid w:val="005D72C6"/>
    <w:rsid w:val="005E0D50"/>
    <w:rsid w:val="005E0E4C"/>
    <w:rsid w:val="005E1202"/>
    <w:rsid w:val="005E12CF"/>
    <w:rsid w:val="005E148E"/>
    <w:rsid w:val="005E1ADE"/>
    <w:rsid w:val="005E2788"/>
    <w:rsid w:val="005E2A71"/>
    <w:rsid w:val="005E3F96"/>
    <w:rsid w:val="005E4713"/>
    <w:rsid w:val="005E6FCA"/>
    <w:rsid w:val="005E7887"/>
    <w:rsid w:val="005E7C4A"/>
    <w:rsid w:val="005F03B5"/>
    <w:rsid w:val="005F0710"/>
    <w:rsid w:val="005F1B0C"/>
    <w:rsid w:val="005F209C"/>
    <w:rsid w:val="005F2799"/>
    <w:rsid w:val="005F310E"/>
    <w:rsid w:val="005F3969"/>
    <w:rsid w:val="005F3A04"/>
    <w:rsid w:val="005F528B"/>
    <w:rsid w:val="005F75F0"/>
    <w:rsid w:val="00602516"/>
    <w:rsid w:val="00604065"/>
    <w:rsid w:val="00604949"/>
    <w:rsid w:val="00605C96"/>
    <w:rsid w:val="00606E85"/>
    <w:rsid w:val="006108EC"/>
    <w:rsid w:val="00611C94"/>
    <w:rsid w:val="0061241F"/>
    <w:rsid w:val="00613435"/>
    <w:rsid w:val="00613A07"/>
    <w:rsid w:val="00613E32"/>
    <w:rsid w:val="00615D67"/>
    <w:rsid w:val="0061633A"/>
    <w:rsid w:val="006174BF"/>
    <w:rsid w:val="006204DB"/>
    <w:rsid w:val="006216FE"/>
    <w:rsid w:val="00622EF7"/>
    <w:rsid w:val="00623137"/>
    <w:rsid w:val="00624AE9"/>
    <w:rsid w:val="006256B5"/>
    <w:rsid w:val="00626990"/>
    <w:rsid w:val="00627E76"/>
    <w:rsid w:val="00627F42"/>
    <w:rsid w:val="00630EE9"/>
    <w:rsid w:val="006317B8"/>
    <w:rsid w:val="00632488"/>
    <w:rsid w:val="0063261C"/>
    <w:rsid w:val="00632E26"/>
    <w:rsid w:val="00633FE1"/>
    <w:rsid w:val="00634406"/>
    <w:rsid w:val="00634786"/>
    <w:rsid w:val="006347EC"/>
    <w:rsid w:val="006356B2"/>
    <w:rsid w:val="00636420"/>
    <w:rsid w:val="00637E30"/>
    <w:rsid w:val="006402CA"/>
    <w:rsid w:val="00640664"/>
    <w:rsid w:val="006427E3"/>
    <w:rsid w:val="006429D6"/>
    <w:rsid w:val="00642FA4"/>
    <w:rsid w:val="00643E43"/>
    <w:rsid w:val="006472F3"/>
    <w:rsid w:val="006509E7"/>
    <w:rsid w:val="00651491"/>
    <w:rsid w:val="006515F5"/>
    <w:rsid w:val="00651CE5"/>
    <w:rsid w:val="006534EE"/>
    <w:rsid w:val="00654534"/>
    <w:rsid w:val="0065458F"/>
    <w:rsid w:val="00655446"/>
    <w:rsid w:val="00660C4B"/>
    <w:rsid w:val="00662189"/>
    <w:rsid w:val="00662B4E"/>
    <w:rsid w:val="006632A6"/>
    <w:rsid w:val="00664D02"/>
    <w:rsid w:val="00664F50"/>
    <w:rsid w:val="00667D27"/>
    <w:rsid w:val="00671864"/>
    <w:rsid w:val="00672CBA"/>
    <w:rsid w:val="00673F6A"/>
    <w:rsid w:val="0067595A"/>
    <w:rsid w:val="00676E21"/>
    <w:rsid w:val="00677071"/>
    <w:rsid w:val="00682B21"/>
    <w:rsid w:val="00683181"/>
    <w:rsid w:val="00683B22"/>
    <w:rsid w:val="00684BC8"/>
    <w:rsid w:val="00684F45"/>
    <w:rsid w:val="00685EC9"/>
    <w:rsid w:val="00687B57"/>
    <w:rsid w:val="0069035F"/>
    <w:rsid w:val="0069039D"/>
    <w:rsid w:val="00691AB2"/>
    <w:rsid w:val="00692625"/>
    <w:rsid w:val="006928BD"/>
    <w:rsid w:val="00692FA8"/>
    <w:rsid w:val="0069301D"/>
    <w:rsid w:val="006959AD"/>
    <w:rsid w:val="006959DA"/>
    <w:rsid w:val="00695A14"/>
    <w:rsid w:val="00695E3C"/>
    <w:rsid w:val="006960EB"/>
    <w:rsid w:val="006A1294"/>
    <w:rsid w:val="006A2599"/>
    <w:rsid w:val="006A2947"/>
    <w:rsid w:val="006A354D"/>
    <w:rsid w:val="006A3B5A"/>
    <w:rsid w:val="006A3D77"/>
    <w:rsid w:val="006A4B51"/>
    <w:rsid w:val="006A5152"/>
    <w:rsid w:val="006B1339"/>
    <w:rsid w:val="006B1372"/>
    <w:rsid w:val="006B3A5E"/>
    <w:rsid w:val="006B3FBE"/>
    <w:rsid w:val="006B41F9"/>
    <w:rsid w:val="006B482C"/>
    <w:rsid w:val="006B6587"/>
    <w:rsid w:val="006C0C1F"/>
    <w:rsid w:val="006C252D"/>
    <w:rsid w:val="006C2634"/>
    <w:rsid w:val="006C2CE1"/>
    <w:rsid w:val="006C31FF"/>
    <w:rsid w:val="006C452F"/>
    <w:rsid w:val="006C5006"/>
    <w:rsid w:val="006C6D4A"/>
    <w:rsid w:val="006D4089"/>
    <w:rsid w:val="006D5159"/>
    <w:rsid w:val="006D7CE4"/>
    <w:rsid w:val="006E10F8"/>
    <w:rsid w:val="006E3B9C"/>
    <w:rsid w:val="006E4804"/>
    <w:rsid w:val="006E4918"/>
    <w:rsid w:val="006E6781"/>
    <w:rsid w:val="006F0340"/>
    <w:rsid w:val="006F06CB"/>
    <w:rsid w:val="006F101F"/>
    <w:rsid w:val="006F277F"/>
    <w:rsid w:val="006F50A4"/>
    <w:rsid w:val="006F527F"/>
    <w:rsid w:val="006F5D66"/>
    <w:rsid w:val="006F72CE"/>
    <w:rsid w:val="007006AC"/>
    <w:rsid w:val="00700E8F"/>
    <w:rsid w:val="007014F6"/>
    <w:rsid w:val="0070210B"/>
    <w:rsid w:val="00703C83"/>
    <w:rsid w:val="00704DAF"/>
    <w:rsid w:val="0070507B"/>
    <w:rsid w:val="0070779A"/>
    <w:rsid w:val="00711E64"/>
    <w:rsid w:val="007126D6"/>
    <w:rsid w:val="00714891"/>
    <w:rsid w:val="00714B51"/>
    <w:rsid w:val="0071550F"/>
    <w:rsid w:val="00715787"/>
    <w:rsid w:val="00715A60"/>
    <w:rsid w:val="007177F6"/>
    <w:rsid w:val="00717E3C"/>
    <w:rsid w:val="00720121"/>
    <w:rsid w:val="00720BF7"/>
    <w:rsid w:val="00721D58"/>
    <w:rsid w:val="00721ED7"/>
    <w:rsid w:val="007223E0"/>
    <w:rsid w:val="00723715"/>
    <w:rsid w:val="007237D6"/>
    <w:rsid w:val="00723942"/>
    <w:rsid w:val="00723AE6"/>
    <w:rsid w:val="00726DBB"/>
    <w:rsid w:val="0073101C"/>
    <w:rsid w:val="00731893"/>
    <w:rsid w:val="007325C5"/>
    <w:rsid w:val="0073280F"/>
    <w:rsid w:val="00732BB2"/>
    <w:rsid w:val="00733218"/>
    <w:rsid w:val="007369BC"/>
    <w:rsid w:val="0074081F"/>
    <w:rsid w:val="00742B7B"/>
    <w:rsid w:val="00742F55"/>
    <w:rsid w:val="007448C3"/>
    <w:rsid w:val="0074517B"/>
    <w:rsid w:val="00745336"/>
    <w:rsid w:val="00747544"/>
    <w:rsid w:val="0075021A"/>
    <w:rsid w:val="0075312D"/>
    <w:rsid w:val="00753343"/>
    <w:rsid w:val="00755F16"/>
    <w:rsid w:val="0075631C"/>
    <w:rsid w:val="0075659B"/>
    <w:rsid w:val="007575FF"/>
    <w:rsid w:val="00760D5F"/>
    <w:rsid w:val="007613F0"/>
    <w:rsid w:val="00762CFA"/>
    <w:rsid w:val="00763527"/>
    <w:rsid w:val="0076436C"/>
    <w:rsid w:val="007643E9"/>
    <w:rsid w:val="007671C7"/>
    <w:rsid w:val="00767FAD"/>
    <w:rsid w:val="00770447"/>
    <w:rsid w:val="007737D7"/>
    <w:rsid w:val="007743D3"/>
    <w:rsid w:val="00774476"/>
    <w:rsid w:val="00774DD7"/>
    <w:rsid w:val="00775A25"/>
    <w:rsid w:val="007762EE"/>
    <w:rsid w:val="00776915"/>
    <w:rsid w:val="00776DE2"/>
    <w:rsid w:val="0078043E"/>
    <w:rsid w:val="00780D97"/>
    <w:rsid w:val="00781051"/>
    <w:rsid w:val="0078296B"/>
    <w:rsid w:val="0078363C"/>
    <w:rsid w:val="007869E4"/>
    <w:rsid w:val="007873C4"/>
    <w:rsid w:val="00787907"/>
    <w:rsid w:val="00791A9C"/>
    <w:rsid w:val="00791B87"/>
    <w:rsid w:val="007925C3"/>
    <w:rsid w:val="00793E39"/>
    <w:rsid w:val="0079447D"/>
    <w:rsid w:val="007950A1"/>
    <w:rsid w:val="00795917"/>
    <w:rsid w:val="007A029C"/>
    <w:rsid w:val="007A059E"/>
    <w:rsid w:val="007A079A"/>
    <w:rsid w:val="007A2AF3"/>
    <w:rsid w:val="007B0ED8"/>
    <w:rsid w:val="007B143F"/>
    <w:rsid w:val="007B16F6"/>
    <w:rsid w:val="007B3B9E"/>
    <w:rsid w:val="007B41E1"/>
    <w:rsid w:val="007B4744"/>
    <w:rsid w:val="007B49CE"/>
    <w:rsid w:val="007B51C9"/>
    <w:rsid w:val="007C0104"/>
    <w:rsid w:val="007C16C0"/>
    <w:rsid w:val="007C17FC"/>
    <w:rsid w:val="007C20A3"/>
    <w:rsid w:val="007C2963"/>
    <w:rsid w:val="007C3D74"/>
    <w:rsid w:val="007C51A8"/>
    <w:rsid w:val="007C55C4"/>
    <w:rsid w:val="007C5D3C"/>
    <w:rsid w:val="007C73EC"/>
    <w:rsid w:val="007D2561"/>
    <w:rsid w:val="007D2A5A"/>
    <w:rsid w:val="007D2DE8"/>
    <w:rsid w:val="007D482E"/>
    <w:rsid w:val="007D5078"/>
    <w:rsid w:val="007D5196"/>
    <w:rsid w:val="007D65CA"/>
    <w:rsid w:val="007D7337"/>
    <w:rsid w:val="007E0EC1"/>
    <w:rsid w:val="007E3F09"/>
    <w:rsid w:val="007E4CAD"/>
    <w:rsid w:val="007E4F28"/>
    <w:rsid w:val="007E754C"/>
    <w:rsid w:val="007E75DD"/>
    <w:rsid w:val="007E7B08"/>
    <w:rsid w:val="007F0AF2"/>
    <w:rsid w:val="007F18C8"/>
    <w:rsid w:val="007F1B44"/>
    <w:rsid w:val="007F2342"/>
    <w:rsid w:val="007F2698"/>
    <w:rsid w:val="007F301E"/>
    <w:rsid w:val="007F3180"/>
    <w:rsid w:val="007F3EC5"/>
    <w:rsid w:val="007F3EE6"/>
    <w:rsid w:val="007F4A68"/>
    <w:rsid w:val="007F53C6"/>
    <w:rsid w:val="007F58C1"/>
    <w:rsid w:val="007F6075"/>
    <w:rsid w:val="00802735"/>
    <w:rsid w:val="00802D3F"/>
    <w:rsid w:val="008038A6"/>
    <w:rsid w:val="00804122"/>
    <w:rsid w:val="0080443A"/>
    <w:rsid w:val="00805270"/>
    <w:rsid w:val="00805F23"/>
    <w:rsid w:val="00807C58"/>
    <w:rsid w:val="00811097"/>
    <w:rsid w:val="008127FF"/>
    <w:rsid w:val="00813041"/>
    <w:rsid w:val="00813E35"/>
    <w:rsid w:val="008145D9"/>
    <w:rsid w:val="00815A5F"/>
    <w:rsid w:val="00817C7B"/>
    <w:rsid w:val="00817F63"/>
    <w:rsid w:val="00817FC6"/>
    <w:rsid w:val="00820BD2"/>
    <w:rsid w:val="008228B4"/>
    <w:rsid w:val="0082291C"/>
    <w:rsid w:val="008259AB"/>
    <w:rsid w:val="00826EDD"/>
    <w:rsid w:val="0082767B"/>
    <w:rsid w:val="008302C4"/>
    <w:rsid w:val="0083047E"/>
    <w:rsid w:val="00831533"/>
    <w:rsid w:val="0083267A"/>
    <w:rsid w:val="00833D25"/>
    <w:rsid w:val="00834E85"/>
    <w:rsid w:val="00835726"/>
    <w:rsid w:val="00835B62"/>
    <w:rsid w:val="0083692C"/>
    <w:rsid w:val="00841EC8"/>
    <w:rsid w:val="00842BEF"/>
    <w:rsid w:val="0084372B"/>
    <w:rsid w:val="00845B08"/>
    <w:rsid w:val="00846425"/>
    <w:rsid w:val="008477C5"/>
    <w:rsid w:val="00850888"/>
    <w:rsid w:val="00851AE8"/>
    <w:rsid w:val="00851D27"/>
    <w:rsid w:val="00853BBF"/>
    <w:rsid w:val="00854679"/>
    <w:rsid w:val="008549E1"/>
    <w:rsid w:val="00854E48"/>
    <w:rsid w:val="00855108"/>
    <w:rsid w:val="00861BA9"/>
    <w:rsid w:val="0086203D"/>
    <w:rsid w:val="00862F23"/>
    <w:rsid w:val="00863F5D"/>
    <w:rsid w:val="0086691A"/>
    <w:rsid w:val="00867B3D"/>
    <w:rsid w:val="0087009E"/>
    <w:rsid w:val="0087308B"/>
    <w:rsid w:val="00874488"/>
    <w:rsid w:val="008814C1"/>
    <w:rsid w:val="00881D1A"/>
    <w:rsid w:val="00882B8A"/>
    <w:rsid w:val="00885605"/>
    <w:rsid w:val="008859F9"/>
    <w:rsid w:val="00885E83"/>
    <w:rsid w:val="00886C29"/>
    <w:rsid w:val="008873D2"/>
    <w:rsid w:val="0089006A"/>
    <w:rsid w:val="00890F7F"/>
    <w:rsid w:val="00891A54"/>
    <w:rsid w:val="008921F5"/>
    <w:rsid w:val="00895C4C"/>
    <w:rsid w:val="008A036D"/>
    <w:rsid w:val="008A146F"/>
    <w:rsid w:val="008A2A50"/>
    <w:rsid w:val="008A3D87"/>
    <w:rsid w:val="008A4601"/>
    <w:rsid w:val="008A4FAB"/>
    <w:rsid w:val="008A50AD"/>
    <w:rsid w:val="008A529F"/>
    <w:rsid w:val="008A67C1"/>
    <w:rsid w:val="008A7BCF"/>
    <w:rsid w:val="008B05DE"/>
    <w:rsid w:val="008B1A7C"/>
    <w:rsid w:val="008B1EA7"/>
    <w:rsid w:val="008B2C1F"/>
    <w:rsid w:val="008B389B"/>
    <w:rsid w:val="008B5234"/>
    <w:rsid w:val="008B625B"/>
    <w:rsid w:val="008B729A"/>
    <w:rsid w:val="008C028D"/>
    <w:rsid w:val="008C3187"/>
    <w:rsid w:val="008C3A02"/>
    <w:rsid w:val="008C46AC"/>
    <w:rsid w:val="008C6A55"/>
    <w:rsid w:val="008D05A7"/>
    <w:rsid w:val="008D3F70"/>
    <w:rsid w:val="008D5597"/>
    <w:rsid w:val="008D590A"/>
    <w:rsid w:val="008E05AE"/>
    <w:rsid w:val="008E1403"/>
    <w:rsid w:val="008E2375"/>
    <w:rsid w:val="008E25B3"/>
    <w:rsid w:val="008E26D8"/>
    <w:rsid w:val="008E53A0"/>
    <w:rsid w:val="008E6668"/>
    <w:rsid w:val="008E6713"/>
    <w:rsid w:val="008E7551"/>
    <w:rsid w:val="008E79B0"/>
    <w:rsid w:val="008F0E8F"/>
    <w:rsid w:val="008F1493"/>
    <w:rsid w:val="008F3EB9"/>
    <w:rsid w:val="008F4B79"/>
    <w:rsid w:val="008F4BA9"/>
    <w:rsid w:val="008F4E3D"/>
    <w:rsid w:val="008F589A"/>
    <w:rsid w:val="008F5BE7"/>
    <w:rsid w:val="008F6F46"/>
    <w:rsid w:val="00900593"/>
    <w:rsid w:val="009021C1"/>
    <w:rsid w:val="00902309"/>
    <w:rsid w:val="00903446"/>
    <w:rsid w:val="00904317"/>
    <w:rsid w:val="009061C0"/>
    <w:rsid w:val="0090659D"/>
    <w:rsid w:val="00907979"/>
    <w:rsid w:val="0091168E"/>
    <w:rsid w:val="0091252C"/>
    <w:rsid w:val="0091436A"/>
    <w:rsid w:val="0091454D"/>
    <w:rsid w:val="0091569A"/>
    <w:rsid w:val="00916542"/>
    <w:rsid w:val="00916585"/>
    <w:rsid w:val="00917C40"/>
    <w:rsid w:val="00920B48"/>
    <w:rsid w:val="00921E14"/>
    <w:rsid w:val="00922220"/>
    <w:rsid w:val="00922D90"/>
    <w:rsid w:val="009236CC"/>
    <w:rsid w:val="009270C7"/>
    <w:rsid w:val="0092781A"/>
    <w:rsid w:val="00930026"/>
    <w:rsid w:val="009302CF"/>
    <w:rsid w:val="0093137A"/>
    <w:rsid w:val="00932396"/>
    <w:rsid w:val="00932D94"/>
    <w:rsid w:val="00933732"/>
    <w:rsid w:val="0093419C"/>
    <w:rsid w:val="009348A3"/>
    <w:rsid w:val="0093621D"/>
    <w:rsid w:val="009366FC"/>
    <w:rsid w:val="00936D7F"/>
    <w:rsid w:val="00937032"/>
    <w:rsid w:val="009370CB"/>
    <w:rsid w:val="009400F8"/>
    <w:rsid w:val="00940534"/>
    <w:rsid w:val="00940F58"/>
    <w:rsid w:val="0094298A"/>
    <w:rsid w:val="00942FBB"/>
    <w:rsid w:val="009437EE"/>
    <w:rsid w:val="00944773"/>
    <w:rsid w:val="009451A4"/>
    <w:rsid w:val="00947883"/>
    <w:rsid w:val="00947C2A"/>
    <w:rsid w:val="00950714"/>
    <w:rsid w:val="00950D0B"/>
    <w:rsid w:val="00953612"/>
    <w:rsid w:val="009539BE"/>
    <w:rsid w:val="00953E3F"/>
    <w:rsid w:val="00954486"/>
    <w:rsid w:val="009546C7"/>
    <w:rsid w:val="00957312"/>
    <w:rsid w:val="00957DD6"/>
    <w:rsid w:val="00960001"/>
    <w:rsid w:val="009621E1"/>
    <w:rsid w:val="00962CEA"/>
    <w:rsid w:val="00964227"/>
    <w:rsid w:val="009652CE"/>
    <w:rsid w:val="00965E64"/>
    <w:rsid w:val="00966306"/>
    <w:rsid w:val="00966E8E"/>
    <w:rsid w:val="00970D5C"/>
    <w:rsid w:val="00970E1C"/>
    <w:rsid w:val="00971ABC"/>
    <w:rsid w:val="009731FE"/>
    <w:rsid w:val="00973326"/>
    <w:rsid w:val="0097337E"/>
    <w:rsid w:val="00973614"/>
    <w:rsid w:val="00973A75"/>
    <w:rsid w:val="00973FD3"/>
    <w:rsid w:val="00974E69"/>
    <w:rsid w:val="00975F6E"/>
    <w:rsid w:val="009777B8"/>
    <w:rsid w:val="00977A6F"/>
    <w:rsid w:val="009801DB"/>
    <w:rsid w:val="00981768"/>
    <w:rsid w:val="00981B2C"/>
    <w:rsid w:val="00983773"/>
    <w:rsid w:val="0098438E"/>
    <w:rsid w:val="009862FE"/>
    <w:rsid w:val="00986CBE"/>
    <w:rsid w:val="009913EF"/>
    <w:rsid w:val="0099217D"/>
    <w:rsid w:val="009921C8"/>
    <w:rsid w:val="0099231A"/>
    <w:rsid w:val="009942BE"/>
    <w:rsid w:val="00994B6D"/>
    <w:rsid w:val="00994B77"/>
    <w:rsid w:val="00997057"/>
    <w:rsid w:val="009A0B1C"/>
    <w:rsid w:val="009A0F2D"/>
    <w:rsid w:val="009A1333"/>
    <w:rsid w:val="009A1B2C"/>
    <w:rsid w:val="009A1F97"/>
    <w:rsid w:val="009A318A"/>
    <w:rsid w:val="009A34BE"/>
    <w:rsid w:val="009A4608"/>
    <w:rsid w:val="009A5A88"/>
    <w:rsid w:val="009A6645"/>
    <w:rsid w:val="009A7365"/>
    <w:rsid w:val="009A7510"/>
    <w:rsid w:val="009B0103"/>
    <w:rsid w:val="009B0620"/>
    <w:rsid w:val="009B31C8"/>
    <w:rsid w:val="009B33BB"/>
    <w:rsid w:val="009B484A"/>
    <w:rsid w:val="009B4A18"/>
    <w:rsid w:val="009B7799"/>
    <w:rsid w:val="009C16FC"/>
    <w:rsid w:val="009C31EA"/>
    <w:rsid w:val="009C343D"/>
    <w:rsid w:val="009C38FC"/>
    <w:rsid w:val="009C414F"/>
    <w:rsid w:val="009C4CAC"/>
    <w:rsid w:val="009C591C"/>
    <w:rsid w:val="009C63ED"/>
    <w:rsid w:val="009C6D7F"/>
    <w:rsid w:val="009C7698"/>
    <w:rsid w:val="009D0780"/>
    <w:rsid w:val="009D1E3F"/>
    <w:rsid w:val="009D34AD"/>
    <w:rsid w:val="009D404F"/>
    <w:rsid w:val="009D44DE"/>
    <w:rsid w:val="009D48FC"/>
    <w:rsid w:val="009D5E23"/>
    <w:rsid w:val="009D6E02"/>
    <w:rsid w:val="009D7BBF"/>
    <w:rsid w:val="009E07D0"/>
    <w:rsid w:val="009E08E2"/>
    <w:rsid w:val="009E3202"/>
    <w:rsid w:val="009E373A"/>
    <w:rsid w:val="009E3ABF"/>
    <w:rsid w:val="009E40E9"/>
    <w:rsid w:val="009E48E5"/>
    <w:rsid w:val="009E4CEC"/>
    <w:rsid w:val="009E53B2"/>
    <w:rsid w:val="009E58DF"/>
    <w:rsid w:val="009E592C"/>
    <w:rsid w:val="009E69C6"/>
    <w:rsid w:val="009E6B82"/>
    <w:rsid w:val="009F0A10"/>
    <w:rsid w:val="009F0BEE"/>
    <w:rsid w:val="009F2D33"/>
    <w:rsid w:val="009F3379"/>
    <w:rsid w:val="009F5115"/>
    <w:rsid w:val="009F538E"/>
    <w:rsid w:val="009F626A"/>
    <w:rsid w:val="009F7B9A"/>
    <w:rsid w:val="00A01A45"/>
    <w:rsid w:val="00A02F3B"/>
    <w:rsid w:val="00A033F7"/>
    <w:rsid w:val="00A03F99"/>
    <w:rsid w:val="00A0411E"/>
    <w:rsid w:val="00A052C1"/>
    <w:rsid w:val="00A100BD"/>
    <w:rsid w:val="00A10605"/>
    <w:rsid w:val="00A11B66"/>
    <w:rsid w:val="00A1313A"/>
    <w:rsid w:val="00A1518F"/>
    <w:rsid w:val="00A1595A"/>
    <w:rsid w:val="00A16AE5"/>
    <w:rsid w:val="00A24D63"/>
    <w:rsid w:val="00A255CD"/>
    <w:rsid w:val="00A27FB2"/>
    <w:rsid w:val="00A31186"/>
    <w:rsid w:val="00A31817"/>
    <w:rsid w:val="00A31890"/>
    <w:rsid w:val="00A33E7C"/>
    <w:rsid w:val="00A33EA6"/>
    <w:rsid w:val="00A340C1"/>
    <w:rsid w:val="00A34E17"/>
    <w:rsid w:val="00A36053"/>
    <w:rsid w:val="00A36871"/>
    <w:rsid w:val="00A36AF3"/>
    <w:rsid w:val="00A37501"/>
    <w:rsid w:val="00A37AE6"/>
    <w:rsid w:val="00A41CEE"/>
    <w:rsid w:val="00A42A00"/>
    <w:rsid w:val="00A45DD8"/>
    <w:rsid w:val="00A4690B"/>
    <w:rsid w:val="00A473B6"/>
    <w:rsid w:val="00A47794"/>
    <w:rsid w:val="00A47EF9"/>
    <w:rsid w:val="00A50B5B"/>
    <w:rsid w:val="00A50D28"/>
    <w:rsid w:val="00A5228F"/>
    <w:rsid w:val="00A52F64"/>
    <w:rsid w:val="00A53D5D"/>
    <w:rsid w:val="00A5569A"/>
    <w:rsid w:val="00A55C23"/>
    <w:rsid w:val="00A57434"/>
    <w:rsid w:val="00A57A7C"/>
    <w:rsid w:val="00A60F7A"/>
    <w:rsid w:val="00A63B2B"/>
    <w:rsid w:val="00A63B90"/>
    <w:rsid w:val="00A6456F"/>
    <w:rsid w:val="00A64AF9"/>
    <w:rsid w:val="00A676C1"/>
    <w:rsid w:val="00A67AA0"/>
    <w:rsid w:val="00A67AB5"/>
    <w:rsid w:val="00A702B0"/>
    <w:rsid w:val="00A71163"/>
    <w:rsid w:val="00A7120D"/>
    <w:rsid w:val="00A73753"/>
    <w:rsid w:val="00A744FA"/>
    <w:rsid w:val="00A7451F"/>
    <w:rsid w:val="00A74EB7"/>
    <w:rsid w:val="00A8230C"/>
    <w:rsid w:val="00A854BB"/>
    <w:rsid w:val="00A85B7D"/>
    <w:rsid w:val="00A902B4"/>
    <w:rsid w:val="00A904BB"/>
    <w:rsid w:val="00A92465"/>
    <w:rsid w:val="00A94476"/>
    <w:rsid w:val="00AA0683"/>
    <w:rsid w:val="00AA0CA6"/>
    <w:rsid w:val="00AA0E4A"/>
    <w:rsid w:val="00AA0E59"/>
    <w:rsid w:val="00AA0F43"/>
    <w:rsid w:val="00AA1A41"/>
    <w:rsid w:val="00AA2CE4"/>
    <w:rsid w:val="00AA32BB"/>
    <w:rsid w:val="00AA3D7E"/>
    <w:rsid w:val="00AA4CF7"/>
    <w:rsid w:val="00AA5E23"/>
    <w:rsid w:val="00AA5F0F"/>
    <w:rsid w:val="00AA6580"/>
    <w:rsid w:val="00AA6CB1"/>
    <w:rsid w:val="00AA77F7"/>
    <w:rsid w:val="00AB0BAF"/>
    <w:rsid w:val="00AB0EC7"/>
    <w:rsid w:val="00AB1438"/>
    <w:rsid w:val="00AB1B8B"/>
    <w:rsid w:val="00AB2314"/>
    <w:rsid w:val="00AB48AC"/>
    <w:rsid w:val="00AB4CC5"/>
    <w:rsid w:val="00AB56CC"/>
    <w:rsid w:val="00AB56E3"/>
    <w:rsid w:val="00AB580B"/>
    <w:rsid w:val="00AB77D9"/>
    <w:rsid w:val="00AB7ACF"/>
    <w:rsid w:val="00AB7B20"/>
    <w:rsid w:val="00AC04DF"/>
    <w:rsid w:val="00AC1209"/>
    <w:rsid w:val="00AC2B2E"/>
    <w:rsid w:val="00AC2DBC"/>
    <w:rsid w:val="00AC5ABF"/>
    <w:rsid w:val="00AC71B1"/>
    <w:rsid w:val="00AD0255"/>
    <w:rsid w:val="00AD054A"/>
    <w:rsid w:val="00AD2988"/>
    <w:rsid w:val="00AD37E2"/>
    <w:rsid w:val="00AD423E"/>
    <w:rsid w:val="00AD4391"/>
    <w:rsid w:val="00AD619D"/>
    <w:rsid w:val="00AD79B4"/>
    <w:rsid w:val="00AE229F"/>
    <w:rsid w:val="00AE5022"/>
    <w:rsid w:val="00AE6200"/>
    <w:rsid w:val="00AF025A"/>
    <w:rsid w:val="00AF0EF8"/>
    <w:rsid w:val="00AF188D"/>
    <w:rsid w:val="00AF194C"/>
    <w:rsid w:val="00AF1EBD"/>
    <w:rsid w:val="00AF3685"/>
    <w:rsid w:val="00AF3ABA"/>
    <w:rsid w:val="00AF427B"/>
    <w:rsid w:val="00AF47F8"/>
    <w:rsid w:val="00AF5BF0"/>
    <w:rsid w:val="00AF6552"/>
    <w:rsid w:val="00AF66F3"/>
    <w:rsid w:val="00AF6905"/>
    <w:rsid w:val="00B0167C"/>
    <w:rsid w:val="00B02F3B"/>
    <w:rsid w:val="00B044ED"/>
    <w:rsid w:val="00B04FEC"/>
    <w:rsid w:val="00B056E7"/>
    <w:rsid w:val="00B05B05"/>
    <w:rsid w:val="00B06108"/>
    <w:rsid w:val="00B06DD0"/>
    <w:rsid w:val="00B124D6"/>
    <w:rsid w:val="00B13DE6"/>
    <w:rsid w:val="00B14301"/>
    <w:rsid w:val="00B1491B"/>
    <w:rsid w:val="00B15656"/>
    <w:rsid w:val="00B21E0D"/>
    <w:rsid w:val="00B23219"/>
    <w:rsid w:val="00B23430"/>
    <w:rsid w:val="00B25011"/>
    <w:rsid w:val="00B26D93"/>
    <w:rsid w:val="00B273F6"/>
    <w:rsid w:val="00B30060"/>
    <w:rsid w:val="00B30926"/>
    <w:rsid w:val="00B33AFA"/>
    <w:rsid w:val="00B33FFA"/>
    <w:rsid w:val="00B3405B"/>
    <w:rsid w:val="00B35E72"/>
    <w:rsid w:val="00B36774"/>
    <w:rsid w:val="00B36E2E"/>
    <w:rsid w:val="00B37A0F"/>
    <w:rsid w:val="00B40ACD"/>
    <w:rsid w:val="00B428A5"/>
    <w:rsid w:val="00B4290E"/>
    <w:rsid w:val="00B4379E"/>
    <w:rsid w:val="00B43CCE"/>
    <w:rsid w:val="00B4434F"/>
    <w:rsid w:val="00B44495"/>
    <w:rsid w:val="00B446F2"/>
    <w:rsid w:val="00B47B55"/>
    <w:rsid w:val="00B50D10"/>
    <w:rsid w:val="00B5285A"/>
    <w:rsid w:val="00B52F76"/>
    <w:rsid w:val="00B54F59"/>
    <w:rsid w:val="00B5540B"/>
    <w:rsid w:val="00B560FA"/>
    <w:rsid w:val="00B568F7"/>
    <w:rsid w:val="00B60E41"/>
    <w:rsid w:val="00B61769"/>
    <w:rsid w:val="00B62307"/>
    <w:rsid w:val="00B62885"/>
    <w:rsid w:val="00B62CBD"/>
    <w:rsid w:val="00B639EC"/>
    <w:rsid w:val="00B64FB3"/>
    <w:rsid w:val="00B65C8B"/>
    <w:rsid w:val="00B67907"/>
    <w:rsid w:val="00B67BE1"/>
    <w:rsid w:val="00B67D45"/>
    <w:rsid w:val="00B71655"/>
    <w:rsid w:val="00B7262D"/>
    <w:rsid w:val="00B73739"/>
    <w:rsid w:val="00B74838"/>
    <w:rsid w:val="00B75550"/>
    <w:rsid w:val="00B76550"/>
    <w:rsid w:val="00B8205A"/>
    <w:rsid w:val="00B83503"/>
    <w:rsid w:val="00B837AA"/>
    <w:rsid w:val="00B8396A"/>
    <w:rsid w:val="00B843B8"/>
    <w:rsid w:val="00B8573E"/>
    <w:rsid w:val="00B85C86"/>
    <w:rsid w:val="00B8659E"/>
    <w:rsid w:val="00B868DA"/>
    <w:rsid w:val="00B86D71"/>
    <w:rsid w:val="00B879EE"/>
    <w:rsid w:val="00B917A0"/>
    <w:rsid w:val="00B945F0"/>
    <w:rsid w:val="00B94B35"/>
    <w:rsid w:val="00B95BF4"/>
    <w:rsid w:val="00B975C7"/>
    <w:rsid w:val="00B97A9C"/>
    <w:rsid w:val="00BA0039"/>
    <w:rsid w:val="00BA037D"/>
    <w:rsid w:val="00BA198A"/>
    <w:rsid w:val="00BA2C93"/>
    <w:rsid w:val="00BA4C7A"/>
    <w:rsid w:val="00BA6C1F"/>
    <w:rsid w:val="00BA6E84"/>
    <w:rsid w:val="00BA6F6E"/>
    <w:rsid w:val="00BA7EAC"/>
    <w:rsid w:val="00BB0BD6"/>
    <w:rsid w:val="00BB3991"/>
    <w:rsid w:val="00BB403F"/>
    <w:rsid w:val="00BB5A6D"/>
    <w:rsid w:val="00BB777C"/>
    <w:rsid w:val="00BC2DB7"/>
    <w:rsid w:val="00BC33E8"/>
    <w:rsid w:val="00BC3804"/>
    <w:rsid w:val="00BC39EA"/>
    <w:rsid w:val="00BC3FFB"/>
    <w:rsid w:val="00BC52E2"/>
    <w:rsid w:val="00BC5FE1"/>
    <w:rsid w:val="00BC6359"/>
    <w:rsid w:val="00BC6D46"/>
    <w:rsid w:val="00BC78D6"/>
    <w:rsid w:val="00BC7EB9"/>
    <w:rsid w:val="00BD0F4D"/>
    <w:rsid w:val="00BD148C"/>
    <w:rsid w:val="00BD2901"/>
    <w:rsid w:val="00BD2B5B"/>
    <w:rsid w:val="00BD3CF8"/>
    <w:rsid w:val="00BD73ED"/>
    <w:rsid w:val="00BE41C3"/>
    <w:rsid w:val="00BE4203"/>
    <w:rsid w:val="00BE48E6"/>
    <w:rsid w:val="00BE6EEF"/>
    <w:rsid w:val="00BF0496"/>
    <w:rsid w:val="00BF1614"/>
    <w:rsid w:val="00BF4350"/>
    <w:rsid w:val="00BF49DD"/>
    <w:rsid w:val="00BF60CB"/>
    <w:rsid w:val="00BF704D"/>
    <w:rsid w:val="00BF793F"/>
    <w:rsid w:val="00C00867"/>
    <w:rsid w:val="00C00EDC"/>
    <w:rsid w:val="00C024A2"/>
    <w:rsid w:val="00C02714"/>
    <w:rsid w:val="00C054B2"/>
    <w:rsid w:val="00C0608D"/>
    <w:rsid w:val="00C0616C"/>
    <w:rsid w:val="00C076AF"/>
    <w:rsid w:val="00C10210"/>
    <w:rsid w:val="00C11B91"/>
    <w:rsid w:val="00C11EED"/>
    <w:rsid w:val="00C12308"/>
    <w:rsid w:val="00C12594"/>
    <w:rsid w:val="00C14D28"/>
    <w:rsid w:val="00C16399"/>
    <w:rsid w:val="00C167C5"/>
    <w:rsid w:val="00C173EA"/>
    <w:rsid w:val="00C253A8"/>
    <w:rsid w:val="00C25489"/>
    <w:rsid w:val="00C25995"/>
    <w:rsid w:val="00C26008"/>
    <w:rsid w:val="00C3184B"/>
    <w:rsid w:val="00C3188B"/>
    <w:rsid w:val="00C31EED"/>
    <w:rsid w:val="00C3226B"/>
    <w:rsid w:val="00C331EA"/>
    <w:rsid w:val="00C33F52"/>
    <w:rsid w:val="00C356B2"/>
    <w:rsid w:val="00C4169A"/>
    <w:rsid w:val="00C417E3"/>
    <w:rsid w:val="00C432FE"/>
    <w:rsid w:val="00C45008"/>
    <w:rsid w:val="00C470D3"/>
    <w:rsid w:val="00C50308"/>
    <w:rsid w:val="00C50BD6"/>
    <w:rsid w:val="00C5162B"/>
    <w:rsid w:val="00C536D9"/>
    <w:rsid w:val="00C53B54"/>
    <w:rsid w:val="00C53BFF"/>
    <w:rsid w:val="00C54528"/>
    <w:rsid w:val="00C54775"/>
    <w:rsid w:val="00C55CF4"/>
    <w:rsid w:val="00C57891"/>
    <w:rsid w:val="00C60C62"/>
    <w:rsid w:val="00C6217E"/>
    <w:rsid w:val="00C646BC"/>
    <w:rsid w:val="00C64CCA"/>
    <w:rsid w:val="00C65E0C"/>
    <w:rsid w:val="00C65F0E"/>
    <w:rsid w:val="00C66B10"/>
    <w:rsid w:val="00C67F91"/>
    <w:rsid w:val="00C717D2"/>
    <w:rsid w:val="00C72231"/>
    <w:rsid w:val="00C737B8"/>
    <w:rsid w:val="00C737F7"/>
    <w:rsid w:val="00C73DE1"/>
    <w:rsid w:val="00C74457"/>
    <w:rsid w:val="00C74756"/>
    <w:rsid w:val="00C74D2F"/>
    <w:rsid w:val="00C768F6"/>
    <w:rsid w:val="00C76B72"/>
    <w:rsid w:val="00C77DB8"/>
    <w:rsid w:val="00C801C9"/>
    <w:rsid w:val="00C87EA6"/>
    <w:rsid w:val="00C9036E"/>
    <w:rsid w:val="00C90DD7"/>
    <w:rsid w:val="00C970AB"/>
    <w:rsid w:val="00C97A61"/>
    <w:rsid w:val="00CA1045"/>
    <w:rsid w:val="00CA13BF"/>
    <w:rsid w:val="00CA2BBC"/>
    <w:rsid w:val="00CA5CDF"/>
    <w:rsid w:val="00CA6C04"/>
    <w:rsid w:val="00CB0883"/>
    <w:rsid w:val="00CB1A33"/>
    <w:rsid w:val="00CB320B"/>
    <w:rsid w:val="00CB39E6"/>
    <w:rsid w:val="00CB4696"/>
    <w:rsid w:val="00CB58D9"/>
    <w:rsid w:val="00CB709D"/>
    <w:rsid w:val="00CC1500"/>
    <w:rsid w:val="00CC2A3B"/>
    <w:rsid w:val="00CC2C93"/>
    <w:rsid w:val="00CC605A"/>
    <w:rsid w:val="00CD2EAB"/>
    <w:rsid w:val="00CD43F3"/>
    <w:rsid w:val="00CD5B57"/>
    <w:rsid w:val="00CD78BD"/>
    <w:rsid w:val="00CD7E2C"/>
    <w:rsid w:val="00CE1D7F"/>
    <w:rsid w:val="00CE2E93"/>
    <w:rsid w:val="00CE43A6"/>
    <w:rsid w:val="00CE4A81"/>
    <w:rsid w:val="00CE4BA8"/>
    <w:rsid w:val="00CE60E5"/>
    <w:rsid w:val="00CE7747"/>
    <w:rsid w:val="00CE7CA8"/>
    <w:rsid w:val="00CF18CA"/>
    <w:rsid w:val="00CF1B89"/>
    <w:rsid w:val="00CF1DA8"/>
    <w:rsid w:val="00CF35DC"/>
    <w:rsid w:val="00CF4B4D"/>
    <w:rsid w:val="00CF551F"/>
    <w:rsid w:val="00CF6AA3"/>
    <w:rsid w:val="00CF7124"/>
    <w:rsid w:val="00CF7770"/>
    <w:rsid w:val="00D017A5"/>
    <w:rsid w:val="00D02053"/>
    <w:rsid w:val="00D049A1"/>
    <w:rsid w:val="00D052EF"/>
    <w:rsid w:val="00D05A3F"/>
    <w:rsid w:val="00D065C9"/>
    <w:rsid w:val="00D07549"/>
    <w:rsid w:val="00D07E4D"/>
    <w:rsid w:val="00D1213B"/>
    <w:rsid w:val="00D12EC5"/>
    <w:rsid w:val="00D13F56"/>
    <w:rsid w:val="00D155D3"/>
    <w:rsid w:val="00D1776E"/>
    <w:rsid w:val="00D2031E"/>
    <w:rsid w:val="00D215B2"/>
    <w:rsid w:val="00D21C97"/>
    <w:rsid w:val="00D2400C"/>
    <w:rsid w:val="00D24E79"/>
    <w:rsid w:val="00D30939"/>
    <w:rsid w:val="00D322FE"/>
    <w:rsid w:val="00D33E25"/>
    <w:rsid w:val="00D349FB"/>
    <w:rsid w:val="00D35BD9"/>
    <w:rsid w:val="00D374F8"/>
    <w:rsid w:val="00D379B7"/>
    <w:rsid w:val="00D37BBA"/>
    <w:rsid w:val="00D420F6"/>
    <w:rsid w:val="00D42E54"/>
    <w:rsid w:val="00D43B3B"/>
    <w:rsid w:val="00D43ED9"/>
    <w:rsid w:val="00D44228"/>
    <w:rsid w:val="00D469BB"/>
    <w:rsid w:val="00D469CB"/>
    <w:rsid w:val="00D46F9F"/>
    <w:rsid w:val="00D477D6"/>
    <w:rsid w:val="00D479A0"/>
    <w:rsid w:val="00D51E1E"/>
    <w:rsid w:val="00D528F4"/>
    <w:rsid w:val="00D537B2"/>
    <w:rsid w:val="00D574E8"/>
    <w:rsid w:val="00D60932"/>
    <w:rsid w:val="00D609E2"/>
    <w:rsid w:val="00D62413"/>
    <w:rsid w:val="00D62FBC"/>
    <w:rsid w:val="00D665E3"/>
    <w:rsid w:val="00D67F63"/>
    <w:rsid w:val="00D70C6A"/>
    <w:rsid w:val="00D70DAC"/>
    <w:rsid w:val="00D70E67"/>
    <w:rsid w:val="00D71FAB"/>
    <w:rsid w:val="00D7225B"/>
    <w:rsid w:val="00D73114"/>
    <w:rsid w:val="00D74BDC"/>
    <w:rsid w:val="00D75495"/>
    <w:rsid w:val="00D75842"/>
    <w:rsid w:val="00D767DF"/>
    <w:rsid w:val="00D768C7"/>
    <w:rsid w:val="00D76C1D"/>
    <w:rsid w:val="00D7757F"/>
    <w:rsid w:val="00D813D2"/>
    <w:rsid w:val="00D82C59"/>
    <w:rsid w:val="00D83508"/>
    <w:rsid w:val="00D854DC"/>
    <w:rsid w:val="00D87E24"/>
    <w:rsid w:val="00D90D2A"/>
    <w:rsid w:val="00D90F7A"/>
    <w:rsid w:val="00D91670"/>
    <w:rsid w:val="00D91C17"/>
    <w:rsid w:val="00D91F51"/>
    <w:rsid w:val="00D965F1"/>
    <w:rsid w:val="00DA07E4"/>
    <w:rsid w:val="00DA2106"/>
    <w:rsid w:val="00DA3756"/>
    <w:rsid w:val="00DA38EA"/>
    <w:rsid w:val="00DA4223"/>
    <w:rsid w:val="00DA5526"/>
    <w:rsid w:val="00DA6CC0"/>
    <w:rsid w:val="00DA71F1"/>
    <w:rsid w:val="00DA7C5C"/>
    <w:rsid w:val="00DB2733"/>
    <w:rsid w:val="00DB3500"/>
    <w:rsid w:val="00DB65D6"/>
    <w:rsid w:val="00DC0544"/>
    <w:rsid w:val="00DD11E5"/>
    <w:rsid w:val="00DD1819"/>
    <w:rsid w:val="00DD2225"/>
    <w:rsid w:val="00DD2A3A"/>
    <w:rsid w:val="00DD430F"/>
    <w:rsid w:val="00DD49B4"/>
    <w:rsid w:val="00DD5346"/>
    <w:rsid w:val="00DD6F31"/>
    <w:rsid w:val="00DD7FAF"/>
    <w:rsid w:val="00DE010F"/>
    <w:rsid w:val="00DE0F56"/>
    <w:rsid w:val="00DE14A5"/>
    <w:rsid w:val="00DE3920"/>
    <w:rsid w:val="00DE3E9A"/>
    <w:rsid w:val="00DE591E"/>
    <w:rsid w:val="00DE6BC1"/>
    <w:rsid w:val="00DE7722"/>
    <w:rsid w:val="00DE78E3"/>
    <w:rsid w:val="00DF04FE"/>
    <w:rsid w:val="00DF1E2B"/>
    <w:rsid w:val="00DF22A3"/>
    <w:rsid w:val="00DF26CB"/>
    <w:rsid w:val="00DF2AA8"/>
    <w:rsid w:val="00DF4365"/>
    <w:rsid w:val="00DF6DBD"/>
    <w:rsid w:val="00E039F0"/>
    <w:rsid w:val="00E04DE2"/>
    <w:rsid w:val="00E07202"/>
    <w:rsid w:val="00E07405"/>
    <w:rsid w:val="00E07AA9"/>
    <w:rsid w:val="00E07B96"/>
    <w:rsid w:val="00E10680"/>
    <w:rsid w:val="00E16257"/>
    <w:rsid w:val="00E162DD"/>
    <w:rsid w:val="00E20094"/>
    <w:rsid w:val="00E200BF"/>
    <w:rsid w:val="00E20F3F"/>
    <w:rsid w:val="00E21495"/>
    <w:rsid w:val="00E217DE"/>
    <w:rsid w:val="00E2246B"/>
    <w:rsid w:val="00E22683"/>
    <w:rsid w:val="00E256EA"/>
    <w:rsid w:val="00E2766E"/>
    <w:rsid w:val="00E27B69"/>
    <w:rsid w:val="00E31351"/>
    <w:rsid w:val="00E314F1"/>
    <w:rsid w:val="00E31B34"/>
    <w:rsid w:val="00E37D32"/>
    <w:rsid w:val="00E40BD1"/>
    <w:rsid w:val="00E43280"/>
    <w:rsid w:val="00E44798"/>
    <w:rsid w:val="00E4752E"/>
    <w:rsid w:val="00E4792B"/>
    <w:rsid w:val="00E47FEA"/>
    <w:rsid w:val="00E50F53"/>
    <w:rsid w:val="00E50F94"/>
    <w:rsid w:val="00E55C56"/>
    <w:rsid w:val="00E56D7F"/>
    <w:rsid w:val="00E57688"/>
    <w:rsid w:val="00E57A46"/>
    <w:rsid w:val="00E617ED"/>
    <w:rsid w:val="00E62129"/>
    <w:rsid w:val="00E632E8"/>
    <w:rsid w:val="00E63739"/>
    <w:rsid w:val="00E64EC1"/>
    <w:rsid w:val="00E667C3"/>
    <w:rsid w:val="00E70239"/>
    <w:rsid w:val="00E703C6"/>
    <w:rsid w:val="00E7149D"/>
    <w:rsid w:val="00E71C2C"/>
    <w:rsid w:val="00E7258F"/>
    <w:rsid w:val="00E72B96"/>
    <w:rsid w:val="00E75326"/>
    <w:rsid w:val="00E75AB7"/>
    <w:rsid w:val="00E8170F"/>
    <w:rsid w:val="00E81A94"/>
    <w:rsid w:val="00E81D60"/>
    <w:rsid w:val="00E82223"/>
    <w:rsid w:val="00E840BF"/>
    <w:rsid w:val="00E857A4"/>
    <w:rsid w:val="00E87835"/>
    <w:rsid w:val="00E87C23"/>
    <w:rsid w:val="00E87EA9"/>
    <w:rsid w:val="00E9067F"/>
    <w:rsid w:val="00E916B7"/>
    <w:rsid w:val="00E95ECD"/>
    <w:rsid w:val="00E97F9A"/>
    <w:rsid w:val="00EA1E31"/>
    <w:rsid w:val="00EA5661"/>
    <w:rsid w:val="00EA579C"/>
    <w:rsid w:val="00EA6771"/>
    <w:rsid w:val="00EA6BD5"/>
    <w:rsid w:val="00EA78B7"/>
    <w:rsid w:val="00EA7992"/>
    <w:rsid w:val="00EB0024"/>
    <w:rsid w:val="00EB19B3"/>
    <w:rsid w:val="00EB3E7F"/>
    <w:rsid w:val="00EB44AD"/>
    <w:rsid w:val="00EB4D03"/>
    <w:rsid w:val="00EB50C8"/>
    <w:rsid w:val="00EB5B10"/>
    <w:rsid w:val="00EB718B"/>
    <w:rsid w:val="00EB7379"/>
    <w:rsid w:val="00EC1EDA"/>
    <w:rsid w:val="00EC2B6F"/>
    <w:rsid w:val="00EC3350"/>
    <w:rsid w:val="00EC35A3"/>
    <w:rsid w:val="00EC5756"/>
    <w:rsid w:val="00EC5FFA"/>
    <w:rsid w:val="00EC61F6"/>
    <w:rsid w:val="00EC6C43"/>
    <w:rsid w:val="00EC6C8A"/>
    <w:rsid w:val="00EC702D"/>
    <w:rsid w:val="00EC7A4F"/>
    <w:rsid w:val="00ED06E2"/>
    <w:rsid w:val="00ED1C84"/>
    <w:rsid w:val="00ED33C7"/>
    <w:rsid w:val="00ED3701"/>
    <w:rsid w:val="00ED525A"/>
    <w:rsid w:val="00ED72D9"/>
    <w:rsid w:val="00EE02B1"/>
    <w:rsid w:val="00EE0FD7"/>
    <w:rsid w:val="00EE10B5"/>
    <w:rsid w:val="00EE1166"/>
    <w:rsid w:val="00EE1E1A"/>
    <w:rsid w:val="00EE2B6D"/>
    <w:rsid w:val="00EE2EB9"/>
    <w:rsid w:val="00EE4210"/>
    <w:rsid w:val="00EE4EAD"/>
    <w:rsid w:val="00EE7894"/>
    <w:rsid w:val="00EE793B"/>
    <w:rsid w:val="00EF05B0"/>
    <w:rsid w:val="00EF0F91"/>
    <w:rsid w:val="00EF1B48"/>
    <w:rsid w:val="00EF242B"/>
    <w:rsid w:val="00EF247B"/>
    <w:rsid w:val="00EF2493"/>
    <w:rsid w:val="00EF2BF8"/>
    <w:rsid w:val="00EF3C6A"/>
    <w:rsid w:val="00EF4087"/>
    <w:rsid w:val="00EF4F0E"/>
    <w:rsid w:val="00EF640F"/>
    <w:rsid w:val="00EF6EC1"/>
    <w:rsid w:val="00F016DD"/>
    <w:rsid w:val="00F02290"/>
    <w:rsid w:val="00F024C9"/>
    <w:rsid w:val="00F045AB"/>
    <w:rsid w:val="00F07056"/>
    <w:rsid w:val="00F100F1"/>
    <w:rsid w:val="00F10127"/>
    <w:rsid w:val="00F10727"/>
    <w:rsid w:val="00F11752"/>
    <w:rsid w:val="00F13426"/>
    <w:rsid w:val="00F141A6"/>
    <w:rsid w:val="00F15100"/>
    <w:rsid w:val="00F15DD5"/>
    <w:rsid w:val="00F16950"/>
    <w:rsid w:val="00F16E91"/>
    <w:rsid w:val="00F1743C"/>
    <w:rsid w:val="00F176F9"/>
    <w:rsid w:val="00F20238"/>
    <w:rsid w:val="00F22CEE"/>
    <w:rsid w:val="00F22D9C"/>
    <w:rsid w:val="00F231DC"/>
    <w:rsid w:val="00F23389"/>
    <w:rsid w:val="00F23D44"/>
    <w:rsid w:val="00F24323"/>
    <w:rsid w:val="00F24AB3"/>
    <w:rsid w:val="00F261E0"/>
    <w:rsid w:val="00F26367"/>
    <w:rsid w:val="00F265C0"/>
    <w:rsid w:val="00F27BD5"/>
    <w:rsid w:val="00F30E23"/>
    <w:rsid w:val="00F3151E"/>
    <w:rsid w:val="00F34975"/>
    <w:rsid w:val="00F36AC3"/>
    <w:rsid w:val="00F37A2B"/>
    <w:rsid w:val="00F404AF"/>
    <w:rsid w:val="00F417D5"/>
    <w:rsid w:val="00F424EB"/>
    <w:rsid w:val="00F44299"/>
    <w:rsid w:val="00F45473"/>
    <w:rsid w:val="00F4696B"/>
    <w:rsid w:val="00F46B3C"/>
    <w:rsid w:val="00F50F37"/>
    <w:rsid w:val="00F52001"/>
    <w:rsid w:val="00F52B52"/>
    <w:rsid w:val="00F52E73"/>
    <w:rsid w:val="00F530D9"/>
    <w:rsid w:val="00F559A9"/>
    <w:rsid w:val="00F5749B"/>
    <w:rsid w:val="00F57A42"/>
    <w:rsid w:val="00F57C89"/>
    <w:rsid w:val="00F62CCB"/>
    <w:rsid w:val="00F62D5B"/>
    <w:rsid w:val="00F634EF"/>
    <w:rsid w:val="00F64452"/>
    <w:rsid w:val="00F665A2"/>
    <w:rsid w:val="00F67C69"/>
    <w:rsid w:val="00F743F7"/>
    <w:rsid w:val="00F74C12"/>
    <w:rsid w:val="00F773BD"/>
    <w:rsid w:val="00F80F76"/>
    <w:rsid w:val="00F81FBE"/>
    <w:rsid w:val="00F824E3"/>
    <w:rsid w:val="00F832DE"/>
    <w:rsid w:val="00F83394"/>
    <w:rsid w:val="00F83614"/>
    <w:rsid w:val="00F83637"/>
    <w:rsid w:val="00F83A38"/>
    <w:rsid w:val="00F83D58"/>
    <w:rsid w:val="00F84175"/>
    <w:rsid w:val="00F85E43"/>
    <w:rsid w:val="00F86337"/>
    <w:rsid w:val="00F9086B"/>
    <w:rsid w:val="00F91170"/>
    <w:rsid w:val="00F942A7"/>
    <w:rsid w:val="00F944C2"/>
    <w:rsid w:val="00F95627"/>
    <w:rsid w:val="00F95EAC"/>
    <w:rsid w:val="00F9607F"/>
    <w:rsid w:val="00F9762E"/>
    <w:rsid w:val="00FA0195"/>
    <w:rsid w:val="00FA070B"/>
    <w:rsid w:val="00FA4E5D"/>
    <w:rsid w:val="00FA5437"/>
    <w:rsid w:val="00FA57DA"/>
    <w:rsid w:val="00FB0902"/>
    <w:rsid w:val="00FB21E8"/>
    <w:rsid w:val="00FB2F18"/>
    <w:rsid w:val="00FB42A1"/>
    <w:rsid w:val="00FB4423"/>
    <w:rsid w:val="00FB4544"/>
    <w:rsid w:val="00FB50C0"/>
    <w:rsid w:val="00FB5FC9"/>
    <w:rsid w:val="00FB722B"/>
    <w:rsid w:val="00FB773A"/>
    <w:rsid w:val="00FC0BD1"/>
    <w:rsid w:val="00FC0F7C"/>
    <w:rsid w:val="00FC18FC"/>
    <w:rsid w:val="00FC2263"/>
    <w:rsid w:val="00FC23BA"/>
    <w:rsid w:val="00FC2FFA"/>
    <w:rsid w:val="00FC3B5C"/>
    <w:rsid w:val="00FC4E3F"/>
    <w:rsid w:val="00FC4FC7"/>
    <w:rsid w:val="00FC62EC"/>
    <w:rsid w:val="00FD0ACC"/>
    <w:rsid w:val="00FD1147"/>
    <w:rsid w:val="00FD3A85"/>
    <w:rsid w:val="00FD45F7"/>
    <w:rsid w:val="00FD590A"/>
    <w:rsid w:val="00FD6115"/>
    <w:rsid w:val="00FD7E4C"/>
    <w:rsid w:val="00FE1257"/>
    <w:rsid w:val="00FE1299"/>
    <w:rsid w:val="00FE27A7"/>
    <w:rsid w:val="00FE34B8"/>
    <w:rsid w:val="00FE38AB"/>
    <w:rsid w:val="00FE3ACF"/>
    <w:rsid w:val="00FE3B8D"/>
    <w:rsid w:val="00FE3BB8"/>
    <w:rsid w:val="00FE68EC"/>
    <w:rsid w:val="00FE6DFA"/>
    <w:rsid w:val="00FF1308"/>
    <w:rsid w:val="00FF1696"/>
    <w:rsid w:val="00FF2898"/>
    <w:rsid w:val="00FF34B3"/>
    <w:rsid w:val="00FF35EC"/>
    <w:rsid w:val="00FF5C51"/>
    <w:rsid w:val="00FF6D46"/>
    <w:rsid w:val="00F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8D"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unhideWhenUsed/>
    <w:rsid w:val="00F80F76"/>
    <w:rPr>
      <w:color w:val="0000FF"/>
      <w:u w:val="single"/>
    </w:rPr>
  </w:style>
  <w:style w:type="paragraph" w:styleId="af">
    <w:name w:val="Body Text Indent"/>
    <w:basedOn w:val="a"/>
    <w:link w:val="af0"/>
    <w:rsid w:val="00F9762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976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4"/>
    <w:rsid w:val="00EE4EA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1"/>
    <w:rsid w:val="00EE4EAD"/>
    <w:pPr>
      <w:widowControl w:val="0"/>
      <w:shd w:val="clear" w:color="auto" w:fill="FFFFFF"/>
      <w:spacing w:after="0" w:line="0" w:lineRule="atLeast"/>
      <w:ind w:hanging="186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f2">
    <w:name w:val="Normal (Web)"/>
    <w:basedOn w:val="a"/>
    <w:uiPriority w:val="99"/>
    <w:unhideWhenUsed/>
    <w:rsid w:val="00EF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AA06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A60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A6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5B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B3173"/>
  </w:style>
  <w:style w:type="paragraph" w:styleId="af6">
    <w:name w:val="footer"/>
    <w:basedOn w:val="a"/>
    <w:link w:val="af7"/>
    <w:uiPriority w:val="99"/>
    <w:unhideWhenUsed/>
    <w:rsid w:val="005B3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B3173"/>
  </w:style>
  <w:style w:type="paragraph" w:styleId="af8">
    <w:name w:val="caption"/>
    <w:basedOn w:val="a"/>
    <w:next w:val="a"/>
    <w:uiPriority w:val="35"/>
    <w:unhideWhenUsed/>
    <w:qFormat/>
    <w:rsid w:val="000B7DD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2">
    <w:name w:val="Сетка таблицы1"/>
    <w:basedOn w:val="a1"/>
    <w:next w:val="af3"/>
    <w:uiPriority w:val="59"/>
    <w:rsid w:val="001A1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5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1574074074074099E-2"/>
                  <c:y val="-1.1904761904761911E-2"/>
                </c:manualLayout>
              </c:layout>
              <c:showVal val="1"/>
            </c:dLbl>
            <c:dLbl>
              <c:idx val="1"/>
              <c:layout>
                <c:manualLayout>
                  <c:x val="2.0833333333333412E-2"/>
                  <c:y val="-2.3809523809523846E-2"/>
                </c:manualLayout>
              </c:layout>
              <c:showVal val="1"/>
            </c:dLbl>
            <c:dLbl>
              <c:idx val="2"/>
              <c:layout>
                <c:manualLayout>
                  <c:x val="9.2592592592593732E-3"/>
                  <c:y val="-1.190476190476194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электронный аукцион </c:v>
                </c:pt>
                <c:pt idx="1">
                  <c:v>запрос котировок </c:v>
                </c:pt>
                <c:pt idx="2">
                  <c:v>конкурс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228</c:v>
                </c:pt>
                <c:pt idx="1">
                  <c:v>2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8518518518518545E-2"/>
                  <c:y val="-2.3809523809523829E-2"/>
                </c:manualLayout>
              </c:layout>
              <c:showVal val="1"/>
            </c:dLbl>
            <c:dLbl>
              <c:idx val="1"/>
              <c:layout>
                <c:manualLayout>
                  <c:x val="1.3888888888889003E-2"/>
                  <c:y val="-2.3809523809523846E-2"/>
                </c:manualLayout>
              </c:layout>
              <c:showVal val="1"/>
            </c:dLbl>
            <c:dLbl>
              <c:idx val="2"/>
              <c:layout>
                <c:manualLayout>
                  <c:x val="2.0833333333333412E-2"/>
                  <c:y val="-2.380952380952384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электронный аукцион </c:v>
                </c:pt>
                <c:pt idx="1">
                  <c:v>запрос котировок </c:v>
                </c:pt>
                <c:pt idx="2">
                  <c:v>конкурс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83374848"/>
        <c:axId val="83376768"/>
        <c:axId val="0"/>
      </c:bar3DChart>
      <c:catAx>
        <c:axId val="83374848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83376768"/>
        <c:crosses val="autoZero"/>
        <c:auto val="1"/>
        <c:lblAlgn val="ctr"/>
        <c:lblOffset val="100"/>
      </c:catAx>
      <c:valAx>
        <c:axId val="83376768"/>
        <c:scaling>
          <c:orientation val="minMax"/>
        </c:scaling>
        <c:axPos val="l"/>
        <c:majorGridlines/>
        <c:numFmt formatCode="General" sourceLinked="1"/>
        <c:tickLblPos val="nextTo"/>
        <c:crossAx val="83374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225685331000945"/>
          <c:y val="0.39879546306711688"/>
          <c:w val="0.12385425780110819"/>
          <c:h val="0.18256780402449907"/>
        </c:manualLayout>
      </c:layout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2.6533996683250471E-2"/>
                  <c:y val="-0.11904761904761911"/>
                </c:manualLayout>
              </c:layout>
              <c:showVal val="1"/>
            </c:dLbl>
            <c:dLbl>
              <c:idx val="1"/>
              <c:layout>
                <c:manualLayout>
                  <c:x val="6.6334991708126394E-3"/>
                  <c:y val="-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1.9900497512437901E-2"/>
                  <c:y val="-3.968253968253968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заявок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</c:spPr>
          <c:dLbls>
            <c:dLbl>
              <c:idx val="0"/>
              <c:layout>
                <c:manualLayout>
                  <c:x val="2.8745163073521315E-2"/>
                  <c:y val="-0.10714285714285715"/>
                </c:manualLayout>
              </c:layout>
              <c:showVal val="1"/>
            </c:dLbl>
            <c:dLbl>
              <c:idx val="1"/>
              <c:layout>
                <c:manualLayout>
                  <c:x val="1.3266998341625221E-2"/>
                  <c:y val="-2.3809523809523812E-2"/>
                </c:manualLayout>
              </c:layout>
              <c:showVal val="1"/>
            </c:dLbl>
            <c:dLbl>
              <c:idx val="2"/>
              <c:layout>
                <c:manualLayout>
                  <c:x val="1.5478164731896079E-2"/>
                  <c:y val="-1.5873015873015799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заявок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4.5</c:v>
                </c:pt>
              </c:numCache>
            </c:numRef>
          </c:val>
        </c:ser>
        <c:gapWidth val="60"/>
        <c:shape val="cylinder"/>
        <c:axId val="124955264"/>
        <c:axId val="125019648"/>
        <c:axId val="0"/>
      </c:bar3DChart>
      <c:catAx>
        <c:axId val="124955264"/>
        <c:scaling>
          <c:orientation val="minMax"/>
        </c:scaling>
        <c:axPos val="b"/>
        <c:tickLblPos val="nextTo"/>
        <c:txPr>
          <a:bodyPr/>
          <a:lstStyle/>
          <a:p>
            <a:pPr>
              <a:defRPr sz="16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019648"/>
        <c:crosses val="autoZero"/>
        <c:auto val="1"/>
        <c:lblAlgn val="ctr"/>
        <c:lblOffset val="100"/>
      </c:catAx>
      <c:valAx>
        <c:axId val="125019648"/>
        <c:scaling>
          <c:orientation val="minMax"/>
          <c:max val="5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4955264"/>
        <c:crosses val="autoZero"/>
        <c:crossBetween val="between"/>
        <c:majorUnit val="1"/>
      </c:valAx>
    </c:plotArea>
    <c:legend>
      <c:legendPos val="r"/>
      <c:txPr>
        <a:bodyPr/>
        <a:lstStyle/>
        <a:p>
          <a:pPr>
            <a:defRPr sz="16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5765893846602932E-2"/>
          <c:y val="4.4057617797775513E-2"/>
          <c:w val="0.73336595946340544"/>
          <c:h val="0.8763723284589425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Закупки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-2.3148148148148147E-3"/>
                  <c:y val="7.9365079365079413E-3"/>
                </c:manualLayout>
              </c:layout>
              <c:showVal val="1"/>
            </c:dLbl>
            <c:dLbl>
              <c:idx val="1"/>
              <c:layout>
                <c:manualLayout>
                  <c:x val="2.3148148148148147E-3"/>
                  <c:y val="1.9841269841269868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">
                  <c:v>327</c:v>
                </c:pt>
                <c:pt idx="1">
                  <c:v>180.5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Контракты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2.3148148148148147E-3"/>
                  <c:y val="-1.1904761904761921E-2"/>
                </c:manualLayout>
              </c:layout>
              <c:showVal val="1"/>
            </c:dLbl>
            <c:dLbl>
              <c:idx val="1"/>
              <c:layout>
                <c:manualLayout>
                  <c:x val="-1.8226888305628841E-7"/>
                  <c:y val="1.587301587301588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256.89999999999969</c:v>
                </c:pt>
                <c:pt idx="1">
                  <c:v>118.3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Экономия, млн. руб.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-4.243778136006695E-17"/>
                  <c:y val="1.190476190476192E-2"/>
                </c:manualLayout>
              </c:layout>
              <c:showVal val="1"/>
            </c:dLbl>
            <c:dLbl>
              <c:idx val="1"/>
              <c:layout>
                <c:manualLayout>
                  <c:x val="4.6294473607465716E-3"/>
                  <c:y val="-3.9682539682539741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27.5</c:v>
                </c:pt>
                <c:pt idx="1">
                  <c:v>37.9</c:v>
                </c:pt>
              </c:numCache>
            </c:numRef>
          </c:val>
        </c:ser>
        <c:axId val="131916544"/>
        <c:axId val="131918080"/>
      </c:barChart>
      <c:catAx>
        <c:axId val="13191654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1918080"/>
        <c:crosses val="autoZero"/>
        <c:auto val="1"/>
        <c:lblAlgn val="ctr"/>
        <c:lblOffset val="100"/>
      </c:catAx>
      <c:valAx>
        <c:axId val="131918080"/>
        <c:scaling>
          <c:orientation val="minMax"/>
        </c:scaling>
        <c:axPos val="l"/>
        <c:majorGridlines/>
        <c:numFmt formatCode="0.0" sourceLinked="1"/>
        <c:tickLblPos val="nextTo"/>
        <c:crossAx val="131916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876275882181349"/>
          <c:y val="0.31299837520310536"/>
          <c:w val="0.16503353747448241"/>
          <c:h val="0.33432039745032566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990339749198124E-2"/>
          <c:y val="4.4057617797775346E-2"/>
          <c:w val="0.76090077282006463"/>
          <c:h val="0.827066929133858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2.3148148148148572E-3"/>
                  <c:y val="1.1904449443819553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Закупки у СМП и СОНКО, 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F814D7"/>
            </a:solidFill>
          </c:spPr>
          <c:dPt>
            <c:idx val="0"/>
            <c:spPr>
              <a:solidFill>
                <a:srgbClr val="DF07C0"/>
              </a:solidFill>
            </c:spPr>
          </c:dPt>
          <c:dLbls>
            <c:dLbl>
              <c:idx val="0"/>
              <c:layout>
                <c:manualLayout>
                  <c:x val="6.9442621755614045E-3"/>
                  <c:y val="-7.9365079365079413E-3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Закупки у СМП и СОНКО, 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57.4</c:v>
                </c:pt>
              </c:numCache>
            </c:numRef>
          </c:val>
        </c:ser>
        <c:axId val="134425984"/>
        <c:axId val="134567040"/>
      </c:barChart>
      <c:catAx>
        <c:axId val="134425984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34567040"/>
        <c:crosses val="autoZero"/>
        <c:auto val="1"/>
        <c:lblAlgn val="ctr"/>
        <c:lblOffset val="100"/>
      </c:catAx>
      <c:valAx>
        <c:axId val="134567040"/>
        <c:scaling>
          <c:orientation val="minMax"/>
        </c:scaling>
        <c:axPos val="l"/>
        <c:majorGridlines/>
        <c:numFmt formatCode="General" sourceLinked="1"/>
        <c:tickLblPos val="nextTo"/>
        <c:crossAx val="134425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28463108778071"/>
          <c:y val="0.33133514560679916"/>
          <c:w val="0.17207185039370082"/>
          <c:h val="0.2440898012748407"/>
        </c:manualLayout>
      </c:layout>
      <c:txPr>
        <a:bodyPr/>
        <a:lstStyle/>
        <a:p>
          <a:pPr>
            <a:defRPr sz="1600" b="1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FFFF"/>
            </a:solidFill>
          </c:spPr>
          <c:dLbls>
            <c:dLbl>
              <c:idx val="0"/>
              <c:layout>
                <c:manualLayout>
                  <c:x val="1.0840108401084035E-2"/>
                  <c:y val="-2.3809523809523812E-2"/>
                </c:manualLayout>
              </c:layout>
              <c:showVal val="1"/>
            </c:dLbl>
            <c:dLbl>
              <c:idx val="1"/>
              <c:layout>
                <c:manualLayout>
                  <c:x val="2.0833322663935391E-2"/>
                  <c:y val="-4.7619047619047623E-2"/>
                </c:manualLayout>
              </c:layout>
              <c:showVal val="1"/>
            </c:dLbl>
            <c:dLbl>
              <c:idx val="2"/>
              <c:layout>
                <c:manualLayout>
                  <c:x val="9.2592592592593767E-3"/>
                  <c:y val="-1.1904761904761947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количество закупок</c:v>
                </c:pt>
                <c:pt idx="1">
                  <c:v>стоимость закупок, млн. руб.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367</c:v>
                </c:pt>
                <c:pt idx="1">
                  <c:v>37.800000000000004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00FF"/>
            </a:solidFill>
          </c:spPr>
          <c:dLbls>
            <c:dLbl>
              <c:idx val="0"/>
              <c:layout>
                <c:manualLayout>
                  <c:x val="2.8624543883234106E-2"/>
                  <c:y val="-2.7777777777777877E-2"/>
                </c:manualLayout>
              </c:layout>
              <c:showVal val="1"/>
            </c:dLbl>
            <c:dLbl>
              <c:idx val="1"/>
              <c:layout>
                <c:manualLayout>
                  <c:x val="3.3401019994451914E-2"/>
                  <c:y val="-3.968253968253968E-2"/>
                </c:manualLayout>
              </c:layout>
              <c:showVal val="1"/>
            </c:dLbl>
            <c:dLbl>
              <c:idx val="2"/>
              <c:layout>
                <c:manualLayout>
                  <c:x val="2.0833333333333412E-2"/>
                  <c:y val="-2.380952380952383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количество закупок</c:v>
                </c:pt>
                <c:pt idx="1">
                  <c:v>стоимость закупок, млн. руб.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764</c:v>
                </c:pt>
                <c:pt idx="1">
                  <c:v>124</c:v>
                </c:pt>
              </c:numCache>
            </c:numRef>
          </c:val>
        </c:ser>
        <c:shape val="box"/>
        <c:axId val="131863680"/>
        <c:axId val="131865216"/>
        <c:axId val="0"/>
      </c:bar3DChart>
      <c:catAx>
        <c:axId val="13186368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31865216"/>
        <c:crosses val="autoZero"/>
        <c:auto val="1"/>
        <c:lblAlgn val="ctr"/>
        <c:lblOffset val="100"/>
      </c:catAx>
      <c:valAx>
        <c:axId val="131865216"/>
        <c:scaling>
          <c:orientation val="minMax"/>
        </c:scaling>
        <c:axPos val="l"/>
        <c:majorGridlines/>
        <c:numFmt formatCode="General" sourceLinked="1"/>
        <c:tickLblPos val="nextTo"/>
        <c:crossAx val="131863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225685331000979"/>
          <c:y val="0.39879546306711688"/>
          <c:w val="0.12385425780110819"/>
          <c:h val="0.18256780402449918"/>
        </c:manualLayout>
      </c:layout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647E4-D3C0-4B90-BD49-55C26A08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11</Pages>
  <Words>3314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626</cp:revision>
  <cp:lastPrinted>2020-01-24T13:03:00Z</cp:lastPrinted>
  <dcterms:created xsi:type="dcterms:W3CDTF">2018-01-25T13:35:00Z</dcterms:created>
  <dcterms:modified xsi:type="dcterms:W3CDTF">2021-01-20T09:44:00Z</dcterms:modified>
</cp:coreProperties>
</file>