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jc w:val="center"/>
        <w:rPr>
          <w:b/>
          <w:b/>
        </w:rPr>
      </w:pPr>
      <w:r>
        <w:rPr>
          <w:b/>
        </w:rPr>
        <w:t>АДМИНИСТРАЦИИ ГЕОРГИЕВСКОГО</w:t>
      </w:r>
    </w:p>
    <w:p>
      <w:pPr>
        <w:pStyle w:val="Normal"/>
        <w:jc w:val="center"/>
        <w:rPr>
          <w:b/>
          <w:b/>
        </w:rPr>
      </w:pPr>
      <w:r>
        <w:rPr>
          <w:b/>
        </w:rPr>
        <w:t>ГОРОДСКОГО ОКРУГА</w:t>
      </w:r>
    </w:p>
    <w:p>
      <w:pPr>
        <w:pStyle w:val="Normal"/>
        <w:jc w:val="center"/>
        <w:rPr>
          <w:b/>
          <w:b/>
        </w:rPr>
      </w:pPr>
      <w:r>
        <w:rPr>
          <w:b/>
        </w:rPr>
        <w:t>СТАВРОПОЛЬСКОГО КРАЯ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  <w:t>___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______</w:t>
      </w:r>
      <w:r>
        <w:rPr>
          <w:shd w:fill="auto" w:val="clear"/>
        </w:rPr>
        <w:t xml:space="preserve"> 2022 г.                         г. Георгиевск                                       № _____ </w:t>
      </w:r>
    </w:p>
    <w:p>
      <w:pPr>
        <w:pStyle w:val="Normal"/>
        <w:ind w:right="-1" w:hanging="0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fill="FFFFFF"/>
        <w:spacing w:lineRule="exact" w:line="240"/>
        <w:jc w:val="both"/>
        <w:rPr/>
      </w:pPr>
      <w:r>
        <w:rPr>
          <w:spacing w:val="-1"/>
        </w:rPr>
        <w:t>Об организации питания обуча-</w:t>
      </w:r>
    </w:p>
    <w:p>
      <w:pPr>
        <w:pStyle w:val="Normal"/>
        <w:shd w:val="clear" w:fill="FFFFFF"/>
        <w:spacing w:lineRule="exact" w:line="240"/>
        <w:jc w:val="both"/>
        <w:rPr/>
      </w:pPr>
      <w:r>
        <w:rPr>
          <w:spacing w:val="-1"/>
        </w:rPr>
        <w:t>ющихся муниципальных обще-</w:t>
      </w:r>
    </w:p>
    <w:p>
      <w:pPr>
        <w:pStyle w:val="Normal"/>
        <w:shd w:val="clear" w:fill="FFFFFF"/>
        <w:spacing w:lineRule="exact" w:line="240"/>
        <w:jc w:val="both"/>
        <w:rPr/>
      </w:pPr>
      <w:r>
        <w:rPr>
          <w:spacing w:val="-1"/>
        </w:rPr>
        <w:t>образовательных организаций</w:t>
      </w:r>
    </w:p>
    <w:p>
      <w:pPr>
        <w:pStyle w:val="Normal"/>
        <w:shd w:val="clear" w:fill="FFFFFF"/>
        <w:spacing w:lineRule="exact" w:line="240"/>
        <w:jc w:val="both"/>
        <w:rPr/>
      </w:pPr>
      <w:r>
        <w:rPr>
          <w:spacing w:val="-1"/>
        </w:rPr>
        <w:t>Георгиевского городского ок-</w:t>
      </w:r>
    </w:p>
    <w:p>
      <w:pPr>
        <w:pStyle w:val="Normal"/>
        <w:shd w:val="clear" w:fill="FFFFFF"/>
        <w:spacing w:lineRule="exact" w:line="240"/>
        <w:jc w:val="both"/>
        <w:rPr/>
      </w:pPr>
      <w:r>
        <w:rPr>
          <w:spacing w:val="-1"/>
        </w:rPr>
        <w:t>руга Ставропольского края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hd w:val="clear" w:fill="FFFFFF"/>
        <w:tabs>
          <w:tab w:val="clear" w:pos="708"/>
          <w:tab w:val="left" w:pos="709" w:leader="none"/>
          <w:tab w:val="left" w:pos="8534" w:leader="none"/>
        </w:tabs>
        <w:ind w:firstLine="709"/>
        <w:jc w:val="both"/>
        <w:rPr/>
      </w:pPr>
      <w:r>
        <w:rPr>
          <w:spacing w:val="-2"/>
        </w:rPr>
        <w:t>В соответствии с</w:t>
      </w:r>
      <w:r>
        <w:rPr/>
        <w:t xml:space="preserve"> федеральными законами от 29 декабря 2012 г. № 273-ФЗ «Об образовании в Российской Федерации», от 01 марта 2020 г. № 47-ФЗ «О внесении изменений в Федеральный закон «О качестве и безопасности пищевых продуктов» и статьёй 37 Федерального закона «Об образовании в Российской Федерации», постановлением Правительства Российской Федерации от 20</w:t>
      </w:r>
      <w:r>
        <w:rPr>
          <w:bCs/>
          <w:spacing w:val="-3"/>
        </w:rPr>
        <w:t xml:space="preserve"> июня 2020 г.</w:t>
      </w:r>
      <w:r>
        <w:rPr>
          <w:rFonts w:cs="Arial" w:ascii="Arial" w:hAnsi="Arial"/>
          <w:bCs/>
        </w:rPr>
        <w:t xml:space="preserve"> </w:t>
      </w:r>
      <w:r>
        <w:rPr/>
        <w:t>№ 900 «О внесении изменений в государственную программу Российской Федерации «Развитие образования», Законом Ставропольского края от 30 июля 2013 г. № 72-кз «Об образовании»,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240"/>
        <w:jc w:val="both"/>
        <w:rPr>
          <w:color w:val="000000"/>
        </w:rPr>
      </w:pPr>
      <w:r>
        <w:rPr>
          <w:color w:val="000000"/>
        </w:rPr>
        <w:t>ПОСТАНОВЛЯЕТ: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shd w:val="clear" w:fill="FFFFFF"/>
        <w:ind w:firstLine="708"/>
        <w:jc w:val="both"/>
        <w:rPr/>
      </w:pPr>
      <w:r>
        <w:rPr>
          <w:spacing w:val="-11"/>
        </w:rPr>
        <w:t>1. Утвердить прилагаемые:</w:t>
      </w:r>
    </w:p>
    <w:p>
      <w:pPr>
        <w:pStyle w:val="Normal"/>
        <w:shd w:val="clear" w:fill="FFFFFF"/>
        <w:ind w:firstLine="708"/>
        <w:jc w:val="both"/>
        <w:rPr/>
      </w:pPr>
      <w:r>
        <w:rPr>
          <w:spacing w:val="-11"/>
        </w:rPr>
        <w:t>1.1. </w:t>
      </w:r>
      <w:r>
        <w:rPr>
          <w:spacing w:val="-1"/>
        </w:rPr>
        <w:t>Порядок обеспечения питанием обучающихся муниципальных общеобразовательных организаций Георгиевского городского округа Ставропольского края или</w:t>
      </w:r>
      <w:r>
        <w:rPr>
          <w:color w:val="C9211E"/>
          <w:spacing w:val="-1"/>
        </w:rPr>
        <w:t xml:space="preserve"> </w:t>
      </w:r>
      <w:r>
        <w:rPr>
          <w:color w:val="auto"/>
          <w:spacing w:val="-1"/>
        </w:rPr>
        <w:t>предоставления их родителям (законным представителям) денежной компенсации его сто</w:t>
      </w:r>
      <w:r>
        <w:rPr>
          <w:color w:val="000000"/>
          <w:spacing w:val="-1"/>
          <w:shd w:fill="auto" w:val="clear"/>
        </w:rPr>
        <w:t>имости.</w:t>
      </w:r>
    </w:p>
    <w:p>
      <w:pPr>
        <w:pStyle w:val="Normal"/>
        <w:shd w:val="clear" w:fill="FFFFFF"/>
        <w:ind w:firstLine="708"/>
        <w:jc w:val="both"/>
        <w:rPr>
          <w:color w:val="000000"/>
          <w:shd w:fill="auto" w:val="clear"/>
        </w:rPr>
      </w:pPr>
      <w:r>
        <w:rPr>
          <w:color w:val="000000"/>
          <w:spacing w:val="-1"/>
          <w:shd w:fill="auto" w:val="clear"/>
        </w:rPr>
        <w:t xml:space="preserve">При наличии экономии средств предоставленной субсидии из бюджета Ставропольского края бюджету Георгиевского городского округа Ставропольского края на реализацию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Георгиевского городского округа (далее — экономия средств субсидии), в случаях полного или частичного перевода обучающихся 1-4 классов общеобразовательных организаций на карантин и/или электронного обучения с применением дистанционных образовательных технологий,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заболеваниями, болезни и отсутствия на занятиях по иным причинам отдельных обучающихся, экономия средств субсидии направляется на улучшение качества питания обучающихся в рамках ассортиментного перечня в пределах доведенных лимитов бюджетных обязательств на текущий финансовый год и плановый период, за счет всех источников финансирования данных расходов. </w:t>
      </w:r>
    </w:p>
    <w:p>
      <w:pPr>
        <w:pStyle w:val="Style35"/>
        <w:ind w:firstLine="708"/>
        <w:jc w:val="both"/>
        <w:rPr>
          <w:color w:val="000000"/>
          <w:shd w:fill="auto" w:val="clear"/>
        </w:rPr>
      </w:pPr>
      <w:r>
        <w:rPr>
          <w:color w:val="000000"/>
          <w:spacing w:val="-1"/>
          <w:sz w:val="28"/>
          <w:szCs w:val="28"/>
          <w:shd w:fill="auto" w:val="clear"/>
        </w:rPr>
        <w:t>1.2. Утвердить с</w:t>
      </w:r>
      <w:r>
        <w:rPr>
          <w:color w:val="000000"/>
          <w:sz w:val="28"/>
          <w:szCs w:val="28"/>
          <w:shd w:fill="auto" w:val="clear"/>
        </w:rPr>
        <w:t xml:space="preserve">реднюю стоимость бесплатного горячего питания на одного обучающегося в день в муниципальных общеобразовательных организациях Георгиевского городского округа Ставропольского края в 2022 году в размере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zh-CN" w:bidi="ar-SA"/>
        </w:rPr>
        <w:t>63,61</w:t>
      </w:r>
      <w:r>
        <w:rPr>
          <w:color w:val="000000"/>
          <w:sz w:val="28"/>
          <w:szCs w:val="28"/>
          <w:shd w:fill="auto" w:val="clear"/>
        </w:rPr>
        <w:t xml:space="preserve"> рублей. </w:t>
      </w:r>
    </w:p>
    <w:p>
      <w:pPr>
        <w:pStyle w:val="Normal"/>
        <w:shd w:val="clear" w:fill="FFFFFF"/>
        <w:spacing w:lineRule="exact" w:line="322"/>
        <w:ind w:right="14" w:firstLine="708"/>
        <w:jc w:val="both"/>
        <w:rPr>
          <w:spacing w:val="-11"/>
          <w:sz w:val="30"/>
          <w:szCs w:val="30"/>
        </w:rPr>
      </w:pPr>
      <w:r>
        <w:rPr>
          <w:spacing w:val="-11"/>
          <w:sz w:val="30"/>
          <w:szCs w:val="30"/>
        </w:rPr>
      </w:r>
    </w:p>
    <w:p>
      <w:pPr>
        <w:pStyle w:val="34"/>
        <w:tabs>
          <w:tab w:val="clear" w:pos="708"/>
          <w:tab w:val="left" w:pos="426" w:leader="none"/>
        </w:tabs>
        <w:spacing w:before="0" w:after="0"/>
        <w:ind w:left="0" w:firstLine="708"/>
        <w:jc w:val="both"/>
        <w:rPr/>
      </w:pPr>
      <w:r>
        <w:rPr>
          <w:sz w:val="28"/>
          <w:szCs w:val="28"/>
        </w:rPr>
        <w:t>2.</w:t>
      </w:r>
      <w:r>
        <w:rPr>
          <w:spacing w:val="-11"/>
        </w:rPr>
        <w:t> </w:t>
      </w:r>
      <w:r>
        <w:rPr>
          <w:sz w:val="28"/>
          <w:szCs w:val="28"/>
        </w:rPr>
        <w:t>Признать утратившим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силу постановлени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администрации Георгиевского городского округа Ставропольского края</w:t>
      </w:r>
      <w:r>
        <w:rPr>
          <w:sz w:val="28"/>
          <w:szCs w:val="28"/>
          <w:lang w:val="ru-RU"/>
        </w:rPr>
        <w:t>:</w:t>
      </w:r>
    </w:p>
    <w:p>
      <w:pPr>
        <w:pStyle w:val="34"/>
        <w:tabs>
          <w:tab w:val="clear" w:pos="708"/>
          <w:tab w:val="left" w:pos="426" w:leader="none"/>
        </w:tabs>
        <w:spacing w:before="0" w:after="0"/>
        <w:ind w:left="0" w:firstLine="708"/>
        <w:jc w:val="both"/>
        <w:rPr>
          <w:color w:val="000000"/>
        </w:rPr>
      </w:pPr>
      <w:r>
        <w:rPr>
          <w:color w:val="000000"/>
          <w:spacing w:val="-1"/>
          <w:sz w:val="28"/>
          <w:szCs w:val="28"/>
          <w:lang w:val="ru-RU"/>
        </w:rPr>
        <w:t>от 28 августа 2020 г. № 1963 «Об организации питания обучающихся муниципальных общеобразовательных организаций Георгиевского городского округа Ставропольского края».</w:t>
      </w:r>
    </w:p>
    <w:p>
      <w:pPr>
        <w:pStyle w:val="34"/>
        <w:tabs>
          <w:tab w:val="clear" w:pos="708"/>
          <w:tab w:val="left" w:pos="426" w:leader="none"/>
        </w:tabs>
        <w:spacing w:before="0" w:after="0"/>
        <w:ind w:left="0" w:firstLine="708"/>
        <w:jc w:val="both"/>
        <w:rPr>
          <w:color w:val="000000"/>
        </w:rPr>
      </w:pPr>
      <w:r>
        <w:rPr>
          <w:color w:val="000000"/>
          <w:spacing w:val="-1"/>
          <w:sz w:val="28"/>
          <w:szCs w:val="28"/>
          <w:lang w:val="ru-RU"/>
        </w:rPr>
        <w:t>от 05 ноября 2020 г. № 2793 «О внесении изменений в пункт 11 Порядка обеспечения питанием обучающихся муниципальных общеобразовательных организаций Георгиевского городского округа Ставропольского края, отнесенных к категории обучающихся, имеющих право на предоставление мер социальной поддержки, утвержденного постановлением администрации Георгиевского городского округа Ставропольского края от 28 августа 2020 г.            № 1963».</w:t>
      </w:r>
    </w:p>
    <w:p>
      <w:pPr>
        <w:pStyle w:val="34"/>
        <w:tabs>
          <w:tab w:val="clear" w:pos="708"/>
          <w:tab w:val="left" w:pos="426" w:leader="none"/>
        </w:tabs>
        <w:spacing w:before="0" w:after="0"/>
        <w:ind w:left="0" w:firstLine="708"/>
        <w:jc w:val="both"/>
        <w:rPr>
          <w:color w:val="000000"/>
        </w:rPr>
      </w:pPr>
      <w:r>
        <w:rPr>
          <w:color w:val="000000"/>
          <w:spacing w:val="-1"/>
          <w:sz w:val="28"/>
          <w:szCs w:val="28"/>
          <w:lang w:val="ru-RU"/>
        </w:rPr>
        <w:t>от 30 декабря 2020 г. № 3534 «О внесении изменений в постановление администрации Георгиевского городского округа Ставропольского края от 28 августа 2020 г. № 1963 «Об организации питания обучающихся муниципальных общеобразовательных организаций Георгиевского городского округа Ставропольского края».</w:t>
      </w:r>
    </w:p>
    <w:p>
      <w:pPr>
        <w:pStyle w:val="34"/>
        <w:tabs>
          <w:tab w:val="clear" w:pos="708"/>
          <w:tab w:val="left" w:pos="426" w:leader="none"/>
        </w:tabs>
        <w:spacing w:before="0" w:after="0"/>
        <w:ind w:left="0" w:firstLine="708"/>
        <w:jc w:val="both"/>
        <w:rPr>
          <w:color w:val="000000"/>
        </w:rPr>
      </w:pPr>
      <w:r>
        <w:rPr>
          <w:color w:val="000000"/>
          <w:spacing w:val="-1"/>
          <w:sz w:val="28"/>
          <w:szCs w:val="28"/>
          <w:lang w:val="ru-RU"/>
        </w:rPr>
        <w:t>от 01 сентября 2021 г. № 2804 «О внесении изменения в пункт 9 Порядка обеспечения питанием обучающихся муниципальных общеобразовательных организаций Георгиевского городского округа Ставропольского края, отнесенных к категории обучающихся, имеющих право на предоставление мер социальной поддержки, утвержденного постановлением администрации Георгиевского городского округа Ставропольского края от 28 августа 2020 г.                 № 1963».</w:t>
      </w:r>
    </w:p>
    <w:p>
      <w:pPr>
        <w:pStyle w:val="Normal"/>
        <w:widowControl w:val="false"/>
        <w:shd w:val="clear" w:fill="FFFFFF"/>
        <w:tabs>
          <w:tab w:val="clear" w:pos="708"/>
          <w:tab w:val="left" w:pos="0" w:leader="none"/>
        </w:tabs>
        <w:ind w:firstLine="708"/>
        <w:jc w:val="both"/>
        <w:rPr>
          <w:color w:val="000000"/>
          <w:spacing w:val="-11"/>
          <w:sz w:val="28"/>
          <w:szCs w:val="28"/>
          <w:lang w:val="ru-RU"/>
        </w:rPr>
      </w:pPr>
      <w:r>
        <w:rPr>
          <w:color w:val="000000"/>
          <w:spacing w:val="-11"/>
          <w:sz w:val="28"/>
          <w:szCs w:val="28"/>
          <w:lang w:val="ru-RU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0" w:leader="none"/>
        </w:tabs>
        <w:ind w:firstLine="708"/>
        <w:jc w:val="both"/>
        <w:rPr/>
      </w:pPr>
      <w:r>
        <w:rPr>
          <w:spacing w:val="-11"/>
        </w:rPr>
        <w:t>3. </w:t>
      </w:r>
      <w:r>
        <w:rPr/>
        <w:t xml:space="preserve">Контроль за выполнением настоящего постановления возложить на первого </w:t>
      </w:r>
      <w:r>
        <w:rPr>
          <w:color w:val="000000"/>
        </w:rPr>
        <w:t xml:space="preserve">заместителя главы администрации Георгиевского городского округа Ставропольского края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>А.Е.Феодосиади</w:t>
      </w:r>
      <w:r>
        <w:rPr/>
        <w:t>.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/>
        <w:tab/>
        <w:t>4. Настоящее постановление вступает в силу с момента принятия и рас-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ind w:hanging="0"/>
        <w:jc w:val="both"/>
        <w:rPr/>
      </w:pPr>
      <w:r>
        <w:rPr/>
        <w:t xml:space="preserve">пространяется на правоотношения возникшие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10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января</w:t>
      </w:r>
      <w:r>
        <w:rPr/>
        <w:t xml:space="preserve"> 2022 г.</w:t>
      </w:r>
    </w:p>
    <w:p>
      <w:pPr>
        <w:pStyle w:val="Normal"/>
        <w:shd w:val="clear" w:fill="FFFFFF"/>
        <w:tabs>
          <w:tab w:val="clear" w:pos="708"/>
          <w:tab w:val="left" w:pos="6296" w:leader="none"/>
        </w:tabs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shd w:val="clear" w:fill="FFFFFF"/>
        <w:tabs>
          <w:tab w:val="clear" w:pos="708"/>
          <w:tab w:val="left" w:pos="6296" w:leader="none"/>
        </w:tabs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shd w:val="clear" w:fill="FFFFFF"/>
        <w:tabs>
          <w:tab w:val="clear" w:pos="708"/>
          <w:tab w:val="left" w:pos="6296" w:leader="none"/>
        </w:tabs>
        <w:jc w:val="both"/>
        <w:rPr>
          <w:color w:val="000000"/>
          <w:spacing w:val="-3"/>
        </w:rPr>
      </w:pPr>
      <w:r>
        <w:rPr>
          <w:color w:val="000000"/>
          <w:spacing w:val="-3"/>
        </w:rPr>
      </w:r>
    </w:p>
    <w:p>
      <w:pPr>
        <w:pStyle w:val="ConsPlusNormal1"/>
        <w:spacing w:lineRule="exact" w:line="240"/>
        <w:ind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Глава </w:t>
      </w:r>
    </w:p>
    <w:p>
      <w:pPr>
        <w:pStyle w:val="ConsPlusNormal1"/>
        <w:spacing w:lineRule="exact" w:line="240"/>
        <w:ind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Георгиевского городского округа </w:t>
      </w:r>
    </w:p>
    <w:p>
      <w:pPr>
        <w:pStyle w:val="ConsPlusNormal1"/>
        <w:spacing w:lineRule="exact" w:line="240"/>
        <w:ind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Ставропольского края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>А.В.Зайцев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</w:rPr>
      </w:pPr>
      <w:r>
        <w:rPr>
          <w:color w:val="000000"/>
        </w:rPr>
        <w:t>Проект вносит первый заместитель главы администрации</w:t>
      </w:r>
    </w:p>
    <w:p>
      <w:pPr>
        <w:pStyle w:val="Normal"/>
        <w:spacing w:lineRule="exact" w:line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>А.Е.Феодосиади</w:t>
      </w:r>
    </w:p>
    <w:p>
      <w:pPr>
        <w:pStyle w:val="Normal"/>
        <w:spacing w:lineRule="exact" w:line="24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zh-CN" w:bidi="ar-SA"/>
        </w:rPr>
      </w:r>
    </w:p>
    <w:p>
      <w:pPr>
        <w:pStyle w:val="Normal"/>
        <w:spacing w:lineRule="exact" w:line="24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zh-CN" w:bidi="ar-SA"/>
        </w:rPr>
      </w:r>
    </w:p>
    <w:p>
      <w:pPr>
        <w:pStyle w:val="Normal"/>
        <w:spacing w:lineRule="exact" w:line="240"/>
        <w:jc w:val="both"/>
        <w:rPr>
          <w:color w:val="000000"/>
        </w:rPr>
      </w:pPr>
      <w:r>
        <w:rPr>
          <w:color w:val="000000"/>
        </w:rPr>
        <w:t>Проект визируют:</w:t>
      </w:r>
    </w:p>
    <w:p>
      <w:pPr>
        <w:pStyle w:val="Normal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right="0" w:hanging="0"/>
        <w:jc w:val="both"/>
        <w:rPr>
          <w:color w:val="000000"/>
        </w:rPr>
      </w:pPr>
      <w:r>
        <w:rPr>
          <w:color w:val="000000"/>
        </w:rPr>
        <w:t>заместитель главы администрации –</w:t>
      </w:r>
    </w:p>
    <w:p>
      <w:pPr>
        <w:pStyle w:val="Normal"/>
        <w:spacing w:lineRule="exact" w:line="240"/>
        <w:jc w:val="both"/>
        <w:rPr>
          <w:color w:val="000000"/>
        </w:rPr>
      </w:pPr>
      <w:r>
        <w:rPr>
          <w:color w:val="000000"/>
        </w:rPr>
        <w:t>начальник финансового управления                                           И.И.Дубовикова</w:t>
      </w:r>
    </w:p>
    <w:p>
      <w:pPr>
        <w:pStyle w:val="Normal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240"/>
        <w:jc w:val="both"/>
        <w:rPr>
          <w:color w:val="000000"/>
        </w:rPr>
      </w:pPr>
      <w:r>
        <w:rPr>
          <w:color w:val="000000"/>
        </w:rPr>
        <w:t>исполняющая обязанности управляющего</w:t>
      </w:r>
    </w:p>
    <w:p>
      <w:pPr>
        <w:pStyle w:val="Normal"/>
        <w:spacing w:lineRule="exact" w:line="240"/>
        <w:jc w:val="both"/>
        <w:rPr>
          <w:color w:val="000000"/>
        </w:rPr>
      </w:pPr>
      <w:r>
        <w:rPr>
          <w:color w:val="000000"/>
        </w:rPr>
        <w:t xml:space="preserve">делами администрации                                                            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>Л.С.Сеськова</w:t>
      </w:r>
    </w:p>
    <w:p>
      <w:pPr>
        <w:pStyle w:val="Normal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both"/>
        <w:rPr>
          <w:color w:val="000000"/>
        </w:rPr>
      </w:pPr>
      <w:r>
        <w:rPr>
          <w:color w:val="000000"/>
        </w:rPr>
        <w:t>начальник отдела общего</w:t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both"/>
        <w:rPr>
          <w:color w:val="000000"/>
        </w:rPr>
      </w:pPr>
      <w:r>
        <w:rPr>
          <w:color w:val="000000"/>
        </w:rPr>
        <w:t>делопроизводства и протокола</w:t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both"/>
        <w:rPr>
          <w:color w:val="000000"/>
        </w:rPr>
      </w:pPr>
      <w:r>
        <w:rPr>
          <w:color w:val="000000"/>
        </w:rPr>
        <w:t xml:space="preserve">администрации                                                                     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>М.И. Коблякова</w:t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1247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both"/>
        <w:rPr>
          <w:color w:val="000000"/>
        </w:rPr>
      </w:pPr>
      <w:r>
        <w:rPr>
          <w:color w:val="000000"/>
        </w:rPr>
        <w:t>начальник правового</w:t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both"/>
        <w:rPr>
          <w:color w:val="000000"/>
        </w:rPr>
      </w:pPr>
      <w:r>
        <w:rPr>
          <w:color w:val="000000"/>
        </w:rPr>
        <w:t xml:space="preserve">управления администрации                                                          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>И.В.Кельм</w:t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zh-CN" w:bidi="ar-SA"/>
        </w:rPr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both"/>
        <w:rPr>
          <w:color w:val="00000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3552825</wp:posOffset>
                </wp:positionH>
                <wp:positionV relativeFrom="paragraph">
                  <wp:posOffset>1878330</wp:posOffset>
                </wp:positionV>
                <wp:extent cx="435610" cy="34988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80" cy="34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t" style="position:absolute;margin-left:279.75pt;margin-top:147.9pt;width:34.2pt;height:27.45pt;mso-wrap-style:none;v-text-anchor:middle">
                <v:fill o:detectmouseclick="t" type="solid" color2="black"/>
                <v:stroke color="white" weight="9360" joinstyle="miter" endcap="flat"/>
                <w10:wrap type="none"/>
              </v:rect>
            </w:pict>
          </mc:Fallback>
        </mc:AlternateContent>
      </w:r>
      <w:r>
        <w:rPr>
          <w:color w:val="000000"/>
        </w:rPr>
        <w:t xml:space="preserve">Проект подготовлен </w:t>
      </w:r>
      <w:r>
        <w:rPr>
          <w:color w:val="000000"/>
          <w:kern w:val="2"/>
          <w:sz w:val="28"/>
          <w:szCs w:val="28"/>
          <w:lang w:eastAsia="ar-SA"/>
        </w:rPr>
        <w:t xml:space="preserve">начальником управления образования </w:t>
      </w:r>
      <w:r>
        <w:rPr>
          <w:rFonts w:eastAsia="Times New Roman" w:cs="Times New Roman"/>
          <w:color w:val="000000"/>
          <w:kern w:val="2"/>
          <w:sz w:val="28"/>
          <w:szCs w:val="28"/>
          <w:lang w:val="ru-RU" w:eastAsia="ar-SA" w:bidi="ar-SA"/>
        </w:rPr>
        <w:t xml:space="preserve">администрации                                                                                                </w:t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>Е.А.Тумоян</w:t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985" w:right="567" w:header="709" w:top="1418" w:footer="0" w:bottom="1134" w:gutter="0"/>
          <w:pgNumType w:start="1" w:fmt="decimal"/>
          <w:formProt w:val="false"/>
          <w:titlePg/>
          <w:textDirection w:val="lrTb"/>
          <w:docGrid w:type="default" w:linePitch="381" w:charSpace="0"/>
        </w:sectPr>
        <w:pStyle w:val="Normal"/>
        <w:widowControl/>
        <w:suppressAutoHyphens w:val="false"/>
        <w:bidi w:val="0"/>
        <w:spacing w:lineRule="exact" w:line="240" w:before="0" w:after="0"/>
        <w:ind w:left="0" w:right="0" w:hanging="0"/>
        <w:jc w:val="right"/>
        <w:rPr>
          <w:color w:val="C9211E"/>
        </w:rPr>
      </w:pPr>
      <w:r>
        <w:rPr/>
      </w:r>
    </w:p>
    <w:p>
      <w:pPr>
        <w:pStyle w:val="Normal"/>
        <w:spacing w:lineRule="exact" w:line="240"/>
        <w:jc w:val="center"/>
        <w:rPr/>
      </w:pPr>
      <w:r>
        <w:rPr/>
        <w:t>УКАЗАТЕЛЬ РАССЫЛКИ</w:t>
      </w:r>
    </w:p>
    <w:p>
      <w:pPr>
        <w:pStyle w:val="Normal"/>
        <w:spacing w:lineRule="exact" w:line="240"/>
        <w:jc w:val="center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  <w:t xml:space="preserve">постановления администрации Георгиевского городского округа Ставропольского края от «___»_____2022 г. № _____ </w:t>
      </w:r>
      <w:r>
        <w:rPr>
          <w:color w:val="000000"/>
          <w:spacing w:val="-1"/>
        </w:rPr>
        <w:t>«Об организации питания обуча-</w:t>
      </w:r>
      <w:r>
        <w:rPr>
          <w:spacing w:val="-1"/>
        </w:rPr>
        <w:t>ющихся муниципальных общеобразовательных организаций Георгиевского городского ок</w:t>
      </w:r>
      <w:r>
        <w:rPr>
          <w:color w:val="000000"/>
          <w:spacing w:val="-1"/>
        </w:rPr>
        <w:t>руга Ставропольского края</w:t>
      </w:r>
      <w:r>
        <w:rPr/>
        <w:t>»</w:t>
      </w:r>
    </w:p>
    <w:p>
      <w:pPr>
        <w:pStyle w:val="Normal"/>
        <w:shd w:val="clear" w:color="auto" w:fill="FFFFFF"/>
        <w:spacing w:lineRule="exact" w:line="240"/>
        <w:jc w:val="both"/>
        <w:rPr/>
      </w:pPr>
      <w:r>
        <w:rPr/>
      </w:r>
    </w:p>
    <w:p>
      <w:pPr>
        <w:pStyle w:val="Normal"/>
        <w:shd w:val="clear" w:color="auto" w:fill="FFFFFF"/>
        <w:spacing w:lineRule="exact" w:line="240"/>
        <w:jc w:val="center"/>
        <w:rPr/>
      </w:pPr>
      <w:r>
        <w:rPr/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ind w:firstLine="540"/>
        <w:jc w:val="both"/>
        <w:rPr>
          <w:color w:val="000000"/>
          <w:spacing w:val="-1"/>
        </w:rPr>
      </w:pPr>
      <w:r>
        <w:rPr>
          <w:color w:val="000000"/>
          <w:spacing w:val="-1"/>
        </w:rPr>
      </w:r>
    </w:p>
    <w:tbl>
      <w:tblPr>
        <w:tblW w:w="957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37"/>
        <w:gridCol w:w="3152"/>
        <w:gridCol w:w="1950"/>
        <w:gridCol w:w="1908"/>
        <w:gridCol w:w="1923"/>
      </w:tblGrid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№ </w:t>
            </w:r>
            <w:r>
              <w:rPr>
                <w:color w:val="000000"/>
                <w:spacing w:val="-1"/>
              </w:rPr>
              <w:t>п/н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  </w:t>
            </w:r>
            <w:r>
              <w:rPr>
                <w:color w:val="000000"/>
                <w:spacing w:val="-1"/>
              </w:rPr>
              <w:t>Адресат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Количество экземпляров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</w:t>
            </w:r>
            <w:r>
              <w:rPr>
                <w:color w:val="000000"/>
                <w:spacing w:val="-1"/>
              </w:rPr>
              <w:t xml:space="preserve">Дата      </w:t>
            </w:r>
          </w:p>
          <w:p>
            <w:pPr>
              <w:pStyle w:val="Normal"/>
              <w:widowControl w:val="false"/>
              <w:spacing w:lineRule="exact" w:line="24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</w:t>
            </w:r>
            <w:r>
              <w:rPr>
                <w:color w:val="000000"/>
                <w:spacing w:val="-1"/>
              </w:rPr>
              <w:t>получения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</w:t>
            </w:r>
            <w:r>
              <w:rPr>
                <w:color w:val="000000"/>
                <w:spacing w:val="-1"/>
              </w:rPr>
              <w:t xml:space="preserve">Ф.И.О.,       </w:t>
            </w:r>
          </w:p>
          <w:p>
            <w:pPr>
              <w:pStyle w:val="Normal"/>
              <w:widowControl w:val="false"/>
              <w:spacing w:lineRule="exact" w:line="24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</w:t>
            </w:r>
            <w:r>
              <w:rPr>
                <w:color w:val="000000"/>
                <w:spacing w:val="-1"/>
              </w:rPr>
              <w:t xml:space="preserve">роспись  </w:t>
            </w:r>
          </w:p>
          <w:p>
            <w:pPr>
              <w:pStyle w:val="Normal"/>
              <w:widowControl w:val="false"/>
              <w:spacing w:lineRule="exact" w:line="24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</w:t>
            </w:r>
            <w:r>
              <w:rPr>
                <w:color w:val="000000"/>
                <w:spacing w:val="-1"/>
              </w:rPr>
              <w:t>получателя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2" w:hanging="0"/>
              <w:jc w:val="both"/>
              <w:rPr>
                <w:color w:val="000000"/>
                <w:spacing w:val="-1"/>
              </w:rPr>
            </w:pPr>
            <w:r>
              <w:rPr/>
              <w:t>Управление образования администрации Георгиевского городского округа Ставропольского края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</w:t>
            </w: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</w:r>
          </w:p>
        </w:tc>
      </w:tr>
    </w:tbl>
    <w:p>
      <w:pPr>
        <w:pStyle w:val="3"/>
        <w:spacing w:before="0" w:after="0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3"/>
        <w:spacing w:before="0" w:after="0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3"/>
        <w:spacing w:before="0" w:after="0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3"/>
        <w:spacing w:lineRule="exact" w:line="240" w:before="0" w:after="0"/>
        <w:rPr>
          <w:rFonts w:ascii="Times New Roman" w:hAnsi="Times New Roman"/>
          <w:b w:val="false"/>
          <w:b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Н</w:t>
      </w:r>
      <w:r>
        <w:rPr>
          <w:rFonts w:ascii="Times New Roman" w:hAnsi="Times New Roman"/>
          <w:b w:val="false"/>
          <w:sz w:val="28"/>
          <w:szCs w:val="28"/>
        </w:rPr>
        <w:t>ачальни</w:t>
      </w: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b w:val="false"/>
          <w:sz w:val="28"/>
          <w:szCs w:val="28"/>
        </w:rPr>
        <w:t>управления</w:t>
      </w:r>
    </w:p>
    <w:p>
      <w:pPr>
        <w:pStyle w:val="3"/>
        <w:spacing w:lineRule="exact" w:line="240" w:before="0" w:after="0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sz w:val="28"/>
          <w:szCs w:val="28"/>
        </w:rPr>
        <w:t>бразования</w:t>
      </w: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sz w:val="28"/>
          <w:szCs w:val="28"/>
        </w:rPr>
        <w:t>администрации</w:t>
      </w:r>
    </w:p>
    <w:p>
      <w:pPr>
        <w:pStyle w:val="3"/>
        <w:spacing w:lineRule="exact" w:line="240" w:before="0" w:after="0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Георгиевского городского округа</w:t>
      </w:r>
    </w:p>
    <w:p>
      <w:pPr>
        <w:pStyle w:val="3"/>
        <w:spacing w:lineRule="exact" w:line="240" w:before="0" w:after="0"/>
        <w:rPr>
          <w:rFonts w:ascii="Times New Roman" w:hAnsi="Times New Roman"/>
          <w:b w:val="false"/>
          <w:b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sz w:val="28"/>
          <w:szCs w:val="28"/>
          <w:lang w:val="ru-RU"/>
        </w:rPr>
        <w:t>Е.А.Тумоян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240"/>
        <w:rPr>
          <w:sz w:val="20"/>
          <w:szCs w:val="20"/>
        </w:rPr>
      </w:pPr>
      <w:r>
        <w:rPr>
          <w:sz w:val="20"/>
          <w:szCs w:val="20"/>
        </w:rPr>
        <w:t>Е.В. Михайлова</w:t>
      </w:r>
    </w:p>
    <w:p>
      <w:pPr>
        <w:sectPr>
          <w:headerReference w:type="default" r:id="rId4"/>
          <w:type w:val="nextPage"/>
          <w:pgSz w:w="11906" w:h="16838"/>
          <w:pgMar w:left="1985" w:right="567" w:header="709" w:top="1418" w:footer="0" w:bottom="1134" w:gutter="0"/>
          <w:pgNumType w:start="1" w:fmt="decimal"/>
          <w:formProt w:val="false"/>
          <w:textDirection w:val="lrTb"/>
          <w:docGrid w:type="default" w:linePitch="381" w:charSpace="0"/>
        </w:sectPr>
        <w:pStyle w:val="Normal"/>
        <w:spacing w:lineRule="exact" w:line="240"/>
        <w:rPr>
          <w:color w:val="000000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ru-RU" w:eastAsia="zh-CN" w:bidi="ar-SA"/>
        </w:rPr>
        <w:t>(87951)3-19-62</w:t>
      </w:r>
    </w:p>
    <w:p>
      <w:pPr>
        <w:pStyle w:val="Normal"/>
        <w:widowControl w:val="false"/>
        <w:spacing w:lineRule="exact" w:line="240"/>
        <w:ind w:right="-142" w:firstLine="5245"/>
        <w:jc w:val="center"/>
        <w:rPr/>
      </w:pPr>
      <w:r>
        <w:rPr/>
        <w:t>УТВЕРЖДЕН</w:t>
      </w:r>
    </w:p>
    <w:p>
      <w:pPr>
        <w:pStyle w:val="Normal"/>
        <w:widowControl w:val="false"/>
        <w:spacing w:lineRule="exact" w:line="240"/>
        <w:ind w:firstLine="5245"/>
        <w:jc w:val="both"/>
        <w:rPr/>
      </w:pPr>
      <w:r>
        <w:rPr/>
      </w:r>
    </w:p>
    <w:p>
      <w:pPr>
        <w:pStyle w:val="Normal"/>
        <w:widowControl w:val="false"/>
        <w:spacing w:lineRule="exact" w:line="240"/>
        <w:ind w:firstLine="5245"/>
        <w:jc w:val="both"/>
        <w:rPr/>
      </w:pPr>
      <w:r>
        <w:rPr/>
        <w:t>постановлением администрации</w:t>
      </w:r>
    </w:p>
    <w:p>
      <w:pPr>
        <w:pStyle w:val="Normal"/>
        <w:widowControl w:val="false"/>
        <w:spacing w:lineRule="exact" w:line="240"/>
        <w:ind w:firstLine="5245"/>
        <w:jc w:val="both"/>
        <w:rPr/>
      </w:pPr>
      <w:r>
        <w:rPr/>
        <w:t>Георгиевского городского</w:t>
      </w:r>
    </w:p>
    <w:p>
      <w:pPr>
        <w:pStyle w:val="Normal"/>
        <w:widowControl w:val="false"/>
        <w:spacing w:lineRule="exact" w:line="240"/>
        <w:ind w:firstLine="5245"/>
        <w:jc w:val="both"/>
        <w:rPr/>
      </w:pPr>
      <w:r>
        <w:rPr/>
        <w:t>округа Ставропольского края</w:t>
      </w:r>
    </w:p>
    <w:p>
      <w:pPr>
        <w:pStyle w:val="Normal"/>
        <w:widowControl w:val="false"/>
        <w:spacing w:lineRule="exact" w:line="240"/>
        <w:ind w:firstLine="5245"/>
        <w:jc w:val="both"/>
        <w:rPr/>
      </w:pPr>
      <w:r>
        <w:rPr/>
        <w:t>от _________ 2022 г. № ____</w:t>
      </w:r>
    </w:p>
    <w:p>
      <w:pPr>
        <w:pStyle w:val="Normal"/>
        <w:tabs>
          <w:tab w:val="clear" w:pos="708"/>
          <w:tab w:val="left" w:pos="9356" w:leader="none"/>
        </w:tabs>
        <w:ind w:left="5387" w:right="-142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9356" w:leader="none"/>
        </w:tabs>
        <w:ind w:left="5387" w:right="-142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9356" w:leader="none"/>
        </w:tabs>
        <w:ind w:left="5387" w:right="-142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9356" w:leader="none"/>
        </w:tabs>
        <w:ind w:left="5387" w:right="-142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142" w:hanging="0"/>
        <w:jc w:val="center"/>
        <w:rPr/>
      </w:pPr>
      <w:r>
        <w:rPr/>
        <w:t>ПОРЯДОК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142" w:hanging="0"/>
        <w:jc w:val="center"/>
        <w:rPr/>
      </w:pPr>
      <w:r>
        <w:rPr/>
      </w:r>
    </w:p>
    <w:p>
      <w:pPr>
        <w:pStyle w:val="Normal"/>
        <w:shd w:val="clear" w:fill="FFFFFF"/>
        <w:tabs>
          <w:tab w:val="clear" w:pos="708"/>
          <w:tab w:val="left" w:pos="9356" w:leader="none"/>
        </w:tabs>
        <w:spacing w:lineRule="exact" w:line="240"/>
        <w:ind w:firstLine="708"/>
        <w:jc w:val="center"/>
        <w:rPr/>
      </w:pPr>
      <w:r>
        <w:rPr>
          <w:color w:val="000000"/>
          <w:spacing w:val="-1"/>
          <w:shd w:fill="auto" w:val="clear"/>
        </w:rPr>
        <w:t>обеспечения питанием обучающихся муниципальных общеобразовательных организаций Георгиевского городского округа Ставропольского края или</w:t>
      </w:r>
      <w:r>
        <w:rPr>
          <w:color w:val="C9211E"/>
          <w:spacing w:val="-1"/>
          <w:shd w:fill="auto" w:val="clear"/>
        </w:rPr>
        <w:t xml:space="preserve"> </w:t>
      </w:r>
      <w:r>
        <w:rPr>
          <w:color w:val="000000"/>
          <w:spacing w:val="-1"/>
          <w:shd w:fill="auto" w:val="clear"/>
        </w:rPr>
        <w:t>предоставления их родителям (законным представителям) денежной компенсации его стоимости</w:t>
      </w:r>
    </w:p>
    <w:p>
      <w:pPr>
        <w:pStyle w:val="Normal"/>
        <w:tabs>
          <w:tab w:val="clear" w:pos="708"/>
          <w:tab w:val="left" w:pos="9356" w:leader="none"/>
        </w:tabs>
        <w:ind w:right="-142" w:hanging="0"/>
        <w:rPr>
          <w:spacing w:val="-1"/>
        </w:rPr>
      </w:pPr>
      <w:r>
        <w:rPr>
          <w:spacing w:val="-1"/>
        </w:rPr>
      </w:r>
    </w:p>
    <w:p>
      <w:pPr>
        <w:pStyle w:val="Normal"/>
        <w:tabs>
          <w:tab w:val="clear" w:pos="708"/>
          <w:tab w:val="left" w:pos="9356" w:leader="none"/>
        </w:tabs>
        <w:ind w:right="-142" w:hanging="0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1. Настоящий </w:t>
      </w:r>
      <w:r>
        <w:rPr>
          <w:color w:val="000000"/>
          <w:spacing w:val="-1"/>
          <w:shd w:fill="auto" w:val="clear"/>
        </w:rPr>
        <w:t>Порядок обеспечения питанием обучающихся муниципальных общеобразовательных организаций Георгиевского городского округа Ставропольского края или</w:t>
      </w:r>
      <w:r>
        <w:rPr>
          <w:color w:val="C9211E"/>
          <w:spacing w:val="-1"/>
          <w:shd w:fill="auto" w:val="clear"/>
        </w:rPr>
        <w:t xml:space="preserve"> </w:t>
      </w:r>
      <w:r>
        <w:rPr>
          <w:color w:val="000000"/>
          <w:spacing w:val="-1"/>
          <w:shd w:fill="auto" w:val="clear"/>
        </w:rPr>
        <w:t>предоставления их родителям (законным представителям) денежной компенсации его стоимости</w:t>
      </w:r>
      <w:r>
        <w:rPr>
          <w:spacing w:val="-1"/>
        </w:rPr>
        <w:t xml:space="preserve"> (далее – Порядок, общеобразовательные организации) определяет основные положения по организации здорового питания обучающихся муниципальных общеобразовательных организаций Георгиевского городского округа Ставропольского края.</w:t>
      </w:r>
    </w:p>
    <w:p>
      <w:pPr>
        <w:pStyle w:val="Normal"/>
        <w:tabs>
          <w:tab w:val="clear" w:pos="708"/>
          <w:tab w:val="left" w:pos="0" w:leader="none"/>
          <w:tab w:val="left" w:pos="9356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709" w:leader="none"/>
        </w:tabs>
        <w:ind w:firstLine="709"/>
        <w:jc w:val="both"/>
        <w:rPr/>
      </w:pPr>
      <w:r>
        <w:rPr/>
        <w:t>2. Питание обучающихся организуется общеобразовательными организациями в соответствии с санитарно-эпидемиологическими требованиями, действующими в Российской Федерации.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При организации питания обучающихся муниципальные общеобразовательные организации обязаны: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размещать на своих официальных сайтах в информационно-телекоммуникационной сети «Интернет» информацию об условиях организации питания детей, в том числе ежедневное меню;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соблюдать нормы обеспечения питанием детей,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widowControl w:val="false"/>
        <w:shd w:val="clear" w:fill="FFFFFF"/>
        <w:tabs>
          <w:tab w:val="clear" w:pos="708"/>
          <w:tab w:val="left" w:pos="0" w:leader="none"/>
          <w:tab w:val="left" w:pos="859" w:leader="none"/>
        </w:tabs>
        <w:ind w:firstLine="709"/>
        <w:jc w:val="both"/>
        <w:rPr>
          <w:spacing w:val="-5"/>
        </w:rPr>
      </w:pPr>
      <w:r>
        <w:rPr/>
        <w:t>3. </w:t>
      </w:r>
      <w:r>
        <w:rPr>
          <w:spacing w:val="-5"/>
        </w:rPr>
        <w:t>Питание осуществляется на основе разрабатываемого рациона питания и меню разработанного в соответствии с СанПиН 2.3/2.4</w:t>
      </w:r>
      <w:r>
        <w:rPr>
          <w:spacing w:val="-4"/>
        </w:rPr>
        <w:t>.3590-20. При составле</w:t>
      </w:r>
      <w:r>
        <w:rPr>
          <w:spacing w:val="-1"/>
        </w:rPr>
        <w:t xml:space="preserve">нии меню учитываются территориальные особенности горячего питания и </w:t>
      </w:r>
      <w:r>
        <w:rPr/>
        <w:t>набор пищевых продуктов для питания детей в соответствии с сезоном.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pacing w:val="-5"/>
        </w:rPr>
      </w:pPr>
      <w:r>
        <w:rPr>
          <w:spacing w:val="-5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4. Льготное питание предоставляется следующим категориям обучающихся, получающим образование в общеобразовательных организациях, реализующих программы начального общего, основного общего и среднего общего образования: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дети-инвалиды;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дети с ограниченными возможностями здоровья, обучающиеся по адаптированным программам; </w:t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из малоимущих семей.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В случае наличия у обучающихся двух и более оснований для предоставления льготного питания им предоставляется одна льгота по выбору родителей (законных представителей).</w:t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 Организация питания обучающихся льготных категорий в общеобразовательных организациях осуществляется на основании приказа руководителя общеобразовательной организации со дня обучения в образовательной организации, но не ранее дня, следующего за днем предоставления родителем (законным представителем) обучающегося следующих документов: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а) для детей-инвалидов: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родителя (законного представителя).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обучающегося из числа детей-инвалидов общеобразовательная организация в течение 2 рабочих дней со дня получения заявления и документов в порядке межведомственного электронного взаимодействия запрашивает сведения, содержащиеся в федеральной государственной информационной системе «Федеральный реестр инвалидов» и подтверждающие факт установления такому обучающемуся инвалидности. Родитель (законный представитель) такого обучающегося вправе по собственной инициативе представить в общеобразовательную организацию указанные в настоящем абзаце сведения (документы);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б) для детей с ограниченными возможностями здоровья, обучающихся по адаптированным программам: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родителя (законного представителя);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справки территориальной психолого-медико-педагогической комиссии;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в) для детей с ограниченными возможностями здоровья, обучающихся в общеобразовательных организациях и получающих образование на дому: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заявление родителя (законного представителя) о предоставлении компенсации с указанием реквизитов банковского счета родителя (законного представителя), на который должны быть перечислены денежные средства;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документа, удостоверяющего личность родителя (законного представителя);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свидетельства о рождении ребенка;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копия заключения врачебной комиссии организации здравоохранения Ставропольского края по месту жительства ребенка об обучении на дому; 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заключения территориальной психолого-медико-педагогической комиссии;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документа, подтверждающего полномочия законного представителя обучающегося;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г) для обучающихся из малоимущих семей: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родителя (законного представителя);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справку о признании семьи малоимущей, выданную управлением труда и социальной защиты населения.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Заявление на очередной учебный год подается одним из родителей (законных представителей) обучающегося в общеобразовательную организацию ежегодно до 01 сентября текущего года.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Заявления и документы могут быть направлены в общеобразовательную организацию в электронной форме в порядке, установленном постановлением Правительства Российской Федерации от 7 июля 2011 г.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Решение о предоставлении (отказе в предоставлении) обучающемуся бесплатного горячего питания принимается общеобразовательной организацией в течение 3 рабочих дней со дня принятия ею заявления и документов в полном объеме и правильно оформленных (далее - решение). Решение оформляется приказом общеобразовательной организации.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Основаниями для принятия решения об отказе в предоставлении обучающемуся льготного питания является недостоверность сведений, содержащихся в предоставленных родителем (законным представителем) обучающегося документах.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случае принятия решения об отказе в предоставлении обучающемуся льготного питания его родитель (законный представитель) имеет право повторно обратиться в общеобразовательную организацию с заявлением с соблюдением требований, установленных настоящим Порядком.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изменений обстоятельств, влияющих на право получения обучающимся льготного питания в общеобразовательной организации, родитель (законный представитель) обучающегося, которому предоставляется льготное питание, обязан в 10-дневный срок со дня возникновения таких обстоятельств уведомить в письменной форме об этом общеобразовательную организацию.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6. </w:t>
      </w:r>
      <w:r>
        <w:rPr>
          <w:color w:val="000000"/>
          <w:shd w:fill="auto" w:val="clear"/>
        </w:rPr>
        <w:t>Финансовое обеспечение расходов в 2022 году на предоставление льготного питания обучающихся осуществляется: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  <w:t xml:space="preserve">за счет средств бюджета Георгиевского городского округа Ставропольского края в размере 20 рублей;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  <w:t xml:space="preserve">за счет средств родителей (законных представителей) в размере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zh-CN" w:bidi="ar-SA"/>
        </w:rPr>
        <w:t>43,61</w:t>
      </w:r>
      <w:r>
        <w:rPr>
          <w:color w:val="000000"/>
          <w:shd w:fill="auto" w:val="clear"/>
        </w:rPr>
        <w:t xml:space="preserve"> рублей;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  <w:t>детей с ограниченными возможностями здоровья, обучающихся по адаптированным программам начального общего образования: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  <w:t xml:space="preserve">за счет средств федерального бюджета Российской Федерации в размере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zh-CN" w:bidi="ar-SA"/>
        </w:rPr>
        <w:t>63,61</w:t>
      </w:r>
      <w:r>
        <w:rPr>
          <w:color w:val="000000"/>
          <w:shd w:fill="auto" w:val="clear"/>
        </w:rPr>
        <w:t xml:space="preserve"> рублей;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  <w:t xml:space="preserve">за счет средств бюджета Георгиевского городского округа Ставропольского края в размере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zh-CN" w:bidi="ar-SA"/>
        </w:rPr>
        <w:t>63,61</w:t>
      </w:r>
      <w:r>
        <w:rPr>
          <w:color w:val="000000"/>
          <w:shd w:fill="auto" w:val="clear"/>
        </w:rPr>
        <w:t xml:space="preserve"> рублей;</w:t>
      </w:r>
    </w:p>
    <w:p>
      <w:pPr>
        <w:pStyle w:val="Normal"/>
        <w:tabs>
          <w:tab w:val="clear" w:pos="708"/>
          <w:tab w:val="left" w:pos="0" w:leader="none"/>
          <w:tab w:val="left" w:pos="709" w:leader="none"/>
        </w:tabs>
        <w:ind w:firstLine="709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  <w:t xml:space="preserve">детей с ограниченными возможностями здоровья, обучающихся по адаптированным программам основного общего и среднего общего образования, за счет средств бюджета Георгиевского городского округа Ставропольского края в размере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zh-CN" w:bidi="ar-SA"/>
        </w:rPr>
        <w:t>127,22</w:t>
      </w:r>
      <w:r>
        <w:rPr>
          <w:color w:val="000000"/>
          <w:shd w:fill="auto" w:val="clear"/>
        </w:rPr>
        <w:t xml:space="preserve"> рублей. </w:t>
      </w:r>
    </w:p>
    <w:p>
      <w:pPr>
        <w:pStyle w:val="Normal"/>
        <w:tabs>
          <w:tab w:val="clear" w:pos="708"/>
          <w:tab w:val="left" w:pos="0" w:leader="none"/>
          <w:tab w:val="left" w:pos="709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709" w:leader="none"/>
        </w:tabs>
        <w:ind w:firstLine="709"/>
        <w:jc w:val="both"/>
        <w:rPr/>
      </w:pPr>
      <w:r>
        <w:rPr/>
        <w:t>7. </w:t>
      </w:r>
      <w:r>
        <w:rPr>
          <w:spacing w:val="-5"/>
        </w:rPr>
        <w:t xml:space="preserve">На начало учебного года руководителем общеобразовательной организации утверждается режим горячего питания обучающихся в соответствии с действующими санитарно-эпидемиологическими правилами и нормативами, а </w:t>
      </w:r>
      <w:r>
        <w:rPr/>
        <w:t>также двухнедельное меню.</w:t>
      </w:r>
      <w:r>
        <w:rPr>
          <w:spacing w:val="-5"/>
        </w:rPr>
        <w:t xml:space="preserve"> Ежедневно во время учебного года руководителем общеобразовательной организации утверждается ежедневное меню. Реализация продукции, не предусмотренной утвержденным меню, а также утвержденным буфетным перечнем продукции, не допускается.</w:t>
      </w:r>
    </w:p>
    <w:p>
      <w:pPr>
        <w:pStyle w:val="Normal"/>
        <w:tabs>
          <w:tab w:val="clear" w:pos="708"/>
          <w:tab w:val="left" w:pos="0" w:leader="none"/>
          <w:tab w:val="left" w:pos="709" w:leader="none"/>
        </w:tabs>
        <w:ind w:firstLine="709"/>
        <w:jc w:val="both"/>
        <w:rPr/>
      </w:pPr>
      <w:r>
        <w:rPr/>
      </w:r>
    </w:p>
    <w:p>
      <w:pPr>
        <w:pStyle w:val="Normal"/>
        <w:widowControl w:val="false"/>
        <w:shd w:val="clear" w:fill="FFFFFF"/>
        <w:tabs>
          <w:tab w:val="clear" w:pos="708"/>
          <w:tab w:val="left" w:pos="0" w:leader="none"/>
          <w:tab w:val="left" w:pos="859" w:leader="none"/>
        </w:tabs>
        <w:ind w:firstLine="709"/>
        <w:jc w:val="both"/>
        <w:rPr>
          <w:spacing w:val="-5"/>
        </w:rPr>
      </w:pPr>
      <w:r>
        <w:rPr>
          <w:spacing w:val="-6"/>
        </w:rPr>
        <w:t>8. Обеспечение горячим питанием обучающихся осуществляется специ</w:t>
        <w:softHyphen/>
      </w:r>
      <w:r>
        <w:rPr>
          <w:spacing w:val="-5"/>
        </w:rPr>
        <w:t>алистами, имеющими соответствующую профессиональную квалификацию, прошедшими предварительный и периодический медицинские осмотры в уста</w:t>
        <w:softHyphen/>
      </w:r>
      <w:r>
        <w:rPr/>
        <w:t>новленном порядке.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pacing w:val="-5"/>
        </w:rPr>
      </w:pPr>
      <w:r>
        <w:rPr>
          <w:spacing w:val="-5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9. Питание обучающихся организуется на базе пищеблоков общеобразовательных организаций как самостоятельно, так и совместно с организацией общественного питания на договорной основе. При этом необходимо соблюдение санитарных требований к содержанию помещений школьных столовых и характеру организации производства, питание должно быть полноценным, высококачественным и соответствовать возрастным особенностям обучающихся.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Организации общественного питания и (или) индивидуальные предприниматели, оказывающие услуги питания в общеобразовательных организациях, или поставляющие пищевые продукты для питания детей в общеобразовательные организациях, несут ответственность за качество и безопасность питания обучающихся.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Для обучающихся, нуждающихся в лечебном и диетическом питании, организация лечебного и диетического питания осуществляется в соответствии с требованиями пункта 8.2 Санитарно- эпидемиологических правил и норм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г. № 32. </w:t>
      </w:r>
    </w:p>
    <w:p>
      <w:pPr>
        <w:pStyle w:val="Normal"/>
        <w:tabs>
          <w:tab w:val="clear" w:pos="708"/>
          <w:tab w:val="left" w:pos="0" w:leader="none"/>
          <w:tab w:val="left" w:pos="709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709" w:leader="none"/>
        </w:tabs>
        <w:ind w:firstLine="709"/>
        <w:jc w:val="both"/>
        <w:rPr/>
      </w:pPr>
      <w:r>
        <w:rPr/>
        <w:t xml:space="preserve">10. Продолжительность перемены для приема пищи должна составлять не менее 20 минут. </w:t>
      </w:r>
    </w:p>
    <w:p>
      <w:pPr>
        <w:pStyle w:val="Normal"/>
        <w:tabs>
          <w:tab w:val="clear" w:pos="708"/>
          <w:tab w:val="left" w:pos="0" w:leader="none"/>
          <w:tab w:val="left" w:pos="709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709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11. Родителю (законному представителю) обучающегося с ограниченными возможностями здоровья, получающего образование на дому, или обучающегося по программам начального общего образования, имеющему заболевания согласно прилагаемому перечню заболеваний, при которых обучающимся требуется индивидуальный подход, при организации питания в муниципальных общеобразовательных учреждениях выплачивается компенсация в денежном эквиваленте, путем зачисления денежных средств на расчетный счет родителя (законного представителя) за счет средств бюджета Георгиевского городского округа Ставропольского края. </w:t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Право на получение денежной компенсации имеет один из родителей (законных представителей)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обучающегося.</w:t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Выплата денежной компенсации осуществляется общеобразовательной организацией по месту учебы обучающегося на основании представленных его родителем (законным представителем) следующих документов: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>
          <w:bCs/>
        </w:rPr>
        <w:t>заявление о предоставлении денежной компенсации, с указанием реквизитов лицевого счета родителя (законного представителя)</w:t>
      </w:r>
      <w:r>
        <w:rPr/>
        <w:t xml:space="preserve"> обучающегося, </w:t>
      </w:r>
      <w:r>
        <w:rPr>
          <w:bCs/>
        </w:rPr>
        <w:t>открытого в кредитной организации на территории Российской Федерации, на который должна быть перечислена денежная компенсация (далее соответственно – заявление, лицевой счет родителя (законного представителя)</w:t>
      </w:r>
      <w:r>
        <w:rPr/>
        <w:t xml:space="preserve"> обучающегося, имеющего заболевание)</w:t>
      </w:r>
      <w:r>
        <w:rPr>
          <w:bCs/>
        </w:rPr>
        <w:t>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паспорт или иной документ, удостоверяющий личность </w:t>
      </w:r>
      <w:r>
        <w:rPr>
          <w:bCs/>
        </w:rPr>
        <w:t xml:space="preserve">родителя </w:t>
      </w:r>
      <w:r>
        <w:rPr/>
        <w:t>обучающегося;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bCs/>
        </w:rPr>
      </w:pPr>
      <w:r>
        <w:rPr>
          <w:bCs/>
        </w:rPr>
        <w:t>свидетельство о рождении обучающегося;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заключение врачебной комиссии организации здравоохранения Ставропольского края по месту жительства ребенка об обучении на дому (для обучающихся в общеобразовательных организациях и получающих образование на дому);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справка медицинской организации по месту регистрации обучающегося о наличии у него заболевания, предусмотренного перечнем заболеваний, и медицинских противопоказаний для питания в общеобразовательной организации (для обучающихся, имеющих заболевания согласно перечню заболеваний, при которых обучающимся требуется индивидуальный подход при организации питания).</w:t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обращения за денежной компенсацией законного представителя обучающегося, он представляет паспорт или иной документ, удостоверяющий личность, и документ, подтверждающий его полномочия.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Документы представляются в общеобразовательную организацию </w:t>
      </w:r>
      <w:r>
        <w:rPr>
          <w:bCs/>
        </w:rPr>
        <w:t xml:space="preserve">родителем (законным представителем) </w:t>
      </w:r>
      <w:r>
        <w:rPr/>
        <w:t>обучающегося самостоятельно.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C9211E"/>
        </w:rPr>
      </w:pPr>
      <w:r>
        <w:rPr>
          <w:color w:val="000000"/>
          <w:shd w:fill="auto" w:val="clear"/>
        </w:rPr>
        <w:t>Сумма денежной компенсации в 2022 году рассчитывается общеобразовательной организацией: для детей с ограниченными возможностями здоровья, обучающихся на дому — 127,22 рублей; для детей, обучающихся по программам начального общего образования, имеющих заболевания — 63,61 рублей.</w:t>
      </w:r>
      <w:r>
        <w:rPr>
          <w:color w:val="C9211E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Документы могут быть представлены </w:t>
      </w:r>
      <w:r>
        <w:rPr>
          <w:bCs/>
        </w:rPr>
        <w:t xml:space="preserve">родителем (законным представителем) </w:t>
      </w:r>
      <w:r>
        <w:rPr/>
        <w:t xml:space="preserve">обучающегося как в подлинниках, так и в копиях, заверенных в установленном порядке. С подлинников документов общеобразовательной организацией изготавливаются копии, которые ею заверяются, а подлинники документов возвращаются </w:t>
      </w:r>
      <w:r>
        <w:rPr>
          <w:bCs/>
        </w:rPr>
        <w:t>родителю (законному представителю)</w:t>
      </w:r>
      <w:r>
        <w:rPr/>
        <w:t xml:space="preserve"> обучающегося.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В случае направления документов посредством почтовой связи (заказным почтовым отправлением) они должны быть заверены в установленном порядке.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Заявление и документы в форме электронных документов направляются в общеобразовательную организацию в порядке, установленном </w:t>
      </w:r>
      <w:hyperlink r:id="rId5">
        <w:r>
          <w:rPr/>
          <w:t>постановлением</w:t>
        </w:r>
      </w:hyperlink>
      <w:r>
        <w:rPr/>
        <w:t xml:space="preserve">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Общеобразовательная организация не позднее рабочего дня, следующего за днем принятия заявления и документов посредством почтовой связи или в форме электронных документов, направляет </w:t>
      </w:r>
      <w:r>
        <w:rPr>
          <w:bCs/>
        </w:rPr>
        <w:t>родителю (законному представителю)</w:t>
      </w:r>
      <w:r>
        <w:rPr/>
        <w:t xml:space="preserve"> обучающегося уведомление об их поступлении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Заявление и документы принимаются общеобразовательной организацией к рассмотрению на следующий рабочий день после дня их поступления в общеобразовательную организацию в полном объеме, правильно оформленными.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В случае представления </w:t>
      </w:r>
      <w:r>
        <w:rPr>
          <w:bCs/>
        </w:rPr>
        <w:t>родителем (законным представителем)</w:t>
      </w:r>
      <w:r>
        <w:rPr/>
        <w:t xml:space="preserve"> обучающегося документов не в полном объеме, и (или) неправильно оформленных, общеобразовательная организация в течение 2 рабочих дней со дня их получения направляет </w:t>
      </w:r>
      <w:r>
        <w:rPr>
          <w:bCs/>
        </w:rPr>
        <w:t>родителю (законному представителю)</w:t>
      </w:r>
      <w:r>
        <w:rPr/>
        <w:t xml:space="preserve"> обучающегося уведомление об оставлении заявления и документов без рассмотрения с перечнем недостающих документов и (или) документов, неправильно оформленных, посредством почтовой связи или в форме электронного документа по адресу электронной почты, указанному в заявлении (далее – уведомление об оставлении без рассмотрения).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Родитель (законный представитель) обучающегося не позднее 30 календарных дней со дня получения им из общеобразовательной организации уведомления об оставлении без рассмотрения представляет в общеобразовательную организацию недостающие и (или) правильно оформленные документы.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Решение о назначении (отказе в назначении) денежной компенсации принимается общеобразовательной организацией в течение 3 рабочих дней со дня принятия ею заявления и документов к рассмотрению. Решение оформляется приказом общеобразовательной организации.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О принятом решении общеобразовательная организация письменно уведомляет родителя (законного представителя) обучающегося, имеющего заболевание, в течение 3 рабочих дней со дня принятия такого решения.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Уведомление о решении, принятом по заявлению и документам, поданным родителем (законным представителем) обучающегося в электронном виде, направляется в форме электронного документа по адресу электронной почты, указанному в заявлении.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Родитель (законный представитель) обучающегося имеет право повторно обратиться в общеобразовательную организацию с заявлением о </w:t>
      </w:r>
      <w:r>
        <w:rPr>
          <w:bCs/>
        </w:rPr>
        <w:t>предоставлении ему денежной компенсации</w:t>
      </w:r>
      <w:r>
        <w:rPr/>
        <w:t xml:space="preserve"> с соблюдением требований, установленных настоящим Порядком.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Основаниями для отказа в назначении денежной компенсации являются: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недостоверность сведений, содержащихся в представленных родителем (законным представителем) обучающегося документах;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непредставление документов в полном объеме, правильно оформленных, в течение 30 календарных дней со дня получения родителем (законным представителем) обучающегося уведомления об оставлении без рассмотрения.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vertAlign w:val="subscript"/>
        </w:rPr>
      </w:pPr>
      <w:r>
        <w:rPr/>
        <w:t>Сумма денежной компенсации рассчитывается общеобразовательной организацией ежемесячно исходя из средней стоимости льготного питания, утверждаемой в соответствии с пунктом 6 настоящего Порядка и фактического количества учебных дней.</w:t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Сведения о фактическом количестве учебных дней для расчета размера суммы денежной компенсации утверждаются руководителем общеобразовательной организации в течение первых 3 рабочих дней месяца, следующего за отчетным месяцем, с учетом фактического количества учебных дней, исчисляемого в соответствии с пунктом 15 настоящего Порядка.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Сумма денежной компенсации выплачивается родителю (законному представителю) обучающегося на основании приказа общеобразовательной организации о назначении выплаты денежной компенсации ежемесячно в срок до 20-го числа месяца, следующего за месяцем, за который выплачивается денежная компенсация, путем ее перечисления на лицевой счет родителя (законного представителя) обучающегося.</w:t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Основаниями для прекращения выплаты денежной компенсации родителю (законному представителю) обучающегося являются следующие обстоятельства:</w:t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истечение срока действия подтверждающего документа (при наличии сроков действия);</w:t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отчисление обучающегося из общеобразовательной организации;</w:t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смерть обучающегося;</w:t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признание обучающегося судом безвестно отсутствующим или объявление умершим в порядке, установленном действующим законодательством Российской Федерации;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отобрание в соответствии со статьей 77 Семейного кодекса Российской Федерации обучающегося у родителя (законного представителя), по заявлению которого выплачивается денежная компенсация, органом опеки и попечительства;</w:t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лишение родителя обучающегося, по заявлению которого выплачивается денежная компенсация, родительских прав, прекращение полномочий законного представителя обучающегося;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вступление в силу приговора суда о назначении наказания в виде лишения свободы в отношении родителя (законного представителя) обучающегося, по заявлению которого выплачивается денежная компенсация;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признание родителя (законного представителя) обучающегося, по заявлению которого выплачивается денежная компенсация, судом недееспособным или ограниченно дееспособным;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смерть родителя (законного представителя) обучающегося, по заявлению которого выплачивалась денежная компенсация.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При выявлении общеобразовательной организацией одного из обстоятельств, являющихся основанием для прекращения выплаты денежной компенсации, выплата денежной компенсации родителю (законному представителю) обучающегося прекращается с 1-го числа месяца, следующего за месяцем наступления такого обстоятельства.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Излишне выплаченные суммы денежных компенсаций подлежат возврату родителем (законным представителем) обучающегося в том случае, если переплата произошла по его вине (представление документов с заведомо ложными сведениями, сокрытие данных, влияющих на право получения денежной компенсации).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12. Заявки о потребности бюджетных средств на обеспечение питанием обучающихся на планируемый финансовый год подаются в управление образования администрации Георгиевского городского округа Ставропольского края (далее - управление образования) ежегодно до 20 сентября.</w:t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13. Управление образования по представлению руководителя общеобразовательной организации ежегодно определяет объем финансирования, исходя из количества обучающихся и норматива бюджетных затрат на организацию питания в пределах средств, предусмотренных в бюджете на организацию питания.</w:t>
      </w:r>
    </w:p>
    <w:p>
      <w:pPr>
        <w:pStyle w:val="Normal"/>
        <w:tabs>
          <w:tab w:val="clear" w:pos="708"/>
          <w:tab w:val="left" w:pos="0" w:leader="none"/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14. Прекращение предоставления общеобразовательной организацией льготного питания обучающемуся производится по одному из следующих оснований: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истечение срока действия подтверждающих документов;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отчисление обучающегося из общеобразовательной организации;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смерть обучающегося;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признание обучающегося судом безвестно отсутствующим или объявление его умершим в порядке, установленном законодательством Российской Федерации;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утрата обучающимся права на получение льготного питания;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перевод обучающегося с ограниченными возможностями здоровья на обучение на дому.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15. Руководитель общеобразовательной организации: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обеспечивает принятие локальных актов, регламентирующих организацию питания обучающихся;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утверждает примерное и ежедневное меню, график питания;</w:t>
      </w:r>
    </w:p>
    <w:p>
      <w:pPr>
        <w:pStyle w:val="ConsPlusNormal1"/>
        <w:tabs>
          <w:tab w:val="clear" w:pos="708"/>
          <w:tab w:val="left" w:pos="0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ежемесячно предоставляет отчетную документацию по расходованию средств;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осуществляет контроль за выполнением договоров (контрактов) и расходованием бюджетных средств, выделенных для организации питания обучающихся начальных классов;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не допускает замену горячего питания буфетной продукцией.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Style w:val="Style27"/>
          <w:b w:val="false"/>
          <w:b w:val="false"/>
        </w:rPr>
      </w:pPr>
      <w:r>
        <w:rPr>
          <w:rStyle w:val="Style27"/>
          <w:b w:val="false"/>
        </w:rPr>
        <w:t>Учет фактического количества учебных дней в отношении каждого обучающегося осуществляется ежедневно в журнале учета посещаемости и успеваемости обучающегося по установленной форме.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Style w:val="Style27"/>
          <w:b w:val="false"/>
        </w:rPr>
        <w:t>Руководителем общеобразовательной организации ежемесячно в течение первых 3 рабочих дней месяца, следующего за отчетным, утверждается сводная ведомость учета общего фактического количества учебных дней в месяц.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Style w:val="Style27"/>
          <w:b w:val="false"/>
        </w:rPr>
        <w:t>При учете фактического количества учебных дней в их число не включаются: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Style w:val="Style27"/>
          <w:b w:val="false"/>
        </w:rPr>
        <w:t>нерабочие праздничные дни;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Style w:val="Style27"/>
          <w:b w:val="false"/>
        </w:rPr>
        <w:t>дни, в которые занятия не состоялись по причине болезни обучающегося, подтвержденной медицинской справкой, выданной в установленном порядке;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Style w:val="Style27"/>
          <w:b w:val="false"/>
          <w:b w:val="false"/>
        </w:rPr>
      </w:pPr>
      <w:r>
        <w:rPr>
          <w:rStyle w:val="Style27"/>
          <w:b w:val="false"/>
        </w:rPr>
        <w:t>дни нахождения обучающегося в организациях, предоставляющих реабилитационные услуги в стационарной форме, а также в организациях отдыха детей и их оздоровления, санаториях, на стационарном лечении в медицинских организациях;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Style w:val="Style27"/>
          <w:b w:val="false"/>
        </w:rPr>
        <w:t>дни нахождения обучающегося в других организациях на полном государственном обеспечении;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Style w:val="Style27"/>
          <w:b w:val="false"/>
        </w:rPr>
        <w:t>учебные дни, пропущенные обучающимся без уважительной причины.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Style w:val="Style27"/>
          <w:b w:val="false"/>
          <w:b w:val="false"/>
        </w:rPr>
      </w:pPr>
      <w:r>
        <w:rPr>
          <w:b w:val="false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Style w:val="Style27"/>
          <w:b w:val="false"/>
        </w:rPr>
        <w:t xml:space="preserve">16. Проверка пищи на доброкачественность осуществляется бракеражной комиссией до приема ее детьми и отмечается в журнале бракеража готовой продукции.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Style w:val="Style27"/>
          <w:b w:val="false"/>
          <w:b w:val="false"/>
        </w:rPr>
      </w:pPr>
      <w:r>
        <w:rPr>
          <w:b w:val="false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17. Руководитель общеобразовательной организации или организация,  деятельность которой связана с организацией горячего питания в образовательных организациях, обеспечивают: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соблюдение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наличие в общеобразовательной организации санитарных правил и норм и доведение их содержания до своих работников;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выполнение требований санитарных правил и норм всеми работниками;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необходимые условия для соблюдения санитарных норм и правил на всех этапах приготовления и реализации блюд и изделий, гарантирующих их качество и безопасность для здоровья обучающихся;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наличие личных медицинских книжек каждого работника;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своевременное прохождение предварительных при поступлении на работу и периодических медицинских обследований всеми работниками;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ежедневное ведение необходимой документации;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условия труда работников в соответствии с действующим законодательством Российской Федерации, санитарными правилами, гигиеническими нормативами;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эффективную работу санитарно-технического, технологического, холодильного и другого оборудования;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наличие аптечек для оказания первой медицинской помощи и их своевременное обновление;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организацию санитарно-просветительской работы путем проведения собраний, семинаров, бесед, лекций;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наличие необходимой документации за контролем качества и безопасности выпускаемой готовой продукции питания в общеобразовательном учреждении (сборник рецептур, технологические карты в соответствии с меню, соответствие учетной документации цикличному и ежедневному меню);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наличие документов на поставляемые пищевые продукты для питания детей (сертификаты соответствия, удостоверения качества, ветеринарно-санитарной экспертизы, исходные данные изготовителя о пищевом продукте питания, поставщика пищевых продуктов питания и др. на каждую партию пищевых продуктов питания);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осуществление маркировки всего оборудования и вспомогательного инструмента согласно требованиям и нормам СанПиН (холодильного оборудования, производственных столов, разделочного инвентаря, кухонной посуды и т.д.);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разработку на основании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двухнедельного</w:t>
      </w:r>
      <w:r>
        <w:rPr/>
        <w:t xml:space="preserve"> меню технологических карт, в строгом соответствии со сборником рецептурных блюд;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организацию отпуска горячего питания обучающимся по классам на переменах в соответствии с режимом учебных занятий;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контроль качества и безопасности питания обучающихся.</w:t>
      </w:r>
    </w:p>
    <w:p>
      <w:pPr>
        <w:pStyle w:val="Style38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18. Общеобразовательная организация с целью совершенствования организации питания: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организует постоянную информационно-просветительскую работу по повышению уровня культуры питания обучающихся в рамках учебной деятельности и внеурочных мероприятий;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оформляет и регулярно обновляет информационные стенды, посвященные вопросам формирования культуры питания;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организует систематическую просветительскую работу с родителями (законными представителями) по вопросам роли здорового питания в формировании жизнедеятельности человека, необходимости обеспечения ежедневного сбалансированного питания, развития культуры питания, пропаганде здорового образа жизни, правильного питания в домашних условиях;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проводит мониторинг организации питания.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19. Руководитель общеобразовательной организации ежеквартально заслушивает на совещаниях итоги работы бракеражной комиссии, вносит предложения в пределах своей компетенции по улучшению питания.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20. Решение вопросов качественного и здорового питания обучающихся, пропаганды основ здорового питания общеобразовательной организации должно осуществляться при взаимодействии с родительской общественностью. Порядок проведения мероприятий по родительскому контролю за организацией питания обучающихся, в том числе регламентирующего порядок доступа родителей (законных представителей) обучающихся в помещения для приема пищи, определяется локальным нормативным актов, утверждаемым общеобразовательной организацией самостоятельно.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21. При проведении мероприятий родительского контроля за организацией питания обучающихся могут быть оценены: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соответствие реализуемых блюд утвержденному меню;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т.д.;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условия соблюдения правил личной гигиены обучающимися;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наличие и состояние санитарной одежды у сотрудников, осуществляющих раздачу готовых блюд;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объем и вид пищевых отходов после приема пищи;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наличие лабораторно-инструментальных исследований качества и безопасности поступающей пищевой продукции и готовых блюд;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информирование детей и их родителей (законных представителей) о здоровом питании.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22. Организация родительского контроля может осуществляться в форме анкетирования детей и их родителей (законных представителей) и участии в работе общешкольной комиссии.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Итоги проверок обсуждаются на общешкольных родительских собрания  и  могут являться  основанием  для  обращений  в  адрес  администрации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>общеобразовательной организации, управления образования, администрации Георгиевского городского округа Ставропольского края, органов контроля (надзора).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  <w:t xml:space="preserve">Исполняющая обязанности </w:t>
      </w:r>
    </w:p>
    <w:p>
      <w:pPr>
        <w:pStyle w:val="Normal"/>
        <w:spacing w:lineRule="exact" w:line="240"/>
        <w:jc w:val="both"/>
        <w:rPr/>
      </w:pPr>
      <w:r>
        <w:rPr/>
        <w:t>управляющего делами администрации</w:t>
      </w:r>
    </w:p>
    <w:p>
      <w:pPr>
        <w:pStyle w:val="Normal"/>
        <w:spacing w:lineRule="exact" w:line="240"/>
        <w:jc w:val="both"/>
        <w:rPr/>
      </w:pPr>
      <w:r>
        <w:rPr/>
        <w:t>Георгиевского городского округа</w:t>
      </w:r>
    </w:p>
    <w:p>
      <w:pPr>
        <w:sectPr>
          <w:headerReference w:type="default" r:id="rId6"/>
          <w:headerReference w:type="first" r:id="rId7"/>
          <w:type w:val="nextPage"/>
          <w:pgSz w:w="11906" w:h="16838"/>
          <w:pgMar w:left="1985" w:right="567" w:header="709" w:top="1418" w:footer="0" w:bottom="1134" w:gutter="0"/>
          <w:pgNumType w:start="1" w:fmt="decimal"/>
          <w:formProt w:val="false"/>
          <w:titlePg/>
          <w:textDirection w:val="lrTb"/>
          <w:docGrid w:type="default" w:linePitch="381" w:charSpace="0"/>
        </w:sectPr>
        <w:pStyle w:val="Normal"/>
        <w:spacing w:lineRule="exact" w:line="240"/>
        <w:jc w:val="both"/>
        <w:rPr/>
      </w:pPr>
      <w:r>
        <w:rPr/>
        <w:t xml:space="preserve">Ставропольского края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Л.С.Сеськова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left="6804" w:right="-142" w:hanging="0"/>
        <w:rPr/>
      </w:pPr>
      <w:r>
        <w:rPr/>
        <w:t>Приложение</w:t>
      </w:r>
    </w:p>
    <w:p>
      <w:pPr>
        <w:pStyle w:val="Normal"/>
        <w:tabs>
          <w:tab w:val="clear" w:pos="708"/>
          <w:tab w:val="left" w:pos="9356" w:leader="none"/>
        </w:tabs>
        <w:ind w:left="6804" w:right="-142" w:hanging="0"/>
        <w:rPr/>
      </w:pPr>
      <w:r>
        <w:rPr/>
      </w:r>
    </w:p>
    <w:p>
      <w:pPr>
        <w:pStyle w:val="Normal"/>
        <w:tabs>
          <w:tab w:val="clear" w:pos="708"/>
          <w:tab w:val="left" w:pos="9356" w:leader="none"/>
        </w:tabs>
        <w:ind w:right="-142" w:hanging="0"/>
        <w:rPr/>
      </w:pPr>
      <w:r>
        <w:rPr/>
      </w:r>
    </w:p>
    <w:p>
      <w:pPr>
        <w:pStyle w:val="Normal"/>
        <w:tabs>
          <w:tab w:val="clear" w:pos="708"/>
          <w:tab w:val="left" w:pos="9356" w:leader="none"/>
        </w:tabs>
        <w:ind w:right="-142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240"/>
        <w:jc w:val="center"/>
        <w:rPr/>
      </w:pPr>
      <w:r>
        <w:rPr/>
        <w:t xml:space="preserve">ПЕРЕЧЕНЬ </w:t>
      </w:r>
    </w:p>
    <w:p>
      <w:pPr>
        <w:pStyle w:val="Normal"/>
        <w:spacing w:lineRule="exact" w:line="240"/>
        <w:jc w:val="center"/>
        <w:rPr/>
      </w:pPr>
      <w:r>
        <w:rPr/>
      </w:r>
    </w:p>
    <w:p>
      <w:pPr>
        <w:pStyle w:val="Normal"/>
        <w:spacing w:lineRule="exact" w:line="240"/>
        <w:jc w:val="center"/>
        <w:rPr/>
      </w:pPr>
      <w:r>
        <w:rPr/>
        <w:t>заболеваний, при которых обучающимся по образовательным программам начального общего образования в муниципальных образовательных</w:t>
      </w:r>
    </w:p>
    <w:p>
      <w:pPr>
        <w:pStyle w:val="Normal"/>
        <w:spacing w:lineRule="exact" w:line="240"/>
        <w:jc w:val="center"/>
        <w:rPr/>
      </w:pPr>
      <w:r>
        <w:rPr/>
        <w:t>организациях Ставропольского края требуется индивидуальный</w:t>
      </w:r>
    </w:p>
    <w:p>
      <w:pPr>
        <w:pStyle w:val="Normal"/>
        <w:spacing w:lineRule="exact" w:line="240"/>
        <w:jc w:val="center"/>
        <w:rPr/>
      </w:pPr>
      <w:r>
        <w:rPr/>
        <w:t>подход при организации горячего питания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936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560"/>
        <w:gridCol w:w="3985"/>
      </w:tblGrid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заболевания*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Код заболевания </w:t>
              <w:br/>
              <w:t>по МКБ-10**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6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985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4560" w:type="dxa"/>
            <w:tcBorders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Фенилкетонурия классическая</w:t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 70.0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60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4560" w:type="dxa"/>
            <w:tcBorders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Муковисцидоз (кистозный фиброз)</w:t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 84.0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60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Целиакия</w:t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 90.0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Сахарный диабет</w:t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 10 – 14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60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456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Пищевая аллергия</w:t>
            </w:r>
          </w:p>
        </w:tc>
        <w:tc>
          <w:tcPr>
            <w:tcW w:w="3985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hyperlink r:id="rId8">
              <w:r>
                <w:rPr>
                  <w:rFonts w:eastAsia="Calibri"/>
                  <w:lang w:eastAsia="en-US"/>
                </w:rPr>
                <w:t>L20.8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hyperlink r:id="rId9">
              <w:r>
                <w:rPr>
                  <w:rFonts w:eastAsia="Calibri"/>
                  <w:lang w:eastAsia="en-US"/>
                </w:rPr>
                <w:t>L27.2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hyperlink r:id="rId10">
              <w:r>
                <w:rPr>
                  <w:rFonts w:eastAsia="Calibri"/>
                  <w:lang w:eastAsia="en-US"/>
                </w:rPr>
                <w:t>L50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hyperlink r:id="rId11">
              <w:r>
                <w:rPr>
                  <w:rFonts w:eastAsia="Calibri"/>
                  <w:lang w:eastAsia="en-US"/>
                </w:rPr>
                <w:t>K52.2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hyperlink r:id="rId12">
              <w:r>
                <w:rPr>
                  <w:rFonts w:eastAsia="Calibri"/>
                  <w:lang w:eastAsia="en-US"/>
                </w:rPr>
                <w:t>T78.1</w:t>
              </w:r>
            </w:hyperlink>
            <w:r>
              <w:rPr>
                <w:rFonts w:eastAsia="Calibri"/>
                <w:lang w:eastAsia="en-US"/>
              </w:rPr>
              <w:t>***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</w:t>
      </w:r>
    </w:p>
    <w:p>
      <w:pPr>
        <w:pStyle w:val="Normal"/>
        <w:spacing w:lineRule="exact" w:line="24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Наименование заболевания указано в соответствии с методическими рекомендациями </w:t>
        <w:br/>
        <w:t>«МР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рекомендации», утвержденными Главным государственным санитарным врачом Российской Федерации 30 декабря 2019 г.</w:t>
      </w:r>
    </w:p>
    <w:p>
      <w:pPr>
        <w:pStyle w:val="Normal"/>
        <w:spacing w:lineRule="exact" w:line="240"/>
        <w:ind w:firstLine="709"/>
        <w:jc w:val="both"/>
        <w:rPr/>
      </w:pPr>
      <w:r>
        <w:rPr>
          <w:sz w:val="20"/>
          <w:szCs w:val="20"/>
        </w:rPr>
        <w:t xml:space="preserve">** </w:t>
      </w:r>
      <w:r>
        <w:rPr>
          <w:rFonts w:eastAsia="Calibri"/>
          <w:sz w:val="20"/>
          <w:szCs w:val="20"/>
          <w:lang w:eastAsia="en-US"/>
        </w:rPr>
        <w:t>Код заболевания указан в соответствии с Международной статистической классификацией болезней и проблем, связанных со здоровьем (МКБ-10).</w:t>
      </w:r>
    </w:p>
    <w:p>
      <w:pPr>
        <w:pStyle w:val="Normal"/>
        <w:spacing w:lineRule="exact" w:line="240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***Коды указаны в соответствии с Клиническими рекомендациями «Пищевая аллергия у детей», утвержденными Министерством здравоохранения Российской Федерации в 2016 году.</w:t>
      </w:r>
    </w:p>
    <w:p>
      <w:pPr>
        <w:pStyle w:val="Normal"/>
        <w:spacing w:lineRule="exact" w:line="240"/>
        <w:jc w:val="both"/>
        <w:rPr>
          <w:rFonts w:eastAsia="Calibri"/>
          <w:sz w:val="20"/>
          <w:szCs w:val="20"/>
          <w:lang w:eastAsia="en-US"/>
        </w:rPr>
      </w:pPr>
      <w:r>
        <w:rPr/>
      </w:r>
    </w:p>
    <w:sectPr>
      <w:headerReference w:type="default" r:id="rId13"/>
      <w:headerReference w:type="first" r:id="rId14"/>
      <w:type w:val="nextPage"/>
      <w:pgSz w:w="11906" w:h="16838"/>
      <w:pgMar w:left="1985" w:right="567" w:header="709" w:top="1418" w:footer="0" w:bottom="1134" w:gutter="0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Verdan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4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3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Style43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3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43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Cs w:val="20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cs="Times New Roman"/>
    </w:rPr>
  </w:style>
  <w:style w:type="character" w:styleId="WW8Num19z1">
    <w:name w:val="WW8Num19z1"/>
    <w:qFormat/>
    <w:rPr>
      <w:rFonts w:cs="Times New Roman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cs="Times New Roman"/>
    </w:rPr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cs="Times New Roman"/>
    </w:rPr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Style11">
    <w:name w:val="Основной шрифт абзаца"/>
    <w:qFormat/>
    <w:rPr/>
  </w:style>
  <w:style w:type="character" w:styleId="Style12">
    <w:name w:val="Интернет-ссылка"/>
    <w:rPr>
      <w:color w:val="0000FF"/>
      <w:u w:val="single"/>
    </w:rPr>
  </w:style>
  <w:style w:type="character" w:styleId="FontStyle17">
    <w:name w:val="Font Style17"/>
    <w:qFormat/>
    <w:rPr>
      <w:rFonts w:ascii="Times New Roman" w:hAnsi="Times New Roman" w:cs="Times New Roman"/>
      <w:sz w:val="26"/>
      <w:szCs w:val="26"/>
    </w:rPr>
  </w:style>
  <w:style w:type="character" w:styleId="FontStyle18">
    <w:name w:val="Font Style18"/>
    <w:qFormat/>
    <w:rPr>
      <w:rFonts w:ascii="Times New Roman" w:hAnsi="Times New Roman" w:cs="Times New Roman"/>
      <w:b/>
      <w:bCs/>
      <w:sz w:val="26"/>
      <w:szCs w:val="26"/>
    </w:rPr>
  </w:style>
  <w:style w:type="character" w:styleId="Style13">
    <w:name w:val="Верхний колонтитул Знак"/>
    <w:qFormat/>
    <w:rPr>
      <w:sz w:val="28"/>
      <w:szCs w:val="28"/>
      <w:lang w:val="ru-RU" w:bidi="ar-SA"/>
    </w:rPr>
  </w:style>
  <w:style w:type="character" w:styleId="Style14">
    <w:name w:val="Нижний колонтитул Знак"/>
    <w:qFormat/>
    <w:rPr>
      <w:sz w:val="28"/>
      <w:szCs w:val="28"/>
      <w:lang w:val="ru-RU" w:bidi="ar-SA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Основной текст Знак"/>
    <w:qFormat/>
    <w:rPr>
      <w:sz w:val="28"/>
      <w:szCs w:val="28"/>
    </w:rPr>
  </w:style>
  <w:style w:type="character" w:styleId="31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styleId="32">
    <w:name w:val="Основной текст с отступом 3 Знак"/>
    <w:qFormat/>
    <w:rPr>
      <w:sz w:val="16"/>
      <w:szCs w:val="16"/>
    </w:rPr>
  </w:style>
  <w:style w:type="character" w:styleId="Style17">
    <w:name w:val="Символ сноски"/>
    <w:qFormat/>
    <w:rPr>
      <w:rFonts w:cs="Times New Roman"/>
      <w:vertAlign w:val="superscript"/>
    </w:rPr>
  </w:style>
  <w:style w:type="character" w:styleId="ConsPlusNormal">
    <w:name w:val="ConsPlusNormal Знак"/>
    <w:qFormat/>
    <w:rPr>
      <w:rFonts w:ascii="Arial" w:hAnsi="Arial" w:cs="Arial"/>
      <w:sz w:val="16"/>
      <w:szCs w:val="16"/>
      <w:lang w:bidi="ar-SA"/>
    </w:rPr>
  </w:style>
  <w:style w:type="character" w:styleId="Style18">
    <w:name w:val="Текст сноски Знак"/>
    <w:basedOn w:val="Style11"/>
    <w:qFormat/>
    <w:rPr/>
  </w:style>
  <w:style w:type="character" w:styleId="Blk">
    <w:name w:val="blk"/>
    <w:qFormat/>
    <w:rPr>
      <w:rFonts w:cs="Times New Roman"/>
    </w:rPr>
  </w:style>
  <w:style w:type="character" w:styleId="22">
    <w:name w:val="Основной текст (2)_"/>
    <w:qFormat/>
    <w:rPr>
      <w:sz w:val="28"/>
      <w:shd w:fill="FFFFFF" w:val="clear"/>
    </w:rPr>
  </w:style>
  <w:style w:type="character" w:styleId="Style19">
    <w:name w:val="Гипертекстовая ссылка"/>
    <w:qFormat/>
    <w:rPr>
      <w:rFonts w:cs="Times New Roman"/>
      <w:b/>
      <w:bCs/>
      <w:color w:val="008000"/>
    </w:rPr>
  </w:style>
  <w:style w:type="character" w:styleId="Style20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styleId="11">
    <w:name w:val="Заголовок 1 Знак"/>
    <w:qFormat/>
    <w:rPr>
      <w:b/>
      <w:sz w:val="28"/>
    </w:rPr>
  </w:style>
  <w:style w:type="character" w:styleId="Style21">
    <w:name w:val="Подзаголовок Знак"/>
    <w:qFormat/>
    <w:rPr>
      <w:color w:val="FF0000"/>
      <w:sz w:val="28"/>
      <w:szCs w:val="24"/>
    </w:rPr>
  </w:style>
  <w:style w:type="character" w:styleId="Style22">
    <w:name w:val="Основной текст с отступом Знак"/>
    <w:qFormat/>
    <w:rPr>
      <w:spacing w:val="-4"/>
      <w:sz w:val="28"/>
      <w:szCs w:val="24"/>
    </w:rPr>
  </w:style>
  <w:style w:type="character" w:styleId="Style23">
    <w:name w:val="Название Знак"/>
    <w:qFormat/>
    <w:rPr>
      <w:b/>
      <w:sz w:val="32"/>
      <w:szCs w:val="28"/>
    </w:rPr>
  </w:style>
  <w:style w:type="character" w:styleId="Style24">
    <w:name w:val="Текст примечания Знак"/>
    <w:qFormat/>
    <w:rPr>
      <w:rFonts w:ascii="Calibri" w:hAnsi="Calibri" w:cs="Calibri"/>
    </w:rPr>
  </w:style>
  <w:style w:type="character" w:styleId="Style25">
    <w:name w:val="Знак примечания"/>
    <w:qFormat/>
    <w:rPr>
      <w:rFonts w:cs="Times New Roman"/>
      <w:sz w:val="16"/>
    </w:rPr>
  </w:style>
  <w:style w:type="character" w:styleId="311">
    <w:name w:val="Основной текст с отступом 3 Знак1"/>
    <w:qFormat/>
    <w:rPr>
      <w:rFonts w:ascii="Times New Roman" w:hAnsi="Times New Roman" w:cs="Times New Roman"/>
      <w:sz w:val="24"/>
      <w:szCs w:val="24"/>
      <w:lang w:val="ru-RU"/>
    </w:rPr>
  </w:style>
  <w:style w:type="character" w:styleId="FontStyle16">
    <w:name w:val="Font Style16"/>
    <w:qFormat/>
    <w:rPr>
      <w:rFonts w:ascii="Times New Roman" w:hAnsi="Times New Roman" w:cs="Times New Roman"/>
      <w:sz w:val="24"/>
      <w:szCs w:val="24"/>
    </w:rPr>
  </w:style>
  <w:style w:type="character" w:styleId="Appleconvertedspace">
    <w:name w:val="apple-converted-space"/>
    <w:basedOn w:val="Style11"/>
    <w:qFormat/>
    <w:rPr/>
  </w:style>
  <w:style w:type="character" w:styleId="Jsextractedaddress">
    <w:name w:val="js-extracted-address"/>
    <w:basedOn w:val="Style11"/>
    <w:qFormat/>
    <w:rPr/>
  </w:style>
  <w:style w:type="character" w:styleId="4">
    <w:name w:val="Основной текст (4)_"/>
    <w:qFormat/>
    <w:rPr>
      <w:b/>
      <w:bCs/>
      <w:sz w:val="28"/>
      <w:szCs w:val="28"/>
      <w:shd w:fill="FFFFFF" w:val="clear"/>
    </w:rPr>
  </w:style>
  <w:style w:type="character" w:styleId="33">
    <w:name w:val="Основной текст (3)_"/>
    <w:qFormat/>
    <w:rPr>
      <w:sz w:val="28"/>
      <w:szCs w:val="28"/>
      <w:shd w:fill="FFFFFF" w:val="clear"/>
    </w:rPr>
  </w:style>
  <w:style w:type="character" w:styleId="Style26">
    <w:name w:val="Текст Знак"/>
    <w:qFormat/>
    <w:rPr>
      <w:rFonts w:ascii="Courier New" w:hAnsi="Courier New" w:cs="Courier New"/>
    </w:rPr>
  </w:style>
  <w:style w:type="character" w:styleId="Style27">
    <w:name w:val="Выделение жирным"/>
    <w:qFormat/>
    <w:rPr>
      <w:b/>
      <w:bCs/>
    </w:rPr>
  </w:style>
  <w:style w:type="paragraph" w:styleId="Style28">
    <w:name w:val="Заголовок"/>
    <w:basedOn w:val="Normal"/>
    <w:next w:val="Style29"/>
    <w:qFormat/>
    <w:pPr>
      <w:jc w:val="center"/>
    </w:pPr>
    <w:rPr>
      <w:b/>
      <w:sz w:val="32"/>
      <w:lang w:val="ru-RU"/>
    </w:rPr>
  </w:style>
  <w:style w:type="paragraph" w:styleId="Style29">
    <w:name w:val="Body Text"/>
    <w:basedOn w:val="Normal"/>
    <w:pPr>
      <w:spacing w:before="0" w:after="120"/>
    </w:pPr>
    <w:rPr>
      <w:lang w:val="ru-RU"/>
    </w:rPr>
  </w:style>
  <w:style w:type="paragraph" w:styleId="Style30">
    <w:name w:val="List"/>
    <w:basedOn w:val="Style29"/>
    <w:pPr/>
    <w:rPr>
      <w:rFonts w:ascii="Times New Roman" w:hAnsi="Times New Roman" w:cs="Lucida Sans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33">
    <w:name w:val="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34">
    <w:name w:val="Прижатый влево"/>
    <w:basedOn w:val="Normal"/>
    <w:next w:val="Normal"/>
    <w:qFormat/>
    <w:pPr/>
    <w:rPr>
      <w:rFonts w:ascii="Arial" w:hAnsi="Arial" w:cs="Arial"/>
      <w:sz w:val="20"/>
      <w:szCs w:val="20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zh-CN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Arial" w:hAnsi="Arial" w:eastAsia="Times New Roman" w:cs="Arial"/>
      <w:color w:val="auto"/>
      <w:kern w:val="0"/>
      <w:sz w:val="24"/>
      <w:szCs w:val="24"/>
      <w:lang w:val="ru-RU" w:eastAsia="zh-CN" w:bidi="ar-SA"/>
    </w:rPr>
  </w:style>
  <w:style w:type="paragraph" w:styleId="12">
    <w:name w:val="Знак1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35">
    <w:name w:val="Обычный (веб)"/>
    <w:basedOn w:val="Normal"/>
    <w:qFormat/>
    <w:pPr>
      <w:spacing w:before="0" w:after="100"/>
    </w:pPr>
    <w:rPr>
      <w:sz w:val="24"/>
      <w:szCs w:val="24"/>
    </w:rPr>
  </w:style>
  <w:style w:type="paragraph" w:styleId="Style36">
    <w:name w:val="Таблицы (моноширинный)"/>
    <w:basedOn w:val="Normal"/>
    <w:next w:val="Normal"/>
    <w:qFormat/>
    <w:pPr>
      <w:widowControl w:val="false"/>
      <w:jc w:val="both"/>
    </w:pPr>
    <w:rPr>
      <w:rFonts w:ascii="Courier New" w:hAnsi="Courier New" w:cs="Courier New"/>
      <w:sz w:val="20"/>
      <w:szCs w:val="20"/>
    </w:rPr>
  </w:style>
  <w:style w:type="paragraph" w:styleId="Style37">
    <w:name w:val="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38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13">
    <w:name w:val=" Знак Знак1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39">
    <w:name w:val="Style3"/>
    <w:basedOn w:val="Normal"/>
    <w:qFormat/>
    <w:pPr>
      <w:widowControl w:val="false"/>
      <w:spacing w:lineRule="exact" w:line="310"/>
      <w:ind w:firstLine="682"/>
      <w:jc w:val="both"/>
    </w:pPr>
    <w:rPr>
      <w:sz w:val="24"/>
      <w:szCs w:val="24"/>
    </w:rPr>
  </w:style>
  <w:style w:type="paragraph" w:styleId="Style40">
    <w:name w:val="Body Text Indent"/>
    <w:basedOn w:val="Normal"/>
    <w:pPr>
      <w:ind w:firstLine="720"/>
      <w:jc w:val="both"/>
    </w:pPr>
    <w:rPr>
      <w:spacing w:val="-4"/>
      <w:szCs w:val="24"/>
      <w:lang w:val="ru-RU"/>
    </w:rPr>
  </w:style>
  <w:style w:type="paragraph" w:styleId="23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szCs w:val="24"/>
    </w:rPr>
  </w:style>
  <w:style w:type="paragraph" w:styleId="Style51">
    <w:name w:val="Style5"/>
    <w:basedOn w:val="Normal"/>
    <w:qFormat/>
    <w:pPr>
      <w:widowControl w:val="false"/>
      <w:spacing w:lineRule="exact" w:line="317"/>
      <w:ind w:firstLine="547"/>
      <w:jc w:val="both"/>
    </w:pPr>
    <w:rPr>
      <w:sz w:val="24"/>
      <w:szCs w:val="24"/>
    </w:rPr>
  </w:style>
  <w:style w:type="paragraph" w:styleId="Style61">
    <w:name w:val="Style6"/>
    <w:basedOn w:val="Normal"/>
    <w:qFormat/>
    <w:pPr>
      <w:widowControl w:val="false"/>
      <w:spacing w:lineRule="exact" w:line="629"/>
    </w:pPr>
    <w:rPr>
      <w:sz w:val="24"/>
      <w:szCs w:val="24"/>
    </w:rPr>
  </w:style>
  <w:style w:type="paragraph" w:styleId="Style71">
    <w:name w:val="Style7"/>
    <w:basedOn w:val="Normal"/>
    <w:qFormat/>
    <w:pPr>
      <w:widowControl w:val="false"/>
      <w:jc w:val="center"/>
    </w:pPr>
    <w:rPr>
      <w:sz w:val="24"/>
      <w:szCs w:val="24"/>
    </w:rPr>
  </w:style>
  <w:style w:type="paragraph" w:styleId="Style41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81">
    <w:name w:val="Style8"/>
    <w:basedOn w:val="Normal"/>
    <w:qFormat/>
    <w:pPr>
      <w:widowControl w:val="false"/>
      <w:spacing w:lineRule="exact" w:line="322"/>
      <w:ind w:firstLine="528"/>
      <w:jc w:val="both"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Style4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4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45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24">
    <w:name w:val=" Знак2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3">
    <w:name w:val="s_3"/>
    <w:basedOn w:val="Normal"/>
    <w:qFormat/>
    <w:pPr>
      <w:spacing w:before="280" w:after="280"/>
    </w:pPr>
    <w:rPr>
      <w:sz w:val="24"/>
      <w:szCs w:val="24"/>
    </w:rPr>
  </w:style>
  <w:style w:type="paragraph" w:styleId="34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  <w:lang w:val="ru-RU"/>
    </w:rPr>
  </w:style>
  <w:style w:type="paragraph" w:styleId="Style46">
    <w:name w:val="Footnote Text"/>
    <w:basedOn w:val="Normal"/>
    <w:pPr>
      <w:widowControl w:val="false"/>
    </w:pPr>
    <w:rPr>
      <w:sz w:val="20"/>
      <w:szCs w:val="20"/>
    </w:rPr>
  </w:style>
  <w:style w:type="paragraph" w:styleId="Formattext">
    <w:name w:val="formattext"/>
    <w:basedOn w:val="Normal"/>
    <w:qFormat/>
    <w:pPr>
      <w:spacing w:before="280" w:after="280"/>
    </w:pPr>
    <w:rPr>
      <w:sz w:val="24"/>
      <w:szCs w:val="24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atLeast" w:line="240" w:before="0" w:after="240"/>
      <w:ind w:hanging="1740"/>
      <w:jc w:val="both"/>
    </w:pPr>
    <w:rPr>
      <w:szCs w:val="20"/>
      <w:lang w:val="ru-RU"/>
    </w:rPr>
  </w:style>
  <w:style w:type="paragraph" w:styleId="Text">
    <w:name w:val="text"/>
    <w:basedOn w:val="Normal"/>
    <w:qFormat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ru-RU" w:eastAsia="zh-CN" w:bidi="hi-IN"/>
    </w:rPr>
  </w:style>
  <w:style w:type="paragraph" w:styleId="Style4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zh-CN" w:bidi="ar-SA"/>
    </w:rPr>
  </w:style>
  <w:style w:type="paragraph" w:styleId="Style48">
    <w:name w:val="Subtitle"/>
    <w:basedOn w:val="Normal"/>
    <w:next w:val="Style29"/>
    <w:qFormat/>
    <w:pPr>
      <w:jc w:val="center"/>
    </w:pPr>
    <w:rPr>
      <w:color w:val="FF0000"/>
      <w:szCs w:val="24"/>
      <w:lang w:val="ru-RU"/>
    </w:rPr>
  </w:style>
  <w:style w:type="paragraph" w:styleId="Style49">
    <w:name w:val="Комментарий"/>
    <w:basedOn w:val="Normal"/>
    <w:next w:val="Normal"/>
    <w:qFormat/>
    <w:pPr>
      <w:widowControl w:val="false"/>
      <w:spacing w:before="75" w:after="0"/>
      <w:jc w:val="both"/>
    </w:pPr>
    <w:rPr>
      <w:rFonts w:ascii="Arial" w:hAnsi="Arial" w:cs="Arial"/>
      <w:color w:val="353842"/>
      <w:sz w:val="24"/>
      <w:szCs w:val="24"/>
      <w:shd w:fill="F0F0F0" w:val="clear"/>
    </w:rPr>
  </w:style>
  <w:style w:type="paragraph" w:styleId="Western">
    <w:name w:val="western"/>
    <w:basedOn w:val="Normal"/>
    <w:qFormat/>
    <w:pPr>
      <w:spacing w:lineRule="auto" w:line="288" w:before="280" w:after="142"/>
      <w:ind w:firstLine="567"/>
      <w:jc w:val="both"/>
    </w:pPr>
    <w:rPr>
      <w:rFonts w:ascii="Arial" w:hAnsi="Arial" w:cs="Arial"/>
      <w:sz w:val="24"/>
      <w:szCs w:val="24"/>
    </w:rPr>
  </w:style>
  <w:style w:type="paragraph" w:styleId="26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font275;Times New Roman"/>
      <w:color w:val="00000A"/>
      <w:kern w:val="2"/>
      <w:sz w:val="22"/>
      <w:szCs w:val="22"/>
      <w:lang w:val="ru-RU" w:eastAsia="zh-CN" w:bidi="ar-SA"/>
    </w:rPr>
  </w:style>
  <w:style w:type="paragraph" w:styleId="Style50">
    <w:name w:val="Текст примечания"/>
    <w:basedOn w:val="Normal"/>
    <w:qFormat/>
    <w:pPr>
      <w:spacing w:lineRule="auto" w:line="276" w:before="0" w:after="200"/>
    </w:pPr>
    <w:rPr>
      <w:rFonts w:ascii="Calibri" w:hAnsi="Calibri" w:cs="Calibri"/>
      <w:sz w:val="20"/>
      <w:szCs w:val="20"/>
      <w:lang w:val="ru-RU"/>
    </w:rPr>
  </w:style>
  <w:style w:type="paragraph" w:styleId="312">
    <w:name w:val="Основной текст 31"/>
    <w:basedOn w:val="Normal"/>
    <w:qFormat/>
    <w:pPr>
      <w:suppressAutoHyphens w:val="true"/>
      <w:ind w:right="567" w:hanging="0"/>
    </w:pPr>
    <w:rPr>
      <w:sz w:val="24"/>
      <w:szCs w:val="20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Courier New" w:hAnsi="Courier New" w:eastAsia="SimSun;宋体" w:cs="Courier New"/>
      <w:color w:val="auto"/>
      <w:kern w:val="0"/>
      <w:sz w:val="20"/>
      <w:szCs w:val="20"/>
      <w:lang w:val="ru-RU" w:eastAsia="zh-CN" w:bidi="ar-SA"/>
    </w:rPr>
  </w:style>
  <w:style w:type="paragraph" w:styleId="LOnormal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ru" w:eastAsia="zh-CN" w:bidi="ar-SA"/>
    </w:rPr>
  </w:style>
  <w:style w:type="paragraph" w:styleId="41">
    <w:name w:val="Основной текст (4)"/>
    <w:basedOn w:val="Normal"/>
    <w:qFormat/>
    <w:pPr>
      <w:widowControl w:val="false"/>
      <w:shd w:val="clear" w:fill="FFFFFF"/>
      <w:spacing w:lineRule="exact" w:line="322" w:before="600" w:after="0"/>
      <w:jc w:val="center"/>
    </w:pPr>
    <w:rPr>
      <w:b/>
      <w:bCs/>
      <w:lang w:val="ru-RU"/>
    </w:rPr>
  </w:style>
  <w:style w:type="paragraph" w:styleId="35">
    <w:name w:val="Основной текст (3)"/>
    <w:basedOn w:val="Normal"/>
    <w:qFormat/>
    <w:pPr>
      <w:widowControl w:val="false"/>
      <w:shd w:val="clear" w:fill="FFFFFF"/>
      <w:spacing w:lineRule="exact" w:line="317" w:before="120" w:after="600"/>
    </w:pPr>
    <w:rPr>
      <w:lang w:val="ru-RU"/>
    </w:rPr>
  </w:style>
  <w:style w:type="paragraph" w:styleId="Style52">
    <w:name w:val="Текст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Style53">
    <w:name w:val="Содержимое таблицы"/>
    <w:basedOn w:val="Normal"/>
    <w:qFormat/>
    <w:pPr>
      <w:widowControl w:val="false"/>
      <w:suppressLineNumbers/>
    </w:pPr>
    <w:rPr/>
  </w:style>
  <w:style w:type="paragraph" w:styleId="Style54">
    <w:name w:val="Заголовок таблицы"/>
    <w:basedOn w:val="Style5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yperlink" Target="consultantplus://offline/ref=88C0854E168EEB166B4A756A5C25ABB9991B68CFFA0F4D857F1C32964695EE892A195FD280327196D4F7BDE3F6j9hBM" TargetMode="Externa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yperlink" Target="consultantplus://offline/ref=3F4DD975DD0512D5DB69B957747624E0E285E33747FB778486E430081A106072FB08C6D865B00AE3E74447114F7EE09B48387797978AC701vB4DP" TargetMode="External"/><Relationship Id="rId9" Type="http://schemas.openxmlformats.org/officeDocument/2006/relationships/hyperlink" Target="consultantplus://offline/ref=3F4DD975DD0512D5DB69B957747624E0E285E33747FB778486E430081A106072FB08C6D865B00BE4E84447114F7EE09B48387797978AC701vB4DP" TargetMode="External"/><Relationship Id="rId10" Type="http://schemas.openxmlformats.org/officeDocument/2006/relationships/hyperlink" Target="consultantplus://offline/ref=3F4DD975DD0512D5DB69B957747624E0E285E33747FB778486E430081A106072FB08C6D860B30FE6E34447114F7EE09B48387797978AC701vB4DP" TargetMode="External"/><Relationship Id="rId11" Type="http://schemas.openxmlformats.org/officeDocument/2006/relationships/hyperlink" Target="consultantplus://offline/ref=3F4DD975DD0512D5DB69B957747624E0E285E33747FB778486E430081A106072FB08C6D865B105E4E54447114F7EE09B48387797978AC701vB4DP" TargetMode="External"/><Relationship Id="rId12" Type="http://schemas.openxmlformats.org/officeDocument/2006/relationships/hyperlink" Target="consultantplus://offline/ref=3F4DD975DD0512D5DB69B957747624E0E285E33747FB778486E430081A106072FB08C6D864B10AE2E24447114F7EE09B48387797978AC701vB4DP" TargetMode="Externa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189</TotalTime>
  <Application>LibreOffice/7.0.4.2$Windows_x86 LibreOffice_project/dcf040e67528d9187c66b2379df5ea4407429775</Application>
  <AppVersion>15.0000</AppVersion>
  <Pages>19</Pages>
  <Words>3698</Words>
  <Characters>29463</Characters>
  <CharactersWithSpaces>33788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2022-01-13T18:01:03Z</dcterms:created>
  <dc:creator>Елена Викторовна Михайлова</dc:creator>
  <dc:description/>
  <cp:keywords>  </cp:keywords>
  <dc:language>ru-RU</dc:language>
  <cp:lastModifiedBy>Елена Викторовна Михайлова</cp:lastModifiedBy>
  <cp:lastPrinted>2022-02-07T09:27:07Z</cp:lastPrinted>
  <dcterms:modified xsi:type="dcterms:W3CDTF">2022-02-07T09:26:58Z</dcterms:modified>
  <cp:revision>24</cp:revision>
  <dc:subject/>
  <dc:title>ПОСТАНОВЛЕНИЕ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