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AD" w:rsidRPr="002A54D3" w:rsidRDefault="00BA39AD" w:rsidP="00BA39AD">
      <w:pPr>
        <w:spacing w:after="0" w:line="240" w:lineRule="auto"/>
        <w:jc w:val="center"/>
        <w:rPr>
          <w:rFonts w:ascii="Times New Roman" w:hAnsi="Times New Roman"/>
          <w:b/>
          <w:color w:val="000000" w:themeColor="text1"/>
          <w:sz w:val="32"/>
          <w:szCs w:val="32"/>
        </w:rPr>
      </w:pPr>
      <w:r w:rsidRPr="002A54D3">
        <w:rPr>
          <w:rFonts w:ascii="Times New Roman" w:hAnsi="Times New Roman"/>
          <w:b/>
          <w:color w:val="000000" w:themeColor="text1"/>
          <w:sz w:val="32"/>
          <w:szCs w:val="32"/>
        </w:rPr>
        <w:t>ПОСТАНОВЛЕНИЕ</w:t>
      </w:r>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АДМИНИСТРАЦИИ ГЕОРГИЕВСКОГО</w:t>
      </w:r>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МУНИЦИПАЛЬНОГО ОКРУГА</w:t>
      </w:r>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СТАВРОПОЛЬСКОГО КРАЯ</w:t>
      </w:r>
    </w:p>
    <w:p w:rsidR="00BA39AD" w:rsidRPr="002A54D3" w:rsidRDefault="00BA39AD" w:rsidP="00BA39AD">
      <w:pPr>
        <w:spacing w:after="0" w:line="240" w:lineRule="auto"/>
        <w:jc w:val="center"/>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r w:rsidRPr="002A54D3">
        <w:rPr>
          <w:rFonts w:ascii="Times New Roman" w:hAnsi="Times New Roman"/>
          <w:color w:val="000000" w:themeColor="text1"/>
          <w:sz w:val="28"/>
          <w:szCs w:val="28"/>
        </w:rPr>
        <w:t>____________ г.                             г. Георгиевск                                   № _______</w:t>
      </w: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 торговой деятельности на</w:t>
      </w: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территории Георгиевского </w:t>
      </w: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муниципального округа Ставро-</w:t>
      </w: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польского края</w:t>
      </w:r>
    </w:p>
    <w:p w:rsidR="00BA39AD" w:rsidRPr="002A54D3" w:rsidRDefault="00BA39AD" w:rsidP="00BA39AD">
      <w:pPr>
        <w:spacing w:after="0" w:line="240" w:lineRule="exact"/>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В соответствии с Гражданским кодексом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г. № 135-ФЗ «О защите конкуренции», от 06.10.2003 г. № 131-ФЗ «Об общих принципах организации местного самоуправления в Российской Федерации», в целях создания условий для обеспечения жителей Георгиевского муниципального округа Ставропольского края услугами торговли, общественного питания, бытового обслуживания и прочими услугами, оптимального размещения нестационарных торговых объектов и нестационарных объектов по предоставлению услуг на территории Георгиевского муниципального округа Ставропольского края, а также обеспечения равных возможностей юридическим лицам, индивидуальным предпринимателям в размещении нестационарных торговых объектов и нестационарных объектов по предоставлению услуг, обеспечения защиты прав потребителей, улучшения санитарного состояния округа, на основании пункта 116 части 1 статьи 49 Устава Георгиевского муниципального округа Ставропольского края администрация Георгиевского муниципального округа Ставропольского края</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ПОСТАНОВЛЯЕТ:</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eastAsia="Times New Roman" w:hAnsi="Times New Roman"/>
          <w:color w:val="000000" w:themeColor="text1"/>
          <w:sz w:val="28"/>
          <w:szCs w:val="28"/>
          <w:lang w:eastAsia="ru-RU"/>
        </w:rPr>
      </w:pPr>
      <w:r w:rsidRPr="002A54D3">
        <w:rPr>
          <w:rFonts w:ascii="Times New Roman" w:hAnsi="Times New Roman"/>
          <w:color w:val="000000" w:themeColor="text1"/>
          <w:sz w:val="28"/>
          <w:szCs w:val="28"/>
        </w:rPr>
        <w:t xml:space="preserve">1. </w:t>
      </w:r>
      <w:r w:rsidRPr="002A54D3">
        <w:rPr>
          <w:rFonts w:ascii="Times New Roman" w:eastAsia="Times New Roman" w:hAnsi="Times New Roman"/>
          <w:color w:val="000000" w:themeColor="text1"/>
          <w:sz w:val="28"/>
          <w:szCs w:val="28"/>
          <w:lang w:eastAsia="ru-RU"/>
        </w:rPr>
        <w:t xml:space="preserve">Определить управление экономического развития и торговли администрации Георгиевского </w:t>
      </w:r>
      <w:r w:rsidRPr="002A54D3">
        <w:rPr>
          <w:rFonts w:ascii="Times New Roman" w:hAnsi="Times New Roman"/>
          <w:color w:val="000000" w:themeColor="text1"/>
          <w:sz w:val="28"/>
          <w:szCs w:val="28"/>
        </w:rPr>
        <w:t>муниципального</w:t>
      </w:r>
      <w:r w:rsidRPr="002A54D3">
        <w:rPr>
          <w:rFonts w:ascii="Times New Roman" w:eastAsia="Times New Roman" w:hAnsi="Times New Roman"/>
          <w:color w:val="000000" w:themeColor="text1"/>
          <w:sz w:val="28"/>
          <w:szCs w:val="28"/>
          <w:lang w:eastAsia="ru-RU"/>
        </w:rPr>
        <w:t xml:space="preserve"> округа Ставропольского края (Дезгоева) ответственным за координацию торговой деятельности в Георгиевском </w:t>
      </w:r>
      <w:r w:rsidRPr="002A54D3">
        <w:rPr>
          <w:rFonts w:ascii="Times New Roman" w:hAnsi="Times New Roman"/>
          <w:color w:val="000000" w:themeColor="text1"/>
          <w:sz w:val="28"/>
          <w:szCs w:val="28"/>
        </w:rPr>
        <w:t>муниципальном</w:t>
      </w:r>
      <w:r w:rsidRPr="002A54D3">
        <w:rPr>
          <w:rFonts w:ascii="Times New Roman" w:eastAsia="Times New Roman" w:hAnsi="Times New Roman"/>
          <w:color w:val="000000" w:themeColor="text1"/>
          <w:sz w:val="28"/>
          <w:szCs w:val="28"/>
          <w:lang w:eastAsia="ru-RU"/>
        </w:rPr>
        <w:t xml:space="preserve"> округе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2. Утвердить прилагаемое Положение о порядке размещения нестационарных торговых объектов и нестационарных объектов по предоставлению </w:t>
      </w:r>
      <w:r w:rsidRPr="002A54D3">
        <w:rPr>
          <w:rFonts w:ascii="Times New Roman" w:hAnsi="Times New Roman"/>
          <w:color w:val="000000" w:themeColor="text1"/>
          <w:sz w:val="28"/>
          <w:szCs w:val="28"/>
        </w:rPr>
        <w:lastRenderedPageBreak/>
        <w:t>услуг на территории Георгиевского муниципального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3. Утвердить прилагаемое Положение о комиссии по вопросу упоряд</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чения размещения нестационарных торговых объектов и нестационарных объектов по предоставлению услуг на территории Георгиевского муниципального о</w:t>
      </w:r>
      <w:r w:rsidRPr="002A54D3">
        <w:rPr>
          <w:rFonts w:ascii="Times New Roman" w:hAnsi="Times New Roman"/>
          <w:color w:val="000000" w:themeColor="text1"/>
          <w:sz w:val="28"/>
          <w:szCs w:val="28"/>
        </w:rPr>
        <w:t>к</w:t>
      </w:r>
      <w:r w:rsidRPr="002A54D3">
        <w:rPr>
          <w:rFonts w:ascii="Times New Roman" w:hAnsi="Times New Roman"/>
          <w:color w:val="000000" w:themeColor="text1"/>
          <w:sz w:val="28"/>
          <w:szCs w:val="28"/>
        </w:rPr>
        <w:t>руга Ставропольского края.</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4. Признать утратившими силу постановления администрации Георгиевского городского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17 июля 2019 г. № 2287 «О торговой деятельности на территории Георгиевского городского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21 августа 2019 г. № 2721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11 октября 2019 г. № 3280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30 января 2020 г. № 168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18 июня 2020 г. № 1384 «О внесении изменений в пункт 2.4 Положения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утвержденного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02 июня 2021 г. № 1700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от 18 ноября 2021 г. № 3649 «О внесении изменений в Положение о порядке размещения нестационарных торговых объектов и нестационарных </w:t>
      </w:r>
      <w:r w:rsidRPr="002A54D3">
        <w:rPr>
          <w:rFonts w:ascii="Times New Roman" w:hAnsi="Times New Roman"/>
          <w:color w:val="000000" w:themeColor="text1"/>
          <w:sz w:val="28"/>
          <w:szCs w:val="28"/>
        </w:rPr>
        <w:lastRenderedPageBreak/>
        <w:t>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17 февраля 2022 г. № 486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15 декабря 2022 г. № 4171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w:t>
      </w:r>
      <w:r w:rsidRPr="002A54D3">
        <w:rPr>
          <w:rFonts w:ascii="Times New Roman" w:hAnsi="Times New Roman"/>
          <w:color w:val="000000" w:themeColor="text1"/>
          <w:sz w:val="28"/>
          <w:szCs w:val="28"/>
        </w:rPr>
        <w:t>р</w:t>
      </w:r>
      <w:r w:rsidRPr="002A54D3">
        <w:rPr>
          <w:rFonts w:ascii="Times New Roman" w:hAnsi="Times New Roman"/>
          <w:color w:val="000000" w:themeColor="text1"/>
          <w:sz w:val="28"/>
          <w:szCs w:val="28"/>
        </w:rPr>
        <w:t>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26 июля 2023 г. № 2305 «О внесении изменения в приложение 4 к Положению о порядке размещения нестационарных торговых объектов и нестационарных объектов по пред</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ставлению услуг на территории Георгиевского городского округа Ставр</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польского края, утвержденному постановлением администрации Георгие</w:t>
      </w:r>
      <w:r w:rsidRPr="002A54D3">
        <w:rPr>
          <w:rFonts w:ascii="Times New Roman" w:hAnsi="Times New Roman"/>
          <w:color w:val="000000" w:themeColor="text1"/>
          <w:sz w:val="28"/>
          <w:szCs w:val="28"/>
        </w:rPr>
        <w:t>в</w:t>
      </w:r>
      <w:r w:rsidRPr="002A54D3">
        <w:rPr>
          <w:rFonts w:ascii="Times New Roman" w:hAnsi="Times New Roman"/>
          <w:color w:val="000000" w:themeColor="text1"/>
          <w:sz w:val="28"/>
          <w:szCs w:val="28"/>
        </w:rPr>
        <w:t>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03 февраля 2020 г. № 223 «О комиссии по вопросу упорядочения размещения нестационарных торг</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вых объектов и нестационарных объектов по предоставлению услуг на террит</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рии Георгие</w:t>
      </w:r>
      <w:r w:rsidRPr="002A54D3">
        <w:rPr>
          <w:rFonts w:ascii="Times New Roman" w:hAnsi="Times New Roman"/>
          <w:color w:val="000000" w:themeColor="text1"/>
          <w:sz w:val="28"/>
          <w:szCs w:val="28"/>
        </w:rPr>
        <w:t>в</w:t>
      </w:r>
      <w:r w:rsidRPr="002A54D3">
        <w:rPr>
          <w:rFonts w:ascii="Times New Roman" w:hAnsi="Times New Roman"/>
          <w:color w:val="000000" w:themeColor="text1"/>
          <w:sz w:val="28"/>
          <w:szCs w:val="28"/>
        </w:rPr>
        <w:t>ского городского округа Ставропольского края»;</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01 декабря 2022 г. № 4002 «О внесении изменения в состав комиссии по вопросу упорядочения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утвержденный постановлением администрации Георгиевского городского округа Ставропольского края от 03 февраля 2020 г. № 223».</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4.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Феодосиади А.Е.</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hd w:val="clear" w:color="auto" w:fill="FFFFFF"/>
        <w:tabs>
          <w:tab w:val="left" w:pos="1488"/>
        </w:tabs>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pacing w:val="-10"/>
          <w:sz w:val="28"/>
          <w:szCs w:val="28"/>
        </w:rPr>
        <w:t>5.</w:t>
      </w:r>
      <w:r w:rsidRPr="002A54D3">
        <w:rPr>
          <w:rFonts w:ascii="Times New Roman" w:hAnsi="Times New Roman"/>
          <w:color w:val="000000" w:themeColor="text1"/>
          <w:sz w:val="28"/>
          <w:szCs w:val="28"/>
        </w:rPr>
        <w:t xml:space="preserve"> Настоящее постановление вступает в силу со дня его официального опубликования.</w:t>
      </w: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 xml:space="preserve">Глава </w:t>
      </w:r>
    </w:p>
    <w:p w:rsidR="00BA39AD" w:rsidRPr="002A54D3"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 xml:space="preserve">Георгиевского муниципального округа </w:t>
      </w:r>
    </w:p>
    <w:p w:rsidR="00BA39AD"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Ставропольского края                                                                            А.В.Зайцев</w:t>
      </w:r>
    </w:p>
    <w:p w:rsidR="00874917" w:rsidRDefault="00874917" w:rsidP="00874917">
      <w:pPr>
        <w:spacing w:line="240" w:lineRule="exact"/>
        <w:jc w:val="both"/>
        <w:rPr>
          <w:rFonts w:ascii="Times New Roman" w:hAnsi="Times New Roman"/>
          <w:sz w:val="28"/>
          <w:szCs w:val="28"/>
        </w:rPr>
      </w:pPr>
      <w:r>
        <w:rPr>
          <w:rFonts w:ascii="Times New Roman" w:hAnsi="Times New Roman"/>
          <w:sz w:val="28"/>
          <w:szCs w:val="28"/>
        </w:rPr>
        <w:lastRenderedPageBreak/>
        <w:t xml:space="preserve">Проект вносит первый заместитель главы администрации   </w:t>
      </w:r>
    </w:p>
    <w:p w:rsidR="00874917" w:rsidRDefault="00874917" w:rsidP="00874917">
      <w:pPr>
        <w:spacing w:line="240" w:lineRule="exact"/>
        <w:jc w:val="both"/>
        <w:rPr>
          <w:rFonts w:ascii="Times New Roman" w:hAnsi="Times New Roman"/>
          <w:sz w:val="28"/>
          <w:szCs w:val="28"/>
        </w:rPr>
      </w:pPr>
      <w:r>
        <w:rPr>
          <w:rFonts w:ascii="Times New Roman" w:hAnsi="Times New Roman"/>
          <w:sz w:val="28"/>
          <w:szCs w:val="28"/>
        </w:rPr>
        <w:t xml:space="preserve">                                                                                                         А.Е.Феодосиади</w:t>
      </w:r>
    </w:p>
    <w:p w:rsidR="00874917" w:rsidRDefault="00874917" w:rsidP="00874917">
      <w:pPr>
        <w:spacing w:line="240" w:lineRule="exact"/>
        <w:rPr>
          <w:rFonts w:ascii="Times New Roman" w:hAnsi="Times New Roman"/>
          <w:sz w:val="28"/>
          <w:szCs w:val="28"/>
        </w:rPr>
      </w:pPr>
      <w:r>
        <w:rPr>
          <w:rFonts w:ascii="Times New Roman" w:hAnsi="Times New Roman"/>
          <w:sz w:val="28"/>
          <w:szCs w:val="28"/>
        </w:rPr>
        <w:t>Проект визируют:</w:t>
      </w:r>
    </w:p>
    <w:p w:rsidR="00874917" w:rsidRDefault="00874917" w:rsidP="00874917">
      <w:pPr>
        <w:spacing w:after="0" w:line="227" w:lineRule="exact"/>
        <w:jc w:val="both"/>
        <w:rPr>
          <w:rFonts w:ascii="Times New Roman" w:hAnsi="Times New Roman"/>
          <w:sz w:val="28"/>
          <w:szCs w:val="28"/>
        </w:rPr>
      </w:pPr>
      <w:r>
        <w:rPr>
          <w:rFonts w:ascii="Times New Roman" w:hAnsi="Times New Roman"/>
          <w:sz w:val="28"/>
          <w:szCs w:val="28"/>
        </w:rPr>
        <w:t>управляющий</w:t>
      </w:r>
    </w:p>
    <w:p w:rsidR="00874917" w:rsidRDefault="00874917" w:rsidP="00874917">
      <w:pPr>
        <w:spacing w:after="0" w:line="227" w:lineRule="exact"/>
        <w:jc w:val="both"/>
        <w:rPr>
          <w:sz w:val="28"/>
          <w:szCs w:val="28"/>
        </w:rPr>
      </w:pPr>
      <w:r>
        <w:rPr>
          <w:rFonts w:ascii="Times New Roman" w:hAnsi="Times New Roman"/>
          <w:sz w:val="28"/>
          <w:szCs w:val="28"/>
        </w:rPr>
        <w:t>делами администрации                                                                     Л.С.Мочалова</w:t>
      </w:r>
    </w:p>
    <w:p w:rsidR="00874917" w:rsidRDefault="00874917" w:rsidP="00874917">
      <w:pPr>
        <w:spacing w:after="0" w:line="227" w:lineRule="exact"/>
        <w:rPr>
          <w:sz w:val="28"/>
          <w:szCs w:val="28"/>
        </w:rPr>
      </w:pP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начальник отдела общего </w:t>
      </w: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делопроизводства и протокола </w:t>
      </w:r>
    </w:p>
    <w:p w:rsidR="00874917" w:rsidRDefault="00874917" w:rsidP="00874917">
      <w:pPr>
        <w:spacing w:after="0" w:line="227" w:lineRule="exact"/>
      </w:pPr>
      <w:r>
        <w:rPr>
          <w:rFonts w:ascii="Times New Roman" w:hAnsi="Times New Roman"/>
          <w:sz w:val="28"/>
          <w:szCs w:val="28"/>
        </w:rPr>
        <w:t>администрации                                                                                М.И.Коблякова</w:t>
      </w:r>
    </w:p>
    <w:p w:rsidR="00874917" w:rsidRDefault="00874917" w:rsidP="00874917">
      <w:pPr>
        <w:spacing w:after="0" w:line="227" w:lineRule="exact"/>
      </w:pP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начальник правового </w:t>
      </w: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управления администрации                                                                    И.В.Кельм</w:t>
      </w:r>
    </w:p>
    <w:p w:rsidR="00874917" w:rsidRDefault="00874917" w:rsidP="00874917">
      <w:pPr>
        <w:spacing w:after="0" w:line="227" w:lineRule="exact"/>
        <w:rPr>
          <w:rFonts w:ascii="Times New Roman" w:hAnsi="Times New Roman"/>
          <w:sz w:val="28"/>
          <w:szCs w:val="28"/>
        </w:rPr>
      </w:pPr>
    </w:p>
    <w:p w:rsidR="00874917" w:rsidRDefault="00874917" w:rsidP="00874917">
      <w:pPr>
        <w:spacing w:line="240" w:lineRule="exact"/>
      </w:pPr>
      <w:r>
        <w:rPr>
          <w:rFonts w:ascii="Times New Roman" w:hAnsi="Times New Roman"/>
          <w:sz w:val="28"/>
          <w:szCs w:val="28"/>
        </w:rPr>
        <w:t>Проект подготовлен управлением экономического развития и торговли администрации                                                                                        Е.И.Дезгоева</w:t>
      </w:r>
    </w:p>
    <w:p w:rsidR="00874917" w:rsidRPr="00BA39AD" w:rsidRDefault="00874917"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487381" w:rsidRPr="000B39F2" w:rsidRDefault="00487381"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bookmarkStart w:id="0" w:name="_GoBack"/>
      <w:bookmarkEnd w:id="0"/>
      <w:r w:rsidRPr="000B39F2">
        <w:rPr>
          <w:rFonts w:ascii="Times New Roman" w:hAnsi="Times New Roman"/>
          <w:color w:val="000000" w:themeColor="text1"/>
          <w:sz w:val="28"/>
          <w:szCs w:val="28"/>
        </w:rPr>
        <w:lastRenderedPageBreak/>
        <w:t>УТВЕРЖДЕНО</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постановлением администрации</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C878F1" w:rsidRPr="000B39F2">
        <w:rPr>
          <w:rFonts w:ascii="Times New Roman" w:hAnsi="Times New Roman"/>
          <w:color w:val="000000" w:themeColor="text1"/>
          <w:sz w:val="28"/>
          <w:szCs w:val="28"/>
        </w:rPr>
        <w:t>муниципального</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округа Ставропольского края</w:t>
      </w:r>
    </w:p>
    <w:p w:rsidR="00487381" w:rsidRPr="000B39F2" w:rsidRDefault="003C78EF"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u w:val="single"/>
        </w:rPr>
      </w:pPr>
      <w:r w:rsidRPr="000B39F2">
        <w:rPr>
          <w:rFonts w:ascii="Times New Roman" w:hAnsi="Times New Roman"/>
          <w:color w:val="000000" w:themeColor="text1"/>
          <w:sz w:val="28"/>
          <w:szCs w:val="28"/>
        </w:rPr>
        <w:t xml:space="preserve">от </w:t>
      </w:r>
      <w:r w:rsidR="00C878F1" w:rsidRPr="000B39F2">
        <w:rPr>
          <w:rFonts w:ascii="Times New Roman" w:hAnsi="Times New Roman"/>
          <w:color w:val="000000" w:themeColor="text1"/>
          <w:sz w:val="28"/>
          <w:szCs w:val="28"/>
          <w:u w:val="single"/>
        </w:rPr>
        <w:t>_________</w:t>
      </w:r>
      <w:r w:rsidR="00C878F1" w:rsidRPr="000B39F2">
        <w:rPr>
          <w:rFonts w:ascii="Times New Roman" w:hAnsi="Times New Roman"/>
          <w:color w:val="000000" w:themeColor="text1"/>
          <w:sz w:val="28"/>
          <w:szCs w:val="28"/>
        </w:rPr>
        <w:t xml:space="preserve"> 2023 г. № </w:t>
      </w:r>
      <w:r w:rsidR="00C878F1" w:rsidRPr="000B39F2">
        <w:rPr>
          <w:rFonts w:ascii="Times New Roman" w:hAnsi="Times New Roman"/>
          <w:color w:val="000000" w:themeColor="text1"/>
          <w:sz w:val="28"/>
          <w:szCs w:val="28"/>
          <w:u w:val="single"/>
        </w:rPr>
        <w:t>________</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ПОЛОЖЕНИЕ</w:t>
      </w:r>
    </w:p>
    <w:p w:rsidR="00D23CD5" w:rsidRPr="000B39F2" w:rsidRDefault="00D23CD5" w:rsidP="00D23CD5">
      <w:pPr>
        <w:spacing w:after="0" w:line="240" w:lineRule="exact"/>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о порядке размещения нестационарных торговых объектов </w:t>
      </w:r>
    </w:p>
    <w:p w:rsidR="00D23CD5" w:rsidRPr="000B39F2" w:rsidRDefault="001146E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и </w:t>
      </w:r>
      <w:r w:rsidR="00D23CD5" w:rsidRPr="000B39F2">
        <w:rPr>
          <w:rFonts w:ascii="Times New Roman" w:hAnsi="Times New Roman"/>
          <w:color w:val="000000" w:themeColor="text1"/>
          <w:sz w:val="28"/>
          <w:szCs w:val="28"/>
        </w:rPr>
        <w:t xml:space="preserve">нестационарных объектов по предоставлению услуг на территории </w:t>
      </w: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E81DDA" w:rsidRPr="000B39F2">
        <w:rPr>
          <w:rFonts w:ascii="Times New Roman" w:hAnsi="Times New Roman"/>
          <w:color w:val="000000" w:themeColor="text1"/>
          <w:sz w:val="28"/>
          <w:szCs w:val="28"/>
        </w:rPr>
        <w:t>муниципального</w:t>
      </w:r>
      <w:r w:rsidRPr="000B39F2">
        <w:rPr>
          <w:rFonts w:ascii="Times New Roman" w:hAnsi="Times New Roman"/>
          <w:color w:val="000000" w:themeColor="text1"/>
          <w:sz w:val="28"/>
          <w:szCs w:val="28"/>
        </w:rPr>
        <w:t xml:space="preserve"> округа Ставропольского края</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1. Общие положения</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8F2079" w:rsidRPr="000B39F2" w:rsidRDefault="008F2079"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1.1. Настоящее Положение о порядке размещении нестационарных торговых объектов и нестационарных объектов по предоставлению услуг на территории Георгиевского </w:t>
      </w:r>
      <w:r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(далее – Положение, округ, нестационарный объект) разработано в соответствии с </w:t>
      </w:r>
      <w:hyperlink r:id="rId8" w:tgtFrame="_blank" w:history="1">
        <w:r w:rsidRPr="000B39F2">
          <w:rPr>
            <w:rFonts w:ascii="Times New Roman" w:eastAsia="Times New Roman" w:hAnsi="Times New Roman"/>
            <w:color w:val="000000" w:themeColor="text1"/>
            <w:sz w:val="28"/>
            <w:szCs w:val="28"/>
            <w:lang w:eastAsia="ru-RU"/>
          </w:rPr>
          <w:t>Гражданским кодексом</w:t>
        </w:r>
      </w:hyperlink>
      <w:r w:rsidRPr="000B39F2">
        <w:rPr>
          <w:rFonts w:ascii="Times New Roman" w:eastAsia="Times New Roman" w:hAnsi="Times New Roman"/>
          <w:color w:val="000000" w:themeColor="text1"/>
          <w:sz w:val="28"/>
          <w:szCs w:val="28"/>
          <w:lang w:eastAsia="ru-RU"/>
        </w:rPr>
        <w:t> Российской Федерации, федеральными законами </w:t>
      </w:r>
      <w:hyperlink r:id="rId9" w:tgtFrame="_blank" w:history="1">
        <w:r w:rsidRPr="000B39F2">
          <w:rPr>
            <w:rFonts w:ascii="Times New Roman" w:eastAsia="Times New Roman" w:hAnsi="Times New Roman"/>
            <w:color w:val="000000" w:themeColor="text1"/>
            <w:sz w:val="28"/>
            <w:szCs w:val="28"/>
            <w:lang w:eastAsia="ru-RU"/>
          </w:rPr>
          <w:t>от 06 октября 2003 г. № 131-ФЗ</w:t>
        </w:r>
      </w:hyperlink>
      <w:r w:rsidRPr="000B39F2">
        <w:rPr>
          <w:rFonts w:ascii="Times New Roman" w:eastAsia="Times New Roman" w:hAnsi="Times New Roman"/>
          <w:color w:val="000000" w:themeColor="text1"/>
          <w:sz w:val="28"/>
          <w:szCs w:val="28"/>
          <w:lang w:eastAsia="ru-RU"/>
        </w:rPr>
        <w:t> «Об общих принципах организации местного самоупра</w:t>
      </w:r>
      <w:r w:rsidRPr="000B39F2">
        <w:rPr>
          <w:rFonts w:ascii="Times New Roman" w:eastAsia="Times New Roman" w:hAnsi="Times New Roman"/>
          <w:color w:val="000000" w:themeColor="text1"/>
          <w:sz w:val="28"/>
          <w:szCs w:val="28"/>
          <w:lang w:eastAsia="ru-RU"/>
        </w:rPr>
        <w:t xml:space="preserve">вления в Российской Федерации», </w:t>
      </w:r>
      <w:hyperlink r:id="rId10" w:tgtFrame="_blank" w:history="1">
        <w:r w:rsidRPr="000B39F2">
          <w:rPr>
            <w:rFonts w:ascii="Times New Roman" w:eastAsia="Times New Roman" w:hAnsi="Times New Roman"/>
            <w:color w:val="000000" w:themeColor="text1"/>
            <w:sz w:val="28"/>
            <w:szCs w:val="28"/>
            <w:lang w:eastAsia="ru-RU"/>
          </w:rPr>
          <w:t>от 26 июля 2006 г. № 135-ФЗ</w:t>
        </w:r>
      </w:hyperlink>
      <w:r w:rsidRPr="000B39F2">
        <w:rPr>
          <w:rFonts w:ascii="Times New Roman" w:eastAsia="Times New Roman" w:hAnsi="Times New Roman"/>
          <w:color w:val="000000" w:themeColor="text1"/>
          <w:sz w:val="28"/>
          <w:szCs w:val="28"/>
          <w:lang w:eastAsia="ru-RU"/>
        </w:rPr>
        <w:t> «О защите конкуренции», </w:t>
      </w:r>
      <w:hyperlink r:id="rId11" w:tgtFrame="_blank" w:history="1">
        <w:r w:rsidRPr="000B39F2">
          <w:rPr>
            <w:rFonts w:ascii="Times New Roman" w:eastAsia="Times New Roman" w:hAnsi="Times New Roman"/>
            <w:color w:val="000000" w:themeColor="text1"/>
            <w:sz w:val="28"/>
            <w:szCs w:val="28"/>
            <w:lang w:eastAsia="ru-RU"/>
          </w:rPr>
          <w:t>от 28 декабря 2009 г. № 381-ФЗ</w:t>
        </w:r>
      </w:hyperlink>
      <w:r w:rsidRPr="000B39F2">
        <w:rPr>
          <w:rFonts w:ascii="Times New Roman" w:eastAsia="Times New Roman" w:hAnsi="Times New Roman"/>
          <w:color w:val="000000" w:themeColor="text1"/>
          <w:sz w:val="28"/>
          <w:szCs w:val="28"/>
          <w:lang w:eastAsia="ru-RU"/>
        </w:rPr>
        <w:t> «Об основах государственного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оптимального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8F2079" w:rsidRPr="000B39F2" w:rsidRDefault="008F2079"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1.2. Настоящее Положение регламентирует порядок размещения нестационарных объектов на территории округа.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1.3. Настоящее Положение распространяется на отношения, связанные с размещением нестационарных объектов на земельных участках, в зданиях, строениях, сооружениях, находящихся в муниципальной собственности округа и на земельных участках, государственная собственность на которые не разграничена, и определяет порядок и основания для размещения нестационарных объектов.</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недвижимости.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1.5.</w:t>
      </w:r>
      <w:bookmarkStart w:id="1" w:name="sub_1012"/>
      <w:r w:rsidRPr="000B39F2">
        <w:rPr>
          <w:rFonts w:ascii="Times New Roman" w:eastAsia="Times New Roman" w:hAnsi="Times New Roman"/>
          <w:color w:val="000000" w:themeColor="text1"/>
          <w:sz w:val="28"/>
          <w:szCs w:val="28"/>
          <w:lang w:eastAsia="ru-RU"/>
        </w:rPr>
        <w:t> К нестационарным торговым объектам относятся:</w:t>
      </w:r>
      <w:bookmarkEnd w:id="1"/>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торговый павильон – отдельно стоящее строение (часть строения) или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киоск – сооружение без торгового зала с замкнутым пространством, внутри которого оборудовано одно рабочие место продавца и осуществляется хранение товарного запаса;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торговая палатка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торговый автомат</w:t>
      </w:r>
      <w:r w:rsidR="00E85169" w:rsidRPr="000B39F2">
        <w:rPr>
          <w:rFonts w:ascii="Times New Roman" w:eastAsia="Times New Roman" w:hAnsi="Times New Roman"/>
          <w:color w:val="000000" w:themeColor="text1"/>
          <w:sz w:val="28"/>
          <w:szCs w:val="28"/>
          <w:lang w:eastAsia="ru-RU"/>
        </w:rPr>
        <w:t xml:space="preserve"> (вендинговый автомат)</w:t>
      </w:r>
      <w:r w:rsidRPr="000B39F2">
        <w:rPr>
          <w:rFonts w:ascii="Times New Roman" w:eastAsia="Times New Roman" w:hAnsi="Times New Roman"/>
          <w:color w:val="000000" w:themeColor="text1"/>
          <w:sz w:val="28"/>
          <w:szCs w:val="28"/>
          <w:lang w:eastAsia="ru-RU"/>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платежный терминал – устройство для приема денежных средств, функционирующее в автоматическом режиме;</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предназначенная для продажи сезонных бахчевых культур;</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автомагазин (торговый автофургон, автолавка)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торговая тележка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 в пределах обозначенной территории;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выносное холодильное оборудование – холодильник с прозрачной стеклянной дверью для хранения и реализации прохладительных напитков и (или) мороженого;</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объединенное единой архитектурной композицией и (или) элементом благоустройства, с одним или несколькими нестационарными объектами торговли. Торгово-остановочный комплекс может быть оснащен конструкцией для размещения наружной рекламы;</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нестационарная торговая сеть - совокупность двух и более нестационарных объектов, которые находятся под общим управлением, или совокупность двух и более нестационарных объектов, которые используются под единым коммерческим обозначением или иным средством индивидуализации.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лоток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w:t>
      </w:r>
      <w:r w:rsidR="000D3939" w:rsidRPr="000B39F2">
        <w:rPr>
          <w:rFonts w:ascii="Times New Roman" w:eastAsia="Times New Roman" w:hAnsi="Times New Roman"/>
          <w:color w:val="000000" w:themeColor="text1"/>
          <w:sz w:val="28"/>
          <w:szCs w:val="28"/>
          <w:lang w:eastAsia="ru-RU"/>
        </w:rPr>
        <w:t>оварный запас на один день;</w:t>
      </w:r>
      <w:r w:rsidRPr="000B39F2">
        <w:rPr>
          <w:rFonts w:ascii="Times New Roman" w:eastAsia="Times New Roman" w:hAnsi="Times New Roman"/>
          <w:color w:val="000000" w:themeColor="text1"/>
          <w:sz w:val="28"/>
          <w:szCs w:val="28"/>
          <w:lang w:eastAsia="ru-RU"/>
        </w:rPr>
        <w:t>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лоток – передвижной объект для торговли или предоставления услуг, не имеющий торгового зала и помещений для хранения товаров, представляющий собой легко возводимую сборно-разборную конструкцию, оснащенную прилавком;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торгово-развлекательный комплекс – нестационарный торговый объект, сочетающий в себе торговлю и деятельность в области культуры, организации досуга и развлечений. Торгово-развлекательный комплекс может быть оснащен конструкцией для размещения наружной рекламы;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промо-стойка – оборудование для промо-акции, дегустации, презентации нового ассортимента, рассч</w:t>
      </w:r>
      <w:r w:rsidR="008B0B0F" w:rsidRPr="000B39F2">
        <w:rPr>
          <w:rFonts w:ascii="Times New Roman" w:eastAsia="Times New Roman" w:hAnsi="Times New Roman"/>
          <w:color w:val="000000" w:themeColor="text1"/>
          <w:sz w:val="28"/>
          <w:szCs w:val="28"/>
          <w:lang w:eastAsia="ru-RU"/>
        </w:rPr>
        <w:t>итанное на одно торговое место;</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открытая площадка – обозначенное место на земельном участке для предоставления услуг</w:t>
      </w:r>
      <w:r w:rsidR="008B0B0F" w:rsidRPr="000B39F2">
        <w:rPr>
          <w:rFonts w:ascii="Times New Roman" w:eastAsia="Times New Roman" w:hAnsi="Times New Roman"/>
          <w:color w:val="000000" w:themeColor="text1"/>
          <w:sz w:val="28"/>
          <w:szCs w:val="28"/>
          <w:lang w:eastAsia="ru-RU"/>
        </w:rPr>
        <w:t xml:space="preserve">. </w:t>
      </w:r>
      <w:r w:rsidRPr="000B39F2">
        <w:rPr>
          <w:rFonts w:ascii="Times New Roman" w:eastAsia="Times New Roman" w:hAnsi="Times New Roman"/>
          <w:color w:val="000000" w:themeColor="text1"/>
          <w:sz w:val="28"/>
          <w:szCs w:val="28"/>
          <w:lang w:eastAsia="ru-RU"/>
        </w:rPr>
        <w:t> Открытая площадка со специализацией «Общественное питание» может быть размещена только при стационарном предприятии (орга</w:t>
      </w:r>
      <w:r w:rsidR="008B0B0F" w:rsidRPr="000B39F2">
        <w:rPr>
          <w:rFonts w:ascii="Times New Roman" w:eastAsia="Times New Roman" w:hAnsi="Times New Roman"/>
          <w:color w:val="000000" w:themeColor="text1"/>
          <w:sz w:val="28"/>
          <w:szCs w:val="28"/>
          <w:lang w:eastAsia="ru-RU"/>
        </w:rPr>
        <w:t>низации) общественного питания.</w:t>
      </w:r>
      <w:r w:rsidRPr="000B39F2">
        <w:rPr>
          <w:rFonts w:ascii="Times New Roman" w:eastAsia="Times New Roman" w:hAnsi="Times New Roman"/>
          <w:color w:val="000000" w:themeColor="text1"/>
          <w:sz w:val="28"/>
          <w:szCs w:val="28"/>
          <w:lang w:eastAsia="ru-RU"/>
        </w:rPr>
        <w:t>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1.6. Требования настоящего Положения не распространяются на отношения, связанные с размещением нестационарных объектов, находящихся в стационарных торговых объектах или на земельных участках, предоставленных в частную собственность, во временное владение и (или) пользование, на территории ярмарок, а также при проведении праздничных и иных массовых мероприятий, имеющих временный характер (не более 30 дней).</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 xml:space="preserve">1.7. Размещение нестационарных объектов на территории округа осуществляется в соответствии со схемами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(далее - схема), 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1.8. Схема разрабатывается и утверждается постановлением администрации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w:t>
      </w:r>
      <w:r w:rsidR="00EB3180" w:rsidRPr="000B39F2">
        <w:rPr>
          <w:rFonts w:ascii="Times New Roman" w:eastAsia="Times New Roman" w:hAnsi="Times New Roman"/>
          <w:color w:val="000000" w:themeColor="text1"/>
          <w:sz w:val="28"/>
          <w:szCs w:val="28"/>
          <w:lang w:eastAsia="ru-RU"/>
        </w:rPr>
        <w:t xml:space="preserve">далее - администрация округа) в </w:t>
      </w:r>
      <w:r w:rsidRPr="000B39F2">
        <w:rPr>
          <w:rFonts w:ascii="Times New Roman" w:eastAsia="Times New Roman" w:hAnsi="Times New Roman"/>
          <w:color w:val="000000" w:themeColor="text1"/>
          <w:sz w:val="28"/>
          <w:szCs w:val="28"/>
          <w:lang w:eastAsia="ru-RU"/>
        </w:rPr>
        <w:t>порядке, утвержденном </w:t>
      </w:r>
      <w:r w:rsidR="00EB3180" w:rsidRPr="000B39F2">
        <w:rPr>
          <w:rFonts w:ascii="Times New Roman" w:eastAsia="Times New Roman" w:hAnsi="Times New Roman"/>
          <w:color w:val="000000" w:themeColor="text1"/>
          <w:sz w:val="28"/>
          <w:szCs w:val="28"/>
          <w:lang w:eastAsia="ru-RU"/>
        </w:rPr>
        <w:t>приказом </w:t>
      </w:r>
      <w:r w:rsidR="00EB3180" w:rsidRPr="000B39F2">
        <w:rPr>
          <w:rFonts w:ascii="Times New Roman" w:hAnsi="Times New Roman"/>
          <w:color w:val="000000" w:themeColor="text1"/>
          <w:sz w:val="28"/>
          <w:szCs w:val="28"/>
        </w:rPr>
        <w:t>министерства экономического развития Ставропольского края от 12 апреля 2023 г.                  № 207/од</w:t>
      </w:r>
      <w:r w:rsidRPr="000B39F2">
        <w:rPr>
          <w:rFonts w:ascii="Times New Roman" w:eastAsia="Times New Roman" w:hAnsi="Times New Roman"/>
          <w:color w:val="000000" w:themeColor="text1"/>
          <w:sz w:val="28"/>
          <w:szCs w:val="28"/>
          <w:lang w:eastAsia="ru-RU"/>
        </w:rPr>
        <w:t>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 xml:space="preserve">1.9. Основанием для включения нестационарного объекта в схему является решение комиссии по вопросу упорядочения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округа Ставропольского края (далее – комиссия). </w:t>
      </w:r>
      <w:r w:rsidRPr="000B39F2">
        <w:rPr>
          <w:rFonts w:ascii="Times New Roman" w:eastAsia="Times New Roman" w:hAnsi="Times New Roman"/>
          <w:color w:val="000000" w:themeColor="text1"/>
          <w:sz w:val="28"/>
          <w:szCs w:val="28"/>
          <w:lang w:eastAsia="ru-RU"/>
        </w:rPr>
        <w:t>Состав и положение о комиссии утверждается постановлением администрации округа.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Хозяйствующие субъекты, иные заинтересованные лица вправе обращаться в администрацию округа с заявлением о включении нестационарных объектов в схему по форме согласно приложению 1 к настоящему Положению.</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1.10. Основанием для исключения нестационарного объекта из схемы является решение комиссии, принимаемое в следующих случаях:</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размещения объектов капитального строительства федерального регионального и муниципального значения;</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заключения договора о развитии застроенных территорий в случае, если нахождение нестационарного объекта препятствует реализации указанного договора;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выявления факта нарушения архитектурного облика сложившейся застройки;</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поступления в администрацию округа требования, протеста, представления, предписания, предупреждения контрольно - надзорных органов об устранении нарушения норм законодательства, возникшего в результате размещения нестационарного объекта.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7) нецелесообразности размещения нестационарного объекта, связанной с воспрепятствованием реализации общественных интересов.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в случае выявления обстоятельств, независящих от воли сторон, в связи с которыми создалась невозможность размещения нестационарного объекта.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1.11. Заявления о включении нестационарного объекта в схему, о заключении договора на размещение нестационарного объекта подаются в администрацию округа одним из следующих способов: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лично или через уполномоченного представителя хозяйствующего субъекта при наличии у него доверенности, оформленной в порядке, установленном законодательством Российской Федерации, согласно графику работы администрации округа, по адресу: Ставропольский край, г. Георгиевск, площадь Победы, 1, </w:t>
      </w:r>
      <w:r w:rsidRPr="000B39F2">
        <w:rPr>
          <w:rFonts w:ascii="Times New Roman" w:eastAsia="Times New Roman" w:hAnsi="Times New Roman"/>
          <w:color w:val="000000" w:themeColor="text1"/>
          <w:sz w:val="28"/>
          <w:szCs w:val="28"/>
          <w:shd w:val="clear" w:color="auto" w:fill="FFFFFF"/>
          <w:lang w:eastAsia="ru-RU"/>
        </w:rPr>
        <w:t>кабинет № 18;</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путем направления почтовых отправлений (заказным почтовым отправлением) в администрацию округа по адресу: 357820, Российская Федерация, Ставропольский край, город Георгиевск, площадь Победы, 1;</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путем направления документов на электронную почту по адресу: </w:t>
      </w:r>
      <w:hyperlink r:id="rId12" w:history="1">
        <w:r w:rsidRPr="000B39F2">
          <w:rPr>
            <w:rFonts w:ascii="Times New Roman" w:eastAsia="Times New Roman" w:hAnsi="Times New Roman"/>
            <w:color w:val="000000" w:themeColor="text1"/>
            <w:sz w:val="28"/>
            <w:szCs w:val="28"/>
            <w:shd w:val="clear" w:color="auto" w:fill="FFFFFF"/>
            <w:lang w:eastAsia="ru-RU"/>
          </w:rPr>
          <w:t>adm@georgievsk.stavregion.ru</w:t>
        </w:r>
      </w:hyperlink>
      <w:r w:rsidRPr="000B39F2">
        <w:rPr>
          <w:rFonts w:ascii="Times New Roman" w:eastAsia="Times New Roman" w:hAnsi="Times New Roman"/>
          <w:color w:val="000000" w:themeColor="text1"/>
          <w:sz w:val="28"/>
          <w:szCs w:val="28"/>
          <w:shd w:val="clear" w:color="auto" w:fill="FFFFFF"/>
          <w:lang w:eastAsia="ru-RU"/>
        </w:rPr>
        <w:t>.</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w:t>
      </w:r>
      <w:hyperlink r:id="rId13" w:tgtFrame="_blank" w:history="1">
        <w:r w:rsidRPr="000B39F2">
          <w:rPr>
            <w:rFonts w:ascii="Times New Roman" w:eastAsia="Times New Roman" w:hAnsi="Times New Roman"/>
            <w:color w:val="000000" w:themeColor="text1"/>
            <w:sz w:val="28"/>
            <w:szCs w:val="28"/>
            <w:lang w:eastAsia="ru-RU"/>
          </w:rPr>
          <w:t>от 06 апреля 2011 г. № 63-ФЗ</w:t>
        </w:r>
      </w:hyperlink>
      <w:r w:rsidRPr="000B39F2">
        <w:rPr>
          <w:rFonts w:ascii="Times New Roman" w:eastAsia="Times New Roman" w:hAnsi="Times New Roman"/>
          <w:color w:val="000000" w:themeColor="text1"/>
          <w:sz w:val="28"/>
          <w:szCs w:val="28"/>
          <w:lang w:eastAsia="ru-RU"/>
        </w:rPr>
        <w:t> «Об электронной подписи».</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направления заявления и документов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1.12. Заявления о намерении участвовать в аукционе подаются в администрацию округа одним из следующих способов: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лично или через уполномоченного представителя хозяйствующего субъекта при наличии у него доверенности, оформленной в порядке, установленном законодательством Российской Федерации, согласно графику работы администрации округа, по адресу: Ставропольский край, г. Георгиевск, площадь Победы, 1</w:t>
      </w:r>
      <w:r w:rsidRPr="000B39F2">
        <w:rPr>
          <w:rFonts w:ascii="Times New Roman" w:eastAsia="Times New Roman" w:hAnsi="Times New Roman"/>
          <w:color w:val="000000" w:themeColor="text1"/>
          <w:sz w:val="28"/>
          <w:szCs w:val="28"/>
          <w:shd w:val="clear" w:color="auto" w:fill="FFFFFF"/>
          <w:lang w:eastAsia="ru-RU"/>
        </w:rPr>
        <w:t>, кабинет № 18;</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путем направления документов на электронную почту по адресу: </w:t>
      </w:r>
      <w:r w:rsidRPr="000B39F2">
        <w:rPr>
          <w:rFonts w:ascii="Times New Roman" w:eastAsia="Times New Roman" w:hAnsi="Times New Roman"/>
          <w:color w:val="000000" w:themeColor="text1"/>
          <w:sz w:val="28"/>
          <w:szCs w:val="28"/>
          <w:shd w:val="clear" w:color="auto" w:fill="FFFFFF"/>
          <w:lang w:eastAsia="ru-RU"/>
        </w:rPr>
        <w:t>adm@georgievsk.stavregion.ru.</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w:t>
      </w:r>
      <w:hyperlink r:id="rId14" w:tgtFrame="_blank" w:history="1">
        <w:r w:rsidRPr="000B39F2">
          <w:rPr>
            <w:rFonts w:ascii="Times New Roman" w:eastAsia="Times New Roman" w:hAnsi="Times New Roman"/>
            <w:color w:val="000000" w:themeColor="text1"/>
            <w:sz w:val="28"/>
            <w:szCs w:val="28"/>
            <w:lang w:eastAsia="ru-RU"/>
          </w:rPr>
          <w:t>от 06 апреля 2011 г. № 63-ФЗ</w:t>
        </w:r>
      </w:hyperlink>
      <w:r w:rsidRPr="000B39F2">
        <w:rPr>
          <w:rFonts w:ascii="Times New Roman" w:eastAsia="Times New Roman" w:hAnsi="Times New Roman"/>
          <w:color w:val="000000" w:themeColor="text1"/>
          <w:sz w:val="28"/>
          <w:szCs w:val="28"/>
          <w:lang w:eastAsia="ru-RU"/>
        </w:rPr>
        <w:t> «Об электронной подписи».</w:t>
      </w:r>
    </w:p>
    <w:p w:rsidR="00D23CD5" w:rsidRPr="000B39F2" w:rsidRDefault="00D23CD5" w:rsidP="00A85A23">
      <w:pPr>
        <w:shd w:val="clear" w:color="auto" w:fill="FFFFFF"/>
        <w:spacing w:after="0" w:line="240" w:lineRule="auto"/>
        <w:ind w:firstLine="709"/>
        <w:jc w:val="both"/>
        <w:rPr>
          <w:rFonts w:ascii="Times New Roman" w:hAnsi="Times New Roman"/>
          <w:color w:val="000000" w:themeColor="text1"/>
          <w:sz w:val="28"/>
          <w:szCs w:val="28"/>
        </w:rPr>
      </w:pPr>
    </w:p>
    <w:p w:rsidR="00D23CD5" w:rsidRPr="000B39F2" w:rsidRDefault="00AF4784"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2</w:t>
      </w:r>
      <w:r w:rsidR="00D23CD5" w:rsidRPr="000B39F2">
        <w:rPr>
          <w:rFonts w:ascii="Times New Roman" w:hAnsi="Times New Roman"/>
          <w:color w:val="000000" w:themeColor="text1"/>
          <w:sz w:val="28"/>
          <w:szCs w:val="28"/>
        </w:rPr>
        <w:t xml:space="preserve">. Требования к </w:t>
      </w:r>
      <w:r w:rsidRPr="000B39F2">
        <w:rPr>
          <w:rFonts w:ascii="Times New Roman" w:hAnsi="Times New Roman"/>
          <w:color w:val="000000" w:themeColor="text1"/>
          <w:sz w:val="28"/>
          <w:szCs w:val="28"/>
        </w:rPr>
        <w:t xml:space="preserve">нестационарным </w:t>
      </w:r>
      <w:r w:rsidR="00D23CD5" w:rsidRPr="000B39F2">
        <w:rPr>
          <w:rFonts w:ascii="Times New Roman" w:hAnsi="Times New Roman"/>
          <w:color w:val="000000" w:themeColor="text1"/>
          <w:sz w:val="28"/>
          <w:szCs w:val="28"/>
        </w:rPr>
        <w:t>объектам</w:t>
      </w:r>
    </w:p>
    <w:p w:rsidR="00D23CD5" w:rsidRPr="000B39F2" w:rsidRDefault="00D23CD5" w:rsidP="00D23CD5">
      <w:pPr>
        <w:spacing w:after="0" w:line="240" w:lineRule="auto"/>
        <w:ind w:firstLine="709"/>
        <w:jc w:val="both"/>
        <w:rPr>
          <w:rFonts w:ascii="Times New Roman" w:hAnsi="Times New Roman"/>
          <w:color w:val="000000" w:themeColor="text1"/>
          <w:sz w:val="28"/>
          <w:szCs w:val="28"/>
        </w:rPr>
      </w:pP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 Размещение и функционирование нестационарных объектов должно осуществляться в соответствии с требованиями, определенными законодательством о торговой деятельности, градостроительным и зе</w:t>
      </w:r>
      <w:r w:rsidRPr="000B39F2">
        <w:rPr>
          <w:rFonts w:ascii="Times New Roman" w:eastAsia="Times New Roman" w:hAnsi="Times New Roman"/>
          <w:color w:val="000000" w:themeColor="text1"/>
          <w:sz w:val="28"/>
          <w:szCs w:val="28"/>
          <w:lang w:eastAsia="ru-RU"/>
        </w:rPr>
        <w:lastRenderedPageBreak/>
        <w:t>мельным законодательством, санитарными нормами и правилами, правилами благоустройства округа (далее – нормативные требования).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2.2. Местонахождение нестационарных объектов не должно:</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препятствовать свободному перемещению пешеходов и транспорта;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ограничивать видимость для участников дорожного движения;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создавать угрозу жизни и здоровью людей, окружающей среде, а также пожарной безопасности;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нарушать архитектурный облик округа.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z w:val="28"/>
          <w:szCs w:val="28"/>
          <w:lang w:eastAsia="ru-RU"/>
        </w:rPr>
        <w:t>онструкция нестационарного объекта должна предусматривать возможность демонтажа.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2.3. Специализация нестационарного объекта указывается в схеме и в договоре на размещение нестационарного торгового объекта/ нестационарного объекта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(далее – договор на размещение нестационарного объекта). Номенклатура специализаций нестационарных объектов, приведена в приложении 2 к настоящему Положению.</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2.4. Предельный срок размещения нестационарного объекта устанавливается в зависимости от типа нестационарного объекта: </w:t>
      </w:r>
      <w:r w:rsidRPr="000B39F2">
        <w:rPr>
          <w:rFonts w:ascii="Times New Roman" w:eastAsia="Times New Roman" w:hAnsi="Times New Roman"/>
          <w:color w:val="000000" w:themeColor="text1"/>
          <w:sz w:val="28"/>
          <w:szCs w:val="28"/>
          <w:lang w:eastAsia="ru-RU"/>
        </w:rPr>
        <w:t xml:space="preserve"> </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торгово-остановочный комплекс, нестационарная торговая сеть – 10 лет;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торговый павильон, торговая галерея – 7 лет;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киоск – 5 лет; </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торговая палатка, торговый автомат</w:t>
      </w:r>
      <w:r w:rsidR="0061393E" w:rsidRPr="000B39F2">
        <w:rPr>
          <w:rFonts w:ascii="Times New Roman" w:eastAsia="Times New Roman" w:hAnsi="Times New Roman"/>
          <w:color w:val="000000" w:themeColor="text1"/>
          <w:sz w:val="28"/>
          <w:szCs w:val="28"/>
          <w:lang w:eastAsia="ru-RU"/>
        </w:rPr>
        <w:t xml:space="preserve"> </w:t>
      </w:r>
      <w:r w:rsidR="0061393E" w:rsidRPr="000B39F2">
        <w:rPr>
          <w:rFonts w:ascii="Times New Roman" w:eastAsia="Times New Roman" w:hAnsi="Times New Roman"/>
          <w:color w:val="000000" w:themeColor="text1"/>
          <w:sz w:val="28"/>
          <w:szCs w:val="28"/>
          <w:lang w:eastAsia="ru-RU"/>
        </w:rPr>
        <w:t>(вендинговый автомат)</w:t>
      </w:r>
      <w:r w:rsidRPr="000B39F2">
        <w:rPr>
          <w:rFonts w:ascii="Times New Roman" w:eastAsia="Times New Roman" w:hAnsi="Times New Roman"/>
          <w:color w:val="000000" w:themeColor="text1"/>
          <w:sz w:val="28"/>
          <w:szCs w:val="28"/>
          <w:lang w:eastAsia="ru-RU"/>
        </w:rPr>
        <w:t>, платежный терминал, автомагазин (торговый автофургон, автолавка), автоцистерна, торговая тележка, промо-стойка, лоток – 1 год; </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открытая площадка, выносное холодильное оборудование – 1 год</w:t>
      </w:r>
      <w:r w:rsidRPr="000B39F2">
        <w:rPr>
          <w:rFonts w:ascii="Times New Roman" w:eastAsia="Times New Roman" w:hAnsi="Times New Roman"/>
          <w:color w:val="000000" w:themeColor="text1"/>
          <w:sz w:val="28"/>
          <w:szCs w:val="28"/>
          <w:lang w:eastAsia="ru-RU"/>
        </w:rPr>
        <w:t>;</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бахчевой развал – 4 месяца;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елочный базар – 2 месяца;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торгово-развлекательный комплекс – 3 месяца (июнь – август) и 5 месяцев (ноябрь – мар</w:t>
      </w:r>
      <w:r w:rsidRPr="000B39F2">
        <w:rPr>
          <w:rFonts w:ascii="Times New Roman" w:eastAsia="Times New Roman" w:hAnsi="Times New Roman"/>
          <w:color w:val="000000" w:themeColor="text1"/>
          <w:sz w:val="28"/>
          <w:szCs w:val="28"/>
          <w:lang w:eastAsia="ru-RU"/>
        </w:rPr>
        <w:t>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2.5. При заключении договора на размещение нестационарного объекта без проведения торгов срок размещения устанавливается по выбору хозяйствующего субъекта с учетом предельного срока, предусмотренного пунктом 2.4 настоящего Положения.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По истечении срока размещения нестационарного объекта хозяйствующий субъект обязан освободить земельный участок и привести его в первоначальное состояние в течение 10 дней со дня окончания срока.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2.6. Требования к внешнему виду нестационарного объекта определяются постановлением администрации округа и подлежат обязательному соблюдению владельцем нестационарного объекта в течение срока действия договора.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2.7. </w:t>
      </w:r>
      <w:r w:rsidRPr="000B39F2">
        <w:rPr>
          <w:rFonts w:ascii="Times New Roman" w:eastAsia="Times New Roman" w:hAnsi="Times New Roman"/>
          <w:color w:val="000000" w:themeColor="text1"/>
          <w:spacing w:val="2"/>
          <w:sz w:val="28"/>
          <w:szCs w:val="28"/>
          <w:lang w:eastAsia="ru-RU"/>
        </w:rPr>
        <w:t xml:space="preserve">При выявлении незаконно размещенных и (или) эксплуатируемых нестационарных объектов, в том числе не включенных в схему, в течение 10 дней со дня выявления указанных фактов управление экономического развития и торговли администрации Георгиевского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округа </w:t>
      </w:r>
      <w:r w:rsidRPr="000B39F2">
        <w:rPr>
          <w:rFonts w:ascii="Times New Roman" w:eastAsia="Times New Roman" w:hAnsi="Times New Roman"/>
          <w:color w:val="000000" w:themeColor="text1"/>
          <w:sz w:val="28"/>
          <w:szCs w:val="28"/>
          <w:lang w:eastAsia="ru-RU"/>
        </w:rPr>
        <w:t>Ставропольского края</w:t>
      </w:r>
      <w:r w:rsidRPr="000B39F2">
        <w:rPr>
          <w:rFonts w:ascii="Times New Roman" w:eastAsia="Times New Roman" w:hAnsi="Times New Roman"/>
          <w:color w:val="000000" w:themeColor="text1"/>
          <w:spacing w:val="2"/>
          <w:sz w:val="28"/>
          <w:szCs w:val="28"/>
          <w:lang w:eastAsia="ru-RU"/>
        </w:rPr>
        <w:t> (далее – управление) проводит фотосъемку и передает материалы на рассмотрение структурному подразделению администрации округа, осуществляющему муниципальный земельный контроль.</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2.8. Допускается размещение хозяйствующим субъектом дополнительно к нестационарному объекту не более двух единиц выносного холодильного оборудования при условии возможности их размещения у нестационарного объекта в соответствии со схемой и нормативными требованиями.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2.9. Нестационарный объект, для которого, исходя из функционального назначения, а также по нормативным требованиям, необходимы водоснабжение и водоотведение, может размещаться только вблизи инженерных коммуникаций при наличии технической возможности подключения.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2.10. Размещение нестационарного объекта в охранных зонах инженерных сетей возможно только при наличии письменного согласования организаций, в ведении которых находятся сети.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2.12. На каждом нестационарном объекте в течение всего времени работы в доступном для ознакомления покупателям месте должен находиться договор на размещение нестационарного объекта, который должен предъявляться по первому требованию контролирующих и надзорных органов.</w:t>
      </w:r>
    </w:p>
    <w:p w:rsidR="00751A24"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2.13. Нестационарный объект должен быть размещён не позднее 6 месяцев с даты заключения договора на разм</w:t>
      </w:r>
      <w:r w:rsidRPr="000B39F2">
        <w:rPr>
          <w:rFonts w:ascii="Times New Roman" w:eastAsia="Times New Roman" w:hAnsi="Times New Roman"/>
          <w:color w:val="000000" w:themeColor="text1"/>
          <w:sz w:val="28"/>
          <w:szCs w:val="28"/>
          <w:lang w:eastAsia="ru-RU"/>
        </w:rPr>
        <w:t>ещение нестационарного объекта.</w:t>
      </w:r>
    </w:p>
    <w:p w:rsidR="00D23CD5" w:rsidRPr="000B39F2" w:rsidRDefault="00D23CD5" w:rsidP="00D23CD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C1386F" w:rsidRPr="000B39F2" w:rsidRDefault="0066091E" w:rsidP="00C1386F">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w:t>
      </w:r>
      <w:r w:rsidR="00D23CD5" w:rsidRPr="000B39F2">
        <w:rPr>
          <w:rFonts w:ascii="Times New Roman" w:eastAsia="Times New Roman" w:hAnsi="Times New Roman"/>
          <w:color w:val="000000" w:themeColor="text1"/>
          <w:sz w:val="28"/>
          <w:szCs w:val="28"/>
          <w:lang w:eastAsia="ru-RU"/>
        </w:rPr>
        <w:t xml:space="preserve">. </w:t>
      </w:r>
      <w:r w:rsidR="00C1386F" w:rsidRPr="000B39F2">
        <w:rPr>
          <w:rFonts w:ascii="Times New Roman" w:eastAsia="Times New Roman" w:hAnsi="Times New Roman"/>
          <w:color w:val="000000" w:themeColor="text1"/>
          <w:sz w:val="28"/>
          <w:szCs w:val="28"/>
          <w:lang w:eastAsia="ru-RU"/>
        </w:rPr>
        <w:t>П</w:t>
      </w:r>
      <w:r w:rsidR="00C80F36" w:rsidRPr="000B39F2">
        <w:rPr>
          <w:rFonts w:ascii="Times New Roman" w:eastAsia="Times New Roman" w:hAnsi="Times New Roman"/>
          <w:color w:val="000000" w:themeColor="text1"/>
          <w:sz w:val="28"/>
          <w:szCs w:val="28"/>
          <w:lang w:eastAsia="ru-RU"/>
        </w:rPr>
        <w:t>орядок</w:t>
      </w:r>
      <w:r w:rsidR="00D23CD5" w:rsidRPr="000B39F2">
        <w:rPr>
          <w:rFonts w:ascii="Times New Roman" w:eastAsia="Times New Roman" w:hAnsi="Times New Roman"/>
          <w:color w:val="000000" w:themeColor="text1"/>
          <w:sz w:val="28"/>
          <w:szCs w:val="28"/>
          <w:lang w:eastAsia="ru-RU"/>
        </w:rPr>
        <w:t xml:space="preserve"> заключения, изменения и </w:t>
      </w:r>
      <w:r w:rsidR="0099304F" w:rsidRPr="000B39F2">
        <w:rPr>
          <w:rFonts w:ascii="Times New Roman" w:eastAsia="Times New Roman" w:hAnsi="Times New Roman"/>
          <w:color w:val="000000" w:themeColor="text1"/>
          <w:sz w:val="28"/>
          <w:szCs w:val="28"/>
          <w:lang w:eastAsia="ru-RU"/>
        </w:rPr>
        <w:t>расторж</w:t>
      </w:r>
      <w:r w:rsidR="00D23CD5" w:rsidRPr="000B39F2">
        <w:rPr>
          <w:rFonts w:ascii="Times New Roman" w:eastAsia="Times New Roman" w:hAnsi="Times New Roman"/>
          <w:color w:val="000000" w:themeColor="text1"/>
          <w:sz w:val="28"/>
          <w:szCs w:val="28"/>
          <w:lang w:eastAsia="ru-RU"/>
        </w:rPr>
        <w:t>ения</w:t>
      </w:r>
      <w:r w:rsidR="00C1386F" w:rsidRPr="000B39F2">
        <w:rPr>
          <w:rFonts w:ascii="Times New Roman" w:eastAsia="Times New Roman" w:hAnsi="Times New Roman"/>
          <w:color w:val="000000" w:themeColor="text1"/>
          <w:sz w:val="28"/>
          <w:szCs w:val="28"/>
          <w:lang w:eastAsia="ru-RU"/>
        </w:rPr>
        <w:t xml:space="preserve"> </w:t>
      </w:r>
    </w:p>
    <w:p w:rsidR="00C1386F" w:rsidRPr="000B39F2" w:rsidRDefault="00C1386F" w:rsidP="00C1386F">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договора на размещение нестационарного объекта</w:t>
      </w:r>
    </w:p>
    <w:p w:rsidR="00D23CD5" w:rsidRPr="000B39F2" w:rsidRDefault="00D23CD5" w:rsidP="00D23CD5">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 Заявителем, претендующим на заключение договора на размещение нестационарного объекта, может быть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лицо, применяющее специальный налоговый режим «Налог на профессиональный доход</w:t>
      </w:r>
      <w:r w:rsidR="00744B55" w:rsidRPr="000B39F2">
        <w:rPr>
          <w:rFonts w:ascii="Times New Roman" w:eastAsia="Times New Roman" w:hAnsi="Times New Roman"/>
          <w:color w:val="000000" w:themeColor="text1"/>
          <w:sz w:val="28"/>
          <w:szCs w:val="28"/>
          <w:lang w:eastAsia="ru-RU"/>
        </w:rPr>
        <w:t>»,</w:t>
      </w:r>
      <w:r w:rsidRPr="000B39F2">
        <w:rPr>
          <w:rFonts w:ascii="Times New Roman" w:eastAsia="Times New Roman" w:hAnsi="Times New Roman"/>
          <w:color w:val="000000" w:themeColor="text1"/>
          <w:sz w:val="28"/>
          <w:szCs w:val="28"/>
          <w:lang w:eastAsia="ru-RU"/>
        </w:rPr>
        <w:t> изъявивший желание осуществлять торговую деятельность (деятельность по предоставлению услуг) в нестацио</w:t>
      </w:r>
      <w:r w:rsidRPr="000B39F2">
        <w:rPr>
          <w:rFonts w:ascii="Times New Roman" w:eastAsia="Times New Roman" w:hAnsi="Times New Roman"/>
          <w:color w:val="000000" w:themeColor="text1"/>
          <w:sz w:val="28"/>
          <w:szCs w:val="28"/>
          <w:lang w:eastAsia="ru-RU"/>
        </w:rPr>
        <w:lastRenderedPageBreak/>
        <w:t>нарном объекте и не имеющий задолженности по налогам, сборам, страховым взносам, пеням, штрафам, подлежащим уплате в бюджет.</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С заявлением о заключении договора на размещение нестационарного объекта вправе обратиться представитель хозяйствующего субъекта, имеющий надлежащим </w:t>
      </w:r>
      <w:r w:rsidR="006071B9" w:rsidRPr="000B39F2">
        <w:rPr>
          <w:rFonts w:ascii="Times New Roman" w:eastAsia="Times New Roman" w:hAnsi="Times New Roman"/>
          <w:color w:val="000000" w:themeColor="text1"/>
          <w:sz w:val="28"/>
          <w:szCs w:val="28"/>
          <w:lang w:eastAsia="ru-RU"/>
        </w:rPr>
        <w:t>образом оформленное полномочие.</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 Договор является подтверждением права на размещение нестационарного объекта в месте, установленном схемой.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3.3. Существенными условиями договора на размещение нестационарного объекта являются: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основание заключения договора на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адрес места расположения нестационарного объекта, тип, специализация, срок размещения нестационарного объекта; </w:t>
      </w:r>
      <w:r w:rsidR="006071B9" w:rsidRPr="000B39F2">
        <w:rPr>
          <w:rFonts w:ascii="Times New Roman" w:eastAsia="Times New Roman" w:hAnsi="Times New Roman"/>
          <w:color w:val="000000" w:themeColor="text1"/>
          <w:sz w:val="28"/>
          <w:szCs w:val="28"/>
          <w:lang w:eastAsia="ru-RU"/>
        </w:rPr>
        <w:t xml:space="preserve"> </w:t>
      </w:r>
      <w:r w:rsidRPr="000B39F2">
        <w:rPr>
          <w:rFonts w:ascii="Times New Roman" w:eastAsia="Times New Roman" w:hAnsi="Times New Roman"/>
          <w:color w:val="000000" w:themeColor="text1"/>
          <w:sz w:val="28"/>
          <w:szCs w:val="28"/>
          <w:lang w:eastAsia="ru-RU"/>
        </w:rPr>
        <w:t>требования к внешнему виду и содержанию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размер платы за право размещения и порядок ее внесения.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3.4. Хозяйствующий субъект, претендующий на заключение договора на размещение нестационарного объекта, предоставляет в администрацию округа следующие документы: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заявление на имя Главы округа по форме согласно приложению 3 к настоящему Положению;</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документ, удостоверяющий личность заявителя (предъявляется при личном обращении заявителя). Если с заявлением обращается представитель хозяйствующего субъекта, он предъявляет документ, удостоверяющий личность, и документ, подтверждающий полномочия на обращение с заявлением от имени хозяйствующего субъекта;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фотографии, эскизный проект предлагаемого к установке нестационарного объекта. Эскизный проект не требуется в случае, если хозяйствующий субъект обращается с заявлением на заключение договора на размещение нестационарного объекта на новый срок при условии, что эскизный проект предоставлялся ранее, и размещенный нестационарный объект соответствует нормативным требованиям;</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документ, подтверждающий права владения и пользования зданием стационарного предприятия общественного питания – для размещения открытой площадки, используемой в целях оказания услуг общественного питания;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документы, подтверждающие статус сельскохозяйственного производителя - для сельхозпроизводителей;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документы, подтверждающие наличие собственного производства – для некоммерческих организаций и хозяйствующих субъектов, реализующих сувенирную продукцию и изделия народных художественных промыслов.</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3.5. Хозяйствующий субъект вправе предоставить следующие документы: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даты обращения;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справку об исполнении налогоплательщиком (плательщиком сборов, плательщиков страховых взносов, налоговым агентом) обязанности по уплате налогов, сборов, страховых взносов, пеней, штрафов, выданную не ранее чем за 30 дней до даты обращения;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сведения из Единого реестра субъектов малого и среднего предпринимательства.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Справку о постановке на учёт физического лица в качестве плательщика налога на профессиональный доход.</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непредставления указанных документов, они запрашиваются администрацией округа в порядке межведомственного взаимодействия.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3.6. Заявление о заключении договора на размещение нестационарного объекта, документы, представленные хозяйствующим субъектом (представителем хозяйствующего субъекта), документы, полученные в результате межведомственного взаимодействия, подлежат рассмотрению на заседании комиссии.</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3.7. </w:t>
      </w:r>
      <w:r w:rsidRPr="000B39F2">
        <w:rPr>
          <w:rFonts w:ascii="Times New Roman" w:eastAsia="Times New Roman" w:hAnsi="Times New Roman"/>
          <w:color w:val="000000" w:themeColor="text1"/>
          <w:sz w:val="28"/>
          <w:szCs w:val="28"/>
          <w:lang w:eastAsia="ru-RU"/>
        </w:rPr>
        <w:t>По результатам рассмотрения заявления о заключении договора на размещение нестационарного объекта и представленных (полученных) документов комиссия принимает одно из следующих решений: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о размещении информационного сообщения о поступившем заявлении на размещение нестационарного объекта в средствах массовой информации в соответствии с пунктом 3.8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о заключении договора на размещение нестационарного объекта без проведения аукциона в случаях, указанных в пункте 3.9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об отказе в заключении договора на размещение нестационарного объекта по основаниям, предусмотренным пунктом 3.11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 проведении аукциона на право заключения договора на размещение нестационарного объекта в порядке, установленном разделом 4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3.8. При поступлении от хозяйствующего субъекта заявления на размещение нестационарного объекта, размещение которого предусмотрено по результатам аукциона, управление обеспечивает опубликование информационного сообщения о поступившем заявлении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размещение его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w:t>
      </w:r>
      <w:r w:rsidRPr="000B39F2">
        <w:rPr>
          <w:rFonts w:ascii="Times New Roman" w:eastAsia="Times New Roman" w:hAnsi="Times New Roman"/>
          <w:color w:val="000000" w:themeColor="text1"/>
          <w:sz w:val="28"/>
          <w:szCs w:val="28"/>
          <w:lang w:eastAsia="ru-RU"/>
        </w:rPr>
        <w:lastRenderedPageBreak/>
        <w:t>Ставропольского края в информационно-телекоммуникационной сети «Интернет».</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информационном сообщении указывается: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информация о возможности предоставления права на размещение нестационарного объекта;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информация о праве хозяйствующих субъектов, заинтересованных в размещении нестационарного объекта в течение 10 дней соответственно со дня опубликования и размещения информационного сообщения подавать заявления о намерении участвовать в аукционе;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адрес и способ подачи заявлений, указанных в подпункте «2» настоящего пункта;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адрес места расположения, специализация, тип нестационарного объекта и срок его размещения.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Если по истечении 10 дней со дня опубликования (размещения) информационного сообщения заявления от иных хозяйствующих субъектов о намерении участвовать в аукционе не поступили, либо по результатам</w:t>
      </w:r>
      <w:r w:rsidRPr="000B39F2">
        <w:rPr>
          <w:rFonts w:ascii="Times New Roman" w:eastAsia="Times New Roman" w:hAnsi="Times New Roman"/>
          <w:color w:val="000000" w:themeColor="text1"/>
          <w:spacing w:val="2"/>
          <w:sz w:val="28"/>
          <w:szCs w:val="28"/>
          <w:lang w:eastAsia="ru-RU"/>
        </w:rPr>
        <w:t> рассмотрения всех поступивших заявлений комиссией было отказано в приеме заявлений, поступивших в соответствии с подпунктом «2» настоящего пункта, по основаниям, предусмотренным подпунктами «7» - «8» пункта 3.11 настоящего Положения, договор на размещение нестационарного объекта заключается с хозяйствующим субъектом без проведения аукциона.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3.9. Договоры на размещение нестационарного объекта без проведения аукциона заключаются в следующих случаях:</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3.9.1. Размещения на новый срок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ранее размещенного в том же месте, хозяйствующим субъектом, надлежащим образом исполнявшим свои обязанности по договору при соблюдении условий, предусмотренных пунктом 3.16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3.9.2. Размещения </w:t>
      </w:r>
      <w:r w:rsidRPr="000B39F2">
        <w:rPr>
          <w:rFonts w:ascii="Times New Roman" w:eastAsia="Times New Roman" w:hAnsi="Times New Roman"/>
          <w:color w:val="000000" w:themeColor="text1"/>
          <w:sz w:val="28"/>
          <w:szCs w:val="28"/>
          <w:lang w:eastAsia="ru-RU"/>
        </w:rPr>
        <w:t>нестационарного объекта </w:t>
      </w:r>
      <w:r w:rsidRPr="000B39F2">
        <w:rPr>
          <w:rFonts w:ascii="Times New Roman" w:eastAsia="Times New Roman" w:hAnsi="Times New Roman"/>
          <w:color w:val="000000" w:themeColor="text1"/>
          <w:spacing w:val="2"/>
          <w:sz w:val="28"/>
          <w:szCs w:val="28"/>
          <w:lang w:eastAsia="ru-RU"/>
        </w:rPr>
        <w:t>хозяйствующим субъектом, надлежащим образом исполнявшим свои обязательства по действующему договору аренды земельного участка, предоставленного для размещения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заключенному до 1 марта 2015 года</w:t>
      </w:r>
      <w:r w:rsidRPr="000B39F2">
        <w:rPr>
          <w:rFonts w:ascii="Times New Roman" w:eastAsia="Times New Roman" w:hAnsi="Times New Roman"/>
          <w:color w:val="000000" w:themeColor="text1"/>
          <w:sz w:val="28"/>
          <w:szCs w:val="28"/>
          <w:lang w:eastAsia="ru-RU"/>
        </w:rPr>
        <w:t>.</w:t>
      </w:r>
    </w:p>
    <w:p w:rsidR="006071B9"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pacing w:val="2"/>
          <w:sz w:val="28"/>
          <w:szCs w:val="28"/>
          <w:lang w:eastAsia="ru-RU"/>
        </w:rPr>
      </w:pPr>
      <w:r w:rsidRPr="000B39F2">
        <w:rPr>
          <w:rFonts w:ascii="Times New Roman" w:eastAsia="Times New Roman" w:hAnsi="Times New Roman"/>
          <w:color w:val="000000" w:themeColor="text1"/>
          <w:spacing w:val="2"/>
          <w:sz w:val="28"/>
          <w:szCs w:val="28"/>
          <w:lang w:eastAsia="ru-RU"/>
        </w:rPr>
        <w:t>3.9.3. Размещения отдельных </w:t>
      </w:r>
      <w:r w:rsidRPr="000B39F2">
        <w:rPr>
          <w:rFonts w:ascii="Times New Roman" w:eastAsia="Times New Roman" w:hAnsi="Times New Roman"/>
          <w:color w:val="000000" w:themeColor="text1"/>
          <w:sz w:val="28"/>
          <w:szCs w:val="28"/>
          <w:lang w:eastAsia="ru-RU"/>
        </w:rPr>
        <w:t>типов</w:t>
      </w:r>
      <w:r w:rsidRPr="000B39F2">
        <w:rPr>
          <w:rFonts w:ascii="Times New Roman" w:eastAsia="Times New Roman" w:hAnsi="Times New Roman"/>
          <w:color w:val="000000" w:themeColor="text1"/>
          <w:spacing w:val="2"/>
          <w:sz w:val="28"/>
          <w:szCs w:val="28"/>
          <w:lang w:eastAsia="ru-RU"/>
        </w:rPr>
        <w:t> нестационарных объектов</w:t>
      </w:r>
      <w:r w:rsidR="006071B9"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торгового автомата</w:t>
      </w:r>
      <w:r w:rsidR="00C55409" w:rsidRPr="000B39F2">
        <w:rPr>
          <w:rFonts w:ascii="Times New Roman" w:eastAsia="Times New Roman" w:hAnsi="Times New Roman"/>
          <w:color w:val="000000" w:themeColor="text1"/>
          <w:spacing w:val="2"/>
          <w:sz w:val="28"/>
          <w:szCs w:val="28"/>
          <w:lang w:eastAsia="ru-RU"/>
        </w:rPr>
        <w:t xml:space="preserve"> </w:t>
      </w:r>
      <w:r w:rsidR="00FB1AF0" w:rsidRPr="000B39F2">
        <w:rPr>
          <w:rFonts w:ascii="Times New Roman" w:eastAsia="Times New Roman" w:hAnsi="Times New Roman"/>
          <w:color w:val="000000" w:themeColor="text1"/>
          <w:spacing w:val="2"/>
          <w:sz w:val="28"/>
          <w:szCs w:val="28"/>
          <w:lang w:eastAsia="ru-RU"/>
        </w:rPr>
        <w:t>(</w:t>
      </w:r>
      <w:r w:rsidR="00E80E87" w:rsidRPr="000B39F2">
        <w:rPr>
          <w:rFonts w:ascii="Times New Roman" w:eastAsia="Times New Roman" w:hAnsi="Times New Roman"/>
          <w:color w:val="000000" w:themeColor="text1"/>
          <w:spacing w:val="2"/>
          <w:sz w:val="28"/>
          <w:szCs w:val="28"/>
          <w:lang w:eastAsia="ru-RU"/>
        </w:rPr>
        <w:t>вендингового</w:t>
      </w:r>
      <w:r w:rsidR="00C55409" w:rsidRPr="000B39F2">
        <w:rPr>
          <w:rFonts w:ascii="Times New Roman" w:eastAsia="Times New Roman" w:hAnsi="Times New Roman"/>
          <w:color w:val="000000" w:themeColor="text1"/>
          <w:spacing w:val="2"/>
          <w:sz w:val="28"/>
          <w:szCs w:val="28"/>
          <w:lang w:eastAsia="ru-RU"/>
        </w:rPr>
        <w:t xml:space="preserve"> </w:t>
      </w:r>
      <w:r w:rsidR="00FB1AF0" w:rsidRPr="000B39F2">
        <w:rPr>
          <w:rFonts w:ascii="Times New Roman" w:eastAsia="Times New Roman" w:hAnsi="Times New Roman"/>
          <w:color w:val="000000" w:themeColor="text1"/>
          <w:spacing w:val="2"/>
          <w:sz w:val="28"/>
          <w:szCs w:val="28"/>
          <w:lang w:eastAsia="ru-RU"/>
        </w:rPr>
        <w:t>автомата)</w:t>
      </w:r>
      <w:r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платежного терминала;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w:t>
      </w:r>
      <w:r w:rsidR="001B7D0B" w:rsidRPr="000B39F2">
        <w:rPr>
          <w:rFonts w:ascii="Times New Roman" w:eastAsia="Times New Roman" w:hAnsi="Times New Roman"/>
          <w:color w:val="000000" w:themeColor="text1"/>
          <w:spacing w:val="2"/>
          <w:sz w:val="28"/>
          <w:szCs w:val="28"/>
          <w:lang w:eastAsia="ru-RU"/>
        </w:rPr>
        <w:t>) бахчевого развала;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4</w:t>
      </w:r>
      <w:r w:rsidR="001B7D0B" w:rsidRPr="000B39F2">
        <w:rPr>
          <w:rFonts w:ascii="Times New Roman" w:eastAsia="Times New Roman" w:hAnsi="Times New Roman"/>
          <w:color w:val="000000" w:themeColor="text1"/>
          <w:spacing w:val="2"/>
          <w:sz w:val="28"/>
          <w:szCs w:val="28"/>
          <w:lang w:eastAsia="ru-RU"/>
        </w:rPr>
        <w:t>) елочного базара;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5</w:t>
      </w:r>
      <w:r w:rsidR="001B7D0B" w:rsidRPr="000B39F2">
        <w:rPr>
          <w:rFonts w:ascii="Times New Roman" w:eastAsia="Times New Roman" w:hAnsi="Times New Roman"/>
          <w:color w:val="000000" w:themeColor="text1"/>
          <w:spacing w:val="2"/>
          <w:sz w:val="28"/>
          <w:szCs w:val="28"/>
          <w:lang w:eastAsia="ru-RU"/>
        </w:rPr>
        <w:t> автомагазина (торгового автофургона, автолавки);</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6</w:t>
      </w:r>
      <w:r w:rsidR="001B7D0B" w:rsidRPr="000B39F2">
        <w:rPr>
          <w:rFonts w:ascii="Times New Roman" w:eastAsia="Times New Roman" w:hAnsi="Times New Roman"/>
          <w:color w:val="000000" w:themeColor="text1"/>
          <w:spacing w:val="2"/>
          <w:sz w:val="28"/>
          <w:szCs w:val="28"/>
          <w:lang w:eastAsia="ru-RU"/>
        </w:rPr>
        <w:t>) автоцистерны;</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7</w:t>
      </w:r>
      <w:r w:rsidR="001B7D0B" w:rsidRPr="000B39F2">
        <w:rPr>
          <w:rFonts w:ascii="Times New Roman" w:eastAsia="Times New Roman" w:hAnsi="Times New Roman"/>
          <w:color w:val="000000" w:themeColor="text1"/>
          <w:spacing w:val="2"/>
          <w:sz w:val="28"/>
          <w:szCs w:val="28"/>
          <w:lang w:eastAsia="ru-RU"/>
        </w:rPr>
        <w:t>) торговой тележки;</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8</w:t>
      </w:r>
      <w:r w:rsidR="001B7D0B" w:rsidRPr="000B39F2">
        <w:rPr>
          <w:rFonts w:ascii="Times New Roman" w:eastAsia="Times New Roman" w:hAnsi="Times New Roman"/>
          <w:color w:val="000000" w:themeColor="text1"/>
          <w:spacing w:val="2"/>
          <w:sz w:val="28"/>
          <w:szCs w:val="28"/>
          <w:lang w:eastAsia="ru-RU"/>
        </w:rPr>
        <w:t>) выно</w:t>
      </w:r>
      <w:r w:rsidRPr="000B39F2">
        <w:rPr>
          <w:rFonts w:ascii="Times New Roman" w:eastAsia="Times New Roman" w:hAnsi="Times New Roman"/>
          <w:color w:val="000000" w:themeColor="text1"/>
          <w:spacing w:val="2"/>
          <w:sz w:val="28"/>
          <w:szCs w:val="28"/>
          <w:lang w:eastAsia="ru-RU"/>
        </w:rPr>
        <w:t>сного холодильного оборудования;</w:t>
      </w:r>
    </w:p>
    <w:p w:rsidR="001B7D0B" w:rsidRPr="000B39F2" w:rsidRDefault="006071B9"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9</w:t>
      </w:r>
      <w:r w:rsidR="00FB1AF0" w:rsidRPr="000B39F2">
        <w:rPr>
          <w:rFonts w:ascii="Times New Roman" w:eastAsia="Times New Roman" w:hAnsi="Times New Roman"/>
          <w:color w:val="000000" w:themeColor="text1"/>
          <w:sz w:val="28"/>
          <w:szCs w:val="28"/>
          <w:lang w:eastAsia="ru-RU"/>
        </w:rPr>
        <w:t>) лотка</w:t>
      </w:r>
      <w:r w:rsidRPr="000B39F2">
        <w:rPr>
          <w:rFonts w:ascii="Times New Roman" w:eastAsia="Times New Roman" w:hAnsi="Times New Roman"/>
          <w:color w:val="000000" w:themeColor="text1"/>
          <w:sz w:val="28"/>
          <w:szCs w:val="28"/>
          <w:lang w:eastAsia="ru-RU"/>
        </w:rPr>
        <w:t>;</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0</w:t>
      </w:r>
      <w:r w:rsidR="00FB1AF0" w:rsidRPr="000B39F2">
        <w:rPr>
          <w:rFonts w:ascii="Times New Roman" w:eastAsia="Times New Roman" w:hAnsi="Times New Roman"/>
          <w:color w:val="000000" w:themeColor="text1"/>
          <w:sz w:val="28"/>
          <w:szCs w:val="28"/>
          <w:lang w:eastAsia="ru-RU"/>
        </w:rPr>
        <w:t>) торгово-развлекательного</w:t>
      </w:r>
      <w:r w:rsidRPr="000B39F2">
        <w:rPr>
          <w:rFonts w:ascii="Times New Roman" w:eastAsia="Times New Roman" w:hAnsi="Times New Roman"/>
          <w:color w:val="000000" w:themeColor="text1"/>
          <w:sz w:val="28"/>
          <w:szCs w:val="28"/>
          <w:lang w:eastAsia="ru-RU"/>
        </w:rPr>
        <w:t xml:space="preserve"> комплекс</w:t>
      </w:r>
      <w:r w:rsidR="00FB1AF0"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1</w:t>
      </w:r>
      <w:r w:rsidR="00FB1AF0" w:rsidRPr="000B39F2">
        <w:rPr>
          <w:rFonts w:ascii="Times New Roman" w:eastAsia="Times New Roman" w:hAnsi="Times New Roman"/>
          <w:color w:val="000000" w:themeColor="text1"/>
          <w:sz w:val="28"/>
          <w:szCs w:val="28"/>
          <w:lang w:eastAsia="ru-RU"/>
        </w:rPr>
        <w:t>) промо-стойки</w:t>
      </w:r>
      <w:r w:rsidR="006071B9" w:rsidRPr="000B39F2">
        <w:rPr>
          <w:rFonts w:ascii="Times New Roman" w:eastAsia="Times New Roman" w:hAnsi="Times New Roman"/>
          <w:color w:val="000000" w:themeColor="text1"/>
          <w:sz w:val="28"/>
          <w:szCs w:val="28"/>
          <w:lang w:eastAsia="ru-RU"/>
        </w:rPr>
        <w:t>;</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2</w:t>
      </w:r>
      <w:r w:rsidR="00FB1AF0" w:rsidRPr="000B39F2">
        <w:rPr>
          <w:rFonts w:ascii="Times New Roman" w:eastAsia="Times New Roman" w:hAnsi="Times New Roman"/>
          <w:color w:val="000000" w:themeColor="text1"/>
          <w:sz w:val="28"/>
          <w:szCs w:val="28"/>
          <w:lang w:eastAsia="ru-RU"/>
        </w:rPr>
        <w:t>) открытой площадки</w:t>
      </w:r>
      <w:r w:rsidRPr="000B39F2">
        <w:rPr>
          <w:rFonts w:ascii="Times New Roman" w:eastAsia="Times New Roman" w:hAnsi="Times New Roman"/>
          <w:color w:val="000000" w:themeColor="text1"/>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3</w:t>
      </w:r>
      <w:r w:rsidR="00FB1AF0" w:rsidRPr="000B39F2">
        <w:rPr>
          <w:rFonts w:ascii="Times New Roman" w:eastAsia="Times New Roman" w:hAnsi="Times New Roman"/>
          <w:color w:val="000000" w:themeColor="text1"/>
          <w:sz w:val="28"/>
          <w:szCs w:val="28"/>
          <w:lang w:eastAsia="ru-RU"/>
        </w:rPr>
        <w:t>) торговой палатки</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3.9.4. Размещения нестационарных объектов следующей специализации:</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w:t>
      </w:r>
      <w:r w:rsidR="00241521" w:rsidRPr="000B39F2">
        <w:rPr>
          <w:rFonts w:ascii="Times New Roman" w:eastAsia="Times New Roman" w:hAnsi="Times New Roman"/>
          <w:color w:val="000000" w:themeColor="text1"/>
          <w:spacing w:val="2"/>
          <w:sz w:val="28"/>
          <w:szCs w:val="28"/>
          <w:lang w:eastAsia="ru-RU"/>
        </w:rPr>
        <w:t>бытовые</w:t>
      </w:r>
      <w:r w:rsidRPr="000B39F2">
        <w:rPr>
          <w:rFonts w:ascii="Times New Roman" w:eastAsia="Times New Roman" w:hAnsi="Times New Roman"/>
          <w:color w:val="000000" w:themeColor="text1"/>
          <w:spacing w:val="2"/>
          <w:sz w:val="28"/>
          <w:szCs w:val="28"/>
          <w:lang w:eastAsia="ru-RU"/>
        </w:rPr>
        <w:t xml:space="preserve"> услуг</w:t>
      </w:r>
      <w:r w:rsidR="00241521" w:rsidRPr="000B39F2">
        <w:rPr>
          <w:rFonts w:ascii="Times New Roman" w:eastAsia="Times New Roman" w:hAnsi="Times New Roman"/>
          <w:color w:val="000000" w:themeColor="text1"/>
          <w:spacing w:val="2"/>
          <w:sz w:val="28"/>
          <w:szCs w:val="28"/>
          <w:lang w:eastAsia="ru-RU"/>
        </w:rPr>
        <w:t>и</w:t>
      </w:r>
      <w:r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w:t>
      </w:r>
      <w:r w:rsidR="00241521" w:rsidRPr="000B39F2">
        <w:rPr>
          <w:rFonts w:ascii="Times New Roman" w:eastAsia="Times New Roman" w:hAnsi="Times New Roman"/>
          <w:color w:val="000000" w:themeColor="text1"/>
          <w:spacing w:val="2"/>
          <w:sz w:val="28"/>
          <w:szCs w:val="28"/>
          <w:lang w:eastAsia="ru-RU"/>
        </w:rPr>
        <w:t>печатная продукция</w:t>
      </w:r>
      <w:r w:rsidRPr="000B39F2">
        <w:rPr>
          <w:rFonts w:ascii="Times New Roman" w:eastAsia="Times New Roman" w:hAnsi="Times New Roman"/>
          <w:color w:val="000000" w:themeColor="text1"/>
          <w:spacing w:val="2"/>
          <w:sz w:val="28"/>
          <w:szCs w:val="28"/>
          <w:lang w:eastAsia="ru-RU"/>
        </w:rPr>
        <w:t>;</w:t>
      </w:r>
    </w:p>
    <w:p w:rsidR="001B7D0B" w:rsidRPr="000B39F2" w:rsidRDefault="00241521"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 туристические</w:t>
      </w:r>
      <w:r w:rsidR="001B7D0B" w:rsidRPr="000B39F2">
        <w:rPr>
          <w:rFonts w:ascii="Times New Roman" w:eastAsia="Times New Roman" w:hAnsi="Times New Roman"/>
          <w:color w:val="000000" w:themeColor="text1"/>
          <w:spacing w:val="2"/>
          <w:sz w:val="28"/>
          <w:szCs w:val="28"/>
          <w:lang w:eastAsia="ru-RU"/>
        </w:rPr>
        <w:t xml:space="preserve"> услуг</w:t>
      </w:r>
      <w:r w:rsidRPr="000B39F2">
        <w:rPr>
          <w:rFonts w:ascii="Times New Roman" w:eastAsia="Times New Roman" w:hAnsi="Times New Roman"/>
          <w:color w:val="000000" w:themeColor="text1"/>
          <w:spacing w:val="2"/>
          <w:sz w:val="28"/>
          <w:szCs w:val="28"/>
          <w:lang w:eastAsia="ru-RU"/>
        </w:rPr>
        <w:t>и</w:t>
      </w:r>
      <w:r w:rsidR="001B7D0B"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3.9.5. Размещения нестационарного объекта при предоставлении компенсационного места в случае, предусмотренном пунктом 3.20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3.9.6. Размещения </w:t>
      </w:r>
      <w:r w:rsidRPr="000B39F2">
        <w:rPr>
          <w:rFonts w:ascii="Times New Roman" w:eastAsia="Times New Roman" w:hAnsi="Times New Roman"/>
          <w:color w:val="000000" w:themeColor="text1"/>
          <w:sz w:val="28"/>
          <w:szCs w:val="28"/>
          <w:lang w:eastAsia="ru-RU"/>
        </w:rPr>
        <w:t>нестационарного объекта </w:t>
      </w:r>
      <w:r w:rsidRPr="000B39F2">
        <w:rPr>
          <w:rFonts w:ascii="Times New Roman" w:eastAsia="Times New Roman" w:hAnsi="Times New Roman"/>
          <w:color w:val="000000" w:themeColor="text1"/>
          <w:spacing w:val="2"/>
          <w:sz w:val="28"/>
          <w:szCs w:val="28"/>
          <w:lang w:eastAsia="ru-RU"/>
        </w:rPr>
        <w:t>хозяйствующим субъектом, являющимся сельскохозяйственным товаропроизводителем</w:t>
      </w:r>
      <w:r w:rsidRPr="000B39F2">
        <w:rPr>
          <w:rFonts w:ascii="Times New Roman" w:eastAsia="Times New Roman" w:hAnsi="Times New Roman"/>
          <w:color w:val="000000" w:themeColor="text1"/>
          <w:sz w:val="28"/>
          <w:szCs w:val="28"/>
          <w:lang w:eastAsia="ru-RU"/>
        </w:rPr>
        <w:t> </w:t>
      </w:r>
      <w:r w:rsidRPr="000B39F2">
        <w:rPr>
          <w:rFonts w:ascii="Times New Roman" w:eastAsia="Times New Roman" w:hAnsi="Times New Roman"/>
          <w:color w:val="000000" w:themeColor="text1"/>
          <w:spacing w:val="2"/>
          <w:sz w:val="28"/>
          <w:szCs w:val="28"/>
          <w:lang w:eastAsia="ru-RU"/>
        </w:rPr>
        <w:t>в соответствии с Федеральным законом </w:t>
      </w:r>
      <w:hyperlink r:id="rId15" w:tgtFrame="_blank" w:history="1">
        <w:r w:rsidRPr="000B39F2">
          <w:rPr>
            <w:rFonts w:ascii="Times New Roman" w:eastAsia="Times New Roman" w:hAnsi="Times New Roman"/>
            <w:color w:val="000000" w:themeColor="text1"/>
            <w:spacing w:val="2"/>
            <w:sz w:val="28"/>
            <w:szCs w:val="28"/>
            <w:lang w:eastAsia="ru-RU"/>
          </w:rPr>
          <w:t>от 29.12.2006 № 264-ФЗ</w:t>
        </w:r>
      </w:hyperlink>
      <w:r w:rsidRPr="000B39F2">
        <w:rPr>
          <w:rFonts w:ascii="Times New Roman" w:eastAsia="Times New Roman" w:hAnsi="Times New Roman"/>
          <w:color w:val="000000" w:themeColor="text1"/>
          <w:spacing w:val="2"/>
          <w:sz w:val="28"/>
          <w:szCs w:val="28"/>
          <w:lang w:eastAsia="ru-RU"/>
        </w:rPr>
        <w:t> «О развитии сельского хозяйства», реализующим продукцию собственного производства, за исключением гражданина, ведущего личное подсобное хозяйство.</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3.9.7. Размещения нестационарного объекта хозяйствующим субъектом, являющимся некоммерческой организацией и реализующим продукцию собственного производства.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3.9.8. Размещения нестационарного объекта хозяйствующим субъектом, реализующим сувенирную продукцию и изделия народных художественных промыслов собственного производства.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3.9.9. Размещения нестационарного объекта при соблюдении условий, предусмотренных абзацем восьмым пункта 3.8 настоящего Положения.</w:t>
      </w:r>
    </w:p>
    <w:p w:rsidR="008E711F"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pacing w:val="2"/>
          <w:sz w:val="28"/>
          <w:szCs w:val="28"/>
          <w:lang w:eastAsia="ru-RU"/>
        </w:rPr>
      </w:pPr>
      <w:r w:rsidRPr="000B39F2">
        <w:rPr>
          <w:rFonts w:ascii="Times New Roman" w:eastAsia="Times New Roman" w:hAnsi="Times New Roman"/>
          <w:color w:val="000000" w:themeColor="text1"/>
          <w:spacing w:val="2"/>
          <w:sz w:val="28"/>
          <w:szCs w:val="28"/>
          <w:lang w:eastAsia="ru-RU"/>
        </w:rPr>
        <w:t xml:space="preserve">3.9.10. Размещения нестационарного объекта хозяйствующим субъектом, являющимся победителем (единственным участником)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Георгиевского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округа Ставропольского края – нестационарного объекта, подлежащего размещению. </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3.11. </w:t>
      </w:r>
      <w:r w:rsidRPr="000B39F2">
        <w:rPr>
          <w:rFonts w:ascii="Times New Roman" w:eastAsia="Times New Roman" w:hAnsi="Times New Roman"/>
          <w:color w:val="000000" w:themeColor="text1"/>
          <w:sz w:val="28"/>
          <w:szCs w:val="28"/>
          <w:lang w:eastAsia="ru-RU"/>
        </w:rPr>
        <w:t>Комиссия принимает решение об отказе в заключении договора на размещение нестационарного объекта с хозяйствующим субъектом без проведения аукциона, при наличии хотя бы одного из следующих оснований:</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w:t>
      </w:r>
      <w:r w:rsidRPr="000B39F2">
        <w:rPr>
          <w:rFonts w:ascii="Times New Roman" w:eastAsia="Times New Roman" w:hAnsi="Times New Roman"/>
          <w:color w:val="000000" w:themeColor="text1"/>
          <w:sz w:val="28"/>
          <w:szCs w:val="28"/>
          <w:lang w:eastAsia="ru-RU"/>
        </w:rPr>
        <w:t>нестационарный объект, адрес</w:t>
      </w:r>
      <w:r w:rsidRPr="000B39F2">
        <w:rPr>
          <w:rFonts w:ascii="Times New Roman" w:eastAsia="Times New Roman" w:hAnsi="Times New Roman"/>
          <w:color w:val="000000" w:themeColor="text1"/>
          <w:spacing w:val="2"/>
          <w:sz w:val="28"/>
          <w:szCs w:val="28"/>
          <w:lang w:eastAsia="ru-RU"/>
        </w:rPr>
        <w:t> места расположения которого указан в заявлении хозяйствующего субъекта, не включен в схему;</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наличие решения комиссии о проведении аукциона, принятого ранее дня подачи хозяйствующим субъектом заявления о заключении договора на размещение нестационарного объекта;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 наличие решения комиссии о заключении договора на размещение нестационарного объекта с иным хозяйствующим субъектом, принятого ранее дня подачи заявления;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lastRenderedPageBreak/>
        <w:t>4) наличие договора на размещение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заключенного с иным хозяйствующим субъектом ранее дня подачи заявления;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несоблюдение хозяйствующим субъектом условий договора на размещение нестационарного объекта, заключенного ранее (при рассмотрении вопроса о предоставлении преимущественного права на заключение договора на размещение нестационарного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непредставление либо предоставление не в полном объеме документов, указанных в пункте 3.4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заявитель не соответствует требованиям, установленным в пункте 3.1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хозяйствующий субъект не является субъектом малого и среднего предпринимательства, в случае если место размещения нестационарного объекта предусмотрено для предоставления субъектам малого и среднего предпринимательства в соответствии со схемой;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не соблюдение условий, предусмотренных абзацем восьмым пункта 3.8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Днем подачи хозяйствующим субъектом заявления, указанным в подпунктах «2»-«4» настоящего пункта, является день регистрации заявления в администрации округа.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3.12. В случае принятия комиссией решения об отказе в заключении договора на размещение нестационарного объекта управление обеспечивает подготовку проекта уведомления об отказе в заключении договора на размещение нестационарного объекта (далее – уведомление об отказе).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Уведомление об отказе должно быть мотивированным и содержать основания отказа.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Уведомление об отказе подписывается первым заместителем (заместителем) главы администрации округа, курирующим вопросы торговли, и направляется хозяйствующему субъекту не позднее 5 рабочих дней со дня принятия решения комиссией.</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Хозяйствующий субъект вправе обжаловать решение об отказе в заключении договора на размещение нестационарного объекта в установленном законодательством Российской Федерации порядке.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3.13. В случае принятия комиссией решения о проведении аукциона на право заключения договора на размещение нестационарного объекта управление обеспечивает подготовку и размещение аукционной документации, а также проведение аукциона в соответствии с разделом 4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3.14. Цена за право размещения нестационарного объекта (далее - плата за размещение нестационарного объекта) определяется в соответствии с методикой определения цены за право размещения нестационарного торгового объекта и нестационарного объекта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округа Ставропольского края согласно приложению 5 к настоящему Положению.</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Плата за размещение нестационарного объекта на срок один год и менее года вносится единовременным платежом в течение 10 дней со дня заключения договора на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на срок более одного года вносится путем ежегодных платежей в следующем порядке:</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 первый год размещения - в течение 10 дней со дня заключения договора на размещение нестационарного объекта;</w:t>
      </w:r>
    </w:p>
    <w:p w:rsidR="001B7D0B" w:rsidRPr="000B39F2" w:rsidRDefault="008E711F"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 второй и последующие годы – не позднее дня наступления очередного периода</w:t>
      </w:r>
      <w:r w:rsidR="00E100AA" w:rsidRPr="000B39F2">
        <w:rPr>
          <w:rFonts w:ascii="Times New Roman" w:eastAsia="Times New Roman" w:hAnsi="Times New Roman"/>
          <w:color w:val="000000" w:themeColor="text1"/>
          <w:sz w:val="28"/>
          <w:szCs w:val="28"/>
          <w:lang w:eastAsia="ru-RU"/>
        </w:rPr>
        <w:t>.</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Хозяйствующий субъект вправе досрочно внести плату за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3.15. В пределах срока действия договора на размещение нестационарного объекта хозяйствующий субъект вправе переуступить права иному лицу, отвечающему требованиям, установленным пунктом 3.1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когда основанием для принятия решения о заключении договора на размещение нестационарного объекта являлся статус хозяйствующего субъекта (сельскохозяйственный производитель, реализующий продукцию собственного производства; некоммерческая организация, реализующая продукцию собственного производства; хозяйствующий субъект, реализующий сувенирную продукцию и изделия народных художественных промыслов собственного производства), такой хозяйствующий субъект вправе переуступить права по договору на размещение нестационарного объекта только хозяйствующему субъекту, обладающему вышеуказанным статусом.</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При уступке прав по договору на размещение нестационарного объекта хозяйствующий субъект обязан уведомить администрацию округа не позднее 10 дней со дня передачи прав путем направления письменного уведомления, в котором должны быть указаны сведения о хозяйствующем субъекте, к которому перешли права по договору, и реквизиты документа, по которому переданы права по договору.</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3.16. Хозяйствующий субъект, надлежавшим образом исполнявший свои обязанности по договору на размещение нестационарного объекта, имеет преимущественное право на заключение договора на размещение нестационарного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Хозяйствующий субъект вправе обратиться в администрацию округа с заявлением о заключении договора на размещение нестационарного объекта на новый срок до окончания срока размещения нестационарного объекта, но не ранее чем за 1 месяц.</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3.17. По истечении срока размещения нестационарного объекта, либо в случае расторжения договора на размещение нестационарного объекта, хозяйствующий субъект теряет преимущественное право на заключение договора на размещение нестационарного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3.18. Договор на размещение нестационарного объекта может быть расторгнут по инициативе хозяйствующего субъекта в случае принятия им </w:t>
      </w:r>
      <w:r w:rsidRPr="000B39F2">
        <w:rPr>
          <w:rFonts w:ascii="Times New Roman" w:eastAsia="Times New Roman" w:hAnsi="Times New Roman"/>
          <w:color w:val="000000" w:themeColor="text1"/>
          <w:sz w:val="28"/>
          <w:szCs w:val="28"/>
          <w:lang w:eastAsia="ru-RU"/>
        </w:rPr>
        <w:lastRenderedPageBreak/>
        <w:t>решения о прекращении осуществления торговой деятельности (деятельности по предоставлению услуг) в нестационарном объекте. Дата расторжения договора на размещение нестационарного объекта определяется хозяйствующим субъектом в заявлении о расторжении договора.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внесенная хозяйствующим субъектом, возврату не подлежит.</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 Договор на размещение нестационарного объекта подлежит расторжению в одностороннем порядке по инициативе администрации округа на основании решения комиссии в следующих случаях:</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3.19.1. Прекращение деятельности физического лица в качестве индивидуального предпринимателя.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3.19.2. Неоднократное (два и более раза) нарушение хозяйствующим субъектом существенных условий договора на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3.19.3. Исключение места размещения нестационарного объекта из схемы.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3.19.4. Нарушение хозяйствующим субъектом условий и обязанностей, установленных пунктом 3.15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3.20. В случае расторжения договора в связи с исключением места размещения нестационарного объекта из схемы по основаниям, предусмотренным подпунктами 1-5, 8 пункта 1.10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договор о размещении нестационарного объекта на компенсационном (свободном) месте, на срок, равный оставшейся части срока размещения нестационарного объекта, исключенного из схемы.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3.21. Договор на размещение нестационарного объекта считается расторгнутым в одностороннем порядке по инициативе администрации округа в день получения хозяйствующим субъектом уведомления о расторжении, либо по истечении 30 дней со дня направления хозяйствующему субъекту уведомления о расторжении заказным почтовым отправлением.</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3.22. В случае расторжения договора на размещение нестационарного объекта хозяйствующий субъект обязан освободить земельный участок и привести его в первоначальное состояние в течение 10 дней со дня расторжения договора.</w:t>
      </w:r>
    </w:p>
    <w:p w:rsidR="00B068F7" w:rsidRPr="000B39F2" w:rsidRDefault="00B068F7" w:rsidP="00D23CD5">
      <w:pPr>
        <w:shd w:val="clear" w:color="auto" w:fill="FFFFFF"/>
        <w:spacing w:after="0" w:line="240" w:lineRule="auto"/>
        <w:ind w:firstLine="709"/>
        <w:jc w:val="both"/>
        <w:textAlignment w:val="baseline"/>
        <w:rPr>
          <w:rFonts w:ascii="Times New Roman" w:hAnsi="Times New Roman"/>
          <w:color w:val="000000" w:themeColor="text1"/>
          <w:sz w:val="28"/>
          <w:szCs w:val="28"/>
        </w:rPr>
      </w:pPr>
    </w:p>
    <w:p w:rsidR="004D4212" w:rsidRPr="000B39F2" w:rsidRDefault="006B4162" w:rsidP="004D4212">
      <w:pPr>
        <w:widowControl w:val="0"/>
        <w:autoSpaceDE w:val="0"/>
        <w:spacing w:after="0" w:line="240" w:lineRule="exact"/>
        <w:jc w:val="center"/>
        <w:rPr>
          <w:rFonts w:ascii="Times New Roman" w:hAnsi="Times New Roman"/>
          <w:color w:val="000000" w:themeColor="text1"/>
          <w:sz w:val="28"/>
          <w:szCs w:val="28"/>
        </w:rPr>
      </w:pPr>
      <w:bookmarkStart w:id="2" w:name="Par113"/>
      <w:bookmarkEnd w:id="2"/>
      <w:r w:rsidRPr="000B39F2">
        <w:rPr>
          <w:rFonts w:ascii="Times New Roman" w:hAnsi="Times New Roman"/>
          <w:color w:val="000000" w:themeColor="text1"/>
          <w:sz w:val="28"/>
          <w:szCs w:val="28"/>
        </w:rPr>
        <w:t>4</w:t>
      </w:r>
      <w:r w:rsidR="004D4212" w:rsidRPr="000B39F2">
        <w:rPr>
          <w:rFonts w:ascii="Times New Roman" w:hAnsi="Times New Roman"/>
          <w:color w:val="000000" w:themeColor="text1"/>
          <w:sz w:val="28"/>
          <w:szCs w:val="28"/>
        </w:rPr>
        <w:t xml:space="preserve">. </w:t>
      </w:r>
      <w:r w:rsidRPr="000B39F2">
        <w:rPr>
          <w:rFonts w:ascii="Times New Roman" w:hAnsi="Times New Roman"/>
          <w:color w:val="000000" w:themeColor="text1"/>
          <w:sz w:val="28"/>
          <w:szCs w:val="28"/>
        </w:rPr>
        <w:t>Порядок организации и проведения аукциона</w:t>
      </w: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 Аукцион на право заключения договора на размещение нестационарного объекта (далее - аукцион) является открытым по составу участников и форме подачи предложений о цене.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 Начальная цена предмета аукциона определяется в соответствии с методикой определения цены за право размещения нестационарного торгово</w:t>
      </w:r>
      <w:r w:rsidRPr="000B39F2">
        <w:rPr>
          <w:rFonts w:ascii="Times New Roman" w:eastAsia="Times New Roman" w:hAnsi="Times New Roman"/>
          <w:color w:val="000000" w:themeColor="text1"/>
          <w:sz w:val="28"/>
          <w:szCs w:val="28"/>
          <w:lang w:eastAsia="ru-RU"/>
        </w:rPr>
        <w:lastRenderedPageBreak/>
        <w:t xml:space="preserve">го объекта / нестационарного объекта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округа Ставропольского края согласно приложению 5 к настоящему Положению.</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По результатам аукциона определяется плата за размещение нестационарного объекта за первый год размещения.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за второй и последующие годы равна начальной цене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 Запрещается объединение двух и более нестационарных объектов в один лот, за исключением торговой галереи и нестационарной торговой сети.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4.4. Участниками аукциона могут являться хозяйствующие субъекты, отвечающие требованиям, установленным пунктом 3.1 настоящего Положения, а также нижеперечисленным: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отсутствие решения о приостановлении деятельности участника аукциона в порядке, предусмотренном </w:t>
      </w:r>
      <w:hyperlink r:id="rId16" w:tgtFrame="_blank" w:history="1">
        <w:r w:rsidRPr="000B39F2">
          <w:rPr>
            <w:rFonts w:ascii="Times New Roman" w:eastAsia="Times New Roman" w:hAnsi="Times New Roman"/>
            <w:color w:val="000000" w:themeColor="text1"/>
            <w:sz w:val="28"/>
            <w:szCs w:val="28"/>
            <w:lang w:eastAsia="ru-RU"/>
          </w:rPr>
          <w:t>Кодексом Российской Федерации об административных правонарушениях</w:t>
        </w:r>
      </w:hyperlink>
      <w:r w:rsidRPr="000B39F2">
        <w:rPr>
          <w:rFonts w:ascii="Times New Roman" w:eastAsia="Times New Roman" w:hAnsi="Times New Roman"/>
          <w:color w:val="000000" w:themeColor="text1"/>
          <w:sz w:val="28"/>
          <w:szCs w:val="28"/>
          <w:lang w:eastAsia="ru-RU"/>
        </w:rPr>
        <w:t>, на день рассмотрения заявки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4.5. </w:t>
      </w:r>
      <w:bookmarkStart w:id="3" w:name="Par128"/>
      <w:bookmarkEnd w:id="3"/>
      <w:r w:rsidRPr="000B39F2">
        <w:rPr>
          <w:rFonts w:ascii="Times New Roman" w:eastAsia="Times New Roman" w:hAnsi="Times New Roman"/>
          <w:color w:val="000000" w:themeColor="text1"/>
          <w:sz w:val="28"/>
          <w:szCs w:val="28"/>
          <w:lang w:eastAsia="ru-RU"/>
        </w:rPr>
        <w:t>Организатором аукциона является управление.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4.6. Организатор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разрабатывает документацию об аукционе (далее – аукционная документация);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определяет эскизный проект, предполагаемого к установке нестационарного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определяет условия по благоустройству территории, прилегающей к объекту;</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определяет специализацию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определяет место, дату и время начала и окончания приема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определяет место, дату и время рассмотрения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определяет место, дату и время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определяет начальную цену предмета аукциона и величину повышения начальной цены аукциона («шаг аукциона»), размер задатка, порядок его внесения и возврата.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«Шаг аукциона» устанавливается в пределах 10 % начальной цены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Задаток устанавливается в пределах 100 % начальной цены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организует подготовку и публикацию информационных сообщений о проведении аукциона, внесении изменений в аукционную документацию, отказе от проведения аукциона, а также о результатах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10) предоставляет заявителям аукционную документацию без взимания платы;</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12) готовит проект договора по форме согласно приложению 4 к настоящему Положению;</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13) своевременно уведомляет членов аукционной комиссии о месте, дате и времени проведения заседания аукционной комиссии;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14) осуществляет иные, предусмотренные настоящим Положением, функции.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4.7. </w:t>
      </w:r>
      <w:bookmarkStart w:id="4" w:name="Par143"/>
      <w:bookmarkEnd w:id="4"/>
      <w:r w:rsidRPr="000B39F2">
        <w:rPr>
          <w:rFonts w:ascii="Times New Roman" w:eastAsia="Times New Roman" w:hAnsi="Times New Roman"/>
          <w:color w:val="000000" w:themeColor="text1"/>
          <w:sz w:val="28"/>
          <w:szCs w:val="28"/>
          <w:lang w:eastAsia="ru-RU"/>
        </w:rPr>
        <w:t xml:space="preserve">Информационное сообщение о проведении аукциона (далее – извещение о проведении аукциона) опубликовывается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размещается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 не менее чем за 30 дней до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извещении о проведении аукциона должны быть указаны следующие сведения: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наименование, место нахождения, почтовый адрес, номер контактного телефона организатора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место представления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требование к внешнему виду нестационарного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предмет аукциона: адрес места расположения нестационарного объекта, тип, специализация нестационарного объекта, срок размещения;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начальная цена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«шаг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размер и порядок внесения задатка;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даты начала и окончания подачи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место, дата, время рассмотрения заявок на участие в аукционе и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10) срок, место предоставления аукционной документации;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11) электронный адрес официального сайта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 на котором размещена информация о проведении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Обязательным приложением к извещению об аукционе является форма заявки на участие в аукционе и проект договора на размещение нестационарного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4.8. Функции аукционной комиссии исполняет комиссия по вопросу упорядочения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4.9. Комиссией при проведении аукциона осуществляются следующие функции: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рассмотрение заявок на участие в аукционе, представленных и полученных документов,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проведение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определение победителя аукциона и оформление протокола о результатах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осуществление иных предусмотренных настоящим Положением функций.</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5" w:name="Par152"/>
      <w:bookmarkEnd w:id="5"/>
      <w:r w:rsidRPr="000B39F2">
        <w:rPr>
          <w:rFonts w:ascii="Times New Roman" w:eastAsia="Times New Roman" w:hAnsi="Times New Roman"/>
          <w:color w:val="000000" w:themeColor="text1"/>
          <w:sz w:val="28"/>
          <w:szCs w:val="28"/>
          <w:lang w:eastAsia="ru-RU"/>
        </w:rPr>
        <w:t>4.10. Для участия в аукционе хозяйствующий субъект представляет заявку на участие в аукционе по форме согласно приложению 6 к настоящему Положению и следующие документы:</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копию документа, удостоверяющего личность (для индивидуальных предпринимателей, крестьянско-фермерских хозяйств);</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документ, подтверждающий полномочия лица на осуществление действий от имени заявителя на участие в аукционе – в случае подачи заявки представителем заявителя;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документы, подтверждающие внесение задатка.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Представление документов, подтверждающих внесение задатка, признается заключением соглашения о задатке.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Организатор аукциона не вправе требовать представление иных документов, за исключением указанных в настоящем пункте.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4.11. Заявитель вправе предоставить следующие документы:</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полученную не ранее чем за 30 дней до даты опубликования извещения об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2) справку об исполнении налогоплательщиком (плательщиком сбора, плательщиком страховых взносов, налоговым агентом) обязанности по </w:t>
      </w:r>
      <w:r w:rsidRPr="000B39F2">
        <w:rPr>
          <w:rFonts w:ascii="Times New Roman" w:eastAsia="Times New Roman" w:hAnsi="Times New Roman"/>
          <w:color w:val="000000" w:themeColor="text1"/>
          <w:sz w:val="28"/>
          <w:szCs w:val="28"/>
          <w:lang w:eastAsia="ru-RU"/>
        </w:rPr>
        <w:lastRenderedPageBreak/>
        <w:t>уплате налогов, сборов, страховых взносов, пеней, штрафов, выданную не ранее чем за 30 дней до даты опубликования извещения об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непредставления хозяйствующим субъектом указанных документов организатор аукциона запрашивает их в порядке межведомственного взаимодействия.</w:t>
      </w:r>
    </w:p>
    <w:p w:rsidR="00095E66" w:rsidRPr="000B39F2" w:rsidRDefault="00095E66" w:rsidP="00687AA3">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4.12.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аукционе, должна быть подтверждена печатью (при наличии) и подписью руководителя юридического лица или подписью индивидуального предпринимателя. Факсимильные подписи не допускаются.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Один заявитель вправе подать только одну заявку по одному лоту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Заявка, поступившая по истечении срока приема заявок, возвращается хозяйствующему субъекту в день ее поступления.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4.12. К участию в аукционе не допускается лицо, не соответствующее требованиям пункта 4.4 настоящего Положения, и (или) лицо, не представившее документы, указанные в пункте 4.10 настоящего Положения.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4.13. Хозяйствующий субъект, подавший заявку на участие в аукционе, вправе отозвать такую заявку в любое время до даты и времени начала рассмотрения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6" w:name="Par176"/>
      <w:bookmarkStart w:id="7" w:name="Par179"/>
      <w:bookmarkEnd w:id="6"/>
      <w:bookmarkEnd w:id="7"/>
      <w:r w:rsidRPr="000B39F2">
        <w:rPr>
          <w:rFonts w:ascii="Times New Roman" w:eastAsia="Times New Roman" w:hAnsi="Times New Roman"/>
          <w:color w:val="000000" w:themeColor="text1"/>
          <w:sz w:val="28"/>
          <w:szCs w:val="28"/>
          <w:lang w:eastAsia="ru-RU"/>
        </w:rPr>
        <w:t xml:space="preserve">4.14. Организатор аукциона вправе принять решение о внесении изменений в извещение о проведении аукциона или отказаться от проведения аукциона не позднее, чем за пять дней до даты окончания срока приема заявок на участие в аукционе. Извещение о принятом решении опубликовывается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размещается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При принятии решения о внесении изменений в извещение о проведении аукциона срок подачи заявок продлевается таким образом, чтобы с даты опубликования изменений в извещение о проведении аукциона до даты окончания срока приема заявок на участие в аукционе этот срок составил не менее, чем 15 дней.</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принятия решения об отказе от проведения аукциона организатор аукциона уведомляет об этом хозяйствующих субъектов, подавших заявки и обеспечивает возврат внесенных задатков в течение 15 рабочих дней со дня принятия решения.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4.15.</w:t>
      </w:r>
      <w:bookmarkStart w:id="8" w:name="Par193"/>
      <w:bookmarkStart w:id="9" w:name="Par203"/>
      <w:bookmarkEnd w:id="8"/>
      <w:bookmarkEnd w:id="9"/>
      <w:r w:rsidRPr="000B39F2">
        <w:rPr>
          <w:rFonts w:ascii="Times New Roman" w:eastAsia="Times New Roman" w:hAnsi="Times New Roman"/>
          <w:color w:val="000000" w:themeColor="text1"/>
          <w:sz w:val="28"/>
          <w:szCs w:val="28"/>
          <w:lang w:eastAsia="ru-RU"/>
        </w:rPr>
        <w:t> По результатам рассмотрения заявок и документов лиц, претендующих на участие в аукционе, комиссия принимает решение о признании лиц, подавших заявки, участниками аукциона либо об отказе в допуске к участию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Решение комиссии оформляется протоколом рассмотрения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отказа.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Заявители,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заказным почтовым отправлением не позднее рабочего дня, следующего после дня подписания протокола рассмотрения заявок. Организатор аукциона обеспечивает возврат заявителям, не допущенным к участию в аукционе, внесенных задатков в течение 15 рабочих дней со дня подписания протокола рассмотрения заявок.</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С единственным участником аукциона заключается договор для размещения нестационарного объекта по начальной цене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4.17. В аукционе могут участвовать только лица, признанные участниками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4.18. Аукцион проводится комиссией в присутствии участников аукциона или их представителей. 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комиссии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4.19. Аукцион проводится путем увеличения начальной цены предмета аукциона на «шаг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4.20. Аукционист выбирается из числа членов комиссии путем открытого голосования членов комиссии большинством голосов.</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4.21.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предмета аукциона, «шага аукциона», наименований участников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Аукционист предлагает участникам аукциона заявлять свои предложения о цене. Участник аукциона после объявления аукционистом начальной цены предмета аукциона, или начальной цены предмета аукциона,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w:t>
      </w:r>
      <w:r w:rsidRPr="000B39F2">
        <w:rPr>
          <w:rFonts w:ascii="Times New Roman" w:eastAsia="Times New Roman" w:hAnsi="Times New Roman"/>
          <w:color w:val="000000" w:themeColor="text1"/>
          <w:sz w:val="28"/>
          <w:szCs w:val="28"/>
          <w:lang w:eastAsia="ru-RU"/>
        </w:rPr>
        <w:lastRenderedPageBreak/>
        <w:t>карточку после объявления аукционистом цены предмета аукциона, а также новую цену предмета аукциона, повышенную в соответствии с «шагом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Если после троекратного объявления последнего предложения о цене предмета аукциона ни один из участников аукциона не поднял карточку, участник аукциона, номер карточки которого был назван последним, признается победителем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4.22. При проведении аукциона секретарь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цене предмета аукциона, последнем и предпоследнем предложениях о цене предмета аукциона, наименовании и месте нахождения (для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Протокол подписывается в день проведения аукциона всеми присутствующими членами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4.23. Организатор аукциона в течение 3 рабочих дней со дня проведения аукциона направляет победителю аукциона и иным участникам аукциона, по их желанию, выписку из протокола, подписанную председателем комиссии или его заместителем.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Участникам аукциона, не победившим в нем, организатор аукциона обеспечивает возврат внесенных задатков в течение 15 рабочих дней со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4.24. Результаты аукциона опубликовываются организатором аукциона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размещаются его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 в течение 10 рабочих дней со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4.25. Любой участник аукциона вправе обжаловать результаты аукциона в установленном законодательством Российской Федерации порядке.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10" w:name="Par223"/>
      <w:bookmarkEnd w:id="10"/>
      <w:r w:rsidRPr="000B39F2">
        <w:rPr>
          <w:rFonts w:ascii="Times New Roman" w:eastAsia="Times New Roman" w:hAnsi="Times New Roman"/>
          <w:color w:val="000000" w:themeColor="text1"/>
          <w:sz w:val="28"/>
          <w:szCs w:val="28"/>
          <w:lang w:eastAsia="ru-RU"/>
        </w:rPr>
        <w:t>4.26. Победитель аукциона или единственный участник аукциона должен подписать договор на размещение нестационарного объекта в день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4.27. Договор на размещение нестационарного объекта заключается с единственным участником аукциона по начальной цене предмета аукциона, с победителем аукциона по цене, предложенной победителем аукциона, либо в случае заключения договора на размещение нестационарного объекта с </w:t>
      </w:r>
      <w:r w:rsidRPr="000B39F2">
        <w:rPr>
          <w:rFonts w:ascii="Times New Roman" w:eastAsia="Times New Roman" w:hAnsi="Times New Roman"/>
          <w:color w:val="000000" w:themeColor="text1"/>
          <w:sz w:val="28"/>
          <w:szCs w:val="28"/>
          <w:lang w:eastAsia="ru-RU"/>
        </w:rPr>
        <w:lastRenderedPageBreak/>
        <w:t>участником аукциона, который сделал предпоследнее предложение о цене предмета аукциона, по цене, предложенной таким участником.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4.28. Задаток, внесенный участником аукциона, с которым заключен договор на размещение нестационарного объекта, засчитывается в оплату размещения нестационарного объекта. Остальная часть оплаты должна быть внесена в течение 10 дней со дня заключения договора на размещение нестационарного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4.29. В случае если победитель аукциона или единственный участник аукциона не подписал договор на размещение нестационарного объекта в установленный срок, победитель аукциона или единственный участник аукциона считается уклонившимся от заключения договора на размещение нестационарного объекта. Победителю аукциона или единственному участнику аукциона, уклонившемуся от заключения договора на размещение нестационарного объекта, задаток не возвращается. Сумма задатка перечисляется в бюджет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4.30. При уклонении победителя аукциона от подписания договора на размещение нестационарного объекта организатор аукциона предлагает заключить договор на размещение нестационарного объекта участнику аукциона, который сделал предпоследнее предложение о цене предмета аукциона (при его наличии) путем направления такого предложения не позднее двух рабочих дней, следующих после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При этом заключение договора на размещение нестационарного объекта с участником аукциона, который сделал предпоследнее предложение о цене договора, является обязательным. Договор подписывается таким участником аукциона в течение трех дней со дня получения предложения от организатора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4.31. Если договор на размещение нестационарного объекта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DF27F9"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Управляющий делами</w:t>
      </w:r>
      <w:r w:rsidR="004D4212" w:rsidRPr="000B39F2">
        <w:rPr>
          <w:rFonts w:ascii="Times New Roman" w:hAnsi="Times New Roman"/>
          <w:color w:val="000000" w:themeColor="text1"/>
          <w:sz w:val="28"/>
          <w:szCs w:val="28"/>
        </w:rPr>
        <w:t xml:space="preserve"> администрации</w:t>
      </w:r>
    </w:p>
    <w:p w:rsidR="004D4212" w:rsidRPr="000B39F2" w:rsidRDefault="004D4212"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1F67D0" w:rsidRPr="000B39F2">
        <w:rPr>
          <w:rFonts w:ascii="Times New Roman" w:hAnsi="Times New Roman"/>
          <w:color w:val="000000" w:themeColor="text1"/>
          <w:sz w:val="28"/>
          <w:szCs w:val="28"/>
        </w:rPr>
        <w:t>муниципального</w:t>
      </w:r>
      <w:r w:rsidRPr="000B39F2">
        <w:rPr>
          <w:rFonts w:ascii="Times New Roman" w:hAnsi="Times New Roman"/>
          <w:color w:val="000000" w:themeColor="text1"/>
          <w:sz w:val="28"/>
          <w:szCs w:val="28"/>
        </w:rPr>
        <w:t xml:space="preserve"> округа</w:t>
      </w:r>
    </w:p>
    <w:p w:rsidR="004D4212" w:rsidRPr="000B39F2" w:rsidRDefault="004D4212"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Ставропольского края                                                        </w:t>
      </w:r>
      <w:r w:rsidR="001F67D0" w:rsidRPr="000B39F2">
        <w:rPr>
          <w:rFonts w:ascii="Times New Roman" w:hAnsi="Times New Roman"/>
          <w:color w:val="000000" w:themeColor="text1"/>
          <w:sz w:val="28"/>
          <w:szCs w:val="28"/>
        </w:rPr>
        <w:t xml:space="preserve">    </w:t>
      </w:r>
      <w:r w:rsidRPr="000B39F2">
        <w:rPr>
          <w:rFonts w:ascii="Times New Roman" w:hAnsi="Times New Roman"/>
          <w:color w:val="000000" w:themeColor="text1"/>
          <w:sz w:val="28"/>
          <w:szCs w:val="28"/>
        </w:rPr>
        <w:t xml:space="preserve">         </w:t>
      </w:r>
      <w:r w:rsidR="00DF27F9" w:rsidRPr="000B39F2">
        <w:rPr>
          <w:rFonts w:ascii="Times New Roman" w:hAnsi="Times New Roman"/>
          <w:color w:val="000000" w:themeColor="text1"/>
          <w:sz w:val="28"/>
          <w:szCs w:val="28"/>
        </w:rPr>
        <w:t xml:space="preserve">  </w:t>
      </w:r>
      <w:r w:rsidR="001F67D0" w:rsidRPr="000B39F2">
        <w:rPr>
          <w:rFonts w:ascii="Times New Roman" w:hAnsi="Times New Roman"/>
          <w:color w:val="000000" w:themeColor="text1"/>
          <w:sz w:val="28"/>
          <w:szCs w:val="28"/>
        </w:rPr>
        <w:t>Л.С.Мочалова</w:t>
      </w:r>
    </w:p>
    <w:p w:rsidR="00631073" w:rsidRPr="000B39F2" w:rsidRDefault="00631073" w:rsidP="004D4212">
      <w:pPr>
        <w:spacing w:after="0" w:line="240" w:lineRule="exact"/>
        <w:jc w:val="both"/>
        <w:rPr>
          <w:rFonts w:ascii="Times New Roman" w:hAnsi="Times New Roman"/>
          <w:color w:val="000000" w:themeColor="text1"/>
          <w:sz w:val="28"/>
          <w:szCs w:val="28"/>
        </w:rPr>
      </w:pPr>
    </w:p>
    <w:p w:rsidR="00631073" w:rsidRPr="000B39F2" w:rsidRDefault="00631073" w:rsidP="004D4212">
      <w:pPr>
        <w:spacing w:after="0" w:line="240" w:lineRule="exact"/>
        <w:jc w:val="both"/>
        <w:rPr>
          <w:rFonts w:ascii="Times New Roman" w:hAnsi="Times New Roman"/>
          <w:sz w:val="28"/>
          <w:szCs w:val="28"/>
        </w:rPr>
        <w:sectPr w:rsidR="00631073" w:rsidRPr="000B39F2" w:rsidSect="0041443D">
          <w:pgSz w:w="11906" w:h="16838"/>
          <w:pgMar w:top="1418" w:right="567" w:bottom="1134" w:left="1985" w:header="709" w:footer="709" w:gutter="0"/>
          <w:pgNumType w:start="1"/>
          <w:cols w:space="708"/>
          <w:titlePg/>
          <w:docGrid w:linePitch="360"/>
        </w:sectPr>
      </w:pPr>
    </w:p>
    <w:p w:rsidR="00DA1B4D" w:rsidRPr="000B39F2" w:rsidRDefault="00DA1B4D" w:rsidP="00DA1B4D">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1</w:t>
      </w:r>
    </w:p>
    <w:p w:rsidR="00DA1B4D" w:rsidRPr="000B39F2" w:rsidRDefault="00DA1B4D" w:rsidP="00DA1B4D">
      <w:pPr>
        <w:widowControl w:val="0"/>
        <w:autoSpaceDE w:val="0"/>
        <w:spacing w:after="0" w:line="240" w:lineRule="exact"/>
        <w:ind w:left="5245"/>
        <w:jc w:val="center"/>
        <w:rPr>
          <w:rFonts w:ascii="Times New Roman" w:hAnsi="Times New Roman"/>
          <w:sz w:val="28"/>
          <w:szCs w:val="28"/>
        </w:rPr>
      </w:pPr>
    </w:p>
    <w:p w:rsidR="00DA1B4D" w:rsidRPr="000B39F2" w:rsidRDefault="00DA1B4D" w:rsidP="00DA1B4D">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размещения нестационарн</w:t>
      </w:r>
      <w:r w:rsidR="00AA56B4" w:rsidRPr="000B39F2">
        <w:rPr>
          <w:rFonts w:ascii="Times New Roman" w:hAnsi="Times New Roman"/>
          <w:sz w:val="28"/>
          <w:szCs w:val="28"/>
        </w:rPr>
        <w:t xml:space="preserve">ых </w:t>
      </w:r>
      <w:r w:rsidRPr="000B39F2">
        <w:rPr>
          <w:rFonts w:ascii="Times New Roman" w:hAnsi="Times New Roman"/>
          <w:sz w:val="28"/>
          <w:szCs w:val="28"/>
        </w:rPr>
        <w:t>торгов</w:t>
      </w:r>
      <w:r w:rsidR="00AA56B4" w:rsidRPr="000B39F2">
        <w:rPr>
          <w:rFonts w:ascii="Times New Roman" w:hAnsi="Times New Roman"/>
          <w:sz w:val="28"/>
          <w:szCs w:val="28"/>
        </w:rPr>
        <w:t>ых</w:t>
      </w:r>
      <w:r w:rsidRPr="000B39F2">
        <w:rPr>
          <w:rFonts w:ascii="Times New Roman" w:hAnsi="Times New Roman"/>
          <w:sz w:val="28"/>
          <w:szCs w:val="28"/>
        </w:rPr>
        <w:t xml:space="preserve"> объект</w:t>
      </w:r>
      <w:r w:rsidR="00AA56B4" w:rsidRPr="000B39F2">
        <w:rPr>
          <w:rFonts w:ascii="Times New Roman" w:hAnsi="Times New Roman"/>
          <w:sz w:val="28"/>
          <w:szCs w:val="28"/>
        </w:rPr>
        <w:t>ов</w:t>
      </w:r>
      <w:r w:rsidRPr="000B39F2">
        <w:rPr>
          <w:rFonts w:ascii="Times New Roman" w:hAnsi="Times New Roman"/>
          <w:sz w:val="28"/>
          <w:szCs w:val="28"/>
        </w:rPr>
        <w:t xml:space="preserve"> </w:t>
      </w:r>
      <w:r w:rsidR="00AA56B4" w:rsidRPr="000B39F2">
        <w:rPr>
          <w:rFonts w:ascii="Times New Roman" w:hAnsi="Times New Roman"/>
          <w:sz w:val="28"/>
          <w:szCs w:val="28"/>
        </w:rPr>
        <w:t xml:space="preserve">и </w:t>
      </w:r>
      <w:r w:rsidRPr="000B39F2">
        <w:rPr>
          <w:rFonts w:ascii="Times New Roman" w:hAnsi="Times New Roman"/>
          <w:sz w:val="28"/>
          <w:szCs w:val="28"/>
        </w:rPr>
        <w:t>нестационарн</w:t>
      </w:r>
      <w:r w:rsidR="00AA56B4" w:rsidRPr="000B39F2">
        <w:rPr>
          <w:rFonts w:ascii="Times New Roman" w:hAnsi="Times New Roman"/>
          <w:sz w:val="28"/>
          <w:szCs w:val="28"/>
        </w:rPr>
        <w:t>ых</w:t>
      </w:r>
      <w:r w:rsidRPr="000B39F2">
        <w:rPr>
          <w:rFonts w:ascii="Times New Roman" w:hAnsi="Times New Roman"/>
          <w:sz w:val="28"/>
          <w:szCs w:val="28"/>
        </w:rPr>
        <w:t xml:space="preserve"> объект</w:t>
      </w:r>
      <w:r w:rsidR="00AA56B4" w:rsidRPr="000B39F2">
        <w:rPr>
          <w:rFonts w:ascii="Times New Roman" w:hAnsi="Times New Roman"/>
          <w:sz w:val="28"/>
          <w:szCs w:val="28"/>
        </w:rPr>
        <w:t>ов</w:t>
      </w:r>
      <w:r w:rsidRPr="000B39F2">
        <w:rPr>
          <w:rFonts w:ascii="Times New Roman" w:hAnsi="Times New Roman"/>
          <w:sz w:val="28"/>
          <w:szCs w:val="28"/>
        </w:rPr>
        <w:t xml:space="preserve"> по предоставле</w:t>
      </w:r>
      <w:r w:rsidR="00AA56B4" w:rsidRPr="000B39F2">
        <w:rPr>
          <w:rFonts w:ascii="Times New Roman" w:hAnsi="Times New Roman"/>
          <w:sz w:val="28"/>
          <w:szCs w:val="28"/>
        </w:rPr>
        <w:t>нию услуг</w:t>
      </w:r>
      <w:r w:rsidRPr="000B39F2">
        <w:rPr>
          <w:rFonts w:ascii="Times New Roman" w:hAnsi="Times New Roman"/>
          <w:sz w:val="28"/>
          <w:szCs w:val="28"/>
        </w:rPr>
        <w:t xml:space="preserve"> на территории Георгиевского </w:t>
      </w:r>
      <w:r w:rsidR="003F7BB0"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6325CB" w:rsidRPr="000B39F2" w:rsidRDefault="006325CB" w:rsidP="005279DC">
      <w:pPr>
        <w:tabs>
          <w:tab w:val="left" w:pos="6180"/>
        </w:tabs>
        <w:spacing w:after="0" w:line="240" w:lineRule="auto"/>
        <w:rPr>
          <w:rFonts w:ascii="Times New Roman" w:hAnsi="Times New Roman"/>
          <w:sz w:val="24"/>
          <w:szCs w:val="24"/>
        </w:rPr>
      </w:pPr>
    </w:p>
    <w:p w:rsidR="006325CB" w:rsidRPr="000B39F2" w:rsidRDefault="006325CB" w:rsidP="006325CB">
      <w:pPr>
        <w:tabs>
          <w:tab w:val="left" w:pos="6180"/>
        </w:tabs>
        <w:spacing w:after="0" w:line="240" w:lineRule="exact"/>
        <w:jc w:val="right"/>
        <w:rPr>
          <w:rFonts w:ascii="Times New Roman" w:hAnsi="Times New Roman"/>
          <w:sz w:val="24"/>
          <w:szCs w:val="24"/>
        </w:rPr>
      </w:pPr>
      <w:r w:rsidRPr="000B39F2">
        <w:rPr>
          <w:rFonts w:ascii="Times New Roman" w:hAnsi="Times New Roman"/>
          <w:sz w:val="24"/>
          <w:szCs w:val="24"/>
        </w:rPr>
        <w:t xml:space="preserve">ФОРМА </w:t>
      </w:r>
    </w:p>
    <w:p w:rsidR="006325CB" w:rsidRPr="000B39F2" w:rsidRDefault="006325CB" w:rsidP="006325CB">
      <w:pPr>
        <w:tabs>
          <w:tab w:val="left" w:pos="6180"/>
        </w:tabs>
        <w:spacing w:after="0" w:line="240" w:lineRule="exact"/>
        <w:rPr>
          <w:rFonts w:ascii="Times New Roman" w:hAnsi="Times New Roman"/>
          <w:sz w:val="24"/>
          <w:szCs w:val="24"/>
        </w:rPr>
      </w:pPr>
    </w:p>
    <w:p w:rsidR="006325CB" w:rsidRPr="000B39F2" w:rsidRDefault="006325CB" w:rsidP="006325CB">
      <w:pPr>
        <w:tabs>
          <w:tab w:val="left" w:pos="6180"/>
        </w:tabs>
        <w:spacing w:after="0" w:line="240" w:lineRule="auto"/>
        <w:ind w:firstLine="4395"/>
        <w:rPr>
          <w:rFonts w:ascii="Times New Roman" w:hAnsi="Times New Roman"/>
          <w:sz w:val="28"/>
          <w:szCs w:val="28"/>
        </w:rPr>
      </w:pP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Главе </w:t>
      </w: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Георгиевского </w:t>
      </w:r>
      <w:r w:rsidR="003F7BB0" w:rsidRPr="000B39F2">
        <w:rPr>
          <w:rFonts w:ascii="Times New Roman" w:hAnsi="Times New Roman"/>
          <w:sz w:val="28"/>
          <w:szCs w:val="28"/>
        </w:rPr>
        <w:t>муниципального</w:t>
      </w:r>
      <w:r w:rsidRPr="000B39F2">
        <w:rPr>
          <w:rFonts w:ascii="Times New Roman" w:hAnsi="Times New Roman"/>
          <w:sz w:val="28"/>
          <w:szCs w:val="28"/>
        </w:rPr>
        <w:t xml:space="preserve"> округа</w:t>
      </w: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Ставропольского края</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p>
    <w:p w:rsidR="006325CB" w:rsidRPr="000B39F2" w:rsidRDefault="006A32B1"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w:t>
      </w:r>
      <w:r w:rsidR="006325CB" w:rsidRPr="000B39F2">
        <w:rPr>
          <w:rFonts w:ascii="Times New Roman" w:hAnsi="Times New Roman"/>
          <w:sz w:val="28"/>
          <w:szCs w:val="28"/>
        </w:rPr>
        <w:t>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(Ф.И.О.,</w:t>
      </w:r>
      <w:r w:rsidR="005279DC" w:rsidRPr="000B39F2">
        <w:rPr>
          <w:rFonts w:ascii="Times New Roman" w:hAnsi="Times New Roman"/>
          <w:sz w:val="20"/>
          <w:szCs w:val="20"/>
        </w:rPr>
        <w:t xml:space="preserve"> </w:t>
      </w:r>
      <w:r w:rsidRPr="000B39F2">
        <w:rPr>
          <w:rFonts w:ascii="Times New Roman" w:hAnsi="Times New Roman"/>
          <w:sz w:val="20"/>
          <w:szCs w:val="20"/>
        </w:rPr>
        <w:t xml:space="preserve">индивидуального предпринимателя, </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наименование  юридического лица)</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5279DC"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w:t>
      </w:r>
      <w:r w:rsidR="006325CB" w:rsidRPr="000B39F2">
        <w:rPr>
          <w:rFonts w:ascii="Times New Roman" w:hAnsi="Times New Roman"/>
          <w:sz w:val="20"/>
          <w:szCs w:val="20"/>
        </w:rPr>
        <w:t xml:space="preserve">ИНН, ОГРН, </w:t>
      </w:r>
      <w:r w:rsidR="00CB5465" w:rsidRPr="000B39F2">
        <w:rPr>
          <w:rFonts w:ascii="Times New Roman" w:hAnsi="Times New Roman"/>
          <w:sz w:val="20"/>
          <w:szCs w:val="20"/>
        </w:rPr>
        <w:t xml:space="preserve">ОГРНИП, </w:t>
      </w:r>
      <w:r w:rsidR="006325CB" w:rsidRPr="000B39F2">
        <w:rPr>
          <w:rFonts w:ascii="Times New Roman" w:hAnsi="Times New Roman"/>
          <w:sz w:val="20"/>
          <w:szCs w:val="20"/>
        </w:rPr>
        <w:t>дата регистрации)</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(адрес места нахождения или места регистрации)</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 xml:space="preserve"> (контактный телефон, адрес электронной почты)</w:t>
      </w:r>
    </w:p>
    <w:p w:rsidR="006325CB" w:rsidRPr="000B39F2" w:rsidRDefault="006325CB"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6325CB" w:rsidRPr="000B39F2" w:rsidRDefault="006325CB" w:rsidP="005279DC">
      <w:pPr>
        <w:pStyle w:val="a3"/>
        <w:rPr>
          <w:rFonts w:ascii="Times New Roman" w:hAnsi="Times New Roman"/>
          <w:sz w:val="28"/>
          <w:szCs w:val="28"/>
        </w:rPr>
      </w:pPr>
    </w:p>
    <w:p w:rsidR="006325CB" w:rsidRPr="000B39F2" w:rsidRDefault="006325CB" w:rsidP="006325CB">
      <w:pPr>
        <w:tabs>
          <w:tab w:val="left" w:pos="3105"/>
        </w:tabs>
        <w:jc w:val="center"/>
        <w:rPr>
          <w:rFonts w:ascii="Times New Roman" w:hAnsi="Times New Roman"/>
          <w:sz w:val="28"/>
          <w:szCs w:val="28"/>
        </w:rPr>
      </w:pPr>
      <w:r w:rsidRPr="000B39F2">
        <w:rPr>
          <w:rFonts w:ascii="Times New Roman" w:hAnsi="Times New Roman"/>
          <w:sz w:val="28"/>
          <w:szCs w:val="28"/>
        </w:rPr>
        <w:t>ЗАЯВЛЕНИЕ</w:t>
      </w:r>
    </w:p>
    <w:p w:rsidR="003B69D0"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о включении </w:t>
      </w:r>
      <w:r w:rsidR="003B69D0" w:rsidRPr="000B39F2">
        <w:rPr>
          <w:rFonts w:ascii="Times New Roman" w:hAnsi="Times New Roman"/>
          <w:sz w:val="28"/>
          <w:szCs w:val="28"/>
        </w:rPr>
        <w:t xml:space="preserve">нестационарного объекта </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в схему размещения нестационарных торговых объектов</w:t>
      </w:r>
      <w:r w:rsidR="006A32B1" w:rsidRPr="000B39F2">
        <w:rPr>
          <w:rFonts w:ascii="Times New Roman" w:hAnsi="Times New Roman"/>
          <w:sz w:val="28"/>
          <w:szCs w:val="28"/>
        </w:rPr>
        <w:t>/</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w:t>
      </w:r>
      <w:r w:rsidR="006A32B1" w:rsidRPr="000B39F2">
        <w:rPr>
          <w:rFonts w:ascii="Times New Roman" w:hAnsi="Times New Roman"/>
          <w:sz w:val="28"/>
          <w:szCs w:val="28"/>
        </w:rPr>
        <w:t xml:space="preserve">схему размещения </w:t>
      </w:r>
      <w:r w:rsidRPr="000B39F2">
        <w:rPr>
          <w:rFonts w:ascii="Times New Roman" w:hAnsi="Times New Roman"/>
          <w:sz w:val="28"/>
          <w:szCs w:val="28"/>
        </w:rPr>
        <w:t>нестационарных объектов по предоставлению услуг</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на территории Георгиевского </w:t>
      </w:r>
      <w:r w:rsidR="003F7BB0"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6325CB" w:rsidRPr="000B39F2" w:rsidRDefault="006325CB" w:rsidP="006325CB">
      <w:pPr>
        <w:tabs>
          <w:tab w:val="left" w:pos="3105"/>
        </w:tabs>
        <w:spacing w:after="0" w:line="240" w:lineRule="exact"/>
        <w:jc w:val="center"/>
        <w:rPr>
          <w:rFonts w:ascii="Times New Roman" w:hAnsi="Times New Roman"/>
          <w:sz w:val="28"/>
          <w:szCs w:val="28"/>
        </w:rPr>
      </w:pPr>
    </w:p>
    <w:p w:rsidR="006325CB" w:rsidRPr="000B39F2" w:rsidRDefault="006325CB" w:rsidP="006325CB">
      <w:pPr>
        <w:ind w:firstLine="708"/>
        <w:rPr>
          <w:rFonts w:ascii="Times New Roman" w:hAnsi="Times New Roman"/>
          <w:sz w:val="28"/>
          <w:szCs w:val="28"/>
        </w:rPr>
      </w:pPr>
    </w:p>
    <w:p w:rsidR="006325CB" w:rsidRPr="000B39F2" w:rsidRDefault="006325CB" w:rsidP="005279DC">
      <w:pPr>
        <w:pStyle w:val="a3"/>
        <w:ind w:firstLine="708"/>
        <w:jc w:val="both"/>
        <w:rPr>
          <w:rFonts w:ascii="Times New Roman" w:hAnsi="Times New Roman"/>
          <w:sz w:val="28"/>
          <w:szCs w:val="28"/>
        </w:rPr>
      </w:pPr>
      <w:r w:rsidRPr="000B39F2">
        <w:rPr>
          <w:rFonts w:ascii="Times New Roman" w:hAnsi="Times New Roman"/>
          <w:sz w:val="28"/>
          <w:szCs w:val="28"/>
        </w:rPr>
        <w:t xml:space="preserve">Прошу включить нестационарный объект в схему размещения нестационарных торговых объектов / схему размещения нестационарных объектов по предоставлению услуг </w:t>
      </w:r>
      <w:r w:rsidRPr="000B39F2">
        <w:rPr>
          <w:rFonts w:ascii="Times New Roman" w:hAnsi="Times New Roman"/>
          <w:i/>
          <w:sz w:val="28"/>
          <w:szCs w:val="28"/>
        </w:rPr>
        <w:t>(нужное подчеркнуть)</w:t>
      </w:r>
      <w:r w:rsidRPr="000B39F2">
        <w:rPr>
          <w:rFonts w:ascii="Times New Roman" w:hAnsi="Times New Roman"/>
          <w:sz w:val="28"/>
          <w:szCs w:val="28"/>
        </w:rPr>
        <w:t xml:space="preserve">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6325CB"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t xml:space="preserve">1. </w:t>
      </w:r>
      <w:r w:rsidR="003F7BB0" w:rsidRPr="000B39F2">
        <w:rPr>
          <w:rFonts w:ascii="Times New Roman" w:hAnsi="Times New Roman"/>
          <w:sz w:val="28"/>
          <w:szCs w:val="28"/>
        </w:rPr>
        <w:t>Тип</w:t>
      </w:r>
      <w:r w:rsidR="004E71C6" w:rsidRPr="000B39F2">
        <w:rPr>
          <w:rFonts w:ascii="Times New Roman" w:hAnsi="Times New Roman"/>
          <w:sz w:val="28"/>
          <w:szCs w:val="28"/>
        </w:rPr>
        <w:t xml:space="preserve"> нестационарного объекта _________________________________</w:t>
      </w:r>
    </w:p>
    <w:p w:rsidR="004E71C6" w:rsidRPr="000B39F2" w:rsidRDefault="004E71C6"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CB5465" w:rsidP="00CB5465">
      <w:pPr>
        <w:spacing w:after="0" w:line="240" w:lineRule="auto"/>
        <w:ind w:firstLine="709"/>
        <w:rPr>
          <w:rFonts w:ascii="Times New Roman" w:hAnsi="Times New Roman"/>
          <w:sz w:val="28"/>
          <w:szCs w:val="28"/>
        </w:rPr>
      </w:pPr>
    </w:p>
    <w:p w:rsidR="004E71C6"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lastRenderedPageBreak/>
        <w:t xml:space="preserve">2. </w:t>
      </w:r>
      <w:r w:rsidR="004637F3" w:rsidRPr="000B39F2">
        <w:rPr>
          <w:rFonts w:ascii="Times New Roman" w:hAnsi="Times New Roman"/>
          <w:sz w:val="28"/>
          <w:szCs w:val="28"/>
        </w:rPr>
        <w:t>Адрес м</w:t>
      </w:r>
      <w:r w:rsidRPr="000B39F2">
        <w:rPr>
          <w:rFonts w:ascii="Times New Roman" w:hAnsi="Times New Roman"/>
          <w:sz w:val="28"/>
          <w:szCs w:val="28"/>
        </w:rPr>
        <w:t>ест</w:t>
      </w:r>
      <w:r w:rsidR="004637F3" w:rsidRPr="000B39F2">
        <w:rPr>
          <w:rFonts w:ascii="Times New Roman" w:hAnsi="Times New Roman"/>
          <w:sz w:val="28"/>
          <w:szCs w:val="28"/>
        </w:rPr>
        <w:t>а</w:t>
      </w:r>
      <w:r w:rsidRPr="000B39F2">
        <w:rPr>
          <w:rFonts w:ascii="Times New Roman" w:hAnsi="Times New Roman"/>
          <w:sz w:val="28"/>
          <w:szCs w:val="28"/>
        </w:rPr>
        <w:t xml:space="preserve"> ра</w:t>
      </w:r>
      <w:r w:rsidR="004637F3" w:rsidRPr="000B39F2">
        <w:rPr>
          <w:rFonts w:ascii="Times New Roman" w:hAnsi="Times New Roman"/>
          <w:sz w:val="28"/>
          <w:szCs w:val="28"/>
        </w:rPr>
        <w:t>сположения</w:t>
      </w:r>
      <w:r w:rsidRPr="000B39F2">
        <w:rPr>
          <w:rFonts w:ascii="Times New Roman" w:hAnsi="Times New Roman"/>
          <w:sz w:val="28"/>
          <w:szCs w:val="28"/>
        </w:rPr>
        <w:t xml:space="preserve"> нестационарного объекта (адресные ориентиры)</w:t>
      </w:r>
      <w:r w:rsidR="004E71C6" w:rsidRPr="000B39F2">
        <w:rPr>
          <w:rFonts w:ascii="Times New Roman" w:hAnsi="Times New Roman"/>
          <w:sz w:val="28"/>
          <w:szCs w:val="28"/>
        </w:rPr>
        <w:t xml:space="preserve"> </w:t>
      </w:r>
      <w:r w:rsidRPr="000B39F2">
        <w:rPr>
          <w:rFonts w:ascii="Times New Roman" w:hAnsi="Times New Roman"/>
          <w:sz w:val="28"/>
          <w:szCs w:val="28"/>
        </w:rPr>
        <w:t>_________________________</w:t>
      </w:r>
      <w:r w:rsidR="004E71C6" w:rsidRPr="000B39F2">
        <w:rPr>
          <w:rFonts w:ascii="Times New Roman" w:hAnsi="Times New Roman"/>
          <w:sz w:val="28"/>
          <w:szCs w:val="28"/>
        </w:rPr>
        <w:t>________________________________</w:t>
      </w:r>
      <w:r w:rsidR="00CB5465" w:rsidRPr="000B39F2">
        <w:rPr>
          <w:rFonts w:ascii="Times New Roman" w:hAnsi="Times New Roman"/>
          <w:sz w:val="28"/>
          <w:szCs w:val="28"/>
        </w:rPr>
        <w:t xml:space="preserve">__ </w:t>
      </w:r>
      <w:r w:rsidR="004E71C6" w:rsidRPr="000B39F2">
        <w:rPr>
          <w:rFonts w:ascii="Times New Roman" w:hAnsi="Times New Roman"/>
          <w:sz w:val="28"/>
          <w:szCs w:val="28"/>
        </w:rPr>
        <w:t xml:space="preserve"> </w:t>
      </w:r>
      <w:r w:rsidRPr="000B39F2">
        <w:rPr>
          <w:rFonts w:ascii="Times New Roman" w:hAnsi="Times New Roman"/>
          <w:sz w:val="28"/>
          <w:szCs w:val="28"/>
        </w:rPr>
        <w:t>_______________________________________________</w:t>
      </w:r>
      <w:r w:rsidR="004E71C6" w:rsidRPr="000B39F2">
        <w:rPr>
          <w:rFonts w:ascii="Times New Roman" w:hAnsi="Times New Roman"/>
          <w:sz w:val="28"/>
          <w:szCs w:val="28"/>
        </w:rPr>
        <w:t>___________________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t xml:space="preserve">3. </w:t>
      </w:r>
      <w:r w:rsidR="004637F3" w:rsidRPr="000B39F2">
        <w:rPr>
          <w:rFonts w:ascii="Times New Roman" w:hAnsi="Times New Roman"/>
          <w:sz w:val="28"/>
          <w:szCs w:val="28"/>
        </w:rPr>
        <w:t>Срок</w:t>
      </w:r>
      <w:r w:rsidRPr="000B39F2">
        <w:rPr>
          <w:rFonts w:ascii="Times New Roman" w:hAnsi="Times New Roman"/>
          <w:sz w:val="28"/>
          <w:szCs w:val="28"/>
        </w:rPr>
        <w:t xml:space="preserve">  размещения нестационарного объекта ____________________________________________________________</w:t>
      </w:r>
      <w:r w:rsidR="004E71C6" w:rsidRPr="000B39F2">
        <w:rPr>
          <w:rFonts w:ascii="Times New Roman" w:hAnsi="Times New Roman"/>
          <w:sz w:val="28"/>
          <w:szCs w:val="28"/>
        </w:rPr>
        <w:t>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4E71C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4</w:t>
      </w:r>
      <w:r w:rsidR="006325CB" w:rsidRPr="000B39F2">
        <w:rPr>
          <w:rFonts w:ascii="Times New Roman" w:hAnsi="Times New Roman"/>
          <w:sz w:val="28"/>
          <w:szCs w:val="28"/>
        </w:rPr>
        <w:t>. Специализация нестационарного объекта ___________________________</w:t>
      </w:r>
      <w:r w:rsidRPr="000B39F2">
        <w:rPr>
          <w:rFonts w:ascii="Times New Roman" w:hAnsi="Times New Roman"/>
          <w:sz w:val="28"/>
          <w:szCs w:val="28"/>
        </w:rPr>
        <w:t>_________________________________</w:t>
      </w:r>
      <w:r w:rsidR="006325CB" w:rsidRPr="000B39F2">
        <w:rPr>
          <w:rFonts w:ascii="Times New Roman" w:hAnsi="Times New Roman"/>
          <w:sz w:val="28"/>
          <w:szCs w:val="28"/>
        </w:rPr>
        <w:t>______</w:t>
      </w:r>
    </w:p>
    <w:p w:rsidR="004E71C6" w:rsidRPr="000B39F2" w:rsidRDefault="006325CB"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8B7DD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5</w:t>
      </w:r>
      <w:r w:rsidR="006325CB" w:rsidRPr="000B39F2">
        <w:rPr>
          <w:rFonts w:ascii="Times New Roman" w:hAnsi="Times New Roman"/>
          <w:sz w:val="28"/>
          <w:szCs w:val="28"/>
        </w:rPr>
        <w:t xml:space="preserve">. Площадь нестационарного </w:t>
      </w:r>
      <w:r w:rsidR="004E71C6" w:rsidRPr="000B39F2">
        <w:rPr>
          <w:rFonts w:ascii="Times New Roman" w:hAnsi="Times New Roman"/>
          <w:sz w:val="28"/>
          <w:szCs w:val="28"/>
        </w:rPr>
        <w:t>объекта (кв.м.)____</w:t>
      </w:r>
      <w:r w:rsidR="006A32B1" w:rsidRPr="000B39F2">
        <w:rPr>
          <w:rFonts w:ascii="Times New Roman" w:hAnsi="Times New Roman"/>
          <w:sz w:val="28"/>
          <w:szCs w:val="28"/>
        </w:rPr>
        <w:t>__________</w:t>
      </w:r>
      <w:r w:rsidR="004E71C6" w:rsidRPr="000B39F2">
        <w:rPr>
          <w:rFonts w:ascii="Times New Roman" w:hAnsi="Times New Roman"/>
          <w:sz w:val="28"/>
          <w:szCs w:val="28"/>
        </w:rPr>
        <w:t>_______</w:t>
      </w:r>
      <w:r w:rsidR="006325CB" w:rsidRPr="000B39F2">
        <w:rPr>
          <w:rFonts w:ascii="Times New Roman" w:hAnsi="Times New Roman"/>
          <w:sz w:val="28"/>
          <w:szCs w:val="28"/>
        </w:rPr>
        <w:t>__</w:t>
      </w:r>
    </w:p>
    <w:p w:rsidR="006325CB" w:rsidRPr="000B39F2" w:rsidRDefault="006325CB"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4E71C6" w:rsidP="00CB5465">
      <w:pPr>
        <w:spacing w:after="0" w:line="240" w:lineRule="auto"/>
        <w:rPr>
          <w:rFonts w:ascii="Times New Roman" w:hAnsi="Times New Roman"/>
          <w:sz w:val="28"/>
          <w:szCs w:val="28"/>
        </w:rPr>
      </w:pPr>
      <w:r w:rsidRPr="000B39F2">
        <w:rPr>
          <w:rFonts w:ascii="Times New Roman" w:hAnsi="Times New Roman"/>
          <w:sz w:val="28"/>
          <w:szCs w:val="28"/>
        </w:rPr>
        <w:tab/>
      </w:r>
    </w:p>
    <w:p w:rsidR="00CB5465" w:rsidRPr="000B39F2" w:rsidRDefault="00CB5465" w:rsidP="00CB5465">
      <w:pPr>
        <w:spacing w:after="0" w:line="240" w:lineRule="auto"/>
        <w:rPr>
          <w:rFonts w:ascii="Times New Roman" w:hAnsi="Times New Roman"/>
          <w:sz w:val="28"/>
          <w:szCs w:val="28"/>
        </w:rPr>
      </w:pPr>
    </w:p>
    <w:p w:rsidR="006325CB" w:rsidRPr="000B39F2" w:rsidRDefault="004E71C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К заявлению прилагаю:</w:t>
      </w:r>
    </w:p>
    <w:p w:rsidR="004637F3" w:rsidRPr="000B39F2" w:rsidRDefault="004637F3" w:rsidP="00CB5465">
      <w:pPr>
        <w:spacing w:after="0" w:line="240" w:lineRule="auto"/>
        <w:rPr>
          <w:rFonts w:ascii="Times New Roman" w:hAnsi="Times New Roman"/>
          <w:sz w:val="28"/>
          <w:szCs w:val="28"/>
        </w:rPr>
      </w:pPr>
      <w:r w:rsidRPr="000B39F2">
        <w:rPr>
          <w:rFonts w:ascii="Times New Roman" w:hAnsi="Times New Roman"/>
          <w:sz w:val="28"/>
          <w:szCs w:val="28"/>
        </w:rPr>
        <w:tab/>
        <w:t>1.___________________________________________________________</w:t>
      </w:r>
    </w:p>
    <w:p w:rsidR="004637F3" w:rsidRPr="000B39F2" w:rsidRDefault="004637F3" w:rsidP="00CB5465">
      <w:pPr>
        <w:spacing w:after="0" w:line="240" w:lineRule="auto"/>
        <w:rPr>
          <w:rFonts w:ascii="Times New Roman" w:hAnsi="Times New Roman"/>
          <w:sz w:val="28"/>
          <w:szCs w:val="28"/>
        </w:rPr>
      </w:pPr>
      <w:r w:rsidRPr="000B39F2">
        <w:rPr>
          <w:rFonts w:ascii="Times New Roman" w:hAnsi="Times New Roman"/>
          <w:sz w:val="28"/>
          <w:szCs w:val="28"/>
        </w:rPr>
        <w:tab/>
        <w:t>2.___________________________________________________________</w:t>
      </w:r>
    </w:p>
    <w:p w:rsidR="00CB5465" w:rsidRPr="000B39F2" w:rsidRDefault="00CB5465" w:rsidP="007B35E3">
      <w:pPr>
        <w:spacing w:after="0" w:line="240" w:lineRule="exact"/>
        <w:jc w:val="both"/>
        <w:rPr>
          <w:rFonts w:ascii="Times New Roman" w:hAnsi="Times New Roman"/>
          <w:sz w:val="20"/>
          <w:szCs w:val="20"/>
        </w:rPr>
      </w:pPr>
      <w:r w:rsidRPr="000B39F2">
        <w:rPr>
          <w:rFonts w:ascii="Times New Roman" w:hAnsi="Times New Roman"/>
          <w:sz w:val="20"/>
          <w:szCs w:val="20"/>
        </w:rPr>
        <w:t>(по желанию заявитель может приложить к заявлению схему планируемого размещения нестационарного объекта, документы о согласовании размещения нестационарного объекта с ресурсоснабжающими организациями, владельцами автомобильных дорог и т.п.)</w:t>
      </w:r>
    </w:p>
    <w:p w:rsidR="004E71C6" w:rsidRPr="000B39F2" w:rsidRDefault="004E71C6" w:rsidP="006325CB">
      <w:pPr>
        <w:rPr>
          <w:rFonts w:ascii="Times New Roman" w:hAnsi="Times New Roman"/>
          <w:sz w:val="28"/>
          <w:szCs w:val="28"/>
        </w:rPr>
      </w:pPr>
    </w:p>
    <w:p w:rsidR="004E71C6" w:rsidRPr="000B39F2" w:rsidRDefault="004E71C6" w:rsidP="006325CB">
      <w:pPr>
        <w:rPr>
          <w:rFonts w:ascii="Times New Roman" w:hAnsi="Times New Roman"/>
          <w:sz w:val="28"/>
          <w:szCs w:val="28"/>
        </w:rPr>
      </w:pPr>
    </w:p>
    <w:p w:rsidR="006325CB" w:rsidRPr="000B39F2" w:rsidRDefault="006325CB" w:rsidP="004637F3">
      <w:pPr>
        <w:tabs>
          <w:tab w:val="left" w:pos="6030"/>
        </w:tabs>
        <w:spacing w:after="0" w:line="240" w:lineRule="auto"/>
        <w:rPr>
          <w:rFonts w:ascii="Times New Roman" w:hAnsi="Times New Roman"/>
          <w:sz w:val="24"/>
          <w:szCs w:val="24"/>
        </w:rPr>
      </w:pPr>
      <w:r w:rsidRPr="000B39F2">
        <w:rPr>
          <w:rFonts w:ascii="Times New Roman" w:hAnsi="Times New Roman"/>
          <w:sz w:val="28"/>
          <w:szCs w:val="28"/>
        </w:rPr>
        <w:t>«      »___________</w:t>
      </w:r>
      <w:r w:rsidR="004637F3" w:rsidRPr="000B39F2">
        <w:rPr>
          <w:rFonts w:ascii="Times New Roman" w:hAnsi="Times New Roman"/>
          <w:sz w:val="28"/>
          <w:szCs w:val="28"/>
        </w:rPr>
        <w:t>___20__г.         ____________</w:t>
      </w:r>
      <w:r w:rsidR="004637F3" w:rsidRPr="000B39F2">
        <w:rPr>
          <w:rFonts w:ascii="Times New Roman" w:hAnsi="Times New Roman"/>
          <w:sz w:val="28"/>
          <w:szCs w:val="28"/>
        </w:rPr>
        <w:tab/>
        <w:t>______________________</w:t>
      </w:r>
    </w:p>
    <w:p w:rsidR="006325CB" w:rsidRPr="000B39F2" w:rsidRDefault="006325CB" w:rsidP="004637F3">
      <w:pPr>
        <w:tabs>
          <w:tab w:val="left" w:pos="6030"/>
        </w:tabs>
        <w:spacing w:after="0" w:line="240" w:lineRule="auto"/>
        <w:rPr>
          <w:rFonts w:ascii="Times New Roman" w:hAnsi="Times New Roman"/>
          <w:sz w:val="20"/>
          <w:szCs w:val="20"/>
        </w:rPr>
      </w:pPr>
      <w:r w:rsidRPr="000B39F2">
        <w:rPr>
          <w:rFonts w:ascii="Times New Roman" w:hAnsi="Times New Roman"/>
          <w:sz w:val="20"/>
          <w:szCs w:val="20"/>
        </w:rPr>
        <w:t xml:space="preserve">                                                                                 (подпись)</w:t>
      </w:r>
      <w:r w:rsidRPr="000B39F2">
        <w:rPr>
          <w:rFonts w:ascii="Times New Roman" w:hAnsi="Times New Roman"/>
          <w:sz w:val="24"/>
          <w:szCs w:val="24"/>
        </w:rPr>
        <w:tab/>
        <w:t xml:space="preserve">           </w:t>
      </w:r>
      <w:r w:rsidRPr="000B39F2">
        <w:rPr>
          <w:rFonts w:ascii="Times New Roman" w:hAnsi="Times New Roman"/>
          <w:sz w:val="20"/>
          <w:szCs w:val="20"/>
        </w:rPr>
        <w:t>(расшифровка подписи)</w:t>
      </w:r>
    </w:p>
    <w:p w:rsidR="00DA1B4D" w:rsidRPr="000B39F2" w:rsidRDefault="00DA1B4D" w:rsidP="006325CB">
      <w:pPr>
        <w:widowControl w:val="0"/>
        <w:autoSpaceDE w:val="0"/>
        <w:spacing w:after="0" w:line="240" w:lineRule="exact"/>
        <w:ind w:left="5245"/>
        <w:rPr>
          <w:rFonts w:ascii="Times New Roman" w:hAnsi="Times New Roman"/>
          <w:sz w:val="28"/>
          <w:szCs w:val="28"/>
        </w:rPr>
      </w:pPr>
    </w:p>
    <w:p w:rsidR="008C496A" w:rsidRPr="000B39F2" w:rsidRDefault="008C496A" w:rsidP="00041224">
      <w:pPr>
        <w:widowControl w:val="0"/>
        <w:autoSpaceDE w:val="0"/>
        <w:spacing w:after="0" w:line="240" w:lineRule="exact"/>
        <w:ind w:left="5245"/>
        <w:jc w:val="center"/>
        <w:rPr>
          <w:rFonts w:ascii="Times New Roman" w:hAnsi="Times New Roman"/>
          <w:sz w:val="28"/>
          <w:szCs w:val="28"/>
        </w:rPr>
        <w:sectPr w:rsidR="008C496A" w:rsidRPr="000B39F2" w:rsidSect="00733832">
          <w:pgSz w:w="11906" w:h="16838"/>
          <w:pgMar w:top="1418" w:right="567" w:bottom="1134" w:left="1985" w:header="709" w:footer="709" w:gutter="0"/>
          <w:pgNumType w:start="1"/>
          <w:cols w:space="708"/>
          <w:titlePg/>
          <w:docGrid w:linePitch="360"/>
        </w:sectPr>
      </w:pP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2</w:t>
      </w: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p>
    <w:p w:rsidR="00AA56B4" w:rsidRPr="000B39F2" w:rsidRDefault="00AA56B4" w:rsidP="00AA56B4">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 xml:space="preserve">к Положению о порядке размещения нестационарных торговых объектов и нестационарных объектов по предоставлению услуг на территории Георгиевского </w:t>
      </w:r>
      <w:r w:rsidR="004C6250"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8C496A" w:rsidRPr="000B39F2" w:rsidRDefault="008C496A" w:rsidP="008C496A">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rPr>
          <w:rFonts w:ascii="Times New Roman" w:eastAsia="Times New Roman" w:hAnsi="Times New Roman"/>
          <w:sz w:val="28"/>
          <w:szCs w:val="28"/>
          <w:lang w:eastAsia="ru-RU"/>
        </w:rPr>
      </w:pPr>
    </w:p>
    <w:p w:rsidR="00AA56B4" w:rsidRPr="000B39F2" w:rsidRDefault="00AA56B4" w:rsidP="008C496A">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rPr>
          <w:rFonts w:ascii="Times New Roman" w:eastAsia="Times New Roman" w:hAnsi="Times New Roman"/>
          <w:sz w:val="28"/>
          <w:szCs w:val="28"/>
          <w:lang w:eastAsia="ru-RU"/>
        </w:rPr>
      </w:pPr>
    </w:p>
    <w:p w:rsidR="00106C88" w:rsidRPr="000B39F2" w:rsidRDefault="00106C88" w:rsidP="00106C88">
      <w:pPr>
        <w:pStyle w:val="a8"/>
        <w:widowControl/>
        <w:shd w:val="clear" w:color="auto" w:fill="FFFFFF"/>
        <w:spacing w:after="0"/>
        <w:ind w:right="-710"/>
        <w:jc w:val="center"/>
        <w:rPr>
          <w:color w:val="000000"/>
          <w:sz w:val="28"/>
          <w:szCs w:val="28"/>
        </w:rPr>
      </w:pPr>
      <w:r w:rsidRPr="000B39F2">
        <w:rPr>
          <w:color w:val="000000"/>
          <w:sz w:val="28"/>
          <w:szCs w:val="28"/>
        </w:rPr>
        <w:t>НОМЕНКЛАТУРА</w:t>
      </w:r>
    </w:p>
    <w:p w:rsidR="00106C88" w:rsidRPr="000B39F2" w:rsidRDefault="00106C88" w:rsidP="00106C88">
      <w:pPr>
        <w:pStyle w:val="a8"/>
        <w:widowControl/>
        <w:shd w:val="clear" w:color="auto" w:fill="FFFFFF"/>
        <w:spacing w:after="0"/>
        <w:ind w:right="-710"/>
        <w:jc w:val="center"/>
        <w:rPr>
          <w:color w:val="000000"/>
          <w:sz w:val="28"/>
          <w:szCs w:val="28"/>
        </w:rPr>
      </w:pPr>
    </w:p>
    <w:p w:rsidR="00106C88" w:rsidRPr="000B39F2" w:rsidRDefault="00106C88" w:rsidP="00106C88">
      <w:pPr>
        <w:pStyle w:val="a8"/>
        <w:widowControl/>
        <w:shd w:val="clear" w:color="auto" w:fill="FFFFFF"/>
        <w:spacing w:after="0" w:line="240" w:lineRule="exact"/>
        <w:jc w:val="center"/>
        <w:rPr>
          <w:color w:val="000000"/>
          <w:sz w:val="28"/>
          <w:szCs w:val="28"/>
        </w:rPr>
      </w:pPr>
      <w:r w:rsidRPr="000B39F2">
        <w:rPr>
          <w:color w:val="000000"/>
          <w:sz w:val="28"/>
          <w:szCs w:val="28"/>
        </w:rPr>
        <w:t>специализаций нестационарных объектов</w:t>
      </w:r>
    </w:p>
    <w:p w:rsidR="00106C88" w:rsidRPr="000B39F2" w:rsidRDefault="00106C88" w:rsidP="00106C88">
      <w:pPr>
        <w:pStyle w:val="a8"/>
        <w:widowControl/>
        <w:shd w:val="clear" w:color="auto" w:fill="FFFFFF"/>
        <w:spacing w:after="0"/>
        <w:rPr>
          <w:color w:val="000000"/>
          <w:sz w:val="28"/>
          <w:szCs w:val="28"/>
        </w:rPr>
      </w:pPr>
      <w:r w:rsidRPr="000B39F2">
        <w:rPr>
          <w:color w:val="000000"/>
          <w:sz w:val="28"/>
          <w:szCs w:val="28"/>
        </w:rPr>
        <w:t> </w:t>
      </w:r>
    </w:p>
    <w:tbl>
      <w:tblPr>
        <w:tblW w:w="9501" w:type="dxa"/>
        <w:tblInd w:w="132" w:type="dxa"/>
        <w:tblCellMar>
          <w:left w:w="0" w:type="dxa"/>
          <w:right w:w="0" w:type="dxa"/>
        </w:tblCellMar>
        <w:tblLook w:val="04A0" w:firstRow="1" w:lastRow="0" w:firstColumn="1" w:lastColumn="0" w:noHBand="0" w:noVBand="1"/>
      </w:tblPr>
      <w:tblGrid>
        <w:gridCol w:w="499"/>
        <w:gridCol w:w="2801"/>
        <w:gridCol w:w="3469"/>
        <w:gridCol w:w="2732"/>
      </w:tblGrid>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0"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w:t>
            </w:r>
          </w:p>
          <w:p w:rsidR="004C6250" w:rsidRPr="000B39F2" w:rsidRDefault="004C6250" w:rsidP="00907BE6">
            <w:pPr>
              <w:shd w:val="clear" w:color="auto" w:fill="FFFFFF"/>
              <w:spacing w:after="0"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п/п</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Номенклатура специализаций нестационарных объектов</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Допустимый номенклатурный перечень товаров</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Дополнительный номенклатурный перечень товаров</w:t>
            </w:r>
          </w:p>
        </w:tc>
      </w:tr>
      <w:tr w:rsidR="004C6250" w:rsidRPr="000B39F2" w:rsidTr="004C6250">
        <w:trPr>
          <w:trHeight w:val="113"/>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4</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Продовольственные товары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молочная, хлебобулочная, мясная, рыбная продукция, в том числе рыба живая, гидробионты, кондитерские изделия, овощи и фрукты, мороженое, безалкогольные прохладительные напитки в промышленной упаковке, квас на розлив, бакалея</w:t>
            </w:r>
          </w:p>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тара и упаковка одноразовая (бутылки, пакеты, одноразовые стаканы)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Непродовольственные товары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хозяйственные товары, бытовая химия, посуда, галантерейные товары, детские товары, подарки, одежда, обувь, парфюмерные и косметические товары, строительные материалы</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горшечные (комнатные) растения, средства для ухода за растениями, грунт, кашпо, горшки, вазы.</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r>
      <w:tr w:rsidR="004C6250" w:rsidRPr="000B39F2" w:rsidTr="004C6250">
        <w:trPr>
          <w:trHeight w:val="20"/>
        </w:trPr>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3.</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Продукция общественного питания</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xml:space="preserve">мучные, кондитерские изделия, горячие напитки (чай, кофе и т.д.), безалкогольные прохладительные </w:t>
            </w:r>
            <w:r w:rsidRPr="000B39F2">
              <w:rPr>
                <w:rFonts w:ascii="Times New Roman" w:eastAsia="Times New Roman" w:hAnsi="Times New Roman"/>
                <w:color w:val="000000"/>
                <w:sz w:val="28"/>
                <w:szCs w:val="28"/>
                <w:lang w:eastAsia="ru-RU"/>
              </w:rPr>
              <w:lastRenderedPageBreak/>
              <w:t>напитки в промышленной упаковке, мороженое</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 xml:space="preserve">соки фруктовые, овощные, безалкогольные прохладительные напитки на </w:t>
            </w:r>
            <w:r w:rsidRPr="000B39F2">
              <w:rPr>
                <w:rFonts w:ascii="Times New Roman" w:eastAsia="Times New Roman" w:hAnsi="Times New Roman"/>
                <w:color w:val="000000"/>
                <w:sz w:val="28"/>
                <w:szCs w:val="28"/>
                <w:lang w:eastAsia="ru-RU"/>
              </w:rPr>
              <w:lastRenderedPageBreak/>
              <w:t>розлив, жевательная резинка, иная продукция общественного питания.</w:t>
            </w:r>
          </w:p>
        </w:tc>
      </w:tr>
      <w:tr w:rsidR="004C6250" w:rsidRPr="000B39F2" w:rsidTr="004C6250">
        <w:trPr>
          <w:trHeight w:val="20"/>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4.</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Плодоовощная продукция</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овощи, фрукты</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 арбузы, дыни</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Бахчевые культуры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арбузы, дыни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Общественное питание (быстрое питание)</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продукция общественного питания из полуфабрикатов высокой степени готовности, мучные кондитерские изделия, кондитерские изделия в промышленной упаковке, горячие напитки (чай, кофе и т.д.), безалкогольные прохладительные напитки в промышленной упаковке, мороженое</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соки фруктовые, овощные, безалкогольные прохладительные напитки на розлив, жевательная резинка, иная продукция общественного питания</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7.</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Цветы, посадочный материал</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цветы, упаковочный материал для оформления букетов, подарочных наборов, корзин</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горшечные (комнатные) растения, средства для ухода за растениями, грунт, кашпо, горшки, вазы, рассада, семена, корневища, клубни, черенки, луковицы и клубнелуковицы для размножения, продукция цветоводства прочая, сувениры, открытки</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8.</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Деревья хвойных пород</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деревья хвойных и пихтовых пород</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елочные игрушки и украшения, подставки, электрические гирлянды, сувениры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9.</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Зоотовары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корм для домашних животных, птиц и рыб, аксессуары и одежда для животных, клетки и аквариумы</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средства по уходу за животными, птицами и рыбами, иные зоологические товары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10.</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Театральные билеты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театральные билеты, билеты на культурно-массовые, зрелищные и спортивные мероприятия, абонементы на культурно-массовые, зрелищные и спортивные мероприятия</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плакаты, постеры, открытки, профильные печатные издания, карты, путеводители</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Лотерейные билеты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лотерейные билеты, купоны официально зарегистрированных лотерей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дополнительные группы товаров специализации отсутствуют</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12.</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Канцелярские товары</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офисные, канцелярские товары, школьные принадлежности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товары для творчества</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13.</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Печатная продукция</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периодические печатные издания, непериодическая печатная продукция</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плакаты, постеры, путеводители, атласы автомобильных дорог, лотерейные билеты, купоны официально зарегистрированных лотерей, офисные, канцелярские и товары, школьно-письменные принадлежности,</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почтовые маркированные конверты и открытки, сувениры, услуги ксерокопирования и ламинирования</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Сувениры/народные промыслы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сувенирная продукция, изделия народных (художественных) промыслов, ку</w:t>
            </w:r>
            <w:r w:rsidRPr="000B39F2">
              <w:rPr>
                <w:rFonts w:ascii="Times New Roman" w:eastAsia="Times New Roman" w:hAnsi="Times New Roman"/>
                <w:color w:val="000000"/>
                <w:sz w:val="28"/>
                <w:szCs w:val="28"/>
                <w:lang w:eastAsia="ru-RU"/>
              </w:rPr>
              <w:lastRenderedPageBreak/>
              <w:t>старных производств, мастеров и мастерских</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предметы изобразительного искусства, упаковочный матери</w:t>
            </w:r>
            <w:r w:rsidRPr="000B39F2">
              <w:rPr>
                <w:rFonts w:ascii="Times New Roman" w:eastAsia="Times New Roman" w:hAnsi="Times New Roman"/>
                <w:color w:val="000000"/>
                <w:sz w:val="28"/>
                <w:szCs w:val="28"/>
                <w:lang w:eastAsia="ru-RU"/>
              </w:rPr>
              <w:lastRenderedPageBreak/>
              <w:t>ал для подарочного оформления, услуги по оформлению и упаковке товаров</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15.</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и изготовление металлоизделий</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услуги по ремонту и изготовлению металлоизделий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16.</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Бытовые услуги</w:t>
            </w:r>
          </w:p>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одежды, часов, обуви и изделий из кожи, ремонт бытовых приборов</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и изготовление металлоизделий</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17.</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Развлечение и досуг</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деятельность в области культуры, организации досуга и развлечений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продовольственные и непродовольственные товары, общественное питание»</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18.</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Ритуальные услуги</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ритуальные услуги, венки, гирлянды и букеты из искусственных и живых цветов</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19.</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Автозапчасти</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авто-, мото- и вело запасные части</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shd w:val="clear" w:color="auto" w:fill="FFFFFF"/>
                <w:lang w:eastAsia="ru-RU"/>
              </w:rPr>
              <w:t>авто-, мото-, и велоаксессуары,</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shd w:val="clear" w:color="auto" w:fill="FFFFFF"/>
                <w:lang w:eastAsia="ru-RU"/>
              </w:rPr>
              <w:t>автомасла, тормозные жидкости и др.</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20.</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Туристические услуги</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услуги справочно-информационной службы, туристические и экскурсионные услуги</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left="28" w:right="51" w:hanging="28"/>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21.</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Информационные и юридические услуги, услуги страхования</w:t>
            </w:r>
          </w:p>
          <w:p w:rsidR="004C6250" w:rsidRPr="000B39F2" w:rsidRDefault="004C6250" w:rsidP="00907BE6">
            <w:pPr>
              <w:spacing w:after="0" w:line="240" w:lineRule="auto"/>
              <w:jc w:val="both"/>
              <w:rPr>
                <w:rFonts w:ascii="Times New Roman" w:eastAsia="Times New Roman" w:hAnsi="Times New Roman"/>
                <w:sz w:val="28"/>
                <w:szCs w:val="28"/>
                <w:lang w:eastAsia="ru-RU"/>
              </w:rPr>
            </w:pP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составление договоров, заявлений, справок, иных документов правового характера, оформление страховых полисов</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юридическая консультация, оказание юридической помощи</w:t>
            </w:r>
          </w:p>
        </w:tc>
      </w:tr>
      <w:tr w:rsidR="004C6250" w:rsidRPr="000B39F2" w:rsidTr="004C6250">
        <w:trPr>
          <w:trHeight w:val="3255"/>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left="28" w:right="51" w:hanging="28"/>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22.</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Реализация моторного топлива</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жидкое и газовое моторное топливо</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товары</w:t>
            </w:r>
          </w:p>
        </w:tc>
      </w:tr>
      <w:tr w:rsidR="004C6250" w:rsidRPr="000B39F2" w:rsidTr="004C6250">
        <w:trPr>
          <w:trHeight w:val="3255"/>
        </w:trPr>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23.</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Промо-акция,</w:t>
            </w:r>
          </w:p>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презентация</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товары и услуги развлекательного характера, </w:t>
            </w:r>
            <w:r w:rsidRPr="000B39F2">
              <w:rPr>
                <w:rFonts w:ascii="Times New Roman" w:eastAsia="Times New Roman" w:hAnsi="Times New Roman"/>
                <w:sz w:val="28"/>
                <w:szCs w:val="28"/>
                <w:lang w:eastAsia="ru-RU"/>
              </w:rPr>
              <w:t>презентационные материалы, продовольственные и непродовольственные товары для дегустации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p w:rsidR="004C6250" w:rsidRPr="000B39F2" w:rsidRDefault="004C625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w:t>
            </w:r>
          </w:p>
        </w:tc>
      </w:tr>
    </w:tbl>
    <w:p w:rsidR="00106C88" w:rsidRPr="000B39F2" w:rsidRDefault="00106C88" w:rsidP="00106C88">
      <w:pPr>
        <w:pStyle w:val="a8"/>
        <w:widowControl/>
        <w:shd w:val="clear" w:color="auto" w:fill="FFFFFF"/>
        <w:spacing w:after="0"/>
        <w:rPr>
          <w:rFonts w:cs="Times New Roman"/>
          <w:color w:val="000000"/>
          <w:sz w:val="28"/>
          <w:szCs w:val="28"/>
        </w:rPr>
      </w:pPr>
    </w:p>
    <w:p w:rsidR="00DA1B4D" w:rsidRPr="000B39F2" w:rsidRDefault="00DA1B4D" w:rsidP="00041224">
      <w:pPr>
        <w:widowControl w:val="0"/>
        <w:autoSpaceDE w:val="0"/>
        <w:spacing w:after="0" w:line="240" w:lineRule="exact"/>
        <w:ind w:left="5245"/>
        <w:jc w:val="center"/>
        <w:rPr>
          <w:rFonts w:ascii="Times New Roman" w:hAnsi="Times New Roman"/>
          <w:sz w:val="28"/>
          <w:szCs w:val="28"/>
        </w:rPr>
      </w:pPr>
    </w:p>
    <w:p w:rsidR="00F7245B" w:rsidRPr="000B39F2" w:rsidRDefault="00F7245B" w:rsidP="00041224">
      <w:pPr>
        <w:widowControl w:val="0"/>
        <w:autoSpaceDE w:val="0"/>
        <w:spacing w:after="0" w:line="240" w:lineRule="exact"/>
        <w:ind w:left="5245"/>
        <w:jc w:val="center"/>
        <w:rPr>
          <w:rFonts w:ascii="Times New Roman" w:hAnsi="Times New Roman"/>
          <w:sz w:val="28"/>
          <w:szCs w:val="28"/>
        </w:rPr>
        <w:sectPr w:rsidR="00F7245B" w:rsidRPr="000B39F2" w:rsidSect="00733832">
          <w:pgSz w:w="11906" w:h="16838"/>
          <w:pgMar w:top="1418" w:right="567" w:bottom="1134" w:left="1985" w:header="709" w:footer="709" w:gutter="0"/>
          <w:pgNumType w:start="1"/>
          <w:cols w:space="708"/>
          <w:titlePg/>
          <w:docGrid w:linePitch="360"/>
        </w:sectPr>
      </w:pPr>
    </w:p>
    <w:p w:rsidR="003B69D0" w:rsidRPr="000B39F2" w:rsidRDefault="003B69D0" w:rsidP="003B69D0">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3</w:t>
      </w:r>
    </w:p>
    <w:p w:rsidR="003B69D0" w:rsidRPr="000B39F2" w:rsidRDefault="003B69D0" w:rsidP="003B69D0">
      <w:pPr>
        <w:widowControl w:val="0"/>
        <w:autoSpaceDE w:val="0"/>
        <w:spacing w:after="0" w:line="240" w:lineRule="exact"/>
        <w:ind w:left="5245"/>
        <w:jc w:val="center"/>
        <w:rPr>
          <w:rFonts w:ascii="Times New Roman" w:hAnsi="Times New Roman"/>
          <w:sz w:val="28"/>
          <w:szCs w:val="28"/>
        </w:rPr>
      </w:pPr>
    </w:p>
    <w:p w:rsidR="00F7245B" w:rsidRPr="000B39F2" w:rsidRDefault="00F7245B" w:rsidP="00F7245B">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 xml:space="preserve">к Положению о порядке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3B69D0">
      <w:pPr>
        <w:tabs>
          <w:tab w:val="left" w:pos="6180"/>
        </w:tabs>
        <w:spacing w:after="0" w:line="240" w:lineRule="exact"/>
        <w:jc w:val="right"/>
        <w:rPr>
          <w:rFonts w:ascii="Times New Roman" w:hAnsi="Times New Roman"/>
          <w:sz w:val="24"/>
          <w:szCs w:val="24"/>
        </w:rPr>
      </w:pPr>
      <w:r w:rsidRPr="000B39F2">
        <w:rPr>
          <w:rFonts w:ascii="Times New Roman" w:hAnsi="Times New Roman"/>
          <w:sz w:val="24"/>
          <w:szCs w:val="24"/>
        </w:rPr>
        <w:t xml:space="preserve">ФОРМА </w:t>
      </w:r>
    </w:p>
    <w:p w:rsidR="003B69D0" w:rsidRPr="000B39F2" w:rsidRDefault="003B69D0" w:rsidP="003B69D0">
      <w:pPr>
        <w:tabs>
          <w:tab w:val="left" w:pos="6180"/>
        </w:tabs>
        <w:spacing w:after="0" w:line="240" w:lineRule="exact"/>
        <w:rPr>
          <w:rFonts w:ascii="Times New Roman" w:hAnsi="Times New Roman"/>
          <w:sz w:val="24"/>
          <w:szCs w:val="24"/>
        </w:rPr>
      </w:pPr>
    </w:p>
    <w:p w:rsidR="003B69D0" w:rsidRPr="000B39F2" w:rsidRDefault="003B69D0" w:rsidP="003B69D0">
      <w:pPr>
        <w:tabs>
          <w:tab w:val="left" w:pos="6180"/>
        </w:tabs>
        <w:spacing w:after="0" w:line="240" w:lineRule="auto"/>
        <w:ind w:firstLine="4395"/>
        <w:rPr>
          <w:rFonts w:ascii="Times New Roman" w:hAnsi="Times New Roman"/>
          <w:sz w:val="28"/>
          <w:szCs w:val="28"/>
        </w:rPr>
      </w:pP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Главе </w:t>
      </w: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Георгиевского </w:t>
      </w:r>
      <w:r w:rsidR="00973A80" w:rsidRPr="000B39F2">
        <w:rPr>
          <w:rFonts w:ascii="Times New Roman" w:hAnsi="Times New Roman"/>
          <w:sz w:val="28"/>
          <w:szCs w:val="28"/>
        </w:rPr>
        <w:t>муниципального</w:t>
      </w:r>
      <w:r w:rsidRPr="000B39F2">
        <w:rPr>
          <w:rFonts w:ascii="Times New Roman" w:hAnsi="Times New Roman"/>
          <w:sz w:val="28"/>
          <w:szCs w:val="28"/>
        </w:rPr>
        <w:t xml:space="preserve"> округа</w:t>
      </w: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Ставропольского края</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(Ф.И.О.,</w:t>
      </w:r>
      <w:r w:rsidR="005279DC" w:rsidRPr="000B39F2">
        <w:rPr>
          <w:rFonts w:ascii="Times New Roman" w:hAnsi="Times New Roman"/>
          <w:sz w:val="20"/>
          <w:szCs w:val="20"/>
        </w:rPr>
        <w:t xml:space="preserve"> </w:t>
      </w:r>
      <w:r w:rsidRPr="000B39F2">
        <w:rPr>
          <w:rFonts w:ascii="Times New Roman" w:hAnsi="Times New Roman"/>
          <w:sz w:val="20"/>
          <w:szCs w:val="20"/>
        </w:rPr>
        <w:t xml:space="preserve">индивидуального предпринимателя, </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наименование  юридического лица)</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5279DC"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w:t>
      </w:r>
      <w:r w:rsidR="003B69D0" w:rsidRPr="000B39F2">
        <w:rPr>
          <w:rFonts w:ascii="Times New Roman" w:hAnsi="Times New Roman"/>
          <w:sz w:val="20"/>
          <w:szCs w:val="20"/>
        </w:rPr>
        <w:t>ИНН, ОГРН, ОГРНИП, дата регистрации)</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(адрес места нахождения или места регистрации)</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 xml:space="preserve"> (контактный телефон, адрес электронной почты)</w:t>
      </w:r>
    </w:p>
    <w:p w:rsidR="003B69D0" w:rsidRPr="000B39F2" w:rsidRDefault="003B69D0"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3B69D0">
      <w:pPr>
        <w:tabs>
          <w:tab w:val="left" w:pos="3105"/>
        </w:tabs>
        <w:jc w:val="center"/>
        <w:rPr>
          <w:rFonts w:ascii="Times New Roman" w:hAnsi="Times New Roman"/>
          <w:sz w:val="28"/>
          <w:szCs w:val="28"/>
        </w:rPr>
      </w:pPr>
      <w:r w:rsidRPr="000B39F2">
        <w:rPr>
          <w:rFonts w:ascii="Times New Roman" w:hAnsi="Times New Roman"/>
          <w:sz w:val="28"/>
          <w:szCs w:val="28"/>
        </w:rPr>
        <w:t>ЗАЯВЛЕНИЕ</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о заключении договора на размещение нестационарного торгового объекта/</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нестационарного объект</w:t>
      </w:r>
      <w:r w:rsidR="00F7245B" w:rsidRPr="000B39F2">
        <w:rPr>
          <w:rFonts w:ascii="Times New Roman" w:hAnsi="Times New Roman"/>
          <w:sz w:val="28"/>
          <w:szCs w:val="28"/>
        </w:rPr>
        <w:t xml:space="preserve">а </w:t>
      </w:r>
      <w:r w:rsidRPr="000B39F2">
        <w:rPr>
          <w:rFonts w:ascii="Times New Roman" w:hAnsi="Times New Roman"/>
          <w:sz w:val="28"/>
          <w:szCs w:val="28"/>
        </w:rPr>
        <w:t>по предоставлению услуг</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3B69D0" w:rsidRPr="000B39F2" w:rsidRDefault="003B69D0" w:rsidP="003B69D0">
      <w:pPr>
        <w:tabs>
          <w:tab w:val="left" w:pos="3105"/>
        </w:tabs>
        <w:spacing w:after="0" w:line="240" w:lineRule="exact"/>
        <w:jc w:val="center"/>
        <w:rPr>
          <w:rFonts w:ascii="Times New Roman" w:hAnsi="Times New Roman"/>
          <w:sz w:val="28"/>
          <w:szCs w:val="28"/>
        </w:rPr>
      </w:pPr>
    </w:p>
    <w:p w:rsidR="003B69D0" w:rsidRPr="000B39F2" w:rsidRDefault="003B69D0" w:rsidP="003B69D0">
      <w:pPr>
        <w:ind w:firstLine="708"/>
        <w:rPr>
          <w:rFonts w:ascii="Times New Roman" w:hAnsi="Times New Roman"/>
          <w:sz w:val="28"/>
          <w:szCs w:val="28"/>
        </w:rPr>
      </w:pPr>
    </w:p>
    <w:p w:rsidR="003B69D0" w:rsidRPr="000B39F2" w:rsidRDefault="003B69D0" w:rsidP="005279DC">
      <w:pPr>
        <w:pStyle w:val="a3"/>
        <w:ind w:firstLine="708"/>
        <w:jc w:val="both"/>
        <w:rPr>
          <w:rFonts w:ascii="Times New Roman" w:hAnsi="Times New Roman"/>
          <w:sz w:val="28"/>
          <w:szCs w:val="28"/>
        </w:rPr>
      </w:pPr>
      <w:r w:rsidRPr="000B39F2">
        <w:rPr>
          <w:rFonts w:ascii="Times New Roman" w:hAnsi="Times New Roman"/>
          <w:sz w:val="28"/>
          <w:szCs w:val="28"/>
        </w:rPr>
        <w:t xml:space="preserve">Прошу </w:t>
      </w:r>
      <w:r w:rsidR="00990EE4" w:rsidRPr="000B39F2">
        <w:rPr>
          <w:rFonts w:ascii="Times New Roman" w:hAnsi="Times New Roman"/>
          <w:sz w:val="28"/>
          <w:szCs w:val="28"/>
        </w:rPr>
        <w:t>заключить со мной договор на размещение</w:t>
      </w:r>
      <w:r w:rsidRPr="000B39F2">
        <w:rPr>
          <w:rFonts w:ascii="Times New Roman" w:hAnsi="Times New Roman"/>
          <w:sz w:val="28"/>
          <w:szCs w:val="28"/>
        </w:rPr>
        <w:t xml:space="preserve"> нестационарн</w:t>
      </w:r>
      <w:r w:rsidR="00990EE4" w:rsidRPr="000B39F2">
        <w:rPr>
          <w:rFonts w:ascii="Times New Roman" w:hAnsi="Times New Roman"/>
          <w:sz w:val="28"/>
          <w:szCs w:val="28"/>
        </w:rPr>
        <w:t xml:space="preserve">ого торгового объекта/ </w:t>
      </w:r>
      <w:r w:rsidRPr="000B39F2">
        <w:rPr>
          <w:rFonts w:ascii="Times New Roman" w:hAnsi="Times New Roman"/>
          <w:sz w:val="28"/>
          <w:szCs w:val="28"/>
        </w:rPr>
        <w:t>нестационарн</w:t>
      </w:r>
      <w:r w:rsidR="00990EE4" w:rsidRPr="000B39F2">
        <w:rPr>
          <w:rFonts w:ascii="Times New Roman" w:hAnsi="Times New Roman"/>
          <w:sz w:val="28"/>
          <w:szCs w:val="28"/>
        </w:rPr>
        <w:t>ого</w:t>
      </w:r>
      <w:r w:rsidRPr="000B39F2">
        <w:rPr>
          <w:rFonts w:ascii="Times New Roman" w:hAnsi="Times New Roman"/>
          <w:sz w:val="28"/>
          <w:szCs w:val="28"/>
        </w:rPr>
        <w:t xml:space="preserve"> объект</w:t>
      </w:r>
      <w:r w:rsidR="00990EE4" w:rsidRPr="000B39F2">
        <w:rPr>
          <w:rFonts w:ascii="Times New Roman" w:hAnsi="Times New Roman"/>
          <w:sz w:val="28"/>
          <w:szCs w:val="28"/>
        </w:rPr>
        <w:t>а</w:t>
      </w:r>
      <w:r w:rsidRPr="000B39F2">
        <w:rPr>
          <w:rFonts w:ascii="Times New Roman" w:hAnsi="Times New Roman"/>
          <w:sz w:val="28"/>
          <w:szCs w:val="28"/>
        </w:rPr>
        <w:t xml:space="preserve"> по предоставлению услуг </w:t>
      </w:r>
      <w:r w:rsidRPr="000B39F2">
        <w:rPr>
          <w:rFonts w:ascii="Times New Roman" w:hAnsi="Times New Roman"/>
          <w:i/>
          <w:sz w:val="28"/>
          <w:szCs w:val="28"/>
        </w:rPr>
        <w:t>(нужное подчеркнуть)</w:t>
      </w:r>
      <w:r w:rsidRPr="000B39F2">
        <w:rPr>
          <w:rFonts w:ascii="Times New Roman" w:hAnsi="Times New Roman"/>
          <w:sz w:val="28"/>
          <w:szCs w:val="28"/>
        </w:rPr>
        <w:t xml:space="preserve">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lastRenderedPageBreak/>
        <w:t xml:space="preserve">1. </w:t>
      </w:r>
      <w:r w:rsidR="00973A80" w:rsidRPr="000B39F2">
        <w:rPr>
          <w:rFonts w:ascii="Times New Roman" w:hAnsi="Times New Roman"/>
          <w:sz w:val="28"/>
          <w:szCs w:val="28"/>
        </w:rPr>
        <w:t>Тип</w:t>
      </w:r>
      <w:r w:rsidRPr="000B39F2">
        <w:rPr>
          <w:rFonts w:ascii="Times New Roman" w:hAnsi="Times New Roman"/>
          <w:sz w:val="28"/>
          <w:szCs w:val="28"/>
        </w:rPr>
        <w:t xml:space="preserve"> нестационарного объекта 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2. Адрес места расположения нестационарного объекта (адресные ориентиры) ___________________________________________________________  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3. Срок  размещения нестационарного объекта 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4. Специализация нестационарного объекта __________________________________________________________________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8B7DD6" w:rsidP="003B69D0">
      <w:pPr>
        <w:spacing w:after="0" w:line="240" w:lineRule="auto"/>
        <w:ind w:firstLine="709"/>
        <w:rPr>
          <w:rFonts w:ascii="Times New Roman" w:hAnsi="Times New Roman"/>
          <w:sz w:val="28"/>
          <w:szCs w:val="28"/>
        </w:rPr>
      </w:pPr>
      <w:r w:rsidRPr="000B39F2">
        <w:rPr>
          <w:rFonts w:ascii="Times New Roman" w:hAnsi="Times New Roman"/>
          <w:sz w:val="28"/>
          <w:szCs w:val="28"/>
        </w:rPr>
        <w:t>5</w:t>
      </w:r>
      <w:r w:rsidR="003B69D0" w:rsidRPr="000B39F2">
        <w:rPr>
          <w:rFonts w:ascii="Times New Roman" w:hAnsi="Times New Roman"/>
          <w:sz w:val="28"/>
          <w:szCs w:val="28"/>
        </w:rPr>
        <w:t>. Площадь нестационарного объекта (кв.м.)_______________________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r>
    </w:p>
    <w:p w:rsidR="003B69D0" w:rsidRPr="000B39F2" w:rsidRDefault="003B69D0" w:rsidP="003B69D0">
      <w:pPr>
        <w:spacing w:after="0" w:line="240" w:lineRule="auto"/>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К заявлению прилагаю:</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t>1.___________________________________________________________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t>2.___________________________________________________________</w:t>
      </w:r>
    </w:p>
    <w:p w:rsidR="00990EE4" w:rsidRPr="000B39F2" w:rsidRDefault="00990EE4" w:rsidP="003B69D0">
      <w:pPr>
        <w:spacing w:after="0" w:line="240" w:lineRule="auto"/>
        <w:rPr>
          <w:rFonts w:ascii="Times New Roman" w:hAnsi="Times New Roman"/>
          <w:sz w:val="28"/>
          <w:szCs w:val="28"/>
        </w:rPr>
      </w:pPr>
      <w:r w:rsidRPr="000B39F2">
        <w:rPr>
          <w:rFonts w:ascii="Times New Roman" w:hAnsi="Times New Roman"/>
          <w:sz w:val="28"/>
          <w:szCs w:val="28"/>
        </w:rPr>
        <w:tab/>
        <w:t>3. ___________________________________________________________</w:t>
      </w:r>
    </w:p>
    <w:p w:rsidR="00990EE4" w:rsidRPr="000B39F2" w:rsidRDefault="00990EE4" w:rsidP="003B69D0">
      <w:pPr>
        <w:spacing w:after="0" w:line="240" w:lineRule="auto"/>
        <w:rPr>
          <w:rFonts w:ascii="Times New Roman" w:hAnsi="Times New Roman"/>
          <w:sz w:val="28"/>
          <w:szCs w:val="28"/>
        </w:rPr>
      </w:pPr>
      <w:r w:rsidRPr="000B39F2">
        <w:rPr>
          <w:rFonts w:ascii="Times New Roman" w:hAnsi="Times New Roman"/>
          <w:sz w:val="28"/>
          <w:szCs w:val="28"/>
        </w:rPr>
        <w:tab/>
        <w:t>…</w:t>
      </w:r>
    </w:p>
    <w:p w:rsidR="003B69D0" w:rsidRPr="000B39F2" w:rsidRDefault="003B69D0" w:rsidP="007B35E3">
      <w:pPr>
        <w:spacing w:after="0" w:line="240" w:lineRule="exact"/>
        <w:jc w:val="both"/>
        <w:rPr>
          <w:rFonts w:ascii="Times New Roman" w:hAnsi="Times New Roman"/>
          <w:sz w:val="20"/>
          <w:szCs w:val="20"/>
        </w:rPr>
      </w:pPr>
      <w:r w:rsidRPr="000B39F2">
        <w:rPr>
          <w:rFonts w:ascii="Times New Roman" w:hAnsi="Times New Roman"/>
          <w:sz w:val="20"/>
          <w:szCs w:val="20"/>
        </w:rPr>
        <w:t>(</w:t>
      </w:r>
      <w:r w:rsidR="00990EE4" w:rsidRPr="000B39F2">
        <w:rPr>
          <w:rFonts w:ascii="Times New Roman" w:hAnsi="Times New Roman"/>
          <w:sz w:val="20"/>
          <w:szCs w:val="20"/>
        </w:rPr>
        <w:t>перечень документов, прилагаемых к заявлению</w:t>
      </w:r>
      <w:r w:rsidR="006C0795" w:rsidRPr="000B39F2">
        <w:rPr>
          <w:rFonts w:ascii="Times New Roman" w:hAnsi="Times New Roman"/>
          <w:sz w:val="20"/>
          <w:szCs w:val="20"/>
        </w:rPr>
        <w:t>,</w:t>
      </w:r>
      <w:r w:rsidR="00990EE4" w:rsidRPr="000B39F2">
        <w:rPr>
          <w:rFonts w:ascii="Times New Roman" w:hAnsi="Times New Roman"/>
          <w:sz w:val="20"/>
          <w:szCs w:val="20"/>
        </w:rPr>
        <w:t xml:space="preserve"> </w:t>
      </w:r>
      <w:r w:rsidR="006C0795" w:rsidRPr="000B39F2">
        <w:rPr>
          <w:rFonts w:ascii="Times New Roman" w:hAnsi="Times New Roman"/>
          <w:sz w:val="20"/>
          <w:szCs w:val="20"/>
        </w:rPr>
        <w:t>определен</w:t>
      </w:r>
      <w:r w:rsidR="00990EE4" w:rsidRPr="000B39F2">
        <w:rPr>
          <w:rFonts w:ascii="Times New Roman" w:hAnsi="Times New Roman"/>
          <w:sz w:val="20"/>
          <w:szCs w:val="20"/>
        </w:rPr>
        <w:t xml:space="preserve"> пунктом 3.4 Положения о порядке размещения нестационарн</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торгов</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объект</w:t>
      </w:r>
      <w:r w:rsidR="00F7245B" w:rsidRPr="000B39F2">
        <w:rPr>
          <w:rFonts w:ascii="Times New Roman" w:hAnsi="Times New Roman"/>
          <w:sz w:val="20"/>
          <w:szCs w:val="20"/>
        </w:rPr>
        <w:t xml:space="preserve">ов и </w:t>
      </w:r>
      <w:r w:rsidR="00990EE4" w:rsidRPr="000B39F2">
        <w:rPr>
          <w:rFonts w:ascii="Times New Roman" w:hAnsi="Times New Roman"/>
          <w:sz w:val="20"/>
          <w:szCs w:val="20"/>
        </w:rPr>
        <w:t>нестационарн</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объект</w:t>
      </w:r>
      <w:r w:rsidR="00F7245B" w:rsidRPr="000B39F2">
        <w:rPr>
          <w:rFonts w:ascii="Times New Roman" w:hAnsi="Times New Roman"/>
          <w:sz w:val="20"/>
          <w:szCs w:val="20"/>
        </w:rPr>
        <w:t>ов</w:t>
      </w:r>
      <w:r w:rsidR="00990EE4" w:rsidRPr="000B39F2">
        <w:rPr>
          <w:rFonts w:ascii="Times New Roman" w:hAnsi="Times New Roman"/>
          <w:sz w:val="20"/>
          <w:szCs w:val="20"/>
        </w:rPr>
        <w:t xml:space="preserve"> по предоставлению услуг на территории Георгиевского </w:t>
      </w:r>
      <w:r w:rsidR="000B39F2" w:rsidRPr="000B39F2">
        <w:rPr>
          <w:rFonts w:ascii="Times New Roman" w:hAnsi="Times New Roman"/>
          <w:sz w:val="20"/>
          <w:szCs w:val="20"/>
        </w:rPr>
        <w:t>муниципального</w:t>
      </w:r>
      <w:r w:rsidR="00990EE4" w:rsidRPr="000B39F2">
        <w:rPr>
          <w:rFonts w:ascii="Times New Roman" w:hAnsi="Times New Roman"/>
          <w:sz w:val="20"/>
          <w:szCs w:val="20"/>
        </w:rPr>
        <w:t xml:space="preserve"> округа </w:t>
      </w:r>
      <w:r w:rsidR="006C0795" w:rsidRPr="000B39F2">
        <w:rPr>
          <w:rFonts w:ascii="Times New Roman" w:hAnsi="Times New Roman"/>
          <w:sz w:val="20"/>
          <w:szCs w:val="20"/>
        </w:rPr>
        <w:t>Ставропольского края</w:t>
      </w:r>
      <w:r w:rsidRPr="000B39F2">
        <w:rPr>
          <w:rFonts w:ascii="Times New Roman" w:hAnsi="Times New Roman"/>
          <w:sz w:val="20"/>
          <w:szCs w:val="20"/>
        </w:rPr>
        <w:t>)</w:t>
      </w:r>
    </w:p>
    <w:p w:rsidR="003B69D0" w:rsidRPr="000B39F2" w:rsidRDefault="003B69D0" w:rsidP="003B69D0">
      <w:pPr>
        <w:rPr>
          <w:rFonts w:ascii="Times New Roman" w:hAnsi="Times New Roman"/>
          <w:sz w:val="28"/>
          <w:szCs w:val="28"/>
        </w:rPr>
      </w:pPr>
    </w:p>
    <w:p w:rsidR="003B69D0" w:rsidRPr="000B39F2" w:rsidRDefault="003B69D0" w:rsidP="003B69D0">
      <w:pPr>
        <w:rPr>
          <w:rFonts w:ascii="Times New Roman" w:hAnsi="Times New Roman"/>
          <w:sz w:val="28"/>
          <w:szCs w:val="28"/>
        </w:rPr>
      </w:pPr>
    </w:p>
    <w:p w:rsidR="003B69D0" w:rsidRPr="000B39F2" w:rsidRDefault="003B69D0" w:rsidP="003B69D0">
      <w:pPr>
        <w:tabs>
          <w:tab w:val="left" w:pos="6030"/>
        </w:tabs>
        <w:spacing w:after="0" w:line="240" w:lineRule="auto"/>
        <w:rPr>
          <w:rFonts w:ascii="Times New Roman" w:hAnsi="Times New Roman"/>
          <w:sz w:val="24"/>
          <w:szCs w:val="24"/>
        </w:rPr>
      </w:pPr>
      <w:r w:rsidRPr="000B39F2">
        <w:rPr>
          <w:rFonts w:ascii="Times New Roman" w:hAnsi="Times New Roman"/>
          <w:sz w:val="28"/>
          <w:szCs w:val="28"/>
        </w:rPr>
        <w:t>«      »______________20__г.         ____________</w:t>
      </w:r>
      <w:r w:rsidRPr="000B39F2">
        <w:rPr>
          <w:rFonts w:ascii="Times New Roman" w:hAnsi="Times New Roman"/>
          <w:sz w:val="28"/>
          <w:szCs w:val="28"/>
        </w:rPr>
        <w:tab/>
        <w:t>______________________</w:t>
      </w:r>
    </w:p>
    <w:p w:rsidR="003B69D0" w:rsidRPr="000B39F2" w:rsidRDefault="003B69D0" w:rsidP="003B69D0">
      <w:pPr>
        <w:tabs>
          <w:tab w:val="left" w:pos="6030"/>
        </w:tabs>
        <w:spacing w:after="0" w:line="240" w:lineRule="auto"/>
        <w:rPr>
          <w:rFonts w:ascii="Times New Roman" w:hAnsi="Times New Roman"/>
          <w:sz w:val="20"/>
          <w:szCs w:val="20"/>
        </w:rPr>
      </w:pPr>
      <w:r w:rsidRPr="000B39F2">
        <w:rPr>
          <w:rFonts w:ascii="Times New Roman" w:hAnsi="Times New Roman"/>
          <w:sz w:val="20"/>
          <w:szCs w:val="20"/>
        </w:rPr>
        <w:t xml:space="preserve">                                                                                 (подпись)</w:t>
      </w:r>
      <w:r w:rsidRPr="000B39F2">
        <w:rPr>
          <w:rFonts w:ascii="Times New Roman" w:hAnsi="Times New Roman"/>
          <w:sz w:val="24"/>
          <w:szCs w:val="24"/>
        </w:rPr>
        <w:tab/>
        <w:t xml:space="preserve">           </w:t>
      </w:r>
      <w:r w:rsidRPr="000B39F2">
        <w:rPr>
          <w:rFonts w:ascii="Times New Roman" w:hAnsi="Times New Roman"/>
          <w:sz w:val="20"/>
          <w:szCs w:val="20"/>
        </w:rPr>
        <w:t>(расшифровка подписи)</w:t>
      </w:r>
    </w:p>
    <w:p w:rsidR="003B69D0" w:rsidRPr="000B39F2" w:rsidRDefault="003B69D0" w:rsidP="003B69D0">
      <w:pPr>
        <w:widowControl w:val="0"/>
        <w:autoSpaceDE w:val="0"/>
        <w:spacing w:after="0" w:line="240" w:lineRule="exact"/>
        <w:ind w:left="5245"/>
        <w:rPr>
          <w:rFonts w:ascii="Times New Roman" w:hAnsi="Times New Roman"/>
          <w:sz w:val="28"/>
          <w:szCs w:val="28"/>
        </w:rPr>
      </w:pPr>
    </w:p>
    <w:p w:rsidR="00DA1B4D" w:rsidRPr="000B39F2" w:rsidRDefault="00DA1B4D" w:rsidP="00041224">
      <w:pPr>
        <w:widowControl w:val="0"/>
        <w:autoSpaceDE w:val="0"/>
        <w:spacing w:after="0" w:line="240" w:lineRule="exact"/>
        <w:ind w:left="5245"/>
        <w:jc w:val="center"/>
        <w:rPr>
          <w:rFonts w:ascii="Times New Roman" w:hAnsi="Times New Roman"/>
          <w:sz w:val="28"/>
          <w:szCs w:val="28"/>
        </w:rPr>
      </w:pPr>
    </w:p>
    <w:p w:rsidR="008C496A" w:rsidRPr="000B39F2" w:rsidRDefault="008C496A" w:rsidP="00041224">
      <w:pPr>
        <w:widowControl w:val="0"/>
        <w:autoSpaceDE w:val="0"/>
        <w:spacing w:after="0" w:line="240" w:lineRule="exact"/>
        <w:ind w:left="5245"/>
        <w:jc w:val="center"/>
        <w:rPr>
          <w:rFonts w:ascii="Times New Roman" w:hAnsi="Times New Roman"/>
          <w:sz w:val="28"/>
          <w:szCs w:val="28"/>
        </w:rPr>
        <w:sectPr w:rsidR="008C496A" w:rsidRPr="000B39F2" w:rsidSect="00733832">
          <w:pgSz w:w="11906" w:h="16838"/>
          <w:pgMar w:top="1418" w:right="567" w:bottom="1134" w:left="1985" w:header="709" w:footer="709" w:gutter="0"/>
          <w:pgNumType w:start="1"/>
          <w:cols w:space="708"/>
          <w:titlePg/>
          <w:docGrid w:linePitch="360"/>
        </w:sectPr>
      </w:pPr>
    </w:p>
    <w:p w:rsidR="00041224" w:rsidRPr="000B39F2" w:rsidRDefault="00041224" w:rsidP="00041224">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 xml:space="preserve">Приложение </w:t>
      </w:r>
      <w:r w:rsidR="002B0691" w:rsidRPr="000B39F2">
        <w:rPr>
          <w:rFonts w:ascii="Times New Roman" w:hAnsi="Times New Roman"/>
          <w:sz w:val="28"/>
          <w:szCs w:val="28"/>
        </w:rPr>
        <w:t>4</w:t>
      </w:r>
    </w:p>
    <w:p w:rsidR="00041224" w:rsidRPr="000B39F2" w:rsidRDefault="00041224" w:rsidP="00041224">
      <w:pPr>
        <w:widowControl w:val="0"/>
        <w:autoSpaceDE w:val="0"/>
        <w:spacing w:after="0" w:line="240" w:lineRule="exact"/>
        <w:ind w:left="5245"/>
        <w:jc w:val="center"/>
        <w:rPr>
          <w:rFonts w:ascii="Times New Roman" w:hAnsi="Times New Roman"/>
          <w:sz w:val="28"/>
          <w:szCs w:val="28"/>
        </w:rPr>
      </w:pPr>
    </w:p>
    <w:p w:rsidR="00F7245B" w:rsidRPr="000B39F2" w:rsidRDefault="00F7245B" w:rsidP="00F7245B">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 xml:space="preserve">к Положению о порядке размещения нестационарных торговых объектов и нестационарных объектов по предоставлению услуг на территории Георгиевского </w:t>
      </w:r>
      <w:r w:rsidR="00366D75"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 xml:space="preserve">ТИПОВАЯ ФОРМА ДОГОВОРА </w:t>
      </w: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на размещение нестационарного торгового объекта</w:t>
      </w:r>
    </w:p>
    <w:p w:rsidR="00041224" w:rsidRPr="000B39F2" w:rsidRDefault="00F7245B" w:rsidP="008101D0">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w:t>
      </w:r>
      <w:r w:rsidR="00041224" w:rsidRPr="000B39F2">
        <w:rPr>
          <w:rFonts w:ascii="Times New Roman" w:hAnsi="Times New Roman"/>
          <w:sz w:val="28"/>
          <w:szCs w:val="28"/>
          <w:lang w:eastAsia="ar-SA"/>
        </w:rPr>
        <w:t xml:space="preserve">нестационарного объекта по предоставлению услуг на территории Георгиевского </w:t>
      </w:r>
      <w:r w:rsidR="000B39F2" w:rsidRPr="000B39F2">
        <w:rPr>
          <w:rFonts w:ascii="Times New Roman" w:hAnsi="Times New Roman"/>
          <w:sz w:val="28"/>
          <w:szCs w:val="28"/>
          <w:lang w:eastAsia="ar-SA"/>
        </w:rPr>
        <w:t>муниципального</w:t>
      </w:r>
      <w:r w:rsidR="00041224" w:rsidRPr="000B39F2">
        <w:rPr>
          <w:rFonts w:ascii="Times New Roman" w:hAnsi="Times New Roman"/>
          <w:sz w:val="28"/>
          <w:szCs w:val="28"/>
          <w:lang w:eastAsia="ar-SA"/>
        </w:rPr>
        <w:t xml:space="preserve"> округа</w:t>
      </w:r>
      <w:r w:rsidR="007B35E3" w:rsidRPr="000B39F2">
        <w:rPr>
          <w:rFonts w:ascii="Times New Roman" w:hAnsi="Times New Roman"/>
          <w:sz w:val="28"/>
          <w:szCs w:val="28"/>
          <w:lang w:eastAsia="ar-SA"/>
        </w:rPr>
        <w:t xml:space="preserve"> Ставропольского края</w:t>
      </w: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r w:rsidRPr="000B39F2">
        <w:rPr>
          <w:rFonts w:ascii="Times New Roman" w:hAnsi="Times New Roman"/>
          <w:sz w:val="28"/>
          <w:szCs w:val="28"/>
          <w:lang w:eastAsia="ar-SA"/>
        </w:rPr>
        <w:t>«___»__________ 20__ г.                                                                    г. Георгиевск</w:t>
      </w: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Администрация Георгиевского </w:t>
      </w:r>
      <w:r w:rsidRPr="000B39F2">
        <w:rPr>
          <w:rFonts w:ascii="Times New Roman" w:eastAsia="Times New Roman" w:hAnsi="Times New Roman"/>
          <w:color w:val="000000"/>
          <w:sz w:val="28"/>
          <w:szCs w:val="28"/>
          <w:lang w:eastAsia="ru-RU"/>
        </w:rPr>
        <w:t>муниципального</w:t>
      </w:r>
      <w:r w:rsidRPr="000B39F2">
        <w:rPr>
          <w:rFonts w:ascii="Times New Roman" w:eastAsia="Times New Roman" w:hAnsi="Times New Roman"/>
          <w:color w:val="000000"/>
          <w:sz w:val="28"/>
          <w:szCs w:val="28"/>
          <w:lang w:eastAsia="ru-RU"/>
        </w:rPr>
        <w:t xml:space="preserve">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действующего на основании Устава Георгиевского муниципального округа Ставропольского края, с одной стороны, и _____________________ __________________________________________________________________________________________________________________________________,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именуемый в дальнейшем «Хозяйствующий субъект» с другой стороны, далее совместно именуемые «Стороны», на основании_________________________________________________________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(основание для заключения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w:t>
      </w:r>
      <w:r w:rsidRPr="000B39F2">
        <w:rPr>
          <w:rFonts w:ascii="Times New Roman" w:eastAsia="Times New Roman" w:hAnsi="Times New Roman"/>
          <w:color w:val="000000"/>
          <w:sz w:val="24"/>
          <w:szCs w:val="24"/>
          <w:lang w:eastAsia="ru-RU"/>
        </w:rPr>
        <w:t>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заключили настоящий договор в соответствии с Положением о порядке размещения нестационарных торговых объектов и нестационарных объектов по предоставлению услуг на территории Георгиевского муниципального округа Ставропольского края, утвержденным постановлением администрации округа от _______________ № _____ (далее – Положение), о нижеследующем:</w:t>
      </w:r>
    </w:p>
    <w:p w:rsidR="008101D0" w:rsidRPr="000B39F2" w:rsidRDefault="008101D0" w:rsidP="007A4985">
      <w:pPr>
        <w:spacing w:after="0" w:line="240" w:lineRule="atLeast"/>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tLeast"/>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Предмет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Times New Roman" w:eastAsia="Times New Roman" w:hAnsi="Times New Roman"/>
          <w:color w:val="000000"/>
          <w:sz w:val="28"/>
          <w:szCs w:val="28"/>
          <w:lang w:eastAsia="ru-RU"/>
        </w:rPr>
        <w:lastRenderedPageBreak/>
        <w:t>1.1. Администрация округа предоставляет Хозяйствующему субъекту право на размещение нестационарного торгового объекта / нестационарного объекта по предоставлению услуг - (далее - Объект) ________________________________</w:t>
      </w:r>
      <w:r w:rsidRPr="000B39F2">
        <w:rPr>
          <w:rFonts w:ascii="Times New Roman" w:eastAsia="Times New Roman" w:hAnsi="Times New Roman"/>
          <w:color w:val="000000"/>
          <w:sz w:val="28"/>
          <w:szCs w:val="28"/>
          <w:lang w:eastAsia="ru-RU"/>
        </w:rPr>
        <w:t>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(тип нестационарного объекта, специализация)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по адресу места расположения в соответствии со схемой размещения нестационарных торговых объектов (нестационарных объектов по предоставлению услуг) на территории Георгиевского муниципального округа Ставропольского края (далее - Схема)</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Times New Roman" w:eastAsia="Times New Roman" w:hAnsi="Times New Roman"/>
          <w:color w:val="000000"/>
          <w:sz w:val="28"/>
          <w:szCs w:val="28"/>
          <w:lang w:eastAsia="ru-RU"/>
        </w:rPr>
        <w:t>_________________________________</w:t>
      </w:r>
      <w:r w:rsidRPr="000B39F2">
        <w:rPr>
          <w:rFonts w:ascii="Times New Roman" w:eastAsia="Times New Roman" w:hAnsi="Times New Roman"/>
          <w:color w:val="000000"/>
          <w:sz w:val="28"/>
          <w:szCs w:val="28"/>
          <w:lang w:eastAsia="ru-RU"/>
        </w:rPr>
        <w:t>_____________________________</w:t>
      </w:r>
      <w:r w:rsidRPr="000B39F2">
        <w:rPr>
          <w:rFonts w:ascii="Times New Roman" w:eastAsia="Times New Roman" w:hAnsi="Times New Roman"/>
          <w:color w:val="000000"/>
          <w:sz w:val="28"/>
          <w:szCs w:val="28"/>
          <w:lang w:eastAsia="ru-RU"/>
        </w:rPr>
        <w:t>,</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(адрес места расположения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Георгиевского муниципального округа Ставропольского края.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Схемой и пунктом 1.1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1.3. Срок размещения Объекта устанавливается с «___» __________ _____ г. по « ___» _________ ______ г.</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Arial" w:eastAsia="Times New Roman" w:hAnsi="Arial" w:cs="Arial"/>
          <w:color w:val="000000"/>
          <w:sz w:val="24"/>
          <w:szCs w:val="24"/>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Плата за размещение Объекта и порядок расчетов</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2.1. Плата за размещение Объекта устанавливается (выбрать нужный вариант)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в форме ежегодного размера платы за размещение Объекта по результатам проведенного аукциона: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первый год размещения в размере цены, предложенной участником аукциона в сумме________________________________________________ __________________________________________________________________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второй и последующие годы в размере начальной цены предмета аукциона в сумме ________________________________________________ 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в форме ежегодного размера платы за размещение Объекта по результатам аукциона, признанного несостоявшимся, по начальной цене предмета аукциона в сумме 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в форме единовременного платежа за размещение Объекта в соответствии с методикой определения цены за право размещения нестаци</w:t>
      </w:r>
      <w:r w:rsidRPr="000B39F2">
        <w:rPr>
          <w:rFonts w:ascii="Times New Roman" w:eastAsia="Times New Roman" w:hAnsi="Times New Roman"/>
          <w:color w:val="000000"/>
          <w:sz w:val="28"/>
          <w:szCs w:val="28"/>
          <w:lang w:eastAsia="ru-RU"/>
        </w:rPr>
        <w:lastRenderedPageBreak/>
        <w:t>онарного торгового объекта / нестационарного объекта по предоставлению услуг на территории Георгиевского муниципального округа Ставропольского края в сумме _________________________________________________________ 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в форме ежегодного размера платы за размещение Объекта в соответствии с методикой определения цены за право размещения нестационарного торгового объекта / нестационарного объекта по предоставлению услуг на территории Георгиевского муниципального округа Ставропольского края в сумме _________________________________________________________ 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2.2. Плата за размещение Объекта вносится в следующем порядке: (выбрать нужный вариант)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в форме ежегодных платежей:</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первый год размещения - в течение 10 дней со дня заключения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второй и последующие годы – не позднее дня наступления очередного периода.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единовременным платежом в течение 10 дней со дня заключения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2.3. В случае внесения Хозяйствующим субъектом задатка, задаток засчитывается в счет платы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2.4. Реквизиты для зачисления платы за размещение Объекта указаны в разделе 8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2.5. При изменении базовой цены за право размещения нестационарного объекта плата за размещение Объекта подлежит перерасчету. Перерасчет может быть сделан не чаще 1 раза в год и не ранее, чем по истечении 1 года со дня заключения настоящего договора.</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Права и обязанности Сторон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 Хозяйствующий субъект имеет право:</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3.1.1. Разместить Объект по адресу места расположения в соответствии с пунктом 1.1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муниципальных правовых актов Георгиевского муниципального округа Ставропольского края, Положения.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3.1.3. Досрочно внести плату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3.1.4. Переуступить права по настоящему договору иному лицу, отвечающему требованиям к хозяйствующим субъектам, установленным администрацией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3.1.5. Расторгнуть настоящий договор, направив в администрацию округа письменное заявление.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 Хозяйствующий субъект обязан: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3.2.1. Сохранять вид и специализацию, место размещения Объекта в течение установленного срока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3.2.2. Своевременно вносить плату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3.2.3. Обеспечивать функционирование Объекта в соответствии с требованиями настоящего договора, требованиями, определенными законодательством о торговой деятельности, градостроительным и земельным законодательством, нормативными правовыми актами Ставропольского края и муниципальными правовыми актами Георгиевского муниципального округа Ставропольского края.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3.2.4. Обеспечивать соответствие внешнего вида Объекта эскизному проекту и требованиям к внешнему виду нестационарного объекта, утвержденным постановлением администрации Георгиевского муниципального округа Ставропольского края от _____ №____.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3.2.5. Обеспечивать сохранение эстетичного внешнего вида и оформления Объекта в течение всего срока действия настоящего договора, производить ремонт, покраску Объекта, содержать Объект в чистоте.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3.2.6. Обеспечивать соблюдение санитарных норм и правил, Правил благоустройства Георгиевского муниципального округа Ставропольского края, в том числе заключать на весь срок размещения Объекта договор на вывоз твердых коммунальных отходов со специализированной организацией.</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3.2.7. Обеспечить благоустройство прилегающей территории, не допускать загрязнение, захламление и складирование материалов на прилегающей территории места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3.2.8. Уведомить администрацию округа не позднее 10 дней со дня передачи прав по настоящему договору иному хозяйствующему субъекту путем направления письменного уведомления.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3.2.9. В течение 10 дней со дня окончания срока размещения Объекта или со дня расторжения настоящего договора освободить земельный участок от Объекта и привести земельный участок, на котором был размещен Объект в первоначальное состояние.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3.2.10. Разместить Объект в течении 6 месяцев с даты заключения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 Администрация округа имеет право:</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3.3.1. В любое время проверять соблюдение хозяйствующим субъектом требований настоящего договора на месте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3.3.2. Расторгнуть договор в одностороннем порядке в соответствии с разделом 6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3.3.3. В одностороннем порядке осуществлять перерасчет платы за размещение Объекта в соответствии с пунктом 2.5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3.4. Администрация округа обязана: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3.4.1. Предоставить хозяйствующему субъекту право на размещение Объекта в соответствии с условиями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3.4.2.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случае, указанном в пункте 6.4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Срок действия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4.1. Срок действия настоящего договора соответствует сроку размещения Объекта, указанному в пункте 1.3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 Ответственность Сторон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5.2. За несвоевременное внесение платы за размещение Объекта Хозяйствующий субъект обязан выплатить администрации округа неустойку (пеню) в размене 0,1 % от неоплаченной суммы за каждый день просрочки.</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 Изменение и расторжение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6.1. Изменение существенных условий договора не допускается.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Существенными условиями договора на размещение нестационарного объекта являются: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основание заключения договора на размещение нестационарного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адрес места размещения нестационарного объекта, вид, специализация, срок размещения нестационарного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требования к внешнему виду и содержанию нестационарного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размер платы за право размещения и порядок ее внесения.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Иные условия договора могут быть измены по соглашению сторон путем заключения дополнительного соглашения, подписываемого Сторонами.</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Изменение условий договора, заключенного по результатам аукциона не допускается в любом случае.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6.2. Договор может быть расторгнут по инициативе хозяйствующего субъекта путем направления в администрацию округа заявления о расторжении. Дата расторжения договора определяется хозяйствующим субъектом в заявлении.</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 Настоящий договор расторгается в одностороннем порядке по инициативе администрации округа в следующих случаях:</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6.3.1. Прекращение деятельности физического лица в качестве индивидуального предпринимателя.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6.3.2. Неоднократное (два и более раза) нарушение хозяйствующим субъектом существенных условий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6.3.3. Исключение места размещения нестационарного объекта из схемы.</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6.3.4. Неисполнение хозяйствующим субъектом обязанности, предусмотренной пунктами 3.2.8 и 3.2.10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6.3.5. Нарушение хозяйствующим субъектом условий и обязанности, установленной пунктом 3.15 Положения.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6.3.6. По соглашению сторон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6.4. При расторжении договора в связи с исключением места размещения Объекта из схемы по следующим основаниям:</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необходимость ремонта и (или) реконструкции автомобильных дорог, в случае если нахождение Объекта препятствует осуществлению указанных работ;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использование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размещение объектов капитального строительства регионального и муниципального значения;</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заключение договора о развитии застроенных территорий в случае, если нахождение Объекта препятствует реализации указанного договора;</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администрация округа обязана предложить хозяйствующему субъекту компенсационное место.</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6.5. При расторжении договора по инициативе администрации округа договор считается расторгнутым в день получения хозяйствующим субъектом уведомления о расторжении, либо по истечении 30 дней со дня направления хозяйствующему субъекту уведомления о расторжении заказным почтовым отправлением.</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i/>
          <w:iCs/>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 Прочие условия</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7.1. Стороны обязуются устранять возможные разногласия путем переговоров и в претензионном порядке.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ответа на претензию - 5 рабочих дней с даты получения.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7.2. После соблюдения сторонами претензионного порядка урегулирования споров, все споры по Договору разрешаются сторонами в Арбитражном суде, в соответствии с действующим законодательством, по месту нахождения Администрации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41224" w:rsidRPr="000B39F2" w:rsidRDefault="00041224" w:rsidP="00041224">
      <w:pPr>
        <w:autoSpaceDN w:val="0"/>
        <w:adjustRightInd w:val="0"/>
        <w:spacing w:after="0" w:line="240" w:lineRule="auto"/>
        <w:ind w:firstLine="709"/>
        <w:jc w:val="both"/>
        <w:rPr>
          <w:rFonts w:ascii="Times New Roman" w:hAnsi="Times New Roman"/>
          <w:sz w:val="28"/>
          <w:szCs w:val="28"/>
        </w:rPr>
      </w:pPr>
    </w:p>
    <w:p w:rsidR="00041224" w:rsidRPr="000B39F2" w:rsidRDefault="00041224" w:rsidP="00041224">
      <w:pPr>
        <w:autoSpaceDN w:val="0"/>
        <w:adjustRightInd w:val="0"/>
        <w:spacing w:after="0" w:line="240" w:lineRule="auto"/>
        <w:jc w:val="center"/>
        <w:rPr>
          <w:rFonts w:ascii="Times New Roman" w:hAnsi="Times New Roman"/>
          <w:sz w:val="28"/>
          <w:szCs w:val="28"/>
        </w:rPr>
      </w:pPr>
      <w:r w:rsidRPr="000B39F2">
        <w:rPr>
          <w:rFonts w:ascii="Times New Roman" w:hAnsi="Times New Roman"/>
          <w:sz w:val="28"/>
          <w:szCs w:val="28"/>
        </w:rPr>
        <w:t>8. Адреса, банковские реквизиты и подписи Сторон</w:t>
      </w:r>
    </w:p>
    <w:p w:rsidR="00041224" w:rsidRPr="000B39F2" w:rsidRDefault="00041224" w:rsidP="00041224">
      <w:pPr>
        <w:widowControl w:val="0"/>
        <w:autoSpaceDE w:val="0"/>
        <w:spacing w:after="0" w:line="240" w:lineRule="auto"/>
        <w:ind w:firstLine="709"/>
        <w:jc w:val="both"/>
        <w:rPr>
          <w:rFonts w:ascii="Times New Roman" w:hAnsi="Times New Roman"/>
          <w:sz w:val="28"/>
          <w:szCs w:val="28"/>
        </w:rPr>
      </w:pPr>
    </w:p>
    <w:tbl>
      <w:tblPr>
        <w:tblW w:w="9315" w:type="dxa"/>
        <w:tblLayout w:type="fixed"/>
        <w:tblLook w:val="04A0" w:firstRow="1" w:lastRow="0" w:firstColumn="1" w:lastColumn="0" w:noHBand="0" w:noVBand="1"/>
      </w:tblPr>
      <w:tblGrid>
        <w:gridCol w:w="4783"/>
        <w:gridCol w:w="4532"/>
      </w:tblGrid>
      <w:tr w:rsidR="00041224" w:rsidRPr="000B39F2" w:rsidTr="001427BC">
        <w:tc>
          <w:tcPr>
            <w:tcW w:w="4787" w:type="dxa"/>
          </w:tcPr>
          <w:p w:rsidR="00041224" w:rsidRPr="000B39F2" w:rsidRDefault="00041224" w:rsidP="00041224">
            <w:pPr>
              <w:spacing w:after="0" w:line="240" w:lineRule="auto"/>
              <w:jc w:val="both"/>
              <w:rPr>
                <w:rFonts w:ascii="Times New Roman" w:hAnsi="Times New Roman"/>
                <w:b/>
                <w:bCs/>
                <w:sz w:val="28"/>
                <w:szCs w:val="28"/>
              </w:rPr>
            </w:pPr>
          </w:p>
        </w:tc>
        <w:tc>
          <w:tcPr>
            <w:tcW w:w="4535" w:type="dxa"/>
          </w:tcPr>
          <w:p w:rsidR="00041224" w:rsidRPr="000B39F2" w:rsidRDefault="00041224" w:rsidP="00041224">
            <w:pPr>
              <w:spacing w:after="0" w:line="240" w:lineRule="auto"/>
              <w:jc w:val="both"/>
              <w:rPr>
                <w:rFonts w:ascii="Times New Roman" w:hAnsi="Times New Roman"/>
                <w:b/>
                <w:bCs/>
                <w:sz w:val="28"/>
                <w:szCs w:val="28"/>
              </w:rPr>
            </w:pPr>
          </w:p>
        </w:tc>
      </w:tr>
      <w:tr w:rsidR="00041224" w:rsidRPr="000B39F2" w:rsidTr="001427BC">
        <w:tc>
          <w:tcPr>
            <w:tcW w:w="4787" w:type="dxa"/>
            <w:hideMark/>
          </w:tcPr>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Администрация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tc>
        <w:tc>
          <w:tcPr>
            <w:tcW w:w="4535" w:type="dxa"/>
            <w:hideMark/>
          </w:tcPr>
          <w:p w:rsidR="00041224" w:rsidRPr="000B39F2" w:rsidRDefault="00041224" w:rsidP="00041224">
            <w:pPr>
              <w:spacing w:after="0" w:line="240" w:lineRule="auto"/>
              <w:rPr>
                <w:rFonts w:ascii="Times New Roman" w:hAnsi="Times New Roman"/>
                <w:sz w:val="28"/>
                <w:szCs w:val="28"/>
              </w:rPr>
            </w:pPr>
            <w:r w:rsidRPr="000B39F2">
              <w:rPr>
                <w:rFonts w:ascii="Times New Roman" w:hAnsi="Times New Roman"/>
                <w:sz w:val="28"/>
                <w:szCs w:val="28"/>
              </w:rPr>
              <w:t xml:space="preserve"> ФИО (наименование юридического лица)</w:t>
            </w:r>
          </w:p>
        </w:tc>
      </w:tr>
      <w:tr w:rsidR="00041224" w:rsidRPr="000B39F2" w:rsidTr="001427BC">
        <w:tc>
          <w:tcPr>
            <w:tcW w:w="4787" w:type="dxa"/>
            <w:hideMark/>
          </w:tcPr>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5" w:type="dxa"/>
          </w:tcPr>
          <w:p w:rsidR="00041224" w:rsidRPr="000B39F2" w:rsidRDefault="00041224" w:rsidP="00041224">
            <w:pPr>
              <w:spacing w:after="0" w:line="240" w:lineRule="auto"/>
              <w:rPr>
                <w:rFonts w:ascii="Times New Roman" w:hAnsi="Times New Roman"/>
                <w:sz w:val="28"/>
                <w:szCs w:val="28"/>
              </w:rPr>
            </w:pPr>
          </w:p>
        </w:tc>
      </w:tr>
      <w:tr w:rsidR="00041224" w:rsidRPr="000B39F2" w:rsidTr="001427BC">
        <w:tc>
          <w:tcPr>
            <w:tcW w:w="4787" w:type="dxa"/>
          </w:tcPr>
          <w:p w:rsidR="00041224" w:rsidRPr="000B39F2" w:rsidRDefault="00041224" w:rsidP="00041224">
            <w:pPr>
              <w:spacing w:after="0" w:line="240" w:lineRule="auto"/>
              <w:jc w:val="both"/>
              <w:rPr>
                <w:rFonts w:ascii="Times New Roman" w:eastAsia="Times New Roman" w:hAnsi="Times New Roman"/>
                <w:sz w:val="28"/>
                <w:szCs w:val="28"/>
                <w:lang w:eastAsia="ru-RU"/>
              </w:rPr>
            </w:pPr>
            <w:r w:rsidRPr="000B39F2">
              <w:rPr>
                <w:rFonts w:ascii="Times New Roman" w:hAnsi="Times New Roman"/>
                <w:sz w:val="28"/>
                <w:szCs w:val="28"/>
              </w:rPr>
              <w:t xml:space="preserve">Глава Георгиевского </w:t>
            </w:r>
            <w:r w:rsidR="00A62F1C" w:rsidRPr="000B39F2">
              <w:rPr>
                <w:rFonts w:ascii="Times New Roman" w:hAnsi="Times New Roman"/>
                <w:sz w:val="28"/>
                <w:szCs w:val="28"/>
              </w:rPr>
              <w:t>муниципального</w:t>
            </w:r>
            <w:r w:rsidR="00A62F1C" w:rsidRPr="000B39F2">
              <w:rPr>
                <w:rFonts w:ascii="Times New Roman" w:eastAsia="Times New Roman" w:hAnsi="Times New Roman"/>
                <w:sz w:val="28"/>
                <w:szCs w:val="28"/>
                <w:lang w:eastAsia="ru-RU"/>
              </w:rPr>
              <w:t xml:space="preserve"> </w:t>
            </w:r>
            <w:r w:rsidRPr="000B39F2">
              <w:rPr>
                <w:rFonts w:ascii="Times New Roman" w:hAnsi="Times New Roman"/>
                <w:sz w:val="28"/>
                <w:szCs w:val="28"/>
              </w:rPr>
              <w:t>округа Ставропольского края</w:t>
            </w:r>
          </w:p>
          <w:p w:rsidR="00041224" w:rsidRPr="000B39F2" w:rsidRDefault="00041224" w:rsidP="00041224">
            <w:pPr>
              <w:spacing w:after="0" w:line="240" w:lineRule="auto"/>
              <w:jc w:val="both"/>
              <w:rPr>
                <w:rFonts w:ascii="Times New Roman" w:hAnsi="Times New Roman"/>
                <w:sz w:val="28"/>
                <w:szCs w:val="28"/>
              </w:rPr>
            </w:pP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__________________ (__________)</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М.П.</w:t>
            </w:r>
          </w:p>
        </w:tc>
        <w:tc>
          <w:tcPr>
            <w:tcW w:w="4535" w:type="dxa"/>
          </w:tcPr>
          <w:p w:rsidR="00041224" w:rsidRPr="000B39F2" w:rsidRDefault="00041224" w:rsidP="00041224">
            <w:pPr>
              <w:spacing w:after="0" w:line="240" w:lineRule="auto"/>
              <w:jc w:val="both"/>
              <w:rPr>
                <w:rFonts w:ascii="Times New Roman" w:eastAsia="Times New Roman" w:hAnsi="Times New Roman"/>
                <w:sz w:val="28"/>
                <w:szCs w:val="28"/>
                <w:lang w:eastAsia="ru-RU"/>
              </w:rPr>
            </w:pP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__________________</w:t>
            </w:r>
            <w:r w:rsidRPr="000B39F2">
              <w:rPr>
                <w:rFonts w:ascii="Times New Roman" w:hAnsi="Times New Roman"/>
                <w:sz w:val="28"/>
                <w:szCs w:val="28"/>
                <w:lang w:val="en-US"/>
              </w:rPr>
              <w:t>(___________)</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М.П.</w:t>
            </w:r>
          </w:p>
        </w:tc>
      </w:tr>
    </w:tbl>
    <w:p w:rsidR="00041224" w:rsidRPr="000B39F2" w:rsidRDefault="00041224" w:rsidP="00041224">
      <w:pPr>
        <w:spacing w:after="0" w:line="240" w:lineRule="auto"/>
        <w:rPr>
          <w:rFonts w:ascii="Times New Roman" w:hAnsi="Times New Roman"/>
          <w:sz w:val="28"/>
          <w:szCs w:val="28"/>
        </w:rPr>
      </w:pPr>
    </w:p>
    <w:p w:rsidR="008B222A" w:rsidRPr="000B39F2" w:rsidRDefault="008C496A" w:rsidP="008C496A">
      <w:pPr>
        <w:widowControl w:val="0"/>
        <w:autoSpaceDE w:val="0"/>
        <w:spacing w:after="0" w:line="240" w:lineRule="exact"/>
        <w:ind w:left="5245"/>
        <w:jc w:val="center"/>
        <w:rPr>
          <w:rFonts w:ascii="Times New Roman" w:hAnsi="Times New Roman"/>
          <w:sz w:val="28"/>
          <w:szCs w:val="28"/>
        </w:rPr>
      </w:pPr>
      <w:bookmarkStart w:id="11" w:name="Par392"/>
      <w:bookmarkEnd w:id="11"/>
      <w:r w:rsidRPr="000B39F2">
        <w:rPr>
          <w:rFonts w:ascii="Times New Roman" w:hAnsi="Times New Roman"/>
          <w:sz w:val="28"/>
          <w:szCs w:val="28"/>
        </w:rPr>
        <w:t xml:space="preserve"> </w:t>
      </w:r>
    </w:p>
    <w:p w:rsidR="008B222A" w:rsidRPr="000B39F2" w:rsidRDefault="008B222A" w:rsidP="008B222A">
      <w:pPr>
        <w:spacing w:after="0" w:line="240" w:lineRule="exact"/>
        <w:jc w:val="both"/>
        <w:rPr>
          <w:rFonts w:ascii="Times New Roman" w:hAnsi="Times New Roman"/>
          <w:sz w:val="28"/>
          <w:szCs w:val="28"/>
        </w:rPr>
      </w:pPr>
    </w:p>
    <w:p w:rsidR="00965AAA" w:rsidRPr="000B39F2" w:rsidRDefault="00A11289" w:rsidP="00965AAA">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br w:type="page"/>
      </w:r>
      <w:r w:rsidR="00965AAA" w:rsidRPr="000B39F2">
        <w:rPr>
          <w:rFonts w:ascii="Times New Roman" w:hAnsi="Times New Roman"/>
          <w:sz w:val="28"/>
          <w:szCs w:val="28"/>
        </w:rPr>
        <w:lastRenderedPageBreak/>
        <w:t xml:space="preserve">Приложение </w:t>
      </w:r>
      <w:r w:rsidR="002B0691" w:rsidRPr="000B39F2">
        <w:rPr>
          <w:rFonts w:ascii="Times New Roman" w:hAnsi="Times New Roman"/>
          <w:sz w:val="28"/>
          <w:szCs w:val="28"/>
        </w:rPr>
        <w:t>5</w:t>
      </w:r>
    </w:p>
    <w:p w:rsidR="00965AAA" w:rsidRPr="000B39F2" w:rsidRDefault="00965AAA" w:rsidP="00965AAA">
      <w:pPr>
        <w:widowControl w:val="0"/>
        <w:autoSpaceDE w:val="0"/>
        <w:spacing w:after="0" w:line="240" w:lineRule="exact"/>
        <w:ind w:left="5245"/>
        <w:jc w:val="center"/>
        <w:rPr>
          <w:rFonts w:ascii="Times New Roman" w:hAnsi="Times New Roman"/>
          <w:sz w:val="28"/>
          <w:szCs w:val="28"/>
        </w:rPr>
      </w:pPr>
    </w:p>
    <w:p w:rsidR="00AD318A" w:rsidRPr="000B39F2" w:rsidRDefault="00AD318A" w:rsidP="00AD318A">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 xml:space="preserve">к Положению о порядке размещения нестационарных торговых объектов и нестационарных объектов по предоставлению услуг на территории Георгиевского </w:t>
      </w:r>
      <w:r w:rsidR="00EF6DC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A11289" w:rsidRPr="000B39F2" w:rsidRDefault="00A11289" w:rsidP="000F542D">
      <w:pPr>
        <w:spacing w:line="240" w:lineRule="auto"/>
        <w:ind w:left="5392"/>
        <w:jc w:val="center"/>
        <w:rPr>
          <w:rFonts w:ascii="Times New Roman" w:hAnsi="Times New Roman"/>
          <w:sz w:val="28"/>
          <w:szCs w:val="28"/>
        </w:rPr>
      </w:pPr>
    </w:p>
    <w:p w:rsidR="00A11289" w:rsidRPr="000B39F2" w:rsidRDefault="00A11289" w:rsidP="000F542D">
      <w:pPr>
        <w:spacing w:after="0" w:line="240" w:lineRule="auto"/>
        <w:jc w:val="center"/>
        <w:rPr>
          <w:rFonts w:ascii="Times New Roman" w:hAnsi="Times New Roman"/>
          <w:sz w:val="28"/>
          <w:szCs w:val="28"/>
        </w:rPr>
      </w:pPr>
    </w:p>
    <w:p w:rsidR="00A11289" w:rsidRPr="000B39F2" w:rsidRDefault="00A11289" w:rsidP="00EF6DC2">
      <w:pPr>
        <w:spacing w:after="0" w:line="240" w:lineRule="auto"/>
        <w:rPr>
          <w:rFonts w:ascii="Times New Roman" w:hAnsi="Times New Roman"/>
          <w:sz w:val="28"/>
          <w:szCs w:val="28"/>
        </w:rPr>
      </w:pPr>
    </w:p>
    <w:p w:rsidR="00A11289"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МЕТОДИКА </w:t>
      </w:r>
    </w:p>
    <w:p w:rsidR="00A11289" w:rsidRPr="000B39F2" w:rsidRDefault="00A11289" w:rsidP="00A11289">
      <w:pPr>
        <w:spacing w:after="0" w:line="240" w:lineRule="exact"/>
        <w:jc w:val="center"/>
        <w:rPr>
          <w:rFonts w:ascii="Times New Roman" w:eastAsia="Times New Roman" w:hAnsi="Times New Roman"/>
          <w:sz w:val="28"/>
          <w:szCs w:val="28"/>
          <w:lang w:eastAsia="ru-RU"/>
        </w:rPr>
      </w:pPr>
    </w:p>
    <w:p w:rsidR="0050481E"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определения цены за право </w:t>
      </w:r>
      <w:r w:rsidR="0050481E" w:rsidRPr="000B39F2">
        <w:rPr>
          <w:rFonts w:ascii="Times New Roman" w:eastAsia="Times New Roman" w:hAnsi="Times New Roman"/>
          <w:sz w:val="28"/>
          <w:szCs w:val="28"/>
          <w:lang w:eastAsia="ru-RU"/>
        </w:rPr>
        <w:t>размещения нестационарного торгового объекта</w:t>
      </w:r>
    </w:p>
    <w:p w:rsidR="00EB07C9" w:rsidRPr="000B39F2" w:rsidRDefault="00AD318A" w:rsidP="00EB07C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r w:rsidR="00EB07C9" w:rsidRPr="000B39F2">
        <w:rPr>
          <w:rFonts w:ascii="Times New Roman" w:eastAsia="Times New Roman" w:hAnsi="Times New Roman"/>
          <w:sz w:val="28"/>
          <w:szCs w:val="28"/>
          <w:lang w:eastAsia="ru-RU"/>
        </w:rPr>
        <w:t>нестационарного объекта по предоставлению услуг</w:t>
      </w:r>
    </w:p>
    <w:p w:rsidR="00A11289" w:rsidRPr="000B39F2" w:rsidRDefault="00EB07C9" w:rsidP="00EB07C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r w:rsidR="00A11289" w:rsidRPr="000B39F2">
        <w:rPr>
          <w:rFonts w:ascii="Times New Roman" w:eastAsia="Times New Roman" w:hAnsi="Times New Roman"/>
          <w:sz w:val="28"/>
          <w:szCs w:val="28"/>
          <w:lang w:eastAsia="ru-RU"/>
        </w:rPr>
        <w:t xml:space="preserve">на территории Георгиевского </w:t>
      </w:r>
      <w:r w:rsidR="000B39F2" w:rsidRPr="000B39F2">
        <w:rPr>
          <w:rFonts w:ascii="Times New Roman" w:eastAsia="Times New Roman" w:hAnsi="Times New Roman"/>
          <w:sz w:val="28"/>
          <w:szCs w:val="28"/>
          <w:lang w:eastAsia="ru-RU"/>
        </w:rPr>
        <w:t>муниципального</w:t>
      </w:r>
    </w:p>
    <w:p w:rsidR="00A11289"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округа Ставропольского края</w:t>
      </w:r>
    </w:p>
    <w:p w:rsidR="00A11289" w:rsidRPr="000B39F2" w:rsidRDefault="00A11289" w:rsidP="00A11289">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jc w:val="both"/>
        <w:rPr>
          <w:rFonts w:ascii="Times New Roman" w:eastAsia="Times New Roman" w:hAnsi="Times New Roman"/>
          <w:sz w:val="28"/>
          <w:szCs w:val="28"/>
          <w:lang w:eastAsia="ru-RU"/>
        </w:rPr>
      </w:pP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Цена запр</w:t>
      </w:r>
      <w:r w:rsidRPr="000B39F2">
        <w:rPr>
          <w:rFonts w:ascii="Times New Roman" w:eastAsia="Times New Roman" w:hAnsi="Times New Roman"/>
          <w:color w:val="000000"/>
          <w:sz w:val="28"/>
          <w:szCs w:val="28"/>
          <w:lang w:eastAsia="ru-RU"/>
        </w:rPr>
        <w:t xml:space="preserve">во размещения отдельных типов нестационарных торговых объектов / нестационарных объектов по предоставлению услуг, указанных в подпункте 3.9.3, и нестационарных объектов со специализацией, указанной в подпункте 3.9.4, Положения о порядке размещения нестационарных торговых объектов и нестационарных объектов по предоставлению услуг на территории Георгиевского </w:t>
      </w:r>
      <w:r w:rsidR="00A14E82" w:rsidRPr="000B39F2">
        <w:rPr>
          <w:rFonts w:ascii="Times New Roman" w:eastAsia="Times New Roman" w:hAnsi="Times New Roman"/>
          <w:color w:val="000000"/>
          <w:sz w:val="28"/>
          <w:szCs w:val="28"/>
          <w:lang w:eastAsia="ru-RU"/>
        </w:rPr>
        <w:t>муниципального</w:t>
      </w:r>
      <w:r w:rsidRPr="000B39F2">
        <w:rPr>
          <w:rFonts w:ascii="Times New Roman" w:eastAsia="Times New Roman" w:hAnsi="Times New Roman"/>
          <w:color w:val="000000"/>
          <w:sz w:val="28"/>
          <w:szCs w:val="28"/>
          <w:lang w:eastAsia="ru-RU"/>
        </w:rPr>
        <w:t xml:space="preserve"> округа Ставропольского края, определяется по следующей формуле: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С х Т,</w:t>
      </w:r>
    </w:p>
    <w:p w:rsidR="002430C0" w:rsidRPr="000B39F2" w:rsidRDefault="002430C0" w:rsidP="002430C0">
      <w:pPr>
        <w:spacing w:after="0" w:line="240" w:lineRule="auto"/>
        <w:ind w:firstLine="540"/>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где:</w:t>
      </w:r>
    </w:p>
    <w:p w:rsidR="002430C0" w:rsidRPr="000B39F2" w:rsidRDefault="002430C0" w:rsidP="006654FD">
      <w:pPr>
        <w:spacing w:after="0" w:line="240" w:lineRule="auto"/>
        <w:ind w:firstLine="540"/>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A - цена за право размещения нестационарного объекта за определенный срок его размещения,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С - базовая цена за право размещения нестационарного объекта в расчете за 1 месяц,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Т - срок размещения нестационарного объекта (количество месяцев).</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Базовая цена за право размещения нестационарного объекта, руб/мес.</w:t>
      </w:r>
    </w:p>
    <w:tbl>
      <w:tblPr>
        <w:tblW w:w="9322" w:type="dxa"/>
        <w:tblInd w:w="180" w:type="dxa"/>
        <w:tblLayout w:type="fixed"/>
        <w:tblCellMar>
          <w:left w:w="0" w:type="dxa"/>
          <w:right w:w="0" w:type="dxa"/>
        </w:tblCellMar>
        <w:tblLook w:val="04A0" w:firstRow="1" w:lastRow="0" w:firstColumn="1" w:lastColumn="0" w:noHBand="0" w:noVBand="1"/>
      </w:tblPr>
      <w:tblGrid>
        <w:gridCol w:w="1488"/>
        <w:gridCol w:w="5811"/>
        <w:gridCol w:w="2023"/>
      </w:tblGrid>
      <w:tr w:rsidR="002430C0" w:rsidRPr="000B39F2" w:rsidTr="0060341A">
        <w:trPr>
          <w:trHeight w:val="1403"/>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п/п</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Тип нестационарного объекта</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Базовая цена (С) в месяц (рублей за 1 торговое место)</w:t>
            </w:r>
          </w:p>
        </w:tc>
      </w:tr>
      <w:tr w:rsidR="002430C0" w:rsidRPr="000B39F2" w:rsidTr="0060341A">
        <w:trPr>
          <w:trHeight w:val="70"/>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361B19" w:rsidP="002430C0">
            <w:pPr>
              <w:numPr>
                <w:ilvl w:val="0"/>
                <w:numId w:val="2"/>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Торговый автомат</w:t>
            </w:r>
            <w:r w:rsidR="0061393E" w:rsidRPr="000B39F2">
              <w:rPr>
                <w:rFonts w:ascii="Times New Roman" w:eastAsia="Times New Roman" w:hAnsi="Times New Roman"/>
                <w:spacing w:val="2"/>
                <w:sz w:val="28"/>
                <w:szCs w:val="28"/>
                <w:lang w:eastAsia="ru-RU"/>
              </w:rPr>
              <w:t xml:space="preserve"> </w:t>
            </w:r>
            <w:r w:rsidR="0061393E" w:rsidRPr="000B39F2">
              <w:rPr>
                <w:rFonts w:ascii="Times New Roman" w:eastAsia="Times New Roman" w:hAnsi="Times New Roman"/>
                <w:color w:val="000000" w:themeColor="text1"/>
                <w:sz w:val="28"/>
                <w:szCs w:val="28"/>
                <w:lang w:eastAsia="ru-RU"/>
              </w:rPr>
              <w:t>(вендинговый автомат)</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3"/>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Платежный терминал</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4"/>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Бахчевой развал</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4200,00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5"/>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Елочный базар</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7000,00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6"/>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lastRenderedPageBreak/>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Открытая площадка со специализацией «Общественное питание»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5600,00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7"/>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Открытая площадка (кроме специализации «Общественное питание»)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rPr>
          <w:trHeight w:val="316"/>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8"/>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Автомагазин (торговый автофургон, автолавка)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9"/>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Автоцистерна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rPr>
          <w:trHeight w:val="353"/>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0"/>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Торговая тележка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rPr>
          <w:trHeight w:val="274"/>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11"/>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Выносное холодильное оборудование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2"/>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Нестационарный объект со специализацией: бытовые услу</w:t>
            </w:r>
            <w:r w:rsidR="006654FD" w:rsidRPr="000B39F2">
              <w:rPr>
                <w:rFonts w:ascii="Times New Roman" w:eastAsia="Times New Roman" w:hAnsi="Times New Roman"/>
                <w:color w:val="000000"/>
                <w:spacing w:val="2"/>
                <w:sz w:val="28"/>
                <w:szCs w:val="28"/>
                <w:lang w:eastAsia="ru-RU"/>
              </w:rPr>
              <w:t>ги, туристические услуги, печатная продукция</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3"/>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Лоток</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4"/>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Торгово-развлекательный комплекс</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5"/>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Промо-стойка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6"/>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Торговая палатка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bl>
    <w:p w:rsidR="0060341A" w:rsidRPr="000B39F2" w:rsidRDefault="0060341A" w:rsidP="002430C0">
      <w:pPr>
        <w:spacing w:after="0" w:line="240" w:lineRule="auto"/>
        <w:ind w:firstLine="567"/>
        <w:jc w:val="both"/>
        <w:rPr>
          <w:rFonts w:ascii="Times New Roman" w:eastAsia="Times New Roman" w:hAnsi="Times New Roman"/>
          <w:color w:val="000000"/>
          <w:sz w:val="28"/>
          <w:szCs w:val="28"/>
          <w:lang w:eastAsia="ru-RU"/>
        </w:rPr>
      </w:pP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2. Цена за право размещения нестационарных торговых объектов / нестационарных объектов по предоставлению услуг, за исключением нестационарных объектов, указанных в подпункте 3.9.3 Положения о порядке размещения нестационарных торговых объектов и нестационарных объектов по предоставлению услуг на территории Георгиевского </w:t>
      </w:r>
      <w:r w:rsidR="0060341A" w:rsidRPr="000B39F2">
        <w:rPr>
          <w:rFonts w:ascii="Times New Roman" w:eastAsia="Times New Roman" w:hAnsi="Times New Roman"/>
          <w:color w:val="000000"/>
          <w:sz w:val="28"/>
          <w:szCs w:val="28"/>
          <w:lang w:eastAsia="ru-RU"/>
        </w:rPr>
        <w:t>муниципального</w:t>
      </w:r>
      <w:r w:rsidRPr="000B39F2">
        <w:rPr>
          <w:rFonts w:ascii="Times New Roman" w:eastAsia="Times New Roman" w:hAnsi="Times New Roman"/>
          <w:color w:val="000000"/>
          <w:sz w:val="28"/>
          <w:szCs w:val="28"/>
          <w:lang w:eastAsia="ru-RU"/>
        </w:rPr>
        <w:t xml:space="preserve"> округа Ставропольского края, определяется по следующей формуле:</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С x К x T,</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где:</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A - цена за право размещения нестационарного объекта за определенный срок его размещения,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С - базовая цена за размещение нестационарного объекта в расчете за 1 месяц,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К - корректирующий коэффициент, определяемый в зависимости от места размещения нестационарного объекта;</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T - срок размещения объекта, мес.</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Базовая цена за право размещения нестационарного объекта, руб/мес.</w:t>
      </w:r>
    </w:p>
    <w:p w:rsidR="00FA2644" w:rsidRPr="000B39F2" w:rsidRDefault="00FA2644" w:rsidP="002430C0">
      <w:pPr>
        <w:spacing w:after="0" w:line="240" w:lineRule="auto"/>
        <w:ind w:firstLine="567"/>
        <w:jc w:val="both"/>
        <w:rPr>
          <w:rFonts w:ascii="Times New Roman" w:eastAsia="Times New Roman" w:hAnsi="Times New Roman"/>
          <w:color w:val="000000"/>
          <w:sz w:val="28"/>
          <w:szCs w:val="28"/>
          <w:lang w:eastAsia="ru-RU"/>
        </w:rPr>
      </w:pPr>
    </w:p>
    <w:tbl>
      <w:tblPr>
        <w:tblW w:w="9464" w:type="dxa"/>
        <w:tblInd w:w="180" w:type="dxa"/>
        <w:tblLayout w:type="fixed"/>
        <w:tblCellMar>
          <w:left w:w="0" w:type="dxa"/>
          <w:right w:w="0" w:type="dxa"/>
        </w:tblCellMar>
        <w:tblLook w:val="04A0" w:firstRow="1" w:lastRow="0" w:firstColumn="1" w:lastColumn="0" w:noHBand="0" w:noVBand="1"/>
      </w:tblPr>
      <w:tblGrid>
        <w:gridCol w:w="1771"/>
        <w:gridCol w:w="5670"/>
        <w:gridCol w:w="2023"/>
      </w:tblGrid>
      <w:tr w:rsidR="002430C0" w:rsidRPr="000B39F2" w:rsidTr="0060341A">
        <w:trPr>
          <w:trHeight w:val="1403"/>
        </w:trPr>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п/п</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Тип нестационарного объекта</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Базовая цена (С) в месяц (рублей за 1 торговое место)</w:t>
            </w:r>
          </w:p>
        </w:tc>
      </w:tr>
      <w:tr w:rsidR="002430C0" w:rsidRPr="000B39F2" w:rsidTr="0060341A">
        <w:trPr>
          <w:trHeight w:val="70"/>
        </w:trPr>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2430C0">
            <w:pPr>
              <w:numPr>
                <w:ilvl w:val="0"/>
                <w:numId w:val="17"/>
              </w:numPr>
              <w:spacing w:after="0" w:line="240" w:lineRule="auto"/>
              <w:ind w:firstLine="0"/>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Торговый павильон</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3500,00</w:t>
            </w:r>
          </w:p>
        </w:tc>
      </w:tr>
      <w:tr w:rsidR="002430C0" w:rsidRPr="000B39F2" w:rsidTr="0060341A">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2430C0">
            <w:pPr>
              <w:numPr>
                <w:ilvl w:val="0"/>
                <w:numId w:val="18"/>
              </w:numPr>
              <w:spacing w:after="0" w:line="240" w:lineRule="auto"/>
              <w:ind w:firstLine="0"/>
              <w:jc w:val="center"/>
              <w:rPr>
                <w:rFonts w:ascii="Times New Roman" w:eastAsia="Times New Roman" w:hAnsi="Times New Roman"/>
                <w:sz w:val="28"/>
                <w:szCs w:val="28"/>
                <w:lang w:eastAsia="ru-RU"/>
              </w:rPr>
            </w:pP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Киоск</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2520,00</w:t>
            </w:r>
          </w:p>
        </w:tc>
      </w:tr>
      <w:tr w:rsidR="002430C0" w:rsidRPr="000B39F2" w:rsidTr="0060341A">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60341A" w:rsidP="002430C0">
            <w:pPr>
              <w:numPr>
                <w:ilvl w:val="0"/>
                <w:numId w:val="19"/>
              </w:numPr>
              <w:spacing w:after="0" w:line="240" w:lineRule="auto"/>
              <w:ind w:firstLine="0"/>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Торгово-остановочный комплекс</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3500,00</w:t>
            </w:r>
          </w:p>
        </w:tc>
      </w:tr>
    </w:tbl>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p>
    <w:p w:rsidR="002430C0" w:rsidRPr="000B39F2" w:rsidRDefault="002430C0" w:rsidP="002430C0">
      <w:pPr>
        <w:spacing w:after="0" w:line="240" w:lineRule="auto"/>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Корректирующий коэффициент по населенному пункту</w:t>
      </w:r>
    </w:p>
    <w:p w:rsidR="002430C0" w:rsidRPr="000B39F2" w:rsidRDefault="002430C0" w:rsidP="002430C0">
      <w:pPr>
        <w:spacing w:after="0" w:line="240" w:lineRule="auto"/>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07"/>
        <w:gridCol w:w="3373"/>
        <w:gridCol w:w="2693"/>
        <w:gridCol w:w="2697"/>
      </w:tblGrid>
      <w:tr w:rsidR="002430C0" w:rsidRPr="000B39F2" w:rsidTr="00FA2644">
        <w:trPr>
          <w:trHeight w:val="652"/>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п/п</w:t>
            </w: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Населенные пункты</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Численность населения (тыс. чел.)</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Значение</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коэффициента</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город Георгиевск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67,7</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Незлобная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19,4</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0,8</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Краснокумское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17,3</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0,8</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Александрийская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11,5</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Лысогорская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11,1</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Обильное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6,3</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Георгиевская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6,1</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Подгорная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5,9</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30"/>
        </w:trPr>
        <w:tc>
          <w:tcPr>
            <w:tcW w:w="807" w:type="dxa"/>
            <w:tcBorders>
              <w:top w:val="single" w:sz="6" w:space="0" w:color="000000"/>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Новозаведенное</w:t>
            </w:r>
          </w:p>
        </w:tc>
        <w:tc>
          <w:tcPr>
            <w:tcW w:w="269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30"/>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Шаумянский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Новый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Урухская</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Новоульяновский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Нижнезольский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Балковский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Падинский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Терский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0,7</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Крутоярский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Ульяновка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Приэтокский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Ореховая Роща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хутор Новомихайловский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Семеновка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хутор им. Кирова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Роговой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0,008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bl>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Для нестационарных объектов, располагаемых за пределами населенных пунктов, применяется коэффициент близлежащего населенного пункта.</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Начальная цена предмета аукциона определяется в соответствии с пунктом 2 настоящей Методики.</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Базовая цена за право размещения нестационарного объекта может быть изменена, но не чаще 1 раза в год.</w:t>
      </w:r>
    </w:p>
    <w:p w:rsidR="00586738" w:rsidRPr="000B39F2" w:rsidRDefault="00586738" w:rsidP="002430C0">
      <w:pPr>
        <w:spacing w:after="0" w:line="240" w:lineRule="auto"/>
        <w:ind w:firstLine="709"/>
        <w:jc w:val="both"/>
        <w:rPr>
          <w:rFonts w:ascii="Times New Roman" w:hAnsi="Times New Roman"/>
          <w:sz w:val="28"/>
          <w:szCs w:val="28"/>
        </w:rPr>
      </w:pPr>
    </w:p>
    <w:p w:rsidR="008C496A" w:rsidRPr="000B39F2" w:rsidRDefault="008C496A" w:rsidP="00BC48C5">
      <w:pPr>
        <w:spacing w:after="0" w:line="240" w:lineRule="auto"/>
        <w:ind w:firstLine="6379"/>
        <w:jc w:val="both"/>
        <w:rPr>
          <w:rFonts w:ascii="Times New Roman" w:hAnsi="Times New Roman"/>
          <w:sz w:val="28"/>
          <w:szCs w:val="28"/>
        </w:rPr>
      </w:pPr>
      <w:r w:rsidRPr="000B39F2">
        <w:rPr>
          <w:rFonts w:ascii="Times New Roman" w:hAnsi="Times New Roman"/>
          <w:sz w:val="28"/>
          <w:szCs w:val="28"/>
        </w:rPr>
        <w:t>Приложение 6</w:t>
      </w: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p>
    <w:p w:rsidR="001B2D61" w:rsidRPr="000B39F2" w:rsidRDefault="001B2D61" w:rsidP="001B2D61">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 xml:space="preserve">к Положению о порядке размещения нестационарных торговых объектов и нестационарных объектов по предоставлению услуг на территории Георгиевского </w:t>
      </w:r>
      <w:r w:rsidR="00BC48C5"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0F542D" w:rsidRPr="000B39F2" w:rsidRDefault="000F542D"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ЗАЯВКА</w:t>
      </w:r>
    </w:p>
    <w:p w:rsidR="008C496A" w:rsidRPr="000B39F2" w:rsidRDefault="008C496A" w:rsidP="008C496A">
      <w:pPr>
        <w:pStyle w:val="ConsPlusNonformat"/>
        <w:spacing w:line="240" w:lineRule="exact"/>
        <w:jc w:val="center"/>
        <w:rPr>
          <w:rFonts w:ascii="Times New Roman" w:hAnsi="Times New Roman" w:cs="Times New Roman"/>
          <w:sz w:val="28"/>
          <w:szCs w:val="28"/>
        </w:rPr>
      </w:pP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на участие в открытом аукционе на право заключения</w:t>
      </w: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договор</w:t>
      </w:r>
      <w:r w:rsidR="000175F2" w:rsidRPr="000B39F2">
        <w:rPr>
          <w:rFonts w:ascii="Times New Roman" w:hAnsi="Times New Roman" w:cs="Times New Roman"/>
          <w:sz w:val="28"/>
          <w:szCs w:val="28"/>
        </w:rPr>
        <w:t>а</w:t>
      </w:r>
      <w:r w:rsidRPr="000B39F2">
        <w:rPr>
          <w:rFonts w:ascii="Times New Roman" w:hAnsi="Times New Roman" w:cs="Times New Roman"/>
          <w:sz w:val="28"/>
          <w:szCs w:val="28"/>
        </w:rPr>
        <w:t xml:space="preserve"> на размещение нестационарн</w:t>
      </w:r>
      <w:r w:rsidR="000175F2" w:rsidRPr="000B39F2">
        <w:rPr>
          <w:rFonts w:ascii="Times New Roman" w:hAnsi="Times New Roman" w:cs="Times New Roman"/>
          <w:sz w:val="28"/>
          <w:szCs w:val="28"/>
        </w:rPr>
        <w:t>ого</w:t>
      </w:r>
      <w:r w:rsidRPr="000B39F2">
        <w:rPr>
          <w:rFonts w:ascii="Times New Roman" w:hAnsi="Times New Roman" w:cs="Times New Roman"/>
          <w:sz w:val="28"/>
          <w:szCs w:val="28"/>
        </w:rPr>
        <w:t xml:space="preserve"> торгов</w:t>
      </w:r>
      <w:r w:rsidR="000175F2" w:rsidRPr="000B39F2">
        <w:rPr>
          <w:rFonts w:ascii="Times New Roman" w:hAnsi="Times New Roman" w:cs="Times New Roman"/>
          <w:sz w:val="28"/>
          <w:szCs w:val="28"/>
        </w:rPr>
        <w:t xml:space="preserve">ого </w:t>
      </w:r>
      <w:r w:rsidRPr="000B39F2">
        <w:rPr>
          <w:rFonts w:ascii="Times New Roman" w:hAnsi="Times New Roman" w:cs="Times New Roman"/>
          <w:sz w:val="28"/>
          <w:szCs w:val="28"/>
        </w:rPr>
        <w:t>объект</w:t>
      </w:r>
      <w:r w:rsidR="000175F2" w:rsidRPr="000B39F2">
        <w:rPr>
          <w:rFonts w:ascii="Times New Roman" w:hAnsi="Times New Roman" w:cs="Times New Roman"/>
          <w:sz w:val="28"/>
          <w:szCs w:val="28"/>
        </w:rPr>
        <w:t xml:space="preserve">а </w:t>
      </w:r>
    </w:p>
    <w:p w:rsidR="008C496A" w:rsidRPr="000B39F2" w:rsidRDefault="000175F2"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 xml:space="preserve">/ </w:t>
      </w:r>
      <w:r w:rsidR="008C496A" w:rsidRPr="000B39F2">
        <w:rPr>
          <w:rFonts w:ascii="Times New Roman" w:hAnsi="Times New Roman" w:cs="Times New Roman"/>
          <w:sz w:val="28"/>
          <w:szCs w:val="28"/>
        </w:rPr>
        <w:t>нестационарн</w:t>
      </w:r>
      <w:r w:rsidRPr="000B39F2">
        <w:rPr>
          <w:rFonts w:ascii="Times New Roman" w:hAnsi="Times New Roman" w:cs="Times New Roman"/>
          <w:sz w:val="28"/>
          <w:szCs w:val="28"/>
        </w:rPr>
        <w:t>ого</w:t>
      </w:r>
      <w:r w:rsidR="008C496A" w:rsidRPr="000B39F2">
        <w:rPr>
          <w:rFonts w:ascii="Times New Roman" w:hAnsi="Times New Roman" w:cs="Times New Roman"/>
          <w:sz w:val="28"/>
          <w:szCs w:val="28"/>
        </w:rPr>
        <w:t xml:space="preserve"> объект</w:t>
      </w:r>
      <w:r w:rsidRPr="000B39F2">
        <w:rPr>
          <w:rFonts w:ascii="Times New Roman" w:hAnsi="Times New Roman" w:cs="Times New Roman"/>
          <w:sz w:val="28"/>
          <w:szCs w:val="28"/>
        </w:rPr>
        <w:t>а</w:t>
      </w:r>
      <w:r w:rsidR="008C496A" w:rsidRPr="000B39F2">
        <w:rPr>
          <w:rFonts w:ascii="Times New Roman" w:hAnsi="Times New Roman" w:cs="Times New Roman"/>
          <w:sz w:val="28"/>
          <w:szCs w:val="28"/>
        </w:rPr>
        <w:t xml:space="preserve"> по предоставлению услуг</w:t>
      </w:r>
    </w:p>
    <w:p w:rsidR="008C496A" w:rsidRPr="000B39F2" w:rsidRDefault="008C496A" w:rsidP="008C496A">
      <w:pPr>
        <w:pStyle w:val="ConsPlusNonformat"/>
        <w:rPr>
          <w:rFonts w:ascii="Times New Roman" w:hAnsi="Times New Roman" w:cs="Times New Roman"/>
          <w:sz w:val="28"/>
          <w:szCs w:val="28"/>
        </w:rPr>
      </w:pPr>
    </w:p>
    <w:p w:rsidR="008C496A" w:rsidRPr="000B39F2" w:rsidRDefault="008C496A" w:rsidP="008C496A">
      <w:pPr>
        <w:pStyle w:val="ConsPlusNonformat"/>
        <w:rPr>
          <w:rFonts w:ascii="Times New Roman" w:hAnsi="Times New Roman" w:cs="Times New Roman"/>
          <w:sz w:val="28"/>
          <w:szCs w:val="28"/>
        </w:rPr>
      </w:pP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Л</w:t>
      </w:r>
      <w:r w:rsidR="008C496A" w:rsidRPr="000B39F2">
        <w:rPr>
          <w:rFonts w:ascii="Times New Roman" w:hAnsi="Times New Roman"/>
          <w:sz w:val="28"/>
          <w:szCs w:val="28"/>
        </w:rPr>
        <w:t>от № ______</w:t>
      </w:r>
      <w:r w:rsidRPr="000B39F2">
        <w:rPr>
          <w:rFonts w:ascii="Times New Roman" w:hAnsi="Times New Roman"/>
          <w:sz w:val="28"/>
          <w:szCs w:val="28"/>
        </w:rPr>
        <w:t xml:space="preserve"> </w:t>
      </w:r>
    </w:p>
    <w:p w:rsidR="007D5AE7" w:rsidRPr="000B39F2" w:rsidRDefault="00D121F5" w:rsidP="007D5AE7">
      <w:pPr>
        <w:spacing w:after="0" w:line="240" w:lineRule="auto"/>
        <w:ind w:firstLine="709"/>
        <w:rPr>
          <w:rFonts w:ascii="Times New Roman" w:hAnsi="Times New Roman"/>
          <w:sz w:val="28"/>
          <w:szCs w:val="28"/>
        </w:rPr>
      </w:pPr>
      <w:r w:rsidRPr="000B39F2">
        <w:rPr>
          <w:rFonts w:ascii="Times New Roman" w:hAnsi="Times New Roman"/>
          <w:sz w:val="28"/>
          <w:szCs w:val="28"/>
        </w:rPr>
        <w:t>Тип</w:t>
      </w:r>
      <w:r w:rsidR="007D5AE7" w:rsidRPr="000B39F2">
        <w:rPr>
          <w:rFonts w:ascii="Times New Roman" w:hAnsi="Times New Roman"/>
          <w:sz w:val="28"/>
          <w:szCs w:val="28"/>
        </w:rPr>
        <w:t xml:space="preserve"> нестационарного объекта _________________________________</w:t>
      </w: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 xml:space="preserve">Адрес места расположения нестационарного объекта (адресные ориентиры) ___________________________________________________________  </w:t>
      </w: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Специализация нестационарного объекта __________________________________________________________________</w:t>
      </w:r>
    </w:p>
    <w:p w:rsidR="008C496A" w:rsidRPr="000B39F2" w:rsidRDefault="008C496A" w:rsidP="008C496A">
      <w:pPr>
        <w:pStyle w:val="ConsPlusNonformat"/>
        <w:ind w:firstLine="709"/>
        <w:rPr>
          <w:rFonts w:ascii="Times New Roman" w:hAnsi="Times New Roman" w:cs="Times New Roman"/>
          <w:sz w:val="28"/>
          <w:szCs w:val="28"/>
        </w:rPr>
      </w:pPr>
    </w:p>
    <w:p w:rsidR="008C496A" w:rsidRPr="000B39F2" w:rsidRDefault="008C496A" w:rsidP="008C496A">
      <w:pPr>
        <w:widowControl w:val="0"/>
        <w:autoSpaceDE w:val="0"/>
        <w:spacing w:after="0" w:line="240" w:lineRule="auto"/>
        <w:ind w:firstLine="709"/>
        <w:jc w:val="both"/>
        <w:rPr>
          <w:rFonts w:ascii="Times New Roman" w:hAnsi="Times New Roman"/>
          <w:sz w:val="28"/>
          <w:szCs w:val="28"/>
        </w:rPr>
      </w:pPr>
      <w:r w:rsidRPr="000B39F2">
        <w:rPr>
          <w:rFonts w:ascii="Times New Roman" w:hAnsi="Times New Roman"/>
          <w:sz w:val="28"/>
          <w:szCs w:val="28"/>
        </w:rPr>
        <w:t xml:space="preserve">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w:t>
      </w:r>
      <w:r w:rsidR="000175F2" w:rsidRPr="000B39F2">
        <w:rPr>
          <w:rFonts w:ascii="Times New Roman" w:hAnsi="Times New Roman"/>
          <w:sz w:val="28"/>
          <w:szCs w:val="28"/>
        </w:rPr>
        <w:t xml:space="preserve">/ </w:t>
      </w:r>
      <w:r w:rsidRPr="000B39F2">
        <w:rPr>
          <w:rFonts w:ascii="Times New Roman" w:hAnsi="Times New Roman"/>
          <w:sz w:val="28"/>
          <w:szCs w:val="28"/>
        </w:rPr>
        <w:t>нестационарного объекта по предоставлению услуг</w:t>
      </w:r>
      <w:r w:rsidR="000175F2" w:rsidRPr="000B39F2">
        <w:rPr>
          <w:rFonts w:ascii="Times New Roman" w:hAnsi="Times New Roman"/>
          <w:sz w:val="28"/>
          <w:szCs w:val="28"/>
        </w:rPr>
        <w:t xml:space="preserve"> и </w:t>
      </w:r>
      <w:r w:rsidRPr="000B39F2">
        <w:rPr>
          <w:rFonts w:ascii="Times New Roman" w:hAnsi="Times New Roman"/>
          <w:sz w:val="28"/>
          <w:szCs w:val="28"/>
        </w:rPr>
        <w:t xml:space="preserve"> документацию об аукционе, принимаю решение участвовать в открытом аукционе на указанных условиях, в том числе по размещению нес</w:t>
      </w:r>
      <w:r w:rsidR="000175F2" w:rsidRPr="000B39F2">
        <w:rPr>
          <w:rFonts w:ascii="Times New Roman" w:hAnsi="Times New Roman"/>
          <w:sz w:val="28"/>
          <w:szCs w:val="28"/>
        </w:rPr>
        <w:t xml:space="preserve">тационарного торгового объекта / </w:t>
      </w:r>
      <w:r w:rsidRPr="000B39F2">
        <w:rPr>
          <w:rFonts w:ascii="Times New Roman" w:hAnsi="Times New Roman"/>
          <w:sz w:val="28"/>
          <w:szCs w:val="28"/>
        </w:rPr>
        <w:t>нестационарного объекта по предоставлению услуг в соответствии с эскизным проектом и в случае признания победителем аукци</w:t>
      </w:r>
      <w:r w:rsidR="000175F2" w:rsidRPr="000B39F2">
        <w:rPr>
          <w:rFonts w:ascii="Times New Roman" w:hAnsi="Times New Roman"/>
          <w:sz w:val="28"/>
          <w:szCs w:val="28"/>
        </w:rPr>
        <w:t xml:space="preserve">она </w:t>
      </w:r>
      <w:r w:rsidRPr="000B39F2">
        <w:rPr>
          <w:rFonts w:ascii="Times New Roman" w:hAnsi="Times New Roman"/>
          <w:sz w:val="28"/>
          <w:szCs w:val="28"/>
        </w:rPr>
        <w:t xml:space="preserve"> в сроки, указанные в аукционной документации, обязуюсь заключить договор на размещение нес</w:t>
      </w:r>
      <w:r w:rsidR="000175F2" w:rsidRPr="000B39F2">
        <w:rPr>
          <w:rFonts w:ascii="Times New Roman" w:hAnsi="Times New Roman"/>
          <w:sz w:val="28"/>
          <w:szCs w:val="28"/>
        </w:rPr>
        <w:t xml:space="preserve">тационарного торгового объекта / </w:t>
      </w:r>
      <w:r w:rsidRPr="000B39F2">
        <w:rPr>
          <w:rFonts w:ascii="Times New Roman" w:hAnsi="Times New Roman"/>
          <w:sz w:val="28"/>
          <w:szCs w:val="28"/>
        </w:rPr>
        <w:t>нестационарного объекта по предоставлению услуг.</w:t>
      </w:r>
    </w:p>
    <w:p w:rsidR="007D5AE7" w:rsidRPr="000B39F2" w:rsidRDefault="008C496A" w:rsidP="008C496A">
      <w:pPr>
        <w:pStyle w:val="ConsPlusNonformat"/>
        <w:ind w:firstLine="709"/>
        <w:jc w:val="both"/>
        <w:rPr>
          <w:rFonts w:ascii="Times New Roman" w:hAnsi="Times New Roman"/>
          <w:sz w:val="28"/>
          <w:szCs w:val="28"/>
        </w:rPr>
      </w:pPr>
      <w:r w:rsidRPr="000B39F2">
        <w:rPr>
          <w:rFonts w:ascii="Times New Roman" w:hAnsi="Times New Roman" w:cs="Times New Roman"/>
          <w:sz w:val="28"/>
          <w:szCs w:val="28"/>
        </w:rPr>
        <w:t xml:space="preserve">2. Заявляю о соответствии требованиям, указанным в Положении </w:t>
      </w:r>
      <w:r w:rsidR="007D5AE7" w:rsidRPr="000B39F2">
        <w:rPr>
          <w:rFonts w:ascii="Times New Roman" w:hAnsi="Times New Roman"/>
          <w:sz w:val="28"/>
          <w:szCs w:val="28"/>
        </w:rPr>
        <w:t xml:space="preserve">о порядке размещения нестационарных торговых объектов и нестационарных объектов по предоставлению услуг на территории Георгиевского </w:t>
      </w:r>
      <w:r w:rsidR="00B11BF7" w:rsidRPr="000B39F2">
        <w:rPr>
          <w:rFonts w:ascii="Times New Roman" w:hAnsi="Times New Roman"/>
          <w:sz w:val="28"/>
          <w:szCs w:val="28"/>
        </w:rPr>
        <w:t>муниципального</w:t>
      </w:r>
      <w:r w:rsidR="007D5AE7" w:rsidRPr="000B39F2">
        <w:rPr>
          <w:rFonts w:ascii="Times New Roman" w:hAnsi="Times New Roman"/>
          <w:sz w:val="28"/>
          <w:szCs w:val="28"/>
        </w:rPr>
        <w:t xml:space="preserve"> округа Ставропольского края.</w:t>
      </w:r>
    </w:p>
    <w:p w:rsidR="008C496A" w:rsidRPr="000B39F2" w:rsidRDefault="008C496A" w:rsidP="008C496A">
      <w:pPr>
        <w:pStyle w:val="ConsPlusNonformat"/>
        <w:ind w:firstLine="709"/>
        <w:jc w:val="both"/>
        <w:rPr>
          <w:rFonts w:ascii="Times New Roman" w:hAnsi="Times New Roman" w:cs="Times New Roman"/>
          <w:sz w:val="28"/>
          <w:szCs w:val="28"/>
        </w:rPr>
      </w:pPr>
      <w:r w:rsidRPr="000B39F2">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rsidR="008C496A" w:rsidRPr="000B39F2" w:rsidRDefault="008C496A" w:rsidP="008C496A">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4. Полное наименование (ФИО) участника аукциона</w:t>
      </w:r>
      <w:r w:rsidR="007D5AE7" w:rsidRPr="000B39F2">
        <w:rPr>
          <w:rFonts w:ascii="Times New Roman" w:hAnsi="Times New Roman" w:cs="Times New Roman"/>
          <w:sz w:val="28"/>
          <w:szCs w:val="28"/>
        </w:rPr>
        <w:t>, ОГРН (ОГРНИП), ИНН</w:t>
      </w:r>
      <w:r w:rsidRPr="000B39F2">
        <w:rPr>
          <w:rFonts w:ascii="Times New Roman" w:hAnsi="Times New Roman" w:cs="Times New Roman"/>
          <w:sz w:val="28"/>
          <w:szCs w:val="28"/>
        </w:rPr>
        <w:t>:</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__________________________________________________________________</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lastRenderedPageBreak/>
        <w:t>__________________________________________________________________</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__________________________________________________________________</w:t>
      </w:r>
    </w:p>
    <w:p w:rsidR="008C496A" w:rsidRPr="000B39F2" w:rsidRDefault="008C496A" w:rsidP="00D121F5">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5. Юридический адрес (для юридических лиц), адрес регистрации (для индивидуальных предпринимателей):</w:t>
      </w:r>
    </w:p>
    <w:p w:rsidR="00D121F5" w:rsidRPr="000B39F2" w:rsidRDefault="008C496A" w:rsidP="00D121F5">
      <w:pPr>
        <w:spacing w:after="0" w:line="240" w:lineRule="auto"/>
        <w:ind w:firstLine="567"/>
        <w:jc w:val="both"/>
        <w:rPr>
          <w:rFonts w:ascii="Times New Roman" w:hAnsi="Times New Roman"/>
          <w:sz w:val="28"/>
          <w:szCs w:val="28"/>
        </w:rPr>
      </w:pPr>
      <w:r w:rsidRPr="000B39F2">
        <w:rPr>
          <w:rFonts w:ascii="Times New Roman" w:hAnsi="Times New Roman"/>
          <w:sz w:val="28"/>
          <w:szCs w:val="28"/>
        </w:rPr>
        <w:t>______________________________________________________________________________________________________</w:t>
      </w:r>
      <w:r w:rsidR="00D121F5" w:rsidRPr="000B39F2">
        <w:rPr>
          <w:rFonts w:ascii="Times New Roman" w:hAnsi="Times New Roman"/>
          <w:sz w:val="28"/>
          <w:szCs w:val="28"/>
        </w:rPr>
        <w:t>__________________________</w:t>
      </w:r>
    </w:p>
    <w:p w:rsidR="008C496A" w:rsidRPr="000B39F2" w:rsidRDefault="00D121F5" w:rsidP="00D121F5">
      <w:pPr>
        <w:spacing w:after="0" w:line="240" w:lineRule="auto"/>
        <w:ind w:firstLine="567"/>
        <w:jc w:val="both"/>
        <w:rPr>
          <w:rFonts w:ascii="Times New Roman" w:hAnsi="Times New Roman"/>
          <w:sz w:val="28"/>
          <w:szCs w:val="28"/>
        </w:rPr>
      </w:pPr>
      <w:r w:rsidRPr="000B39F2">
        <w:rPr>
          <w:rFonts w:ascii="Times New Roman" w:eastAsia="Times New Roman" w:hAnsi="Times New Roman"/>
          <w:color w:val="000000"/>
          <w:sz w:val="28"/>
          <w:szCs w:val="28"/>
          <w:lang w:eastAsia="ru-RU"/>
        </w:rPr>
        <w:t>6. Адрес электронной почты __</w:t>
      </w:r>
      <w:r w:rsidRPr="000B39F2">
        <w:rPr>
          <w:rFonts w:ascii="Times New Roman" w:eastAsia="Times New Roman" w:hAnsi="Times New Roman"/>
          <w:color w:val="000000"/>
          <w:sz w:val="28"/>
          <w:szCs w:val="28"/>
          <w:lang w:eastAsia="ru-RU"/>
        </w:rPr>
        <w:t>_______________________________.</w:t>
      </w:r>
    </w:p>
    <w:p w:rsidR="008C496A" w:rsidRPr="000B39F2" w:rsidRDefault="008C496A"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Приложени</w:t>
      </w:r>
      <w:r w:rsidR="007D5AE7" w:rsidRPr="000B39F2">
        <w:rPr>
          <w:rFonts w:ascii="Times New Roman" w:hAnsi="Times New Roman" w:cs="Times New Roman"/>
          <w:sz w:val="28"/>
          <w:szCs w:val="28"/>
        </w:rPr>
        <w:t>е</w:t>
      </w:r>
      <w:r w:rsidRPr="000B39F2">
        <w:rPr>
          <w:rFonts w:ascii="Times New Roman" w:hAnsi="Times New Roman" w:cs="Times New Roman"/>
          <w:sz w:val="28"/>
          <w:szCs w:val="28"/>
        </w:rPr>
        <w:t>:</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1)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2)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3)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4)  </w:t>
      </w: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 20__      _____________    (______________________________)</w:t>
      </w:r>
    </w:p>
    <w:p w:rsidR="008C496A" w:rsidRPr="000B39F2" w:rsidRDefault="008C496A" w:rsidP="008C496A">
      <w:pPr>
        <w:pStyle w:val="ConsPlusNonformat"/>
        <w:rPr>
          <w:rFonts w:ascii="Times New Roman" w:hAnsi="Times New Roman" w:cs="Times New Roman"/>
          <w:sz w:val="24"/>
          <w:szCs w:val="24"/>
        </w:rPr>
      </w:pPr>
      <w:r w:rsidRPr="000B39F2">
        <w:rPr>
          <w:rFonts w:ascii="Times New Roman" w:hAnsi="Times New Roman" w:cs="Times New Roman"/>
          <w:sz w:val="28"/>
          <w:szCs w:val="28"/>
        </w:rPr>
        <w:t xml:space="preserve">                                             </w:t>
      </w:r>
      <w:r w:rsidRPr="000B39F2">
        <w:rPr>
          <w:rFonts w:ascii="Times New Roman" w:hAnsi="Times New Roman" w:cs="Times New Roman"/>
          <w:sz w:val="24"/>
          <w:szCs w:val="24"/>
        </w:rPr>
        <w:t>(подпись)                                         (Ф.И.О.)</w:t>
      </w:r>
    </w:p>
    <w:p w:rsidR="008C496A" w:rsidRPr="000B39F2" w:rsidRDefault="008C496A" w:rsidP="008C496A">
      <w:pPr>
        <w:pStyle w:val="ConsPlusNonformat"/>
        <w:rPr>
          <w:rFonts w:ascii="Times New Roman" w:hAnsi="Times New Roman" w:cs="Times New Roman"/>
          <w:sz w:val="28"/>
          <w:szCs w:val="28"/>
        </w:rPr>
      </w:pPr>
    </w:p>
    <w:p w:rsidR="00965AAA" w:rsidRPr="000B39F2" w:rsidRDefault="00965AAA"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C5738E">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lastRenderedPageBreak/>
        <w:t>УТВЕРЖДЕНО</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постановлением администрации</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Георгиевского муниципального</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округа Ставропольского края</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u w:val="single"/>
        </w:rPr>
      </w:pPr>
      <w:r w:rsidRPr="000B39F2">
        <w:rPr>
          <w:rFonts w:ascii="Times New Roman" w:hAnsi="Times New Roman"/>
          <w:color w:val="000000" w:themeColor="text1"/>
          <w:sz w:val="28"/>
          <w:szCs w:val="28"/>
        </w:rPr>
        <w:t xml:space="preserve">от </w:t>
      </w:r>
      <w:r w:rsidRPr="000B39F2">
        <w:rPr>
          <w:rFonts w:ascii="Times New Roman" w:hAnsi="Times New Roman"/>
          <w:color w:val="000000" w:themeColor="text1"/>
          <w:sz w:val="28"/>
          <w:szCs w:val="28"/>
          <w:u w:val="single"/>
        </w:rPr>
        <w:t>_________</w:t>
      </w:r>
      <w:r w:rsidRPr="000B39F2">
        <w:rPr>
          <w:rFonts w:ascii="Times New Roman" w:hAnsi="Times New Roman"/>
          <w:color w:val="000000" w:themeColor="text1"/>
          <w:sz w:val="28"/>
          <w:szCs w:val="28"/>
        </w:rPr>
        <w:t xml:space="preserve"> 2023 г. № </w:t>
      </w:r>
      <w:r w:rsidRPr="000B39F2">
        <w:rPr>
          <w:rFonts w:ascii="Times New Roman" w:hAnsi="Times New Roman"/>
          <w:color w:val="000000" w:themeColor="text1"/>
          <w:sz w:val="28"/>
          <w:szCs w:val="28"/>
          <w:u w:val="single"/>
        </w:rPr>
        <w:t>________</w:t>
      </w:r>
    </w:p>
    <w:p w:rsidR="00C5738E" w:rsidRPr="000B39F2" w:rsidRDefault="00C5738E" w:rsidP="00C5738E">
      <w:pPr>
        <w:spacing w:after="0" w:line="240" w:lineRule="auto"/>
        <w:jc w:val="center"/>
        <w:rPr>
          <w:rFonts w:ascii="Times New Roman" w:hAnsi="Times New Roman"/>
          <w:color w:val="000000" w:themeColor="text1"/>
          <w:sz w:val="28"/>
          <w:szCs w:val="28"/>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203494" w:rsidRPr="000B39F2" w:rsidRDefault="00203494" w:rsidP="00A11289">
      <w:pPr>
        <w:spacing w:after="0" w:line="240" w:lineRule="auto"/>
        <w:rPr>
          <w:rFonts w:ascii="Times New Roman" w:eastAsia="Times New Roman" w:hAnsi="Times New Roman"/>
          <w:sz w:val="28"/>
          <w:szCs w:val="28"/>
          <w:lang w:eastAsia="ru-RU"/>
        </w:rPr>
      </w:pPr>
    </w:p>
    <w:p w:rsidR="00FB6373" w:rsidRPr="000B39F2" w:rsidRDefault="00FB6373" w:rsidP="00A11289">
      <w:pPr>
        <w:spacing w:after="0" w:line="240" w:lineRule="auto"/>
        <w:rPr>
          <w:rFonts w:ascii="Times New Roman" w:eastAsia="Times New Roman" w:hAnsi="Times New Roman"/>
          <w:sz w:val="28"/>
          <w:szCs w:val="28"/>
          <w:lang w:eastAsia="ru-RU"/>
        </w:rPr>
      </w:pPr>
    </w:p>
    <w:p w:rsidR="00203494" w:rsidRPr="000B39F2" w:rsidRDefault="00203494" w:rsidP="00A11289">
      <w:pPr>
        <w:spacing w:after="0" w:line="240" w:lineRule="auto"/>
        <w:rPr>
          <w:rFonts w:ascii="Times New Roman" w:eastAsia="Times New Roman" w:hAnsi="Times New Roman"/>
          <w:sz w:val="28"/>
          <w:szCs w:val="28"/>
          <w:lang w:eastAsia="ru-RU"/>
        </w:rPr>
      </w:pPr>
    </w:p>
    <w:p w:rsidR="00203494" w:rsidRPr="000B39F2" w:rsidRDefault="00203494" w:rsidP="00203494">
      <w:pPr>
        <w:spacing w:after="0" w:line="240" w:lineRule="exact"/>
        <w:jc w:val="center"/>
        <w:rPr>
          <w:rFonts w:ascii="Times New Roman" w:hAnsi="Times New Roman"/>
          <w:sz w:val="28"/>
        </w:rPr>
      </w:pPr>
      <w:r w:rsidRPr="000B39F2">
        <w:rPr>
          <w:rFonts w:ascii="Times New Roman" w:hAnsi="Times New Roman"/>
          <w:sz w:val="28"/>
        </w:rPr>
        <w:t>ПОЛОЖЕНИЕ</w:t>
      </w:r>
    </w:p>
    <w:p w:rsidR="00203494" w:rsidRPr="000B39F2" w:rsidRDefault="00203494" w:rsidP="00203494">
      <w:pPr>
        <w:spacing w:after="0" w:line="240" w:lineRule="exact"/>
        <w:jc w:val="center"/>
        <w:rPr>
          <w:rFonts w:ascii="Times New Roman" w:hAnsi="Times New Roman"/>
          <w:sz w:val="28"/>
          <w:szCs w:val="28"/>
        </w:rPr>
      </w:pP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о комиссии по вопросу упорядочения размещения нестационарных торговых объектов и нестационарных объектов по предоставлению услуг</w:t>
      </w: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на террит</w:t>
      </w:r>
      <w:r w:rsidRPr="000B39F2">
        <w:rPr>
          <w:rFonts w:ascii="Times New Roman" w:hAnsi="Times New Roman"/>
          <w:sz w:val="28"/>
          <w:szCs w:val="28"/>
        </w:rPr>
        <w:t>о</w:t>
      </w:r>
      <w:r w:rsidRPr="000B39F2">
        <w:rPr>
          <w:rFonts w:ascii="Times New Roman" w:hAnsi="Times New Roman"/>
          <w:sz w:val="28"/>
          <w:szCs w:val="28"/>
        </w:rPr>
        <w:t>рии Георгиевского муниципального округа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1. Общие положения</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autoSpaceDE w:val="0"/>
        <w:autoSpaceDN w:val="0"/>
        <w:adjustRightInd w:val="0"/>
        <w:spacing w:after="0" w:line="240" w:lineRule="auto"/>
        <w:ind w:firstLine="708"/>
        <w:jc w:val="both"/>
        <w:outlineLvl w:val="1"/>
        <w:rPr>
          <w:rFonts w:ascii="Times New Roman" w:hAnsi="Times New Roman"/>
          <w:sz w:val="28"/>
          <w:szCs w:val="28"/>
        </w:rPr>
      </w:pPr>
      <w:r w:rsidRPr="000B39F2">
        <w:rPr>
          <w:rFonts w:ascii="Times New Roman" w:hAnsi="Times New Roman"/>
          <w:sz w:val="28"/>
          <w:szCs w:val="28"/>
        </w:rPr>
        <w:t>1.1. Настоящее Положение определяет цели и задачи, права и обяза</w:t>
      </w:r>
      <w:r w:rsidRPr="000B39F2">
        <w:rPr>
          <w:rFonts w:ascii="Times New Roman" w:hAnsi="Times New Roman"/>
          <w:sz w:val="28"/>
          <w:szCs w:val="28"/>
        </w:rPr>
        <w:t>н</w:t>
      </w:r>
      <w:r w:rsidRPr="000B39F2">
        <w:rPr>
          <w:rFonts w:ascii="Times New Roman" w:hAnsi="Times New Roman"/>
          <w:sz w:val="28"/>
          <w:szCs w:val="28"/>
        </w:rPr>
        <w:t xml:space="preserve">ности, структуру и регламент работы комиссии по вопросу упорядочения </w:t>
      </w:r>
      <w:r w:rsidRPr="000B39F2">
        <w:rPr>
          <w:rFonts w:ascii="Times New Roman" w:hAnsi="Times New Roman"/>
          <w:bCs/>
          <w:sz w:val="28"/>
          <w:szCs w:val="28"/>
        </w:rPr>
        <w:t>разм</w:t>
      </w:r>
      <w:r w:rsidRPr="000B39F2">
        <w:rPr>
          <w:rFonts w:ascii="Times New Roman" w:hAnsi="Times New Roman"/>
          <w:bCs/>
          <w:sz w:val="28"/>
          <w:szCs w:val="28"/>
        </w:rPr>
        <w:t>е</w:t>
      </w:r>
      <w:r w:rsidRPr="000B39F2">
        <w:rPr>
          <w:rFonts w:ascii="Times New Roman" w:hAnsi="Times New Roman"/>
          <w:bCs/>
          <w:sz w:val="28"/>
          <w:szCs w:val="28"/>
        </w:rPr>
        <w:t xml:space="preserve">щения нестационарных торговых объектов </w:t>
      </w:r>
      <w:r w:rsidRPr="000B39F2">
        <w:rPr>
          <w:rFonts w:ascii="Times New Roman" w:hAnsi="Times New Roman"/>
          <w:sz w:val="28"/>
          <w:szCs w:val="28"/>
        </w:rPr>
        <w:t>и нестационарных объектов по предоставлению услуг на территории Георгиевского муниципального округа Ста</w:t>
      </w:r>
      <w:r w:rsidRPr="000B39F2">
        <w:rPr>
          <w:rFonts w:ascii="Times New Roman" w:hAnsi="Times New Roman"/>
          <w:sz w:val="28"/>
          <w:szCs w:val="28"/>
        </w:rPr>
        <w:t>в</w:t>
      </w:r>
      <w:r w:rsidRPr="000B39F2">
        <w:rPr>
          <w:rFonts w:ascii="Times New Roman" w:hAnsi="Times New Roman"/>
          <w:sz w:val="28"/>
          <w:szCs w:val="28"/>
        </w:rPr>
        <w:t>ропольского края (далее - комиссия, нестационарный объект, округ).</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bookmarkStart w:id="12" w:name="Par78"/>
      <w:bookmarkEnd w:id="12"/>
      <w:r w:rsidRPr="000B39F2">
        <w:rPr>
          <w:rFonts w:ascii="Times New Roman" w:hAnsi="Times New Roman"/>
          <w:sz w:val="28"/>
          <w:szCs w:val="28"/>
        </w:rPr>
        <w:t>1.2. Комиссия образована в целях:</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регулирования вопросов размещения нестационарных объектов, ос</w:t>
      </w:r>
      <w:r w:rsidRPr="000B39F2">
        <w:rPr>
          <w:rFonts w:ascii="Times New Roman" w:hAnsi="Times New Roman"/>
          <w:sz w:val="28"/>
          <w:szCs w:val="28"/>
        </w:rPr>
        <w:t>у</w:t>
      </w:r>
      <w:r w:rsidRPr="000B39F2">
        <w:rPr>
          <w:rFonts w:ascii="Times New Roman" w:hAnsi="Times New Roman"/>
          <w:sz w:val="28"/>
          <w:szCs w:val="28"/>
        </w:rPr>
        <w:t>ществляющих деятельность торговли (предоставления услуг), для обеспеч</w:t>
      </w:r>
      <w:r w:rsidRPr="000B39F2">
        <w:rPr>
          <w:rFonts w:ascii="Times New Roman" w:hAnsi="Times New Roman"/>
          <w:sz w:val="28"/>
          <w:szCs w:val="28"/>
        </w:rPr>
        <w:t>е</w:t>
      </w:r>
      <w:r w:rsidRPr="000B39F2">
        <w:rPr>
          <w:rFonts w:ascii="Times New Roman" w:hAnsi="Times New Roman"/>
          <w:sz w:val="28"/>
          <w:szCs w:val="28"/>
        </w:rPr>
        <w:t>ния устойчивого развития территории о</w:t>
      </w:r>
      <w:r w:rsidRPr="000B39F2">
        <w:rPr>
          <w:rFonts w:ascii="Times New Roman" w:hAnsi="Times New Roman"/>
          <w:sz w:val="28"/>
          <w:szCs w:val="28"/>
        </w:rPr>
        <w:t>к</w:t>
      </w:r>
      <w:r w:rsidRPr="000B39F2">
        <w:rPr>
          <w:rFonts w:ascii="Times New Roman" w:hAnsi="Times New Roman"/>
          <w:sz w:val="28"/>
          <w:szCs w:val="28"/>
        </w:rPr>
        <w:t>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формирования инфраструктуры с учетом видов, специализаций, сроков размещения нестационарных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достижения нормативов минимальной обеспеченности населения окр</w:t>
      </w:r>
      <w:r w:rsidRPr="000B39F2">
        <w:rPr>
          <w:rFonts w:ascii="Times New Roman" w:hAnsi="Times New Roman"/>
          <w:sz w:val="28"/>
          <w:szCs w:val="28"/>
        </w:rPr>
        <w:t>у</w:t>
      </w:r>
      <w:r w:rsidRPr="000B39F2">
        <w:rPr>
          <w:rFonts w:ascii="Times New Roman" w:hAnsi="Times New Roman"/>
          <w:sz w:val="28"/>
          <w:szCs w:val="28"/>
        </w:rPr>
        <w:t>га площадью торговых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обеспечения доступности товаров и услуг для населения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фо</w:t>
      </w:r>
      <w:r w:rsidRPr="000B39F2">
        <w:rPr>
          <w:rFonts w:ascii="Times New Roman" w:hAnsi="Times New Roman"/>
          <w:sz w:val="28"/>
          <w:szCs w:val="28"/>
        </w:rPr>
        <w:t>р</w:t>
      </w:r>
      <w:r w:rsidRPr="000B39F2">
        <w:rPr>
          <w:rFonts w:ascii="Times New Roman" w:hAnsi="Times New Roman"/>
          <w:sz w:val="28"/>
          <w:szCs w:val="28"/>
        </w:rPr>
        <w:t>мирования конкурентной среды.</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1.3. В своей деятельности комиссия руководствуется следующими норм</w:t>
      </w:r>
      <w:r w:rsidRPr="000B39F2">
        <w:rPr>
          <w:rFonts w:ascii="Times New Roman" w:hAnsi="Times New Roman"/>
          <w:sz w:val="28"/>
          <w:szCs w:val="28"/>
        </w:rPr>
        <w:t>а</w:t>
      </w:r>
      <w:r w:rsidRPr="000B39F2">
        <w:rPr>
          <w:rFonts w:ascii="Times New Roman" w:hAnsi="Times New Roman"/>
          <w:sz w:val="28"/>
          <w:szCs w:val="28"/>
        </w:rPr>
        <w:t>тивными правовыми актами: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Федеральным </w:t>
      </w:r>
      <w:hyperlink r:id="rId17" w:history="1">
        <w:r w:rsidRPr="000B39F2">
          <w:rPr>
            <w:rFonts w:ascii="Times New Roman" w:hAnsi="Times New Roman"/>
            <w:sz w:val="28"/>
            <w:szCs w:val="28"/>
          </w:rPr>
          <w:t>законом</w:t>
        </w:r>
      </w:hyperlink>
      <w:r w:rsidRPr="000B39F2">
        <w:rPr>
          <w:rFonts w:ascii="Times New Roman" w:hAnsi="Times New Roman"/>
          <w:sz w:val="28"/>
          <w:szCs w:val="28"/>
        </w:rPr>
        <w:t xml:space="preserve"> от 28.12.2009 № 381-ФЗ «Об основах госуда</w:t>
      </w:r>
      <w:r w:rsidRPr="000B39F2">
        <w:rPr>
          <w:rFonts w:ascii="Times New Roman" w:hAnsi="Times New Roman"/>
          <w:sz w:val="28"/>
          <w:szCs w:val="28"/>
        </w:rPr>
        <w:t>р</w:t>
      </w:r>
      <w:r w:rsidRPr="000B39F2">
        <w:rPr>
          <w:rFonts w:ascii="Times New Roman" w:hAnsi="Times New Roman"/>
          <w:sz w:val="28"/>
          <w:szCs w:val="28"/>
        </w:rPr>
        <w:t>ственного регулирования торговой деятельности в Российской Федерации»;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Федеральным </w:t>
      </w:r>
      <w:hyperlink r:id="rId18" w:history="1">
        <w:r w:rsidRPr="000B39F2">
          <w:rPr>
            <w:rFonts w:ascii="Times New Roman" w:hAnsi="Times New Roman"/>
            <w:sz w:val="28"/>
            <w:szCs w:val="28"/>
          </w:rPr>
          <w:t>законом</w:t>
        </w:r>
      </w:hyperlink>
      <w:r w:rsidRPr="000B39F2">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постановлением Правительства Российской Федерации от 29.09.2010  № 772 «Об утверждении Правил включения нестационарных торговых об</w:t>
      </w:r>
      <w:r w:rsidRPr="000B39F2">
        <w:rPr>
          <w:rFonts w:ascii="Times New Roman" w:hAnsi="Times New Roman"/>
          <w:sz w:val="28"/>
          <w:szCs w:val="28"/>
        </w:rPr>
        <w:t>ъ</w:t>
      </w:r>
      <w:r w:rsidRPr="000B39F2">
        <w:rPr>
          <w:rFonts w:ascii="Times New Roman" w:hAnsi="Times New Roman"/>
          <w:sz w:val="28"/>
          <w:szCs w:val="28"/>
        </w:rPr>
        <w:t>ектов, расположенных на земельных участках, в зданиях, строениях, соор</w:t>
      </w:r>
      <w:r w:rsidRPr="000B39F2">
        <w:rPr>
          <w:rFonts w:ascii="Times New Roman" w:hAnsi="Times New Roman"/>
          <w:sz w:val="28"/>
          <w:szCs w:val="28"/>
        </w:rPr>
        <w:t>у</w:t>
      </w:r>
      <w:r w:rsidRPr="000B39F2">
        <w:rPr>
          <w:rFonts w:ascii="Times New Roman" w:hAnsi="Times New Roman"/>
          <w:sz w:val="28"/>
          <w:szCs w:val="28"/>
        </w:rPr>
        <w:t>жениях, находящихся в государственной собственности, в схему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w:t>
      </w:r>
      <w:r w:rsidRPr="000B39F2">
        <w:rPr>
          <w:rFonts w:ascii="Times New Roman" w:hAnsi="Times New Roman"/>
          <w:sz w:val="28"/>
          <w:szCs w:val="28"/>
        </w:rPr>
        <w:t>р</w:t>
      </w:r>
      <w:r w:rsidRPr="000B39F2">
        <w:rPr>
          <w:rFonts w:ascii="Times New Roman" w:hAnsi="Times New Roman"/>
          <w:sz w:val="28"/>
          <w:szCs w:val="28"/>
        </w:rPr>
        <w:t>говых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lastRenderedPageBreak/>
        <w:t>приказом министерства экономического развития  Ставропольского края от 12 апреля 2023 г. № 207о/д «Об утверждении Порядка разработки и утверждения схемы размещения н</w:t>
      </w:r>
      <w:r w:rsidRPr="000B39F2">
        <w:rPr>
          <w:rFonts w:ascii="Times New Roman" w:hAnsi="Times New Roman"/>
          <w:sz w:val="28"/>
          <w:szCs w:val="28"/>
        </w:rPr>
        <w:t>е</w:t>
      </w:r>
      <w:r w:rsidRPr="000B39F2">
        <w:rPr>
          <w:rFonts w:ascii="Times New Roman" w:hAnsi="Times New Roman"/>
          <w:sz w:val="28"/>
          <w:szCs w:val="28"/>
        </w:rPr>
        <w:t>стационарных торговых объектов органами местного самоуправления мун</w:t>
      </w:r>
      <w:r w:rsidRPr="000B39F2">
        <w:rPr>
          <w:rFonts w:ascii="Times New Roman" w:hAnsi="Times New Roman"/>
          <w:sz w:val="28"/>
          <w:szCs w:val="28"/>
        </w:rPr>
        <w:t>и</w:t>
      </w:r>
      <w:r w:rsidRPr="000B39F2">
        <w:rPr>
          <w:rFonts w:ascii="Times New Roman" w:hAnsi="Times New Roman"/>
          <w:sz w:val="28"/>
          <w:szCs w:val="28"/>
        </w:rPr>
        <w:t>ципальных образований Ставропольского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Уставом Георгиевского муниципального округа Ставропольского края;</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Положением о порядке размещения </w:t>
      </w:r>
      <w:r w:rsidRPr="000B39F2">
        <w:rPr>
          <w:rFonts w:ascii="Times New Roman" w:hAnsi="Times New Roman"/>
          <w:bCs/>
          <w:sz w:val="28"/>
          <w:szCs w:val="28"/>
        </w:rPr>
        <w:t>нестационарных торговых объе</w:t>
      </w:r>
      <w:r w:rsidRPr="000B39F2">
        <w:rPr>
          <w:rFonts w:ascii="Times New Roman" w:hAnsi="Times New Roman"/>
          <w:bCs/>
          <w:sz w:val="28"/>
          <w:szCs w:val="28"/>
        </w:rPr>
        <w:t>к</w:t>
      </w:r>
      <w:r w:rsidRPr="000B39F2">
        <w:rPr>
          <w:rFonts w:ascii="Times New Roman" w:hAnsi="Times New Roman"/>
          <w:bCs/>
          <w:sz w:val="28"/>
          <w:szCs w:val="28"/>
        </w:rPr>
        <w:t xml:space="preserve">тов </w:t>
      </w:r>
      <w:r w:rsidRPr="000B39F2">
        <w:rPr>
          <w:rFonts w:ascii="Times New Roman" w:hAnsi="Times New Roman"/>
          <w:sz w:val="28"/>
          <w:szCs w:val="28"/>
        </w:rPr>
        <w:t>и нестационарных объектов по предоставлению услуг на территории Г</w:t>
      </w:r>
      <w:r w:rsidRPr="000B39F2">
        <w:rPr>
          <w:rFonts w:ascii="Times New Roman" w:hAnsi="Times New Roman"/>
          <w:sz w:val="28"/>
          <w:szCs w:val="28"/>
        </w:rPr>
        <w:t>е</w:t>
      </w:r>
      <w:r w:rsidRPr="000B39F2">
        <w:rPr>
          <w:rFonts w:ascii="Times New Roman" w:hAnsi="Times New Roman"/>
          <w:sz w:val="28"/>
          <w:szCs w:val="28"/>
        </w:rPr>
        <w:t>орг</w:t>
      </w:r>
      <w:r w:rsidRPr="000B39F2">
        <w:rPr>
          <w:rFonts w:ascii="Times New Roman" w:hAnsi="Times New Roman"/>
          <w:sz w:val="28"/>
          <w:szCs w:val="28"/>
        </w:rPr>
        <w:t>и</w:t>
      </w:r>
      <w:r w:rsidRPr="000B39F2">
        <w:rPr>
          <w:rFonts w:ascii="Times New Roman" w:hAnsi="Times New Roman"/>
          <w:sz w:val="28"/>
          <w:szCs w:val="28"/>
        </w:rPr>
        <w:t xml:space="preserve">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1.4. Состав комиссии утверждается постановлением администрации Георгиевского муниципального округа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2. Основные задачи и функции Комиссии</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2.1. Основными задачами комиссии являются:</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2.1.1. Упорядочение размещения нестационарных объектов на террит</w:t>
      </w:r>
      <w:r w:rsidRPr="000B39F2">
        <w:rPr>
          <w:rFonts w:ascii="Times New Roman" w:hAnsi="Times New Roman"/>
          <w:sz w:val="28"/>
          <w:szCs w:val="28"/>
        </w:rPr>
        <w:t>о</w:t>
      </w:r>
      <w:r w:rsidRPr="000B39F2">
        <w:rPr>
          <w:rFonts w:ascii="Times New Roman" w:hAnsi="Times New Roman"/>
          <w:sz w:val="28"/>
          <w:szCs w:val="28"/>
        </w:rPr>
        <w:t>рии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2.1.2. Разработка предложений по рациональному размещению нест</w:t>
      </w:r>
      <w:r w:rsidRPr="000B39F2">
        <w:rPr>
          <w:rFonts w:ascii="Times New Roman" w:hAnsi="Times New Roman"/>
          <w:sz w:val="28"/>
          <w:szCs w:val="28"/>
        </w:rPr>
        <w:t>а</w:t>
      </w:r>
      <w:r w:rsidRPr="000B39F2">
        <w:rPr>
          <w:rFonts w:ascii="Times New Roman" w:hAnsi="Times New Roman"/>
          <w:sz w:val="28"/>
          <w:szCs w:val="28"/>
        </w:rPr>
        <w:t>ционарных объектов на территории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2.1.3. Соблюдение прав и законных интересов населения, включая обеспечение доступности продовольственных и непродовольственных тов</w:t>
      </w:r>
      <w:r w:rsidRPr="000B39F2">
        <w:rPr>
          <w:rFonts w:ascii="Times New Roman" w:hAnsi="Times New Roman"/>
          <w:sz w:val="28"/>
          <w:szCs w:val="28"/>
        </w:rPr>
        <w:t>а</w:t>
      </w:r>
      <w:r w:rsidRPr="000B39F2">
        <w:rPr>
          <w:rFonts w:ascii="Times New Roman" w:hAnsi="Times New Roman"/>
          <w:sz w:val="28"/>
          <w:szCs w:val="28"/>
        </w:rPr>
        <w:t>ров и безопасн</w:t>
      </w:r>
      <w:r w:rsidRPr="000B39F2">
        <w:rPr>
          <w:rFonts w:ascii="Times New Roman" w:hAnsi="Times New Roman"/>
          <w:sz w:val="28"/>
          <w:szCs w:val="28"/>
        </w:rPr>
        <w:t>о</w:t>
      </w:r>
      <w:r w:rsidRPr="000B39F2">
        <w:rPr>
          <w:rFonts w:ascii="Times New Roman" w:hAnsi="Times New Roman"/>
          <w:sz w:val="28"/>
          <w:szCs w:val="28"/>
        </w:rPr>
        <w:t>сти при размещении нестационарных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2.1.4. Соблюдение требования о размещении не менее чем шестидесяти процентов от общего количества нестационарных объектов для использов</w:t>
      </w:r>
      <w:r w:rsidRPr="000B39F2">
        <w:rPr>
          <w:rFonts w:ascii="Times New Roman" w:hAnsi="Times New Roman"/>
          <w:sz w:val="28"/>
          <w:szCs w:val="28"/>
        </w:rPr>
        <w:t>а</w:t>
      </w:r>
      <w:r w:rsidRPr="000B39F2">
        <w:rPr>
          <w:rFonts w:ascii="Times New Roman" w:hAnsi="Times New Roman"/>
          <w:sz w:val="28"/>
          <w:szCs w:val="28"/>
        </w:rPr>
        <w:t>ния субъектами малого или среднего предпринимательства, осуществля</w:t>
      </w:r>
      <w:r w:rsidRPr="000B39F2">
        <w:rPr>
          <w:rFonts w:ascii="Times New Roman" w:hAnsi="Times New Roman"/>
          <w:sz w:val="28"/>
          <w:szCs w:val="28"/>
        </w:rPr>
        <w:t>ю</w:t>
      </w:r>
      <w:r w:rsidRPr="000B39F2">
        <w:rPr>
          <w:rFonts w:ascii="Times New Roman" w:hAnsi="Times New Roman"/>
          <w:sz w:val="28"/>
          <w:szCs w:val="28"/>
        </w:rPr>
        <w:t>щими деятел</w:t>
      </w:r>
      <w:r w:rsidRPr="000B39F2">
        <w:rPr>
          <w:rFonts w:ascii="Times New Roman" w:hAnsi="Times New Roman"/>
          <w:sz w:val="28"/>
          <w:szCs w:val="28"/>
        </w:rPr>
        <w:t>ь</w:t>
      </w:r>
      <w:r w:rsidRPr="000B39F2">
        <w:rPr>
          <w:rFonts w:ascii="Times New Roman" w:hAnsi="Times New Roman"/>
          <w:sz w:val="28"/>
          <w:szCs w:val="28"/>
        </w:rPr>
        <w:t>ность.</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 Для реализации возложенных на нее задач Комиссия осуществляет следующие функции: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2.2.1. Рассматривает предложения и обращения индивидуальных пре</w:t>
      </w:r>
      <w:r w:rsidRPr="000B39F2">
        <w:rPr>
          <w:rFonts w:ascii="Times New Roman" w:hAnsi="Times New Roman"/>
          <w:sz w:val="28"/>
          <w:szCs w:val="28"/>
        </w:rPr>
        <w:t>д</w:t>
      </w:r>
      <w:r w:rsidRPr="000B39F2">
        <w:rPr>
          <w:rFonts w:ascii="Times New Roman" w:hAnsi="Times New Roman"/>
          <w:sz w:val="28"/>
          <w:szCs w:val="28"/>
        </w:rPr>
        <w:t>принимателей, юридических лиц (далее – хозяйствующий субъект) по вкл</w:t>
      </w:r>
      <w:r w:rsidRPr="000B39F2">
        <w:rPr>
          <w:rFonts w:ascii="Times New Roman" w:hAnsi="Times New Roman"/>
          <w:sz w:val="28"/>
          <w:szCs w:val="28"/>
        </w:rPr>
        <w:t>ю</w:t>
      </w:r>
      <w:r w:rsidRPr="000B39F2">
        <w:rPr>
          <w:rFonts w:ascii="Times New Roman" w:hAnsi="Times New Roman"/>
          <w:sz w:val="28"/>
          <w:szCs w:val="28"/>
        </w:rPr>
        <w:t>чению в схемы размещения нестационарных торговых объектов и нестаци</w:t>
      </w:r>
      <w:r w:rsidRPr="000B39F2">
        <w:rPr>
          <w:rFonts w:ascii="Times New Roman" w:hAnsi="Times New Roman"/>
          <w:sz w:val="28"/>
          <w:szCs w:val="28"/>
        </w:rPr>
        <w:t>о</w:t>
      </w:r>
      <w:r w:rsidRPr="000B39F2">
        <w:rPr>
          <w:rFonts w:ascii="Times New Roman" w:hAnsi="Times New Roman"/>
          <w:sz w:val="28"/>
          <w:szCs w:val="28"/>
        </w:rPr>
        <w:t>нарных объектов по предоставлению услуг на территории Георгиевского муниципального округа Ставропольского края (далее – схема) мест допустимого размещения нестационарных объектов с учетом достижения нормативов м</w:t>
      </w:r>
      <w:r w:rsidRPr="000B39F2">
        <w:rPr>
          <w:rFonts w:ascii="Times New Roman" w:hAnsi="Times New Roman"/>
          <w:sz w:val="28"/>
          <w:szCs w:val="28"/>
        </w:rPr>
        <w:t>и</w:t>
      </w:r>
      <w:r w:rsidRPr="000B39F2">
        <w:rPr>
          <w:rFonts w:ascii="Times New Roman" w:hAnsi="Times New Roman"/>
          <w:sz w:val="28"/>
          <w:szCs w:val="28"/>
        </w:rPr>
        <w:t>нимальной обеспеченности населения площадью торговых объектов и пр</w:t>
      </w:r>
      <w:r w:rsidRPr="000B39F2">
        <w:rPr>
          <w:rFonts w:ascii="Times New Roman" w:hAnsi="Times New Roman"/>
          <w:sz w:val="28"/>
          <w:szCs w:val="28"/>
        </w:rPr>
        <w:t>и</w:t>
      </w:r>
      <w:r w:rsidRPr="000B39F2">
        <w:rPr>
          <w:rFonts w:ascii="Times New Roman" w:hAnsi="Times New Roman"/>
          <w:sz w:val="28"/>
          <w:szCs w:val="28"/>
        </w:rPr>
        <w:t>нимает решение о включении (не включении) мест допуст</w:t>
      </w:r>
      <w:r w:rsidRPr="000B39F2">
        <w:rPr>
          <w:rFonts w:ascii="Times New Roman" w:hAnsi="Times New Roman"/>
          <w:sz w:val="28"/>
          <w:szCs w:val="28"/>
        </w:rPr>
        <w:t>и</w:t>
      </w:r>
      <w:r w:rsidRPr="000B39F2">
        <w:rPr>
          <w:rFonts w:ascii="Times New Roman" w:hAnsi="Times New Roman"/>
          <w:sz w:val="28"/>
          <w:szCs w:val="28"/>
        </w:rPr>
        <w:t>мого размещения нестационарных объектов в схемы (об исключении их из схем).</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2.2.2. Рассматривает документы, предоставленные хозяйствующими субъектами и полученные в порядке межведомственного взаимодействия, при решении вопроса о заключении договора на размещение нестационарн</w:t>
      </w:r>
      <w:r w:rsidRPr="000B39F2">
        <w:rPr>
          <w:rFonts w:ascii="Times New Roman" w:hAnsi="Times New Roman"/>
          <w:sz w:val="28"/>
          <w:szCs w:val="28"/>
        </w:rPr>
        <w:t>о</w:t>
      </w:r>
      <w:r w:rsidRPr="000B39F2">
        <w:rPr>
          <w:rFonts w:ascii="Times New Roman" w:hAnsi="Times New Roman"/>
          <w:sz w:val="28"/>
          <w:szCs w:val="28"/>
        </w:rPr>
        <w:t>го объекта.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2.2.3. Принимает решение о размещении информационного сообщен</w:t>
      </w:r>
      <w:r w:rsidRPr="000B39F2">
        <w:rPr>
          <w:rFonts w:ascii="Times New Roman" w:hAnsi="Times New Roman"/>
          <w:sz w:val="28"/>
          <w:szCs w:val="28"/>
        </w:rPr>
        <w:t>и</w:t>
      </w:r>
      <w:r w:rsidRPr="000B39F2">
        <w:rPr>
          <w:rFonts w:ascii="Times New Roman" w:hAnsi="Times New Roman"/>
          <w:sz w:val="28"/>
          <w:szCs w:val="28"/>
        </w:rPr>
        <w:t>я о поступившем заявлении на размещение нестационарного объекта в сре</w:t>
      </w:r>
      <w:r w:rsidRPr="000B39F2">
        <w:rPr>
          <w:rFonts w:ascii="Times New Roman" w:hAnsi="Times New Roman"/>
          <w:sz w:val="28"/>
          <w:szCs w:val="28"/>
        </w:rPr>
        <w:t>д</w:t>
      </w:r>
      <w:r w:rsidRPr="000B39F2">
        <w:rPr>
          <w:rFonts w:ascii="Times New Roman" w:hAnsi="Times New Roman"/>
          <w:sz w:val="28"/>
          <w:szCs w:val="28"/>
        </w:rPr>
        <w:t>ствах массовой информации.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lastRenderedPageBreak/>
        <w:t>2.2.4. Принимает решение о проведении аукциона на право заключения договора на размещение нестационарного объекта.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2.2.5. Выполняет функции аукционной комиссии по организации и проведению открытого аукциона на право заключения договора на размещ</w:t>
      </w:r>
      <w:r w:rsidRPr="000B39F2">
        <w:rPr>
          <w:rFonts w:ascii="Times New Roman" w:hAnsi="Times New Roman"/>
          <w:sz w:val="28"/>
          <w:szCs w:val="28"/>
        </w:rPr>
        <w:t>е</w:t>
      </w:r>
      <w:r w:rsidRPr="000B39F2">
        <w:rPr>
          <w:rFonts w:ascii="Times New Roman" w:hAnsi="Times New Roman"/>
          <w:sz w:val="28"/>
          <w:szCs w:val="28"/>
        </w:rPr>
        <w:t xml:space="preserve">ние </w:t>
      </w:r>
      <w:r w:rsidRPr="000B39F2">
        <w:rPr>
          <w:rFonts w:ascii="Times New Roman" w:hAnsi="Times New Roman"/>
          <w:bCs/>
          <w:sz w:val="28"/>
          <w:szCs w:val="28"/>
        </w:rPr>
        <w:t>нестационарного торгового объекта и нестационарного объекта по предоставлению услуг</w:t>
      </w:r>
      <w:r w:rsidRPr="000B39F2">
        <w:rPr>
          <w:rFonts w:ascii="Times New Roman" w:hAnsi="Times New Roman"/>
          <w:sz w:val="28"/>
          <w:szCs w:val="28"/>
        </w:rPr>
        <w:t xml:space="preserve"> на территории </w:t>
      </w:r>
      <w:r w:rsidRPr="000B39F2">
        <w:rPr>
          <w:rFonts w:ascii="Times New Roman" w:hAnsi="Times New Roman"/>
          <w:bCs/>
          <w:sz w:val="28"/>
          <w:szCs w:val="28"/>
        </w:rPr>
        <w:t xml:space="preserve">Георгиевского муниципального округа </w:t>
      </w:r>
      <w:r w:rsidRPr="000B39F2">
        <w:rPr>
          <w:rFonts w:ascii="Times New Roman" w:hAnsi="Times New Roman"/>
          <w:sz w:val="28"/>
          <w:szCs w:val="28"/>
        </w:rPr>
        <w:t>Ста</w:t>
      </w:r>
      <w:r w:rsidRPr="000B39F2">
        <w:rPr>
          <w:rFonts w:ascii="Times New Roman" w:hAnsi="Times New Roman"/>
          <w:sz w:val="28"/>
          <w:szCs w:val="28"/>
        </w:rPr>
        <w:t>в</w:t>
      </w:r>
      <w:r w:rsidRPr="000B39F2">
        <w:rPr>
          <w:rFonts w:ascii="Times New Roman" w:hAnsi="Times New Roman"/>
          <w:sz w:val="28"/>
          <w:szCs w:val="28"/>
        </w:rPr>
        <w:t>ропол</w:t>
      </w:r>
      <w:r w:rsidRPr="000B39F2">
        <w:rPr>
          <w:rFonts w:ascii="Times New Roman" w:hAnsi="Times New Roman"/>
          <w:sz w:val="28"/>
          <w:szCs w:val="28"/>
        </w:rPr>
        <w:t>ь</w:t>
      </w:r>
      <w:r w:rsidRPr="000B39F2">
        <w:rPr>
          <w:rFonts w:ascii="Times New Roman" w:hAnsi="Times New Roman"/>
          <w:sz w:val="28"/>
          <w:szCs w:val="28"/>
        </w:rPr>
        <w:t>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2.2.6. Принимает решение о заключении договора на размещение н</w:t>
      </w:r>
      <w:r w:rsidRPr="000B39F2">
        <w:rPr>
          <w:rFonts w:ascii="Times New Roman" w:hAnsi="Times New Roman"/>
          <w:sz w:val="28"/>
          <w:szCs w:val="28"/>
        </w:rPr>
        <w:t>е</w:t>
      </w:r>
      <w:r w:rsidRPr="000B39F2">
        <w:rPr>
          <w:rFonts w:ascii="Times New Roman" w:hAnsi="Times New Roman"/>
          <w:sz w:val="28"/>
          <w:szCs w:val="28"/>
        </w:rPr>
        <w:t>стационарного объекта без проведения аукциона (об отказе в заключение д</w:t>
      </w:r>
      <w:r w:rsidRPr="000B39F2">
        <w:rPr>
          <w:rFonts w:ascii="Times New Roman" w:hAnsi="Times New Roman"/>
          <w:sz w:val="28"/>
          <w:szCs w:val="28"/>
        </w:rPr>
        <w:t>о</w:t>
      </w:r>
      <w:r w:rsidRPr="000B39F2">
        <w:rPr>
          <w:rFonts w:ascii="Times New Roman" w:hAnsi="Times New Roman"/>
          <w:sz w:val="28"/>
          <w:szCs w:val="28"/>
        </w:rPr>
        <w:t>говора на размещение нестационарного объекта).</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2.2.7. Принимает решения о досрочном прекращении (расторжении) договора на размещение </w:t>
      </w:r>
      <w:r w:rsidRPr="000B39F2">
        <w:rPr>
          <w:rFonts w:ascii="Times New Roman" w:hAnsi="Times New Roman"/>
          <w:bCs/>
          <w:sz w:val="28"/>
          <w:szCs w:val="28"/>
        </w:rPr>
        <w:t>нестационарного объекта</w:t>
      </w:r>
      <w:r w:rsidRPr="000B39F2">
        <w:rPr>
          <w:rFonts w:ascii="Times New Roman" w:hAnsi="Times New Roman"/>
          <w:sz w:val="28"/>
          <w:szCs w:val="28"/>
        </w:rPr>
        <w:t>.</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2.2.8. Осуществляет иные функции, установленные Положением о п</w:t>
      </w:r>
      <w:r w:rsidRPr="000B39F2">
        <w:rPr>
          <w:rFonts w:ascii="Times New Roman" w:hAnsi="Times New Roman"/>
          <w:sz w:val="28"/>
          <w:szCs w:val="28"/>
        </w:rPr>
        <w:t>о</w:t>
      </w:r>
      <w:r w:rsidRPr="000B39F2">
        <w:rPr>
          <w:rFonts w:ascii="Times New Roman" w:hAnsi="Times New Roman"/>
          <w:sz w:val="28"/>
          <w:szCs w:val="28"/>
        </w:rPr>
        <w:t xml:space="preserve">рядке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widowControl w:val="0"/>
        <w:autoSpaceDE w:val="0"/>
        <w:autoSpaceDN w:val="0"/>
        <w:adjustRightInd w:val="0"/>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3. Полномочия комиссии</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Комиссия имеет право:</w:t>
      </w:r>
    </w:p>
    <w:p w:rsidR="00203494" w:rsidRPr="000B39F2" w:rsidRDefault="00203494" w:rsidP="00203494">
      <w:pPr>
        <w:autoSpaceDE w:val="0"/>
        <w:autoSpaceDN w:val="0"/>
        <w:adjustRightInd w:val="0"/>
        <w:spacing w:after="0" w:line="240" w:lineRule="auto"/>
        <w:ind w:firstLine="708"/>
        <w:jc w:val="both"/>
        <w:rPr>
          <w:rFonts w:ascii="Times New Roman" w:hAnsi="Times New Roman"/>
          <w:b/>
          <w:i/>
          <w:sz w:val="28"/>
          <w:szCs w:val="28"/>
        </w:rPr>
      </w:pPr>
      <w:r w:rsidRPr="000B39F2">
        <w:rPr>
          <w:rFonts w:ascii="Times New Roman" w:hAnsi="Times New Roman"/>
          <w:sz w:val="28"/>
          <w:szCs w:val="28"/>
        </w:rPr>
        <w:t>3.1. Запрашивать у хозяйствующих субъектов и других заинтересова</w:t>
      </w:r>
      <w:r w:rsidRPr="000B39F2">
        <w:rPr>
          <w:rFonts w:ascii="Times New Roman" w:hAnsi="Times New Roman"/>
          <w:sz w:val="28"/>
          <w:szCs w:val="28"/>
        </w:rPr>
        <w:t>н</w:t>
      </w:r>
      <w:r w:rsidRPr="000B39F2">
        <w:rPr>
          <w:rFonts w:ascii="Times New Roman" w:hAnsi="Times New Roman"/>
          <w:sz w:val="28"/>
          <w:szCs w:val="28"/>
        </w:rPr>
        <w:t>ных организаций необходимую информацию и документы, подтве</w:t>
      </w:r>
      <w:r w:rsidRPr="000B39F2">
        <w:rPr>
          <w:rFonts w:ascii="Times New Roman" w:hAnsi="Times New Roman"/>
          <w:sz w:val="28"/>
          <w:szCs w:val="28"/>
        </w:rPr>
        <w:t>р</w:t>
      </w:r>
      <w:r w:rsidRPr="000B39F2">
        <w:rPr>
          <w:rFonts w:ascii="Times New Roman" w:hAnsi="Times New Roman"/>
          <w:sz w:val="28"/>
          <w:szCs w:val="28"/>
        </w:rPr>
        <w:t>ждающие сведения об осуществлении деятельности нестационарного объекта, в соо</w:t>
      </w:r>
      <w:r w:rsidRPr="000B39F2">
        <w:rPr>
          <w:rFonts w:ascii="Times New Roman" w:hAnsi="Times New Roman"/>
          <w:sz w:val="28"/>
          <w:szCs w:val="28"/>
        </w:rPr>
        <w:t>т</w:t>
      </w:r>
      <w:r w:rsidRPr="000B39F2">
        <w:rPr>
          <w:rFonts w:ascii="Times New Roman" w:hAnsi="Times New Roman"/>
          <w:sz w:val="28"/>
          <w:szCs w:val="28"/>
        </w:rPr>
        <w:t>ветствии с требованиями действующего законод</w:t>
      </w:r>
      <w:r w:rsidRPr="000B39F2">
        <w:rPr>
          <w:rFonts w:ascii="Times New Roman" w:hAnsi="Times New Roman"/>
          <w:sz w:val="28"/>
          <w:szCs w:val="28"/>
        </w:rPr>
        <w:t>а</w:t>
      </w:r>
      <w:r w:rsidRPr="000B39F2">
        <w:rPr>
          <w:rFonts w:ascii="Times New Roman" w:hAnsi="Times New Roman"/>
          <w:sz w:val="28"/>
          <w:szCs w:val="28"/>
        </w:rPr>
        <w:t>тельства.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3.2. Привлекать к работе в комиссии по согласованию не входящих в ее состав представителей органов государственной власти и органов местного с</w:t>
      </w:r>
      <w:r w:rsidRPr="000B39F2">
        <w:rPr>
          <w:rFonts w:ascii="Times New Roman" w:hAnsi="Times New Roman"/>
          <w:sz w:val="28"/>
          <w:szCs w:val="28"/>
        </w:rPr>
        <w:t>а</w:t>
      </w:r>
      <w:r w:rsidRPr="000B39F2">
        <w:rPr>
          <w:rFonts w:ascii="Times New Roman" w:hAnsi="Times New Roman"/>
          <w:sz w:val="28"/>
          <w:szCs w:val="28"/>
        </w:rPr>
        <w:t>моуправления, руководителей предприятий, учреждений и организаций, общ</w:t>
      </w:r>
      <w:r w:rsidRPr="000B39F2">
        <w:rPr>
          <w:rFonts w:ascii="Times New Roman" w:hAnsi="Times New Roman"/>
          <w:sz w:val="28"/>
          <w:szCs w:val="28"/>
        </w:rPr>
        <w:t>е</w:t>
      </w:r>
      <w:r w:rsidRPr="000B39F2">
        <w:rPr>
          <w:rFonts w:ascii="Times New Roman" w:hAnsi="Times New Roman"/>
          <w:sz w:val="28"/>
          <w:szCs w:val="28"/>
        </w:rPr>
        <w:t>ственных объединений, средств массовой информации.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3.3. Рассматривать предложения и обращения хозяйствующих субъе</w:t>
      </w:r>
      <w:r w:rsidRPr="000B39F2">
        <w:rPr>
          <w:rFonts w:ascii="Times New Roman" w:hAnsi="Times New Roman"/>
          <w:sz w:val="28"/>
          <w:szCs w:val="28"/>
        </w:rPr>
        <w:t>к</w:t>
      </w:r>
      <w:r w:rsidRPr="000B39F2">
        <w:rPr>
          <w:rFonts w:ascii="Times New Roman" w:hAnsi="Times New Roman"/>
          <w:sz w:val="28"/>
          <w:szCs w:val="28"/>
        </w:rPr>
        <w:t>тов по формированию и внесению изменений в сх</w:t>
      </w:r>
      <w:r w:rsidRPr="000B39F2">
        <w:rPr>
          <w:rFonts w:ascii="Times New Roman" w:hAnsi="Times New Roman"/>
          <w:sz w:val="28"/>
          <w:szCs w:val="28"/>
        </w:rPr>
        <w:t>е</w:t>
      </w:r>
      <w:r w:rsidRPr="000B39F2">
        <w:rPr>
          <w:rFonts w:ascii="Times New Roman" w:hAnsi="Times New Roman"/>
          <w:sz w:val="28"/>
          <w:szCs w:val="28"/>
        </w:rPr>
        <w:t>мы.</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3.4. Проверять полноту и достоверность сведений, содержащихся в представленном хозяйствующим субъектом заявлении и прилагаемых к н</w:t>
      </w:r>
      <w:r w:rsidRPr="000B39F2">
        <w:rPr>
          <w:rFonts w:ascii="Times New Roman" w:hAnsi="Times New Roman"/>
          <w:sz w:val="28"/>
          <w:szCs w:val="28"/>
        </w:rPr>
        <w:t>е</w:t>
      </w:r>
      <w:r w:rsidRPr="000B39F2">
        <w:rPr>
          <w:rFonts w:ascii="Times New Roman" w:hAnsi="Times New Roman"/>
          <w:sz w:val="28"/>
          <w:szCs w:val="28"/>
        </w:rPr>
        <w:t xml:space="preserve">му документах. </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3.5. Приглашать на заседания комиссии хозяйствующих субъектов.</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3.6. Осуществлять иные права, предусмотренные Положением о поря</w:t>
      </w:r>
      <w:r w:rsidRPr="000B39F2">
        <w:rPr>
          <w:rFonts w:ascii="Times New Roman" w:hAnsi="Times New Roman"/>
          <w:sz w:val="28"/>
          <w:szCs w:val="28"/>
        </w:rPr>
        <w:t>д</w:t>
      </w:r>
      <w:r w:rsidRPr="000B39F2">
        <w:rPr>
          <w:rFonts w:ascii="Times New Roman" w:hAnsi="Times New Roman"/>
          <w:sz w:val="28"/>
          <w:szCs w:val="28"/>
        </w:rPr>
        <w:t>ке размещения нестационарных торговых объектов и нестационарных объе</w:t>
      </w:r>
      <w:r w:rsidRPr="000B39F2">
        <w:rPr>
          <w:rFonts w:ascii="Times New Roman" w:hAnsi="Times New Roman"/>
          <w:sz w:val="28"/>
          <w:szCs w:val="28"/>
        </w:rPr>
        <w:t>к</w:t>
      </w:r>
      <w:r w:rsidRPr="000B39F2">
        <w:rPr>
          <w:rFonts w:ascii="Times New Roman" w:hAnsi="Times New Roman"/>
          <w:sz w:val="28"/>
          <w:szCs w:val="28"/>
        </w:rPr>
        <w:t xml:space="preserve">тов по предоставлению услуг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w:t>
      </w:r>
      <w:r w:rsidRPr="000B39F2">
        <w:rPr>
          <w:rFonts w:ascii="Times New Roman" w:hAnsi="Times New Roman"/>
          <w:sz w:val="28"/>
          <w:szCs w:val="28"/>
        </w:rPr>
        <w:t>у</w:t>
      </w:r>
      <w:r w:rsidRPr="000B39F2">
        <w:rPr>
          <w:rFonts w:ascii="Times New Roman" w:hAnsi="Times New Roman"/>
          <w:sz w:val="28"/>
          <w:szCs w:val="28"/>
        </w:rPr>
        <w:t>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4. Регламент работы комиссии</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4.1. Основной формой работы комиссии являются ее заседания. Зас</w:t>
      </w:r>
      <w:r w:rsidRPr="000B39F2">
        <w:rPr>
          <w:rFonts w:ascii="Times New Roman" w:hAnsi="Times New Roman"/>
          <w:sz w:val="28"/>
          <w:szCs w:val="28"/>
        </w:rPr>
        <w:t>е</w:t>
      </w:r>
      <w:r w:rsidRPr="000B39F2">
        <w:rPr>
          <w:rFonts w:ascii="Times New Roman" w:hAnsi="Times New Roman"/>
          <w:sz w:val="28"/>
          <w:szCs w:val="28"/>
        </w:rPr>
        <w:t>дания комиссии проводятся не реже 1 раза в месяц. Комиссию возглавляет председатель комиссии. В его отсутствие обязанности председателя коми</w:t>
      </w:r>
      <w:r w:rsidRPr="000B39F2">
        <w:rPr>
          <w:rFonts w:ascii="Times New Roman" w:hAnsi="Times New Roman"/>
          <w:sz w:val="28"/>
          <w:szCs w:val="28"/>
        </w:rPr>
        <w:t>с</w:t>
      </w:r>
      <w:r w:rsidRPr="000B39F2">
        <w:rPr>
          <w:rFonts w:ascii="Times New Roman" w:hAnsi="Times New Roman"/>
          <w:sz w:val="28"/>
          <w:szCs w:val="28"/>
        </w:rPr>
        <w:lastRenderedPageBreak/>
        <w:t>сии исполняет заместитель председателя комиссии. Организует работу к</w:t>
      </w:r>
      <w:r w:rsidRPr="000B39F2">
        <w:rPr>
          <w:rFonts w:ascii="Times New Roman" w:hAnsi="Times New Roman"/>
          <w:sz w:val="28"/>
          <w:szCs w:val="28"/>
        </w:rPr>
        <w:t>о</w:t>
      </w:r>
      <w:r w:rsidRPr="000B39F2">
        <w:rPr>
          <w:rFonts w:ascii="Times New Roman" w:hAnsi="Times New Roman"/>
          <w:sz w:val="28"/>
          <w:szCs w:val="28"/>
        </w:rPr>
        <w:t>миссии секретарь. В случае отсутствия секретаря, в начале заседания коми</w:t>
      </w:r>
      <w:r w:rsidRPr="000B39F2">
        <w:rPr>
          <w:rFonts w:ascii="Times New Roman" w:hAnsi="Times New Roman"/>
          <w:sz w:val="28"/>
          <w:szCs w:val="28"/>
        </w:rPr>
        <w:t>с</w:t>
      </w:r>
      <w:r w:rsidRPr="000B39F2">
        <w:rPr>
          <w:rFonts w:ascii="Times New Roman" w:hAnsi="Times New Roman"/>
          <w:sz w:val="28"/>
          <w:szCs w:val="28"/>
        </w:rPr>
        <w:t>сии избирается секретарь из присутствующих членов комиссии открытым голосованием, пр</w:t>
      </w:r>
      <w:r w:rsidRPr="000B39F2">
        <w:rPr>
          <w:rFonts w:ascii="Times New Roman" w:hAnsi="Times New Roman"/>
          <w:sz w:val="28"/>
          <w:szCs w:val="28"/>
        </w:rPr>
        <w:t>о</w:t>
      </w:r>
      <w:r w:rsidRPr="000B39F2">
        <w:rPr>
          <w:rFonts w:ascii="Times New Roman" w:hAnsi="Times New Roman"/>
          <w:sz w:val="28"/>
          <w:szCs w:val="28"/>
        </w:rPr>
        <w:t>стым большинством голосов.</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4.2. Заседание комиссии считается правомочным, если на нем прису</w:t>
      </w:r>
      <w:r w:rsidRPr="000B39F2">
        <w:rPr>
          <w:rFonts w:ascii="Times New Roman" w:hAnsi="Times New Roman"/>
          <w:sz w:val="28"/>
          <w:szCs w:val="28"/>
        </w:rPr>
        <w:t>т</w:t>
      </w:r>
      <w:r w:rsidRPr="000B39F2">
        <w:rPr>
          <w:rFonts w:ascii="Times New Roman" w:hAnsi="Times New Roman"/>
          <w:sz w:val="28"/>
          <w:szCs w:val="28"/>
        </w:rPr>
        <w:t>ствует не менее 2/3 ее членов.</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4.3. Решения комиссии принимаются открытым голосованием, пр</w:t>
      </w:r>
      <w:r w:rsidRPr="000B39F2">
        <w:rPr>
          <w:rFonts w:ascii="Times New Roman" w:hAnsi="Times New Roman"/>
          <w:sz w:val="28"/>
          <w:szCs w:val="28"/>
        </w:rPr>
        <w:t>о</w:t>
      </w:r>
      <w:r w:rsidRPr="000B39F2">
        <w:rPr>
          <w:rFonts w:ascii="Times New Roman" w:hAnsi="Times New Roman"/>
          <w:sz w:val="28"/>
          <w:szCs w:val="28"/>
        </w:rPr>
        <w:t>стым большинством голосов присутствующих на заседании членов коми</w:t>
      </w:r>
      <w:r w:rsidRPr="000B39F2">
        <w:rPr>
          <w:rFonts w:ascii="Times New Roman" w:hAnsi="Times New Roman"/>
          <w:sz w:val="28"/>
          <w:szCs w:val="28"/>
        </w:rPr>
        <w:t>с</w:t>
      </w:r>
      <w:r w:rsidRPr="000B39F2">
        <w:rPr>
          <w:rFonts w:ascii="Times New Roman" w:hAnsi="Times New Roman"/>
          <w:sz w:val="28"/>
          <w:szCs w:val="28"/>
        </w:rPr>
        <w:t xml:space="preserve">сии. </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4.4. В случае равенства голосов решающим является голос председ</w:t>
      </w:r>
      <w:r w:rsidRPr="000B39F2">
        <w:rPr>
          <w:rFonts w:ascii="Times New Roman" w:hAnsi="Times New Roman"/>
          <w:sz w:val="28"/>
          <w:szCs w:val="28"/>
        </w:rPr>
        <w:t>а</w:t>
      </w:r>
      <w:r w:rsidRPr="000B39F2">
        <w:rPr>
          <w:rFonts w:ascii="Times New Roman" w:hAnsi="Times New Roman"/>
          <w:sz w:val="28"/>
          <w:szCs w:val="28"/>
        </w:rPr>
        <w:t>тельствующего на заседании комиссии.</w:t>
      </w:r>
    </w:p>
    <w:p w:rsidR="00203494" w:rsidRPr="000B39F2" w:rsidRDefault="00203494" w:rsidP="00203494">
      <w:pPr>
        <w:spacing w:after="0" w:line="240" w:lineRule="auto"/>
        <w:ind w:firstLine="708"/>
        <w:jc w:val="both"/>
        <w:rPr>
          <w:rFonts w:ascii="Times New Roman" w:hAnsi="Times New Roman"/>
          <w:color w:val="000000"/>
          <w:sz w:val="28"/>
          <w:szCs w:val="28"/>
        </w:rPr>
      </w:pPr>
      <w:r w:rsidRPr="000B39F2">
        <w:rPr>
          <w:rFonts w:ascii="Times New Roman" w:hAnsi="Times New Roman"/>
          <w:sz w:val="28"/>
          <w:szCs w:val="28"/>
        </w:rPr>
        <w:t>4.5. Результатом заседания комиссии является принятие реш</w:t>
      </w:r>
      <w:r w:rsidRPr="000B39F2">
        <w:rPr>
          <w:rFonts w:ascii="Times New Roman" w:hAnsi="Times New Roman"/>
          <w:sz w:val="28"/>
          <w:szCs w:val="28"/>
        </w:rPr>
        <w:t>е</w:t>
      </w:r>
      <w:r w:rsidRPr="000B39F2">
        <w:rPr>
          <w:rFonts w:ascii="Times New Roman" w:hAnsi="Times New Roman"/>
          <w:sz w:val="28"/>
          <w:szCs w:val="28"/>
        </w:rPr>
        <w:t>ний.</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4.6. Решение комиссии оформляется протоколом, который подписыв</w:t>
      </w:r>
      <w:r w:rsidRPr="000B39F2">
        <w:rPr>
          <w:rFonts w:ascii="Times New Roman" w:hAnsi="Times New Roman"/>
          <w:sz w:val="28"/>
          <w:szCs w:val="28"/>
        </w:rPr>
        <w:t>а</w:t>
      </w:r>
      <w:r w:rsidRPr="000B39F2">
        <w:rPr>
          <w:rFonts w:ascii="Times New Roman" w:hAnsi="Times New Roman"/>
          <w:sz w:val="28"/>
          <w:szCs w:val="28"/>
        </w:rPr>
        <w:t xml:space="preserve">ется председателем комиссии и секретарем комиссии. </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4.7. Протокол заседания комиссии является основанием для принятия муниципальных правовых актов в случаях, предусмотренных Положением о п</w:t>
      </w:r>
      <w:r w:rsidRPr="000B39F2">
        <w:rPr>
          <w:rFonts w:ascii="Times New Roman" w:hAnsi="Times New Roman"/>
          <w:sz w:val="28"/>
          <w:szCs w:val="28"/>
        </w:rPr>
        <w:t>о</w:t>
      </w:r>
      <w:r w:rsidRPr="000B39F2">
        <w:rPr>
          <w:rFonts w:ascii="Times New Roman" w:hAnsi="Times New Roman"/>
          <w:sz w:val="28"/>
          <w:szCs w:val="28"/>
        </w:rPr>
        <w:t xml:space="preserve">рядке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Управляющий делами администрации</w:t>
      </w:r>
    </w:p>
    <w:p w:rsidR="00203494" w:rsidRPr="000B39F2"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Георгиевского муниципального округа</w:t>
      </w:r>
    </w:p>
    <w:p w:rsidR="00203494"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Ставропольского края                                                                       Л.С.Мочалова</w:t>
      </w:r>
    </w:p>
    <w:p w:rsidR="00203494" w:rsidRPr="007A7CB7" w:rsidRDefault="00203494" w:rsidP="00203494">
      <w:pPr>
        <w:spacing w:after="0" w:line="240" w:lineRule="auto"/>
        <w:rPr>
          <w:rFonts w:ascii="Times New Roman" w:hAnsi="Times New Roman"/>
          <w:sz w:val="28"/>
          <w:szCs w:val="28"/>
        </w:rPr>
      </w:pPr>
    </w:p>
    <w:p w:rsidR="00203494" w:rsidRDefault="00203494" w:rsidP="00A11289">
      <w:pPr>
        <w:spacing w:after="0" w:line="240" w:lineRule="auto"/>
        <w:rPr>
          <w:rFonts w:ascii="Times New Roman" w:eastAsia="Times New Roman" w:hAnsi="Times New Roman"/>
          <w:sz w:val="28"/>
          <w:szCs w:val="28"/>
          <w:lang w:eastAsia="ru-RU"/>
        </w:rPr>
      </w:pPr>
    </w:p>
    <w:p w:rsidR="00A25D71" w:rsidRDefault="00A25D71">
      <w:pPr>
        <w:spacing w:after="0" w:line="240" w:lineRule="auto"/>
        <w:rPr>
          <w:rFonts w:ascii="Times New Roman" w:eastAsia="Times New Roman" w:hAnsi="Times New Roman"/>
          <w:sz w:val="28"/>
          <w:szCs w:val="28"/>
          <w:lang w:eastAsia="ru-RU"/>
        </w:rPr>
      </w:pPr>
    </w:p>
    <w:sectPr w:rsidR="00A25D71" w:rsidSect="0073383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71" w:rsidRDefault="00E31471" w:rsidP="00296A8C">
      <w:pPr>
        <w:spacing w:after="0" w:line="240" w:lineRule="auto"/>
      </w:pPr>
      <w:r>
        <w:separator/>
      </w:r>
    </w:p>
  </w:endnote>
  <w:endnote w:type="continuationSeparator" w:id="0">
    <w:p w:rsidR="00E31471" w:rsidRDefault="00E31471" w:rsidP="0029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71" w:rsidRDefault="00E31471" w:rsidP="00296A8C">
      <w:pPr>
        <w:spacing w:after="0" w:line="240" w:lineRule="auto"/>
      </w:pPr>
      <w:r>
        <w:separator/>
      </w:r>
    </w:p>
  </w:footnote>
  <w:footnote w:type="continuationSeparator" w:id="0">
    <w:p w:rsidR="00E31471" w:rsidRDefault="00E31471" w:rsidP="0029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CCD"/>
    <w:multiLevelType w:val="multilevel"/>
    <w:tmpl w:val="AA308C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43485"/>
    <w:multiLevelType w:val="multilevel"/>
    <w:tmpl w:val="FE8609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C6984"/>
    <w:multiLevelType w:val="multilevel"/>
    <w:tmpl w:val="6C9041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D1404"/>
    <w:multiLevelType w:val="multilevel"/>
    <w:tmpl w:val="29167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27A0D"/>
    <w:multiLevelType w:val="multilevel"/>
    <w:tmpl w:val="555E72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B5DCB"/>
    <w:multiLevelType w:val="hybridMultilevel"/>
    <w:tmpl w:val="59A0B128"/>
    <w:lvl w:ilvl="0" w:tplc="D1A4F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D80647"/>
    <w:multiLevelType w:val="multilevel"/>
    <w:tmpl w:val="EDF6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67E00"/>
    <w:multiLevelType w:val="multilevel"/>
    <w:tmpl w:val="399ED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D81407"/>
    <w:multiLevelType w:val="multilevel"/>
    <w:tmpl w:val="08AE4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C349A"/>
    <w:multiLevelType w:val="multilevel"/>
    <w:tmpl w:val="5F98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165829"/>
    <w:multiLevelType w:val="multilevel"/>
    <w:tmpl w:val="B3229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36C76"/>
    <w:multiLevelType w:val="multilevel"/>
    <w:tmpl w:val="728E0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342A6"/>
    <w:multiLevelType w:val="multilevel"/>
    <w:tmpl w:val="58728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A678F"/>
    <w:multiLevelType w:val="multilevel"/>
    <w:tmpl w:val="5A4C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6C5C84"/>
    <w:multiLevelType w:val="hybridMultilevel"/>
    <w:tmpl w:val="D7685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5745B"/>
    <w:multiLevelType w:val="multilevel"/>
    <w:tmpl w:val="454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F1FA1"/>
    <w:multiLevelType w:val="multilevel"/>
    <w:tmpl w:val="18AA86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6A1638"/>
    <w:multiLevelType w:val="multilevel"/>
    <w:tmpl w:val="08CCCC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F6AC0"/>
    <w:multiLevelType w:val="multilevel"/>
    <w:tmpl w:val="34B454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4154D"/>
    <w:multiLevelType w:val="multilevel"/>
    <w:tmpl w:val="CF00B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9"/>
  </w:num>
  <w:num w:numId="4">
    <w:abstractNumId w:val="19"/>
  </w:num>
  <w:num w:numId="5">
    <w:abstractNumId w:val="13"/>
  </w:num>
  <w:num w:numId="6">
    <w:abstractNumId w:val="11"/>
  </w:num>
  <w:num w:numId="7">
    <w:abstractNumId w:val="16"/>
  </w:num>
  <w:num w:numId="8">
    <w:abstractNumId w:val="8"/>
  </w:num>
  <w:num w:numId="9">
    <w:abstractNumId w:val="12"/>
  </w:num>
  <w:num w:numId="10">
    <w:abstractNumId w:val="1"/>
  </w:num>
  <w:num w:numId="11">
    <w:abstractNumId w:val="10"/>
  </w:num>
  <w:num w:numId="12">
    <w:abstractNumId w:val="2"/>
  </w:num>
  <w:num w:numId="13">
    <w:abstractNumId w:val="4"/>
  </w:num>
  <w:num w:numId="14">
    <w:abstractNumId w:val="0"/>
  </w:num>
  <w:num w:numId="15">
    <w:abstractNumId w:val="18"/>
  </w:num>
  <w:num w:numId="16">
    <w:abstractNumId w:val="17"/>
  </w:num>
  <w:num w:numId="17">
    <w:abstractNumId w:val="15"/>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009"/>
    <w:rsid w:val="00000CF9"/>
    <w:rsid w:val="0000614C"/>
    <w:rsid w:val="000115B2"/>
    <w:rsid w:val="00013DF8"/>
    <w:rsid w:val="00015852"/>
    <w:rsid w:val="000175F2"/>
    <w:rsid w:val="000222FF"/>
    <w:rsid w:val="0003458C"/>
    <w:rsid w:val="00034A08"/>
    <w:rsid w:val="000350CB"/>
    <w:rsid w:val="00035D3C"/>
    <w:rsid w:val="00036039"/>
    <w:rsid w:val="0003637C"/>
    <w:rsid w:val="00037C76"/>
    <w:rsid w:val="00041224"/>
    <w:rsid w:val="00041C2A"/>
    <w:rsid w:val="000439FF"/>
    <w:rsid w:val="000478AF"/>
    <w:rsid w:val="0005391C"/>
    <w:rsid w:val="00054200"/>
    <w:rsid w:val="00084B35"/>
    <w:rsid w:val="0008585E"/>
    <w:rsid w:val="00095E66"/>
    <w:rsid w:val="000B1F45"/>
    <w:rsid w:val="000B3009"/>
    <w:rsid w:val="000B39F2"/>
    <w:rsid w:val="000B5835"/>
    <w:rsid w:val="000C33E1"/>
    <w:rsid w:val="000C4A37"/>
    <w:rsid w:val="000D3939"/>
    <w:rsid w:val="000E18E7"/>
    <w:rsid w:val="000E7D35"/>
    <w:rsid w:val="000F0EE6"/>
    <w:rsid w:val="000F539A"/>
    <w:rsid w:val="000F542D"/>
    <w:rsid w:val="001007CC"/>
    <w:rsid w:val="00103BA7"/>
    <w:rsid w:val="00106C88"/>
    <w:rsid w:val="001073F4"/>
    <w:rsid w:val="001146E5"/>
    <w:rsid w:val="00114C82"/>
    <w:rsid w:val="0012646C"/>
    <w:rsid w:val="0012650B"/>
    <w:rsid w:val="00127947"/>
    <w:rsid w:val="001427BC"/>
    <w:rsid w:val="00144F4C"/>
    <w:rsid w:val="0015082B"/>
    <w:rsid w:val="00150BB6"/>
    <w:rsid w:val="001544AB"/>
    <w:rsid w:val="00161A67"/>
    <w:rsid w:val="00161BEE"/>
    <w:rsid w:val="0017219B"/>
    <w:rsid w:val="00182E70"/>
    <w:rsid w:val="00195E74"/>
    <w:rsid w:val="0019646C"/>
    <w:rsid w:val="00196ED3"/>
    <w:rsid w:val="001A1F82"/>
    <w:rsid w:val="001A309C"/>
    <w:rsid w:val="001A60A6"/>
    <w:rsid w:val="001B2D61"/>
    <w:rsid w:val="001B7D0B"/>
    <w:rsid w:val="001C0169"/>
    <w:rsid w:val="001D0AF7"/>
    <w:rsid w:val="001D1635"/>
    <w:rsid w:val="001D3569"/>
    <w:rsid w:val="001D43C2"/>
    <w:rsid w:val="001D7009"/>
    <w:rsid w:val="001E17F9"/>
    <w:rsid w:val="001E1C35"/>
    <w:rsid w:val="001E4519"/>
    <w:rsid w:val="001E5A62"/>
    <w:rsid w:val="001F445D"/>
    <w:rsid w:val="001F67D0"/>
    <w:rsid w:val="00203494"/>
    <w:rsid w:val="0021246E"/>
    <w:rsid w:val="0022619A"/>
    <w:rsid w:val="00227865"/>
    <w:rsid w:val="00241521"/>
    <w:rsid w:val="002430C0"/>
    <w:rsid w:val="002463F0"/>
    <w:rsid w:val="0024665F"/>
    <w:rsid w:val="00250BE6"/>
    <w:rsid w:val="00266A3A"/>
    <w:rsid w:val="00267289"/>
    <w:rsid w:val="002706BC"/>
    <w:rsid w:val="00270DA8"/>
    <w:rsid w:val="0027453C"/>
    <w:rsid w:val="00296A8C"/>
    <w:rsid w:val="002A54D3"/>
    <w:rsid w:val="002A6A3B"/>
    <w:rsid w:val="002B0691"/>
    <w:rsid w:val="002B1592"/>
    <w:rsid w:val="002B1A20"/>
    <w:rsid w:val="002B62C6"/>
    <w:rsid w:val="002B642E"/>
    <w:rsid w:val="002B6676"/>
    <w:rsid w:val="002D2E91"/>
    <w:rsid w:val="002E0CEB"/>
    <w:rsid w:val="002F2546"/>
    <w:rsid w:val="002F5682"/>
    <w:rsid w:val="002F5F2B"/>
    <w:rsid w:val="00307213"/>
    <w:rsid w:val="003233BE"/>
    <w:rsid w:val="003417A4"/>
    <w:rsid w:val="003442B3"/>
    <w:rsid w:val="00361B19"/>
    <w:rsid w:val="00364D68"/>
    <w:rsid w:val="00366D75"/>
    <w:rsid w:val="00367D37"/>
    <w:rsid w:val="0037236E"/>
    <w:rsid w:val="00375278"/>
    <w:rsid w:val="00380550"/>
    <w:rsid w:val="00387EB1"/>
    <w:rsid w:val="003A1D7C"/>
    <w:rsid w:val="003B69D0"/>
    <w:rsid w:val="003C78EF"/>
    <w:rsid w:val="003D4C44"/>
    <w:rsid w:val="003E1FC2"/>
    <w:rsid w:val="003E2650"/>
    <w:rsid w:val="003E410E"/>
    <w:rsid w:val="003F7BB0"/>
    <w:rsid w:val="00403C04"/>
    <w:rsid w:val="00406475"/>
    <w:rsid w:val="0040681F"/>
    <w:rsid w:val="0041221A"/>
    <w:rsid w:val="0041443D"/>
    <w:rsid w:val="00421BD5"/>
    <w:rsid w:val="00421C03"/>
    <w:rsid w:val="00437C69"/>
    <w:rsid w:val="004463BF"/>
    <w:rsid w:val="00456724"/>
    <w:rsid w:val="00460D0F"/>
    <w:rsid w:val="00461E96"/>
    <w:rsid w:val="004637F3"/>
    <w:rsid w:val="004667BF"/>
    <w:rsid w:val="00485263"/>
    <w:rsid w:val="00487381"/>
    <w:rsid w:val="00491388"/>
    <w:rsid w:val="00496529"/>
    <w:rsid w:val="004A116A"/>
    <w:rsid w:val="004A1B36"/>
    <w:rsid w:val="004A377D"/>
    <w:rsid w:val="004A5C67"/>
    <w:rsid w:val="004B2E1F"/>
    <w:rsid w:val="004B32D4"/>
    <w:rsid w:val="004B5169"/>
    <w:rsid w:val="004B521C"/>
    <w:rsid w:val="004C6250"/>
    <w:rsid w:val="004D4212"/>
    <w:rsid w:val="004D514A"/>
    <w:rsid w:val="004D784D"/>
    <w:rsid w:val="004E3120"/>
    <w:rsid w:val="004E3328"/>
    <w:rsid w:val="004E6AD8"/>
    <w:rsid w:val="004E71C6"/>
    <w:rsid w:val="004F1674"/>
    <w:rsid w:val="004F25F2"/>
    <w:rsid w:val="0050081E"/>
    <w:rsid w:val="00500AB6"/>
    <w:rsid w:val="00502B76"/>
    <w:rsid w:val="0050481E"/>
    <w:rsid w:val="00511B02"/>
    <w:rsid w:val="00520773"/>
    <w:rsid w:val="00526652"/>
    <w:rsid w:val="005279DC"/>
    <w:rsid w:val="00544044"/>
    <w:rsid w:val="00545E0E"/>
    <w:rsid w:val="0055031D"/>
    <w:rsid w:val="00550FA4"/>
    <w:rsid w:val="00552336"/>
    <w:rsid w:val="00556865"/>
    <w:rsid w:val="005576CC"/>
    <w:rsid w:val="00560B8C"/>
    <w:rsid w:val="00583348"/>
    <w:rsid w:val="005857D3"/>
    <w:rsid w:val="00586738"/>
    <w:rsid w:val="00586E04"/>
    <w:rsid w:val="00594B4D"/>
    <w:rsid w:val="0059608B"/>
    <w:rsid w:val="005A673D"/>
    <w:rsid w:val="005D1AD6"/>
    <w:rsid w:val="005E2F51"/>
    <w:rsid w:val="005E3957"/>
    <w:rsid w:val="005E6C9F"/>
    <w:rsid w:val="00600454"/>
    <w:rsid w:val="0060341A"/>
    <w:rsid w:val="00605EF1"/>
    <w:rsid w:val="006063AE"/>
    <w:rsid w:val="006071B9"/>
    <w:rsid w:val="0061156A"/>
    <w:rsid w:val="00611746"/>
    <w:rsid w:val="0061393E"/>
    <w:rsid w:val="0061697D"/>
    <w:rsid w:val="00617002"/>
    <w:rsid w:val="00623742"/>
    <w:rsid w:val="00625301"/>
    <w:rsid w:val="00631073"/>
    <w:rsid w:val="00631956"/>
    <w:rsid w:val="006325CB"/>
    <w:rsid w:val="0064162F"/>
    <w:rsid w:val="006473F9"/>
    <w:rsid w:val="0065002C"/>
    <w:rsid w:val="0066091E"/>
    <w:rsid w:val="006654FD"/>
    <w:rsid w:val="00667247"/>
    <w:rsid w:val="0067271C"/>
    <w:rsid w:val="006735BB"/>
    <w:rsid w:val="00675F39"/>
    <w:rsid w:val="00687AA3"/>
    <w:rsid w:val="00691A5E"/>
    <w:rsid w:val="00692296"/>
    <w:rsid w:val="006953FA"/>
    <w:rsid w:val="006A32B1"/>
    <w:rsid w:val="006A62AD"/>
    <w:rsid w:val="006B294E"/>
    <w:rsid w:val="006B4162"/>
    <w:rsid w:val="006C0795"/>
    <w:rsid w:val="006C10A0"/>
    <w:rsid w:val="006D54F1"/>
    <w:rsid w:val="006E39E4"/>
    <w:rsid w:val="006E3A85"/>
    <w:rsid w:val="006E4B55"/>
    <w:rsid w:val="006F166B"/>
    <w:rsid w:val="006F73EA"/>
    <w:rsid w:val="00706F63"/>
    <w:rsid w:val="007127B1"/>
    <w:rsid w:val="007232A0"/>
    <w:rsid w:val="00725F2B"/>
    <w:rsid w:val="00727151"/>
    <w:rsid w:val="00731E5D"/>
    <w:rsid w:val="00733832"/>
    <w:rsid w:val="007347E0"/>
    <w:rsid w:val="00744B55"/>
    <w:rsid w:val="00751A24"/>
    <w:rsid w:val="007555BF"/>
    <w:rsid w:val="00762184"/>
    <w:rsid w:val="00765778"/>
    <w:rsid w:val="00771066"/>
    <w:rsid w:val="0077383D"/>
    <w:rsid w:val="00786FD5"/>
    <w:rsid w:val="00792431"/>
    <w:rsid w:val="007A4985"/>
    <w:rsid w:val="007B3459"/>
    <w:rsid w:val="007B35E3"/>
    <w:rsid w:val="007B680C"/>
    <w:rsid w:val="007C7D55"/>
    <w:rsid w:val="007D4EA7"/>
    <w:rsid w:val="007D5AE7"/>
    <w:rsid w:val="007E1363"/>
    <w:rsid w:val="007E1C8C"/>
    <w:rsid w:val="007E4D9A"/>
    <w:rsid w:val="007E741F"/>
    <w:rsid w:val="00803E1B"/>
    <w:rsid w:val="0080684A"/>
    <w:rsid w:val="008101D0"/>
    <w:rsid w:val="008126D4"/>
    <w:rsid w:val="00823015"/>
    <w:rsid w:val="00836B97"/>
    <w:rsid w:val="008373DB"/>
    <w:rsid w:val="008439A5"/>
    <w:rsid w:val="008554F4"/>
    <w:rsid w:val="00866FDC"/>
    <w:rsid w:val="00874917"/>
    <w:rsid w:val="00877308"/>
    <w:rsid w:val="0088208D"/>
    <w:rsid w:val="0088614A"/>
    <w:rsid w:val="00893082"/>
    <w:rsid w:val="008B0B0F"/>
    <w:rsid w:val="008B0C8C"/>
    <w:rsid w:val="008B222A"/>
    <w:rsid w:val="008B63E8"/>
    <w:rsid w:val="008B7DD6"/>
    <w:rsid w:val="008C2B78"/>
    <w:rsid w:val="008C496A"/>
    <w:rsid w:val="008D2A50"/>
    <w:rsid w:val="008D331D"/>
    <w:rsid w:val="008D5698"/>
    <w:rsid w:val="008E0F43"/>
    <w:rsid w:val="008E1F39"/>
    <w:rsid w:val="008E711F"/>
    <w:rsid w:val="008F2079"/>
    <w:rsid w:val="00900E0F"/>
    <w:rsid w:val="00900EF7"/>
    <w:rsid w:val="00912060"/>
    <w:rsid w:val="00913BB0"/>
    <w:rsid w:val="00916668"/>
    <w:rsid w:val="00941627"/>
    <w:rsid w:val="00950B78"/>
    <w:rsid w:val="00951179"/>
    <w:rsid w:val="009512EA"/>
    <w:rsid w:val="00962090"/>
    <w:rsid w:val="00965AAA"/>
    <w:rsid w:val="00966E7F"/>
    <w:rsid w:val="00973A80"/>
    <w:rsid w:val="00983111"/>
    <w:rsid w:val="00990EE4"/>
    <w:rsid w:val="0099304F"/>
    <w:rsid w:val="0099557C"/>
    <w:rsid w:val="009B6293"/>
    <w:rsid w:val="009D3591"/>
    <w:rsid w:val="009E087B"/>
    <w:rsid w:val="009E09E5"/>
    <w:rsid w:val="009E2955"/>
    <w:rsid w:val="009E6776"/>
    <w:rsid w:val="009F0240"/>
    <w:rsid w:val="009F0243"/>
    <w:rsid w:val="009F22C8"/>
    <w:rsid w:val="00A00C56"/>
    <w:rsid w:val="00A11289"/>
    <w:rsid w:val="00A14E82"/>
    <w:rsid w:val="00A15869"/>
    <w:rsid w:val="00A167EC"/>
    <w:rsid w:val="00A25D71"/>
    <w:rsid w:val="00A330C8"/>
    <w:rsid w:val="00A3502C"/>
    <w:rsid w:val="00A56E05"/>
    <w:rsid w:val="00A57768"/>
    <w:rsid w:val="00A62F1C"/>
    <w:rsid w:val="00A65215"/>
    <w:rsid w:val="00A73B2E"/>
    <w:rsid w:val="00A74A7E"/>
    <w:rsid w:val="00A85900"/>
    <w:rsid w:val="00A85A23"/>
    <w:rsid w:val="00A951B2"/>
    <w:rsid w:val="00A96541"/>
    <w:rsid w:val="00A96D33"/>
    <w:rsid w:val="00AA2BF1"/>
    <w:rsid w:val="00AA56B4"/>
    <w:rsid w:val="00AB49D2"/>
    <w:rsid w:val="00AB6B63"/>
    <w:rsid w:val="00AC10B4"/>
    <w:rsid w:val="00AD318A"/>
    <w:rsid w:val="00AD4D8F"/>
    <w:rsid w:val="00AD6886"/>
    <w:rsid w:val="00AE2577"/>
    <w:rsid w:val="00AE5294"/>
    <w:rsid w:val="00AF3C29"/>
    <w:rsid w:val="00AF4784"/>
    <w:rsid w:val="00B01F23"/>
    <w:rsid w:val="00B02FEA"/>
    <w:rsid w:val="00B0502E"/>
    <w:rsid w:val="00B068F7"/>
    <w:rsid w:val="00B11BF7"/>
    <w:rsid w:val="00B13EF4"/>
    <w:rsid w:val="00B14E37"/>
    <w:rsid w:val="00B30F2A"/>
    <w:rsid w:val="00B35085"/>
    <w:rsid w:val="00B504D9"/>
    <w:rsid w:val="00B51758"/>
    <w:rsid w:val="00B54ABA"/>
    <w:rsid w:val="00B564B0"/>
    <w:rsid w:val="00B57B73"/>
    <w:rsid w:val="00B65265"/>
    <w:rsid w:val="00B82665"/>
    <w:rsid w:val="00B8465A"/>
    <w:rsid w:val="00B86039"/>
    <w:rsid w:val="00B940BE"/>
    <w:rsid w:val="00BA32B0"/>
    <w:rsid w:val="00BA39AD"/>
    <w:rsid w:val="00BC48C5"/>
    <w:rsid w:val="00BC4E69"/>
    <w:rsid w:val="00BC610D"/>
    <w:rsid w:val="00BC6188"/>
    <w:rsid w:val="00BE1683"/>
    <w:rsid w:val="00BE1892"/>
    <w:rsid w:val="00BE65D9"/>
    <w:rsid w:val="00BF28E2"/>
    <w:rsid w:val="00BF4105"/>
    <w:rsid w:val="00C03B3D"/>
    <w:rsid w:val="00C07D8A"/>
    <w:rsid w:val="00C10B9E"/>
    <w:rsid w:val="00C1386F"/>
    <w:rsid w:val="00C24A53"/>
    <w:rsid w:val="00C302B5"/>
    <w:rsid w:val="00C42EC8"/>
    <w:rsid w:val="00C5296F"/>
    <w:rsid w:val="00C55409"/>
    <w:rsid w:val="00C5738E"/>
    <w:rsid w:val="00C61C68"/>
    <w:rsid w:val="00C750F9"/>
    <w:rsid w:val="00C7536E"/>
    <w:rsid w:val="00C80F36"/>
    <w:rsid w:val="00C8497D"/>
    <w:rsid w:val="00C8598C"/>
    <w:rsid w:val="00C869ED"/>
    <w:rsid w:val="00C878F1"/>
    <w:rsid w:val="00C95D94"/>
    <w:rsid w:val="00CA06BE"/>
    <w:rsid w:val="00CA61BF"/>
    <w:rsid w:val="00CA626D"/>
    <w:rsid w:val="00CA69E4"/>
    <w:rsid w:val="00CB11C1"/>
    <w:rsid w:val="00CB1A12"/>
    <w:rsid w:val="00CB5465"/>
    <w:rsid w:val="00CC0B8F"/>
    <w:rsid w:val="00CC22F1"/>
    <w:rsid w:val="00CC37A6"/>
    <w:rsid w:val="00CC4CE9"/>
    <w:rsid w:val="00CE35DE"/>
    <w:rsid w:val="00D073D5"/>
    <w:rsid w:val="00D121F5"/>
    <w:rsid w:val="00D23CD5"/>
    <w:rsid w:val="00D26D06"/>
    <w:rsid w:val="00D37A5C"/>
    <w:rsid w:val="00D45AA8"/>
    <w:rsid w:val="00D46361"/>
    <w:rsid w:val="00D515A4"/>
    <w:rsid w:val="00D5459E"/>
    <w:rsid w:val="00D64A72"/>
    <w:rsid w:val="00D66197"/>
    <w:rsid w:val="00D7268D"/>
    <w:rsid w:val="00D742FA"/>
    <w:rsid w:val="00D7432D"/>
    <w:rsid w:val="00D74753"/>
    <w:rsid w:val="00D95CD1"/>
    <w:rsid w:val="00DA1B4D"/>
    <w:rsid w:val="00DA76CD"/>
    <w:rsid w:val="00DB3402"/>
    <w:rsid w:val="00DB4B2C"/>
    <w:rsid w:val="00DC1108"/>
    <w:rsid w:val="00DC1485"/>
    <w:rsid w:val="00DD5624"/>
    <w:rsid w:val="00DF27F9"/>
    <w:rsid w:val="00DF526C"/>
    <w:rsid w:val="00DF78EE"/>
    <w:rsid w:val="00E03DAD"/>
    <w:rsid w:val="00E05586"/>
    <w:rsid w:val="00E100AA"/>
    <w:rsid w:val="00E143C1"/>
    <w:rsid w:val="00E14E43"/>
    <w:rsid w:val="00E24770"/>
    <w:rsid w:val="00E31471"/>
    <w:rsid w:val="00E4154D"/>
    <w:rsid w:val="00E41A56"/>
    <w:rsid w:val="00E450FA"/>
    <w:rsid w:val="00E62FD3"/>
    <w:rsid w:val="00E716AE"/>
    <w:rsid w:val="00E80E87"/>
    <w:rsid w:val="00E81DDA"/>
    <w:rsid w:val="00E85169"/>
    <w:rsid w:val="00E8587E"/>
    <w:rsid w:val="00E96E65"/>
    <w:rsid w:val="00EA07CD"/>
    <w:rsid w:val="00EA08A8"/>
    <w:rsid w:val="00EA2664"/>
    <w:rsid w:val="00EA6C45"/>
    <w:rsid w:val="00EB07C9"/>
    <w:rsid w:val="00EB3180"/>
    <w:rsid w:val="00EB6F4B"/>
    <w:rsid w:val="00EC2F5E"/>
    <w:rsid w:val="00EC4B67"/>
    <w:rsid w:val="00ED02E2"/>
    <w:rsid w:val="00ED0377"/>
    <w:rsid w:val="00ED3E91"/>
    <w:rsid w:val="00ED42CA"/>
    <w:rsid w:val="00EE1165"/>
    <w:rsid w:val="00EE3CB3"/>
    <w:rsid w:val="00EF1189"/>
    <w:rsid w:val="00EF5068"/>
    <w:rsid w:val="00EF5395"/>
    <w:rsid w:val="00EF6DC2"/>
    <w:rsid w:val="00F03957"/>
    <w:rsid w:val="00F1091F"/>
    <w:rsid w:val="00F1229E"/>
    <w:rsid w:val="00F14003"/>
    <w:rsid w:val="00F1438D"/>
    <w:rsid w:val="00F16C52"/>
    <w:rsid w:val="00F320E6"/>
    <w:rsid w:val="00F349D7"/>
    <w:rsid w:val="00F359FE"/>
    <w:rsid w:val="00F4243A"/>
    <w:rsid w:val="00F44907"/>
    <w:rsid w:val="00F55464"/>
    <w:rsid w:val="00F56E98"/>
    <w:rsid w:val="00F610FB"/>
    <w:rsid w:val="00F65136"/>
    <w:rsid w:val="00F7245B"/>
    <w:rsid w:val="00F72C7D"/>
    <w:rsid w:val="00F736CD"/>
    <w:rsid w:val="00F74ED3"/>
    <w:rsid w:val="00F80A2F"/>
    <w:rsid w:val="00F8553B"/>
    <w:rsid w:val="00F87CB5"/>
    <w:rsid w:val="00F902F7"/>
    <w:rsid w:val="00F9156B"/>
    <w:rsid w:val="00F95807"/>
    <w:rsid w:val="00FA2644"/>
    <w:rsid w:val="00FA7A9E"/>
    <w:rsid w:val="00FB1AF0"/>
    <w:rsid w:val="00FB6373"/>
    <w:rsid w:val="00FB756A"/>
    <w:rsid w:val="00FE0CE2"/>
    <w:rsid w:val="00FE4A85"/>
    <w:rsid w:val="00FF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08DF4-0A7D-456C-8207-1D495800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rsid w:val="001D7009"/>
    <w:pPr>
      <w:suppressAutoHyphens/>
    </w:pPr>
    <w:rPr>
      <w:rFonts w:ascii="Arial" w:eastAsia="SimSun" w:hAnsi="Arial" w:cs="Mangal"/>
      <w:szCs w:val="24"/>
      <w:lang w:eastAsia="hi-IN" w:bidi="hi-IN"/>
    </w:rPr>
  </w:style>
  <w:style w:type="paragraph" w:customStyle="1" w:styleId="ConsPlusNonformat">
    <w:name w:val="ConsPlusNonformat"/>
    <w:rsid w:val="001D7009"/>
    <w:pPr>
      <w:widowControl w:val="0"/>
      <w:suppressAutoHyphens/>
      <w:autoSpaceDE w:val="0"/>
    </w:pPr>
    <w:rPr>
      <w:rFonts w:ascii="Courier New" w:eastAsia="Arial" w:hAnsi="Courier New" w:cs="Courier New"/>
      <w:lang w:eastAsia="ar-SA"/>
    </w:rPr>
  </w:style>
  <w:style w:type="paragraph" w:styleId="a3">
    <w:name w:val="No Spacing"/>
    <w:uiPriority w:val="1"/>
    <w:qFormat/>
    <w:rsid w:val="0008585E"/>
    <w:rPr>
      <w:rFonts w:eastAsia="Times New Roman"/>
      <w:sz w:val="22"/>
      <w:szCs w:val="22"/>
    </w:rPr>
  </w:style>
  <w:style w:type="paragraph" w:styleId="a4">
    <w:name w:val="header"/>
    <w:basedOn w:val="a"/>
    <w:link w:val="a5"/>
    <w:uiPriority w:val="99"/>
    <w:unhideWhenUsed/>
    <w:rsid w:val="00296A8C"/>
    <w:pPr>
      <w:tabs>
        <w:tab w:val="center" w:pos="4677"/>
        <w:tab w:val="right" w:pos="9355"/>
      </w:tabs>
    </w:pPr>
  </w:style>
  <w:style w:type="character" w:customStyle="1" w:styleId="a5">
    <w:name w:val="Верхний колонтитул Знак"/>
    <w:link w:val="a4"/>
    <w:uiPriority w:val="99"/>
    <w:rsid w:val="00296A8C"/>
    <w:rPr>
      <w:sz w:val="22"/>
      <w:szCs w:val="22"/>
      <w:lang w:eastAsia="en-US"/>
    </w:rPr>
  </w:style>
  <w:style w:type="paragraph" w:styleId="a6">
    <w:name w:val="footer"/>
    <w:basedOn w:val="a"/>
    <w:link w:val="a7"/>
    <w:uiPriority w:val="99"/>
    <w:unhideWhenUsed/>
    <w:rsid w:val="00296A8C"/>
    <w:pPr>
      <w:tabs>
        <w:tab w:val="center" w:pos="4677"/>
        <w:tab w:val="right" w:pos="9355"/>
      </w:tabs>
    </w:pPr>
  </w:style>
  <w:style w:type="character" w:customStyle="1" w:styleId="a7">
    <w:name w:val="Нижний колонтитул Знак"/>
    <w:link w:val="a6"/>
    <w:uiPriority w:val="99"/>
    <w:rsid w:val="00296A8C"/>
    <w:rPr>
      <w:sz w:val="22"/>
      <w:szCs w:val="22"/>
      <w:lang w:eastAsia="en-US"/>
    </w:rPr>
  </w:style>
  <w:style w:type="paragraph" w:customStyle="1" w:styleId="ConsPlusNormal">
    <w:name w:val="ConsPlusNormal"/>
    <w:uiPriority w:val="99"/>
    <w:rsid w:val="00733832"/>
    <w:pPr>
      <w:widowControl w:val="0"/>
      <w:autoSpaceDE w:val="0"/>
      <w:autoSpaceDN w:val="0"/>
      <w:adjustRightInd w:val="0"/>
      <w:ind w:firstLine="720"/>
    </w:pPr>
    <w:rPr>
      <w:rFonts w:ascii="Arial" w:eastAsia="Times New Roman" w:hAnsi="Arial" w:cs="Arial"/>
    </w:rPr>
  </w:style>
  <w:style w:type="paragraph" w:styleId="a8">
    <w:name w:val="Body Text"/>
    <w:basedOn w:val="a"/>
    <w:link w:val="a9"/>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9">
    <w:name w:val="Основной текст Знак"/>
    <w:link w:val="a8"/>
    <w:semiHidden/>
    <w:rsid w:val="00965AAA"/>
    <w:rPr>
      <w:rFonts w:ascii="Times New Roman" w:eastAsia="SimSun" w:hAnsi="Times New Roman" w:cs="Arial"/>
      <w:kern w:val="2"/>
      <w:sz w:val="24"/>
      <w:szCs w:val="24"/>
      <w:lang w:eastAsia="hi-IN" w:bidi="hi-IN"/>
    </w:rPr>
  </w:style>
  <w:style w:type="paragraph" w:customStyle="1" w:styleId="aa">
    <w:name w:val="Содержимое таблицы"/>
    <w:basedOn w:val="a"/>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b">
    <w:name w:val="Balloon Text"/>
    <w:basedOn w:val="a"/>
    <w:link w:val="ac"/>
    <w:uiPriority w:val="99"/>
    <w:semiHidden/>
    <w:unhideWhenUsed/>
    <w:rsid w:val="003233BE"/>
    <w:pPr>
      <w:spacing w:after="0" w:line="240" w:lineRule="auto"/>
    </w:pPr>
    <w:rPr>
      <w:sz w:val="16"/>
      <w:szCs w:val="16"/>
    </w:rPr>
  </w:style>
  <w:style w:type="character" w:customStyle="1" w:styleId="ac">
    <w:name w:val="Текст выноски Знак"/>
    <w:link w:val="ab"/>
    <w:uiPriority w:val="99"/>
    <w:semiHidden/>
    <w:rsid w:val="003233BE"/>
    <w:rPr>
      <w:sz w:val="16"/>
      <w:szCs w:val="16"/>
      <w:lang w:eastAsia="en-US"/>
    </w:rPr>
  </w:style>
  <w:style w:type="paragraph" w:styleId="ad">
    <w:name w:val="List Paragraph"/>
    <w:basedOn w:val="a"/>
    <w:uiPriority w:val="34"/>
    <w:qFormat/>
    <w:rsid w:val="0024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295">
      <w:bodyDiv w:val="1"/>
      <w:marLeft w:val="0"/>
      <w:marRight w:val="0"/>
      <w:marTop w:val="0"/>
      <w:marBottom w:val="0"/>
      <w:divBdr>
        <w:top w:val="none" w:sz="0" w:space="0" w:color="auto"/>
        <w:left w:val="none" w:sz="0" w:space="0" w:color="auto"/>
        <w:bottom w:val="none" w:sz="0" w:space="0" w:color="auto"/>
        <w:right w:val="none" w:sz="0" w:space="0" w:color="auto"/>
      </w:divBdr>
    </w:div>
    <w:div w:id="166789296">
      <w:bodyDiv w:val="1"/>
      <w:marLeft w:val="0"/>
      <w:marRight w:val="0"/>
      <w:marTop w:val="0"/>
      <w:marBottom w:val="0"/>
      <w:divBdr>
        <w:top w:val="none" w:sz="0" w:space="0" w:color="auto"/>
        <w:left w:val="none" w:sz="0" w:space="0" w:color="auto"/>
        <w:bottom w:val="none" w:sz="0" w:space="0" w:color="auto"/>
        <w:right w:val="none" w:sz="0" w:space="0" w:color="auto"/>
      </w:divBdr>
    </w:div>
    <w:div w:id="351033240">
      <w:bodyDiv w:val="1"/>
      <w:marLeft w:val="0"/>
      <w:marRight w:val="0"/>
      <w:marTop w:val="0"/>
      <w:marBottom w:val="0"/>
      <w:divBdr>
        <w:top w:val="none" w:sz="0" w:space="0" w:color="auto"/>
        <w:left w:val="none" w:sz="0" w:space="0" w:color="auto"/>
        <w:bottom w:val="none" w:sz="0" w:space="0" w:color="auto"/>
        <w:right w:val="none" w:sz="0" w:space="0" w:color="auto"/>
      </w:divBdr>
    </w:div>
    <w:div w:id="432743410">
      <w:bodyDiv w:val="1"/>
      <w:marLeft w:val="0"/>
      <w:marRight w:val="0"/>
      <w:marTop w:val="0"/>
      <w:marBottom w:val="0"/>
      <w:divBdr>
        <w:top w:val="none" w:sz="0" w:space="0" w:color="auto"/>
        <w:left w:val="none" w:sz="0" w:space="0" w:color="auto"/>
        <w:bottom w:val="none" w:sz="0" w:space="0" w:color="auto"/>
        <w:right w:val="none" w:sz="0" w:space="0" w:color="auto"/>
      </w:divBdr>
    </w:div>
    <w:div w:id="531769640">
      <w:bodyDiv w:val="1"/>
      <w:marLeft w:val="0"/>
      <w:marRight w:val="0"/>
      <w:marTop w:val="0"/>
      <w:marBottom w:val="0"/>
      <w:divBdr>
        <w:top w:val="none" w:sz="0" w:space="0" w:color="auto"/>
        <w:left w:val="none" w:sz="0" w:space="0" w:color="auto"/>
        <w:bottom w:val="none" w:sz="0" w:space="0" w:color="auto"/>
        <w:right w:val="none" w:sz="0" w:space="0" w:color="auto"/>
      </w:divBdr>
    </w:div>
    <w:div w:id="1052847332">
      <w:bodyDiv w:val="1"/>
      <w:marLeft w:val="0"/>
      <w:marRight w:val="0"/>
      <w:marTop w:val="0"/>
      <w:marBottom w:val="0"/>
      <w:divBdr>
        <w:top w:val="none" w:sz="0" w:space="0" w:color="auto"/>
        <w:left w:val="none" w:sz="0" w:space="0" w:color="auto"/>
        <w:bottom w:val="none" w:sz="0" w:space="0" w:color="auto"/>
        <w:right w:val="none" w:sz="0" w:space="0" w:color="auto"/>
      </w:divBdr>
    </w:div>
    <w:div w:id="1141727794">
      <w:bodyDiv w:val="1"/>
      <w:marLeft w:val="0"/>
      <w:marRight w:val="0"/>
      <w:marTop w:val="0"/>
      <w:marBottom w:val="0"/>
      <w:divBdr>
        <w:top w:val="none" w:sz="0" w:space="0" w:color="auto"/>
        <w:left w:val="none" w:sz="0" w:space="0" w:color="auto"/>
        <w:bottom w:val="none" w:sz="0" w:space="0" w:color="auto"/>
        <w:right w:val="none" w:sz="0" w:space="0" w:color="auto"/>
      </w:divBdr>
    </w:div>
    <w:div w:id="1232892116">
      <w:bodyDiv w:val="1"/>
      <w:marLeft w:val="0"/>
      <w:marRight w:val="0"/>
      <w:marTop w:val="0"/>
      <w:marBottom w:val="0"/>
      <w:divBdr>
        <w:top w:val="none" w:sz="0" w:space="0" w:color="auto"/>
        <w:left w:val="none" w:sz="0" w:space="0" w:color="auto"/>
        <w:bottom w:val="none" w:sz="0" w:space="0" w:color="auto"/>
        <w:right w:val="none" w:sz="0" w:space="0" w:color="auto"/>
      </w:divBdr>
    </w:div>
    <w:div w:id="1349872731">
      <w:bodyDiv w:val="1"/>
      <w:marLeft w:val="0"/>
      <w:marRight w:val="0"/>
      <w:marTop w:val="0"/>
      <w:marBottom w:val="0"/>
      <w:divBdr>
        <w:top w:val="none" w:sz="0" w:space="0" w:color="auto"/>
        <w:left w:val="none" w:sz="0" w:space="0" w:color="auto"/>
        <w:bottom w:val="none" w:sz="0" w:space="0" w:color="auto"/>
        <w:right w:val="none" w:sz="0" w:space="0" w:color="auto"/>
      </w:divBdr>
    </w:div>
    <w:div w:id="1685399293">
      <w:bodyDiv w:val="1"/>
      <w:marLeft w:val="0"/>
      <w:marRight w:val="0"/>
      <w:marTop w:val="0"/>
      <w:marBottom w:val="0"/>
      <w:divBdr>
        <w:top w:val="none" w:sz="0" w:space="0" w:color="auto"/>
        <w:left w:val="none" w:sz="0" w:space="0" w:color="auto"/>
        <w:bottom w:val="none" w:sz="0" w:space="0" w:color="auto"/>
        <w:right w:val="none" w:sz="0" w:space="0" w:color="auto"/>
      </w:divBdr>
    </w:div>
    <w:div w:id="1778019422">
      <w:bodyDiv w:val="1"/>
      <w:marLeft w:val="0"/>
      <w:marRight w:val="0"/>
      <w:marTop w:val="0"/>
      <w:marBottom w:val="0"/>
      <w:divBdr>
        <w:top w:val="none" w:sz="0" w:space="0" w:color="auto"/>
        <w:left w:val="none" w:sz="0" w:space="0" w:color="auto"/>
        <w:bottom w:val="none" w:sz="0" w:space="0" w:color="auto"/>
        <w:right w:val="none" w:sz="0" w:space="0" w:color="auto"/>
      </w:divBdr>
    </w:div>
    <w:div w:id="1849977541">
      <w:bodyDiv w:val="1"/>
      <w:marLeft w:val="0"/>
      <w:marRight w:val="0"/>
      <w:marTop w:val="0"/>
      <w:marBottom w:val="0"/>
      <w:divBdr>
        <w:top w:val="none" w:sz="0" w:space="0" w:color="auto"/>
        <w:left w:val="none" w:sz="0" w:space="0" w:color="auto"/>
        <w:bottom w:val="none" w:sz="0" w:space="0" w:color="auto"/>
        <w:right w:val="none" w:sz="0" w:space="0" w:color="auto"/>
      </w:divBdr>
    </w:div>
    <w:div w:id="1887834828">
      <w:bodyDiv w:val="1"/>
      <w:marLeft w:val="0"/>
      <w:marRight w:val="0"/>
      <w:marTop w:val="0"/>
      <w:marBottom w:val="0"/>
      <w:divBdr>
        <w:top w:val="none" w:sz="0" w:space="0" w:color="auto"/>
        <w:left w:val="none" w:sz="0" w:space="0" w:color="auto"/>
        <w:bottom w:val="none" w:sz="0" w:space="0" w:color="auto"/>
        <w:right w:val="none" w:sz="0" w:space="0" w:color="auto"/>
      </w:divBdr>
    </w:div>
    <w:div w:id="1891303510">
      <w:bodyDiv w:val="1"/>
      <w:marLeft w:val="0"/>
      <w:marRight w:val="0"/>
      <w:marTop w:val="0"/>
      <w:marBottom w:val="0"/>
      <w:divBdr>
        <w:top w:val="none" w:sz="0" w:space="0" w:color="auto"/>
        <w:left w:val="none" w:sz="0" w:space="0" w:color="auto"/>
        <w:bottom w:val="none" w:sz="0" w:space="0" w:color="auto"/>
        <w:right w:val="none" w:sz="0" w:space="0" w:color="auto"/>
      </w:divBdr>
    </w:div>
    <w:div w:id="1895001422">
      <w:bodyDiv w:val="1"/>
      <w:marLeft w:val="0"/>
      <w:marRight w:val="0"/>
      <w:marTop w:val="0"/>
      <w:marBottom w:val="0"/>
      <w:divBdr>
        <w:top w:val="none" w:sz="0" w:space="0" w:color="auto"/>
        <w:left w:val="none" w:sz="0" w:space="0" w:color="auto"/>
        <w:bottom w:val="none" w:sz="0" w:space="0" w:color="auto"/>
        <w:right w:val="none" w:sz="0" w:space="0" w:color="auto"/>
      </w:divBdr>
    </w:div>
    <w:div w:id="2098361801">
      <w:bodyDiv w:val="1"/>
      <w:marLeft w:val="0"/>
      <w:marRight w:val="0"/>
      <w:marTop w:val="0"/>
      <w:marBottom w:val="0"/>
      <w:divBdr>
        <w:top w:val="none" w:sz="0" w:space="0" w:color="auto"/>
        <w:left w:val="none" w:sz="0" w:space="0" w:color="auto"/>
        <w:bottom w:val="none" w:sz="0" w:space="0" w:color="auto"/>
        <w:right w:val="none" w:sz="0" w:space="0" w:color="auto"/>
      </w:divBdr>
    </w:div>
    <w:div w:id="210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A4730E2-0388-4AEE-BD89-0CBC2C54574B"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consultantplus://offline/ref=9937CA5B868DC61C93193EE5C08070899FFBA32E222AFB603C627FF58FU2Q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eorgievsk.stavregion.ru" TargetMode="External"/><Relationship Id="rId17" Type="http://schemas.openxmlformats.org/officeDocument/2006/relationships/hyperlink" Target="consultantplus://offline/ref=9937CA5B868DC61C93193EE5C08070899FFBA320252CFB603C627FF58FU2QBJ" TargetMode="External"/><Relationship Id="rId2" Type="http://schemas.openxmlformats.org/officeDocument/2006/relationships/numbering" Target="numbering.xml"/><Relationship Id="rId16" Type="http://schemas.openxmlformats.org/officeDocument/2006/relationships/hyperlink" Target="https://pravo-search.minjust.ru/bigs/showDocument.html?id=C351FA7F-3731-467C-9A38-00CE2ECBE6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AEB23ACE-BBA9-4B3E-BCF9-2C17A1CDA1A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DB04331A-0E4E-4AB2-B482-7DE11185F0C2" TargetMode="External"/><Relationship Id="rId10" Type="http://schemas.openxmlformats.org/officeDocument/2006/relationships/hyperlink" Target="https://pravo-search.minjust.ru/bigs/showDocument.html?id=46FE6122-83A1-41D3-A87F-CA82977FB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4D6A-E860-4EB7-9712-73832C84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50</Pages>
  <Words>14820</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Плотниченко</cp:lastModifiedBy>
  <cp:revision>123</cp:revision>
  <cp:lastPrinted>2019-11-11T13:11:00Z</cp:lastPrinted>
  <dcterms:created xsi:type="dcterms:W3CDTF">2019-07-18T05:49:00Z</dcterms:created>
  <dcterms:modified xsi:type="dcterms:W3CDTF">2023-10-07T10:37:00Z</dcterms:modified>
</cp:coreProperties>
</file>