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20" w:rsidRDefault="008A0920" w:rsidP="008A0920">
      <w:pPr>
        <w:spacing w:line="240" w:lineRule="exact"/>
        <w:ind w:left="5103"/>
        <w:jc w:val="center"/>
        <w:rPr>
          <w:sz w:val="28"/>
          <w:szCs w:val="28"/>
        </w:rPr>
      </w:pPr>
      <w:r w:rsidRPr="00B60343">
        <w:rPr>
          <w:sz w:val="28"/>
          <w:szCs w:val="28"/>
        </w:rPr>
        <w:t>Пр</w:t>
      </w:r>
      <w:r w:rsidRPr="00B60343">
        <w:rPr>
          <w:sz w:val="28"/>
          <w:szCs w:val="28"/>
        </w:rPr>
        <w:t>и</w:t>
      </w:r>
      <w:r>
        <w:rPr>
          <w:sz w:val="28"/>
          <w:szCs w:val="28"/>
        </w:rPr>
        <w:t>ложение 7</w:t>
      </w:r>
    </w:p>
    <w:p w:rsidR="008A0920" w:rsidRPr="00B60343" w:rsidRDefault="008A0920" w:rsidP="008A0920">
      <w:pPr>
        <w:spacing w:line="240" w:lineRule="exact"/>
        <w:ind w:left="5103"/>
        <w:jc w:val="center"/>
        <w:rPr>
          <w:sz w:val="28"/>
          <w:szCs w:val="28"/>
        </w:rPr>
      </w:pPr>
    </w:p>
    <w:p w:rsidR="008A0920" w:rsidRDefault="008A0920" w:rsidP="008A0920">
      <w:pPr>
        <w:spacing w:line="240" w:lineRule="exact"/>
        <w:ind w:left="5103"/>
        <w:jc w:val="both"/>
        <w:rPr>
          <w:sz w:val="28"/>
          <w:szCs w:val="28"/>
        </w:rPr>
      </w:pPr>
      <w:r w:rsidRPr="00B60343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B60343">
        <w:rPr>
          <w:sz w:val="28"/>
          <w:szCs w:val="28"/>
        </w:rPr>
        <w:t>предоставления муниципальной услуги «</w:t>
      </w:r>
      <w:r w:rsidRPr="00201FAA">
        <w:rPr>
          <w:sz w:val="28"/>
          <w:szCs w:val="28"/>
          <w:lang w:eastAsia="zh-CN"/>
        </w:rPr>
        <w:t xml:space="preserve">Предоставление грантов </w:t>
      </w:r>
      <w:r>
        <w:rPr>
          <w:sz w:val="28"/>
          <w:szCs w:val="28"/>
          <w:lang w:eastAsia="zh-CN"/>
        </w:rPr>
        <w:t>за счет средств</w:t>
      </w:r>
      <w:r w:rsidRPr="00201FAA">
        <w:rPr>
          <w:sz w:val="28"/>
          <w:szCs w:val="28"/>
          <w:lang w:eastAsia="zh-CN"/>
        </w:rPr>
        <w:t xml:space="preserve"> бюджета муниц</w:t>
      </w:r>
      <w:r w:rsidRPr="00201FAA">
        <w:rPr>
          <w:sz w:val="28"/>
          <w:szCs w:val="28"/>
          <w:lang w:eastAsia="zh-CN"/>
        </w:rPr>
        <w:t>и</w:t>
      </w:r>
      <w:r w:rsidRPr="00201FAA">
        <w:rPr>
          <w:sz w:val="28"/>
          <w:szCs w:val="28"/>
          <w:lang w:eastAsia="zh-CN"/>
        </w:rPr>
        <w:t>пального образования Ставропол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ского края субъектам малого и среднего предпринимател</w:t>
      </w:r>
      <w:r w:rsidRPr="00201FAA">
        <w:rPr>
          <w:sz w:val="28"/>
          <w:szCs w:val="28"/>
          <w:lang w:eastAsia="zh-CN"/>
        </w:rPr>
        <w:t>ь</w:t>
      </w:r>
      <w:r w:rsidRPr="00201FAA">
        <w:rPr>
          <w:sz w:val="28"/>
          <w:szCs w:val="28"/>
          <w:lang w:eastAsia="zh-CN"/>
        </w:rPr>
        <w:t>ства</w:t>
      </w:r>
      <w:r w:rsidRPr="00B60343">
        <w:rPr>
          <w:sz w:val="28"/>
          <w:szCs w:val="28"/>
        </w:rPr>
        <w:t>»</w:t>
      </w:r>
    </w:p>
    <w:p w:rsidR="008A0920" w:rsidRDefault="008A0920" w:rsidP="008A0920">
      <w:pPr>
        <w:widowControl/>
        <w:autoSpaceDE/>
        <w:autoSpaceDN/>
        <w:adjustRightInd/>
        <w:rPr>
          <w:sz w:val="28"/>
          <w:szCs w:val="28"/>
        </w:rPr>
      </w:pPr>
    </w:p>
    <w:p w:rsidR="008A0920" w:rsidRDefault="008A0920" w:rsidP="008A0920">
      <w:pPr>
        <w:widowControl/>
        <w:autoSpaceDE/>
        <w:autoSpaceDN/>
        <w:adjustRightInd/>
        <w:rPr>
          <w:sz w:val="28"/>
          <w:szCs w:val="28"/>
        </w:rPr>
      </w:pPr>
    </w:p>
    <w:p w:rsidR="008A0920" w:rsidRDefault="008A0920" w:rsidP="008A092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8A0920" w:rsidRDefault="008A0920" w:rsidP="008A092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БИЗНЕС-ПЛАНА</w:t>
      </w:r>
    </w:p>
    <w:p w:rsidR="008A0920" w:rsidRDefault="008A0920" w:rsidP="008A092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8A0920" w:rsidRDefault="008A0920" w:rsidP="008A092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DC311E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DC311E">
        <w:rPr>
          <w:sz w:val="28"/>
          <w:szCs w:val="28"/>
        </w:rPr>
        <w:t xml:space="preserve"> малого и среднего пре</w:t>
      </w:r>
      <w:r w:rsidRPr="00DC311E">
        <w:rPr>
          <w:sz w:val="28"/>
          <w:szCs w:val="28"/>
        </w:rPr>
        <w:t>д</w:t>
      </w:r>
      <w:r w:rsidRPr="00DC311E">
        <w:rPr>
          <w:sz w:val="28"/>
          <w:szCs w:val="28"/>
        </w:rPr>
        <w:t>принимательства</w:t>
      </w:r>
    </w:p>
    <w:p w:rsidR="008A0920" w:rsidRDefault="008A0920" w:rsidP="008A0920">
      <w:pPr>
        <w:widowControl/>
        <w:autoSpaceDE/>
        <w:autoSpaceDN/>
        <w:adjustRightInd/>
        <w:rPr>
          <w:sz w:val="28"/>
          <w:szCs w:val="28"/>
        </w:rPr>
      </w:pPr>
    </w:p>
    <w:p w:rsidR="008A0920" w:rsidRDefault="008A0920" w:rsidP="008A0920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8A0920" w:rsidRDefault="008A0920" w:rsidP="008A0920">
      <w:pPr>
        <w:spacing w:line="240" w:lineRule="exact"/>
        <w:jc w:val="center"/>
      </w:pPr>
      <w:r>
        <w:rPr>
          <w:bCs/>
          <w:color w:val="000000"/>
          <w:sz w:val="28"/>
          <w:szCs w:val="28"/>
        </w:rPr>
        <w:t>БИЗНЕС-ПЛАН</w:t>
      </w:r>
    </w:p>
    <w:p w:rsidR="008A0920" w:rsidRDefault="008A0920" w:rsidP="008A0920">
      <w:pPr>
        <w:spacing w:line="240" w:lineRule="exact"/>
        <w:jc w:val="center"/>
        <w:rPr>
          <w:bCs/>
          <w:color w:val="000000"/>
          <w:sz w:val="28"/>
          <w:szCs w:val="28"/>
        </w:rPr>
      </w:pPr>
    </w:p>
    <w:p w:rsidR="008A0920" w:rsidRDefault="008A0920" w:rsidP="008A0920">
      <w:pPr>
        <w:spacing w:line="240" w:lineRule="exact"/>
        <w:jc w:val="center"/>
      </w:pPr>
      <w:r>
        <w:rPr>
          <w:bCs/>
          <w:color w:val="000000"/>
          <w:sz w:val="28"/>
          <w:szCs w:val="28"/>
        </w:rPr>
        <w:t>(технико-экономическое обоснование проекта)</w:t>
      </w:r>
    </w:p>
    <w:p w:rsidR="008A0920" w:rsidRDefault="008A0920" w:rsidP="008A0920">
      <w:pPr>
        <w:jc w:val="center"/>
      </w:pPr>
      <w:r>
        <w:rPr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8A0920" w:rsidRDefault="008A0920" w:rsidP="008A0920">
      <w:pPr>
        <w:jc w:val="center"/>
      </w:pPr>
      <w:r>
        <w:rPr>
          <w:color w:val="000000"/>
        </w:rPr>
        <w:t>(наименование проекта)</w:t>
      </w:r>
    </w:p>
    <w:p w:rsidR="008A0920" w:rsidRDefault="008A0920" w:rsidP="008A0920">
      <w:pPr>
        <w:jc w:val="center"/>
        <w:rPr>
          <w:color w:val="000000"/>
          <w:spacing w:val="-8"/>
          <w:sz w:val="28"/>
          <w:szCs w:val="28"/>
        </w:rPr>
      </w:pP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Структура бизнес-плана:</w:t>
      </w: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1) резюме (общее описание проекта);</w:t>
      </w: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2) описание продукции/работ/услуг проекта;</w:t>
      </w: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3) план маркетинга, включая анализ рисков по проекту;</w:t>
      </w: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4) производственный план проекта;</w:t>
      </w: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5) календарный план проекта;</w:t>
      </w: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6) финансовый план проекта;</w:t>
      </w:r>
    </w:p>
    <w:p w:rsidR="008A0920" w:rsidRDefault="008A0920" w:rsidP="008A0920">
      <w:pPr>
        <w:widowControl/>
        <w:suppressAutoHyphens/>
        <w:autoSpaceDE/>
        <w:ind w:right="567" w:firstLine="709"/>
      </w:pPr>
      <w:r>
        <w:rPr>
          <w:sz w:val="28"/>
          <w:szCs w:val="28"/>
          <w:lang w:eastAsia="ar-SA"/>
        </w:rPr>
        <w:t>7) оценка эффективности проекта.</w:t>
      </w:r>
    </w:p>
    <w:p w:rsidR="008A0920" w:rsidRDefault="008A0920" w:rsidP="008A0920">
      <w:pPr>
        <w:ind w:firstLine="709"/>
        <w:jc w:val="both"/>
        <w:rPr>
          <w:sz w:val="28"/>
          <w:szCs w:val="28"/>
          <w:lang w:eastAsia="ar-SA"/>
        </w:rPr>
      </w:pP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1. Резюме (общее описание проекта). Должно включать:</w:t>
      </w:r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>наименование инициатора проекта, вид экономической деятельности;</w:t>
      </w:r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>наименование, суть и цель реализации проекта;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направление деятельности по проекту, в</w:t>
      </w:r>
      <w:r>
        <w:rPr>
          <w:color w:val="000000"/>
          <w:sz w:val="28"/>
          <w:szCs w:val="28"/>
        </w:rPr>
        <w:t>ид продукции/услуги проекта;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общую стоимость проекта (с указанием структуры финансирования проекта и суммы собственных средств);</w:t>
      </w:r>
    </w:p>
    <w:p w:rsidR="008A0920" w:rsidRDefault="008A0920" w:rsidP="008A0920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>на какие цели и в каком объеме планируется направить финансовые средства, полученные из бюджета округа;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 xml:space="preserve">количество создаваемых рабочих мест </w:t>
      </w:r>
      <w:r>
        <w:rPr>
          <w:sz w:val="28"/>
          <w:szCs w:val="28"/>
          <w:lang w:eastAsia="en-US"/>
        </w:rPr>
        <w:t>(единиц) и размер среднемеся</w:t>
      </w:r>
      <w:r>
        <w:rPr>
          <w:sz w:val="28"/>
          <w:szCs w:val="28"/>
          <w:lang w:eastAsia="en-US"/>
        </w:rPr>
        <w:t>ч</w:t>
      </w:r>
      <w:r>
        <w:rPr>
          <w:sz w:val="28"/>
          <w:szCs w:val="28"/>
          <w:lang w:eastAsia="en-US"/>
        </w:rPr>
        <w:t>ной заработной платы;</w:t>
      </w:r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>требуемую инфраструктуру проекта, о</w:t>
      </w:r>
      <w:r>
        <w:rPr>
          <w:sz w:val="28"/>
          <w:szCs w:val="28"/>
        </w:rPr>
        <w:t>рганизационно-технические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роприятия, необходимые для реализации проекта;</w:t>
      </w:r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>сроки и этапы реализации проекта;</w:t>
      </w:r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  <w:lang w:eastAsia="en-US"/>
        </w:rPr>
        <w:t>ланируемый срок окупаемости проекта (месяцы).</w:t>
      </w:r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 xml:space="preserve">Прогноз показателей проекта осуществляется на 24 месяца. 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 xml:space="preserve">Социальная направленность проекта и его значимость для социально-экономического развития Георгиевского муниципального округа. 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lastRenderedPageBreak/>
        <w:t>Основные результаты реализации проекта (например, организация выпуска нового вида продукции (работ, услуг), увеличение оборота в натурал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ном и денежном выражении, организация дополнительных рабочих мест, снижение издержек на единицу продукции и т.п.). </w:t>
      </w:r>
    </w:p>
    <w:p w:rsidR="008A0920" w:rsidRDefault="008A0920" w:rsidP="008A0920">
      <w:pPr>
        <w:ind w:firstLine="709"/>
        <w:jc w:val="both"/>
        <w:rPr>
          <w:color w:val="000000"/>
          <w:sz w:val="28"/>
          <w:szCs w:val="28"/>
        </w:rPr>
      </w:pP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2. Описание продукции/работ/услуг проекта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Перечень и краткое описание продукции (работ и услуг), предлагаемой проектом. Их отличительные особенности и конкурентоспособность.</w:t>
      </w:r>
    </w:p>
    <w:p w:rsidR="008A0920" w:rsidRDefault="008A0920" w:rsidP="008A0920">
      <w:pPr>
        <w:ind w:firstLine="709"/>
        <w:jc w:val="both"/>
        <w:rPr>
          <w:sz w:val="28"/>
          <w:szCs w:val="28"/>
        </w:rPr>
      </w:pP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3. План маркетинга, включая анализ рисков по проекту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Перечень потенциальных потребителей продукции, работ и услуг,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осуществления и географические пределы сбыта (край, город, округ и т.д.), конкурентные преимущества и недостатки продукции (работ и услуг) в рамках проекта, уровень спроса (в том числе прогнозируемый), планируемый способ стимулирования сбыта товаров, работ и услуг. Ближайшие конкуре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ты субъекта малого и среднего предпринимательства, реализующего проект.</w:t>
      </w: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 xml:space="preserve">Возможные риски при реализации проекта, механизмы их снижения. </w:t>
      </w:r>
    </w:p>
    <w:p w:rsidR="008A0920" w:rsidRDefault="008A0920" w:rsidP="008A0920">
      <w:pPr>
        <w:ind w:firstLine="709"/>
        <w:jc w:val="both"/>
        <w:rPr>
          <w:sz w:val="28"/>
          <w:szCs w:val="28"/>
        </w:rPr>
      </w:pPr>
    </w:p>
    <w:p w:rsidR="008A0920" w:rsidRDefault="008A0920" w:rsidP="008A0920">
      <w:pPr>
        <w:ind w:firstLine="709"/>
        <w:jc w:val="both"/>
      </w:pPr>
      <w:r>
        <w:rPr>
          <w:sz w:val="28"/>
          <w:szCs w:val="28"/>
        </w:rPr>
        <w:t>4. Производственный план проекта</w:t>
      </w:r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>Перечень необходимого оборудования для реализации проекта с указ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нием количества и стоимости объектов. Поставщики оборудования.</w:t>
      </w:r>
    </w:p>
    <w:p w:rsidR="008A0920" w:rsidRDefault="008A0920" w:rsidP="008A0920">
      <w:pPr>
        <w:widowControl/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 xml:space="preserve">Информация о переменных издержках при реализации проекта (планируемый объем производства, предоставляемых услуг, реализуемых товаров). Постоянные издержки (накладные расходы), которые не связаны непосредственно с объемом производства или сбыта. </w:t>
      </w:r>
    </w:p>
    <w:p w:rsidR="008A0920" w:rsidRDefault="008A0920" w:rsidP="008A0920">
      <w:pPr>
        <w:widowControl/>
        <w:suppressAutoHyphens/>
        <w:autoSpaceDE/>
        <w:ind w:right="567" w:firstLine="709"/>
        <w:jc w:val="both"/>
      </w:pPr>
      <w:r>
        <w:rPr>
          <w:color w:val="000000"/>
          <w:sz w:val="28"/>
          <w:szCs w:val="28"/>
          <w:lang w:eastAsia="ar-SA"/>
        </w:rPr>
        <w:t>План объемов производства и реализации согласно таблице 1.</w:t>
      </w:r>
    </w:p>
    <w:p w:rsidR="008A0920" w:rsidRDefault="008A0920" w:rsidP="008A0920">
      <w:pPr>
        <w:widowControl/>
        <w:suppressAutoHyphens/>
        <w:autoSpaceDE/>
        <w:ind w:right="-2" w:firstLine="709"/>
        <w:jc w:val="right"/>
      </w:pPr>
      <w:r>
        <w:t>Таблица 1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4435"/>
        <w:gridCol w:w="496"/>
        <w:gridCol w:w="553"/>
        <w:gridCol w:w="555"/>
        <w:gridCol w:w="462"/>
        <w:gridCol w:w="555"/>
        <w:gridCol w:w="586"/>
        <w:gridCol w:w="555"/>
        <w:gridCol w:w="555"/>
        <w:gridCol w:w="753"/>
      </w:tblGrid>
      <w:tr w:rsidR="008A0920" w:rsidTr="00581B25">
        <w:tc>
          <w:tcPr>
            <w:tcW w:w="2333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67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Месяц, порядковый номер</w:t>
            </w:r>
          </w:p>
        </w:tc>
      </w:tr>
      <w:tr w:rsidR="008A0920" w:rsidTr="00581B25">
        <w:tc>
          <w:tcPr>
            <w:tcW w:w="2333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8A0920" w:rsidRDefault="008A0920" w:rsidP="00581B2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…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24</w:t>
            </w:r>
          </w:p>
        </w:tc>
      </w:tr>
      <w:tr w:rsidR="008A0920" w:rsidTr="00581B2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Объем производства в натуральном выражении, ед.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Цена за единицу (без НДС),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Объем производства в стоимостном выражении,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Объем реализации в натуральном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ражении, ед.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Цена за единицу (без НДС),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3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Объем реализации в стоимостном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ражении, руб.</w:t>
            </w:r>
          </w:p>
        </w:tc>
        <w:tc>
          <w:tcPr>
            <w:tcW w:w="2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8A0920" w:rsidRDefault="008A0920" w:rsidP="008A0920">
      <w:pPr>
        <w:widowControl/>
        <w:suppressAutoHyphens/>
        <w:autoSpaceDE/>
        <w:ind w:right="-2" w:firstLine="709"/>
        <w:jc w:val="both"/>
        <w:rPr>
          <w:sz w:val="28"/>
          <w:szCs w:val="28"/>
          <w:lang w:eastAsia="ar-SA"/>
        </w:rPr>
      </w:pPr>
    </w:p>
    <w:p w:rsidR="008A0920" w:rsidRDefault="008A0920" w:rsidP="008A0920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>Точка безубыточности (безубыточный объем продаж продукции (работ, услуг) (</w:t>
      </w:r>
      <w:r>
        <w:rPr>
          <w:noProof/>
          <w:color w:val="000000"/>
          <w:position w:val="-3"/>
          <w:sz w:val="28"/>
          <w:szCs w:val="28"/>
        </w:rPr>
        <w:drawing>
          <wp:inline distT="0" distB="0" distL="0" distR="0">
            <wp:extent cx="257175" cy="2095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50" t="-61" r="-50" b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 – это объем продукции (работ, услуг), при котором пре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приятие покрывает свои постоянные расходы или не получает убытка. </w:t>
      </w:r>
      <w:proofErr w:type="gramEnd"/>
    </w:p>
    <w:p w:rsidR="008A0920" w:rsidRDefault="008A0920" w:rsidP="008A0920">
      <w:pPr>
        <w:ind w:firstLine="709"/>
        <w:jc w:val="both"/>
      </w:pPr>
      <w:r>
        <w:rPr>
          <w:color w:val="000000"/>
          <w:sz w:val="28"/>
          <w:szCs w:val="28"/>
        </w:rPr>
        <w:t xml:space="preserve">Формула расчета: </w:t>
      </w:r>
      <w:proofErr w:type="spellStart"/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vertAlign w:val="subscript"/>
        </w:rPr>
        <w:t>кр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Постоянные затраты / (Цена за единицу - 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менные затраты на единицу).</w:t>
      </w:r>
    </w:p>
    <w:p w:rsidR="008A0920" w:rsidRDefault="008A0920" w:rsidP="008A0920">
      <w:pPr>
        <w:widowControl/>
        <w:suppressAutoHyphens/>
        <w:autoSpaceDE/>
        <w:ind w:right="-2" w:firstLine="709"/>
        <w:jc w:val="both"/>
        <w:rPr>
          <w:color w:val="000000"/>
          <w:sz w:val="28"/>
          <w:szCs w:val="28"/>
          <w:lang w:eastAsia="ar-SA"/>
        </w:rPr>
      </w:pPr>
    </w:p>
    <w:p w:rsidR="008A0920" w:rsidRDefault="008A0920" w:rsidP="008A0920">
      <w:pPr>
        <w:widowControl/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>5. Календарный план проекта</w:t>
      </w:r>
    </w:p>
    <w:p w:rsidR="008A0920" w:rsidRDefault="008A0920" w:rsidP="008A0920">
      <w:pPr>
        <w:widowControl/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 xml:space="preserve"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проведение ремонта производственного помещения и т.д.) (согласно </w:t>
      </w:r>
      <w:r>
        <w:rPr>
          <w:color w:val="000000"/>
          <w:sz w:val="28"/>
          <w:szCs w:val="28"/>
          <w:lang w:eastAsia="ar-SA"/>
        </w:rPr>
        <w:t>таблице 2).</w:t>
      </w:r>
    </w:p>
    <w:p w:rsidR="008A0920" w:rsidRDefault="008A0920" w:rsidP="008A0920">
      <w:pPr>
        <w:widowControl/>
        <w:suppressAutoHyphens/>
        <w:autoSpaceDE/>
        <w:ind w:right="-2" w:firstLine="709"/>
        <w:jc w:val="right"/>
      </w:pPr>
      <w:r>
        <w:t>Таблица 2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87"/>
        <w:gridCol w:w="2913"/>
        <w:gridCol w:w="1426"/>
        <w:gridCol w:w="1568"/>
        <w:gridCol w:w="998"/>
        <w:gridCol w:w="2013"/>
      </w:tblGrid>
      <w:tr w:rsidR="008A0920" w:rsidTr="00581B2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 xml:space="preserve">№   </w:t>
            </w:r>
            <w:proofErr w:type="spellStart"/>
            <w:proofErr w:type="gramStart"/>
            <w:r>
              <w:rPr>
                <w:color w:val="000000"/>
                <w:spacing w:val="-8"/>
              </w:rPr>
              <w:t>п</w:t>
            </w:r>
            <w:proofErr w:type="spellEnd"/>
            <w:proofErr w:type="gramEnd"/>
            <w:r>
              <w:rPr>
                <w:color w:val="000000"/>
                <w:spacing w:val="-8"/>
              </w:rPr>
              <w:t>/</w:t>
            </w:r>
            <w:proofErr w:type="spellStart"/>
            <w:r>
              <w:rPr>
                <w:color w:val="000000"/>
                <w:spacing w:val="-8"/>
              </w:rPr>
              <w:t>п</w:t>
            </w:r>
            <w:proofErr w:type="spellEnd"/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>Наименование этапа</w:t>
            </w:r>
          </w:p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>проекта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 xml:space="preserve">Дата </w:t>
            </w:r>
          </w:p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>начала</w:t>
            </w: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>Дата</w:t>
            </w:r>
          </w:p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>окончания</w:t>
            </w: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>Кол-во дней</w:t>
            </w: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  <w:spacing w:val="-8"/>
              </w:rPr>
              <w:t>Стоимость этапа, руб.</w:t>
            </w:r>
          </w:p>
        </w:tc>
      </w:tr>
      <w:tr w:rsidR="008A0920" w:rsidTr="00581B2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  <w:spacing w:val="-8"/>
              </w:rPr>
              <w:t xml:space="preserve">1. 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8A0920" w:rsidTr="00581B2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  <w:spacing w:val="-8"/>
              </w:rPr>
              <w:t xml:space="preserve">2. 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8A0920" w:rsidTr="00581B2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  <w:tr w:rsidR="008A0920" w:rsidTr="00581B25"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  <w:spacing w:val="-8"/>
              </w:rPr>
              <w:t xml:space="preserve">... </w:t>
            </w:r>
          </w:p>
        </w:tc>
        <w:tc>
          <w:tcPr>
            <w:tcW w:w="15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8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525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  <w:tc>
          <w:tcPr>
            <w:tcW w:w="10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spacing w:val="-8"/>
              </w:rPr>
            </w:pPr>
          </w:p>
        </w:tc>
      </w:tr>
    </w:tbl>
    <w:p w:rsidR="008A0920" w:rsidRDefault="008A0920" w:rsidP="008A0920">
      <w:pPr>
        <w:ind w:firstLine="709"/>
        <w:jc w:val="both"/>
        <w:rPr>
          <w:color w:val="000000"/>
          <w:spacing w:val="-8"/>
          <w:sz w:val="28"/>
          <w:szCs w:val="28"/>
        </w:rPr>
      </w:pPr>
    </w:p>
    <w:p w:rsidR="008A0920" w:rsidRDefault="008A0920" w:rsidP="008A0920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>6. Финансовый план проекта</w:t>
      </w:r>
    </w:p>
    <w:p w:rsidR="008A0920" w:rsidRDefault="008A0920" w:rsidP="008A0920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 xml:space="preserve">Объем и назначение финансовых ресурсов, необходимых для реализации проекта (общая стоимость проекта). </w:t>
      </w:r>
    </w:p>
    <w:p w:rsidR="008A0920" w:rsidRDefault="008A0920" w:rsidP="008A0920">
      <w:pPr>
        <w:widowControl/>
        <w:tabs>
          <w:tab w:val="left" w:pos="9072"/>
          <w:tab w:val="left" w:pos="9356"/>
        </w:tabs>
        <w:suppressAutoHyphens/>
        <w:autoSpaceDE/>
        <w:ind w:right="-2" w:firstLine="709"/>
        <w:jc w:val="both"/>
      </w:pPr>
      <w:r>
        <w:rPr>
          <w:sz w:val="28"/>
          <w:szCs w:val="28"/>
          <w:lang w:eastAsia="ar-SA"/>
        </w:rPr>
        <w:t xml:space="preserve">При наличии заемных средств составляется график погашения </w:t>
      </w:r>
      <w:proofErr w:type="gramStart"/>
      <w:r>
        <w:rPr>
          <w:sz w:val="28"/>
          <w:szCs w:val="28"/>
          <w:lang w:eastAsia="ar-SA"/>
        </w:rPr>
        <w:t>кредита</w:t>
      </w:r>
      <w:proofErr w:type="gramEnd"/>
      <w:r>
        <w:rPr>
          <w:sz w:val="28"/>
          <w:szCs w:val="28"/>
          <w:lang w:eastAsia="ar-SA"/>
        </w:rPr>
        <w:t xml:space="preserve"> и рассчитываются процентные платежи.</w:t>
      </w:r>
    </w:p>
    <w:p w:rsidR="008A0920" w:rsidRDefault="008A0920" w:rsidP="008A0920">
      <w:pPr>
        <w:widowControl/>
        <w:suppressAutoHyphens/>
        <w:autoSpaceDE/>
        <w:ind w:right="567" w:firstLine="709"/>
        <w:jc w:val="both"/>
      </w:pPr>
      <w:r>
        <w:rPr>
          <w:color w:val="000000"/>
          <w:sz w:val="28"/>
          <w:szCs w:val="28"/>
          <w:lang w:eastAsia="ar-SA"/>
        </w:rPr>
        <w:t>Финансовый план проекта составляется согласно таблице 3.</w:t>
      </w:r>
    </w:p>
    <w:p w:rsidR="008A0920" w:rsidRDefault="008A0920" w:rsidP="008A0920">
      <w:pPr>
        <w:jc w:val="right"/>
      </w:pPr>
      <w:r>
        <w:rPr>
          <w:color w:val="000000"/>
          <w:spacing w:val="-8"/>
          <w:sz w:val="28"/>
          <w:szCs w:val="28"/>
        </w:rPr>
        <w:t>Таблица 3</w:t>
      </w:r>
    </w:p>
    <w:p w:rsidR="008A0920" w:rsidRDefault="008A0920" w:rsidP="008A0920">
      <w:pPr>
        <w:jc w:val="right"/>
      </w:pPr>
      <w:r>
        <w:t>(руб./тыс. руб.)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157"/>
        <w:gridCol w:w="490"/>
        <w:gridCol w:w="549"/>
        <w:gridCol w:w="551"/>
        <w:gridCol w:w="460"/>
        <w:gridCol w:w="551"/>
        <w:gridCol w:w="582"/>
        <w:gridCol w:w="1165"/>
      </w:tblGrid>
      <w:tr w:rsidR="008A0920" w:rsidTr="00581B25">
        <w:tc>
          <w:tcPr>
            <w:tcW w:w="2711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675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Месяц, порядковый номер</w:t>
            </w:r>
          </w:p>
        </w:tc>
        <w:tc>
          <w:tcPr>
            <w:tcW w:w="61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За весь срок</w:t>
            </w:r>
          </w:p>
        </w:tc>
      </w:tr>
      <w:tr w:rsidR="008A0920" w:rsidTr="00581B25">
        <w:tc>
          <w:tcPr>
            <w:tcW w:w="2711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613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snapToGrid w:val="0"/>
              <w:jc w:val="center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Выручка (валовые доходы) от продажи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дукции, работ, услуг (без НДС и акциза)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Себестоимость проданной продукции, работ услуг (расходы) – всего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материальные затраты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затраты на заработную плату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обязательные страховые взносы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амортизационные отчисления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Прибыль от продаж</w:t>
            </w:r>
            <w:proofErr w:type="gramStart"/>
            <w:r>
              <w:rPr>
                <w:color w:val="000000"/>
                <w:vertAlign w:val="superscript"/>
              </w:rPr>
              <w:t>1</w:t>
            </w:r>
            <w:proofErr w:type="gramEnd"/>
            <w:r>
              <w:rPr>
                <w:color w:val="000000"/>
                <w:vertAlign w:val="superscript"/>
              </w:rPr>
              <w:t>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 на прибыль (%-</w:t>
            </w:r>
            <w:proofErr w:type="spellStart"/>
            <w:r>
              <w:rPr>
                <w:color w:val="000000"/>
              </w:rPr>
              <w:t>ная</w:t>
            </w:r>
            <w:proofErr w:type="spellEnd"/>
            <w:r>
              <w:rPr>
                <w:color w:val="000000"/>
              </w:rPr>
              <w:t xml:space="preserve"> ставка в </w:t>
            </w:r>
            <w:proofErr w:type="spellStart"/>
            <w:proofErr w:type="gramStart"/>
            <w:r>
              <w:rPr>
                <w:color w:val="000000"/>
              </w:rPr>
              <w:t>зависи-мости</w:t>
            </w:r>
            <w:proofErr w:type="spellEnd"/>
            <w:proofErr w:type="gramEnd"/>
            <w:r>
              <w:rPr>
                <w:color w:val="000000"/>
              </w:rPr>
              <w:t xml:space="preserve"> от системы налогообложения)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Чистая прибыль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  <w:vertAlign w:val="superscript"/>
              </w:rPr>
              <w:t>)</w:t>
            </w:r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</w:tr>
      <w:tr w:rsidR="008A0920" w:rsidTr="00581B25">
        <w:tc>
          <w:tcPr>
            <w:tcW w:w="27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proofErr w:type="gramStart"/>
            <w:r>
              <w:rPr>
                <w:color w:val="000000"/>
              </w:rPr>
              <w:t>Чистый денежный доход</w:t>
            </w:r>
            <w:r>
              <w:rPr>
                <w:color w:val="000000"/>
                <w:vertAlign w:val="superscript"/>
              </w:rPr>
              <w:t>3)</w:t>
            </w:r>
            <w:proofErr w:type="gramEnd"/>
          </w:p>
        </w:tc>
        <w:tc>
          <w:tcPr>
            <w:tcW w:w="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2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  <w:vertAlign w:val="superscript"/>
              </w:rPr>
            </w:pPr>
          </w:p>
        </w:tc>
      </w:tr>
    </w:tbl>
    <w:p w:rsidR="008A0920" w:rsidRDefault="008A0920" w:rsidP="008A0920">
      <w:pPr>
        <w:ind w:firstLine="426"/>
        <w:jc w:val="both"/>
        <w:rPr>
          <w:color w:val="000000"/>
          <w:sz w:val="24"/>
          <w:szCs w:val="24"/>
        </w:rPr>
      </w:pPr>
    </w:p>
    <w:p w:rsidR="008A0920" w:rsidRDefault="008A0920" w:rsidP="008A0920">
      <w:pPr>
        <w:ind w:firstLine="426"/>
        <w:jc w:val="both"/>
      </w:pPr>
      <w:r>
        <w:rPr>
          <w:color w:val="000000"/>
          <w:sz w:val="24"/>
          <w:szCs w:val="24"/>
        </w:rPr>
        <w:t>1) прибыль от продаж = выручка – себестоимость (доходы – расходы);</w:t>
      </w:r>
    </w:p>
    <w:p w:rsidR="008A0920" w:rsidRDefault="008A0920" w:rsidP="008A0920">
      <w:pPr>
        <w:ind w:firstLine="426"/>
        <w:jc w:val="both"/>
      </w:pPr>
      <w:r>
        <w:rPr>
          <w:color w:val="000000"/>
          <w:sz w:val="24"/>
          <w:szCs w:val="24"/>
        </w:rPr>
        <w:t xml:space="preserve">2) чистая прибыль = </w:t>
      </w:r>
      <w:proofErr w:type="gramStart"/>
      <w:r>
        <w:rPr>
          <w:color w:val="000000"/>
          <w:sz w:val="24"/>
          <w:szCs w:val="24"/>
        </w:rPr>
        <w:t>прибыль</w:t>
      </w:r>
      <w:proofErr w:type="gramEnd"/>
      <w:r>
        <w:rPr>
          <w:color w:val="000000"/>
          <w:sz w:val="24"/>
          <w:szCs w:val="24"/>
        </w:rPr>
        <w:t xml:space="preserve"> от продаж – налог на прибыль (УСН, патент и др.);</w:t>
      </w:r>
    </w:p>
    <w:p w:rsidR="008A0920" w:rsidRDefault="008A0920" w:rsidP="008A0920">
      <w:pPr>
        <w:ind w:firstLine="426"/>
        <w:jc w:val="both"/>
      </w:pPr>
      <w:r>
        <w:rPr>
          <w:color w:val="000000"/>
          <w:sz w:val="24"/>
          <w:szCs w:val="24"/>
        </w:rPr>
        <w:t>3) чистый денежный доход = чистая прибыль + амортизационные отчисления – пл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тежи по кредиту и проценты по кредиту (при наличии заемных средств).</w:t>
      </w:r>
    </w:p>
    <w:p w:rsidR="008A0920" w:rsidRDefault="008A0920" w:rsidP="008A0920">
      <w:pPr>
        <w:ind w:firstLine="567"/>
        <w:jc w:val="both"/>
      </w:pPr>
      <w:r>
        <w:rPr>
          <w:color w:val="000000"/>
          <w:spacing w:val="-8"/>
          <w:sz w:val="28"/>
          <w:szCs w:val="28"/>
        </w:rPr>
        <w:t>7. О</w:t>
      </w:r>
      <w:r>
        <w:rPr>
          <w:sz w:val="28"/>
          <w:szCs w:val="28"/>
        </w:rPr>
        <w:t>ценка эффективности проекта</w:t>
      </w:r>
    </w:p>
    <w:p w:rsidR="008A0920" w:rsidRDefault="008A0920" w:rsidP="008A0920">
      <w:pPr>
        <w:ind w:firstLine="540"/>
        <w:jc w:val="both"/>
      </w:pPr>
      <w:r>
        <w:rPr>
          <w:color w:val="000000"/>
          <w:sz w:val="28"/>
          <w:szCs w:val="28"/>
        </w:rPr>
        <w:t>Расчет планируемых налоговых платежей согласно таблице 4.</w:t>
      </w:r>
    </w:p>
    <w:p w:rsidR="008A0920" w:rsidRDefault="008A0920" w:rsidP="008A0920">
      <w:pPr>
        <w:ind w:firstLine="540"/>
        <w:jc w:val="right"/>
        <w:rPr>
          <w:color w:val="000000"/>
          <w:sz w:val="28"/>
          <w:szCs w:val="28"/>
        </w:rPr>
      </w:pPr>
    </w:p>
    <w:p w:rsidR="008A0920" w:rsidRDefault="008A0920" w:rsidP="008A0920">
      <w:pPr>
        <w:ind w:firstLine="540"/>
        <w:jc w:val="right"/>
        <w:rPr>
          <w:color w:val="000000"/>
          <w:sz w:val="28"/>
          <w:szCs w:val="28"/>
        </w:rPr>
      </w:pPr>
    </w:p>
    <w:p w:rsidR="008A0920" w:rsidRDefault="008A0920" w:rsidP="008A0920">
      <w:pPr>
        <w:ind w:firstLine="540"/>
        <w:jc w:val="right"/>
      </w:pPr>
      <w:r>
        <w:rPr>
          <w:color w:val="000000"/>
          <w:sz w:val="28"/>
          <w:szCs w:val="28"/>
        </w:rPr>
        <w:lastRenderedPageBreak/>
        <w:t>Таблица 4</w:t>
      </w:r>
    </w:p>
    <w:p w:rsidR="008A0920" w:rsidRDefault="008A0920" w:rsidP="008A0920">
      <w:pPr>
        <w:jc w:val="right"/>
      </w:pPr>
      <w:r>
        <w:t>(руб./тыс. руб.)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206"/>
        <w:gridCol w:w="498"/>
        <w:gridCol w:w="555"/>
        <w:gridCol w:w="555"/>
        <w:gridCol w:w="464"/>
        <w:gridCol w:w="555"/>
        <w:gridCol w:w="587"/>
        <w:gridCol w:w="1085"/>
      </w:tblGrid>
      <w:tr w:rsidR="008A0920" w:rsidTr="00581B25">
        <w:trPr>
          <w:trHeight w:val="546"/>
        </w:trPr>
        <w:tc>
          <w:tcPr>
            <w:tcW w:w="2738" w:type="pct"/>
            <w:vMerge w:val="restar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691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Месяц, порядковый номер</w:t>
            </w:r>
          </w:p>
        </w:tc>
        <w:tc>
          <w:tcPr>
            <w:tcW w:w="57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За весь срок</w:t>
            </w:r>
          </w:p>
        </w:tc>
      </w:tr>
      <w:tr w:rsidR="008A0920" w:rsidTr="00581B25">
        <w:trPr>
          <w:trHeight w:val="536"/>
        </w:trPr>
        <w:tc>
          <w:tcPr>
            <w:tcW w:w="2738" w:type="pct"/>
            <w:vMerge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24</w:t>
            </w:r>
          </w:p>
        </w:tc>
        <w:tc>
          <w:tcPr>
            <w:tcW w:w="571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Налоги, связанные с проектом, в бюджеты всех уровней – всего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 на прибыль (УСН, патент и др.)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НДФЛ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обязательные страховые износы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транспортный налог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….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…</w:t>
            </w:r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  <w:tr w:rsidR="008A0920" w:rsidTr="00581B25">
        <w:tc>
          <w:tcPr>
            <w:tcW w:w="2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proofErr w:type="gramStart"/>
            <w:r>
              <w:rPr>
                <w:color w:val="000000"/>
              </w:rPr>
              <w:t xml:space="preserve">Сумма налогов от проекта, поступающих в бюджет Георгиевского муниципального </w:t>
            </w:r>
            <w:proofErr w:type="spellStart"/>
            <w:r>
              <w:rPr>
                <w:color w:val="000000"/>
              </w:rPr>
              <w:t>ок-руга</w:t>
            </w:r>
            <w:proofErr w:type="spellEnd"/>
            <w:proofErr w:type="gramEnd"/>
          </w:p>
        </w:tc>
        <w:tc>
          <w:tcPr>
            <w:tcW w:w="2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5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8A0920" w:rsidRPr="007E1590" w:rsidRDefault="008A0920" w:rsidP="008A0920">
      <w:pPr>
        <w:ind w:firstLine="540"/>
        <w:jc w:val="both"/>
        <w:rPr>
          <w:color w:val="000000"/>
        </w:rPr>
      </w:pPr>
    </w:p>
    <w:p w:rsidR="008A0920" w:rsidRDefault="008A0920" w:rsidP="008A0920">
      <w:pPr>
        <w:ind w:firstLine="540"/>
        <w:jc w:val="both"/>
      </w:pPr>
      <w:r>
        <w:rPr>
          <w:color w:val="000000"/>
          <w:sz w:val="28"/>
          <w:szCs w:val="28"/>
        </w:rPr>
        <w:t>Оценка критериев эффективности проекта согласно таблице 5.</w:t>
      </w:r>
    </w:p>
    <w:p w:rsidR="008A0920" w:rsidRDefault="008A0920" w:rsidP="008A0920">
      <w:pPr>
        <w:ind w:firstLine="540"/>
        <w:jc w:val="right"/>
      </w:pPr>
      <w:r>
        <w:t>Таблица 5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212"/>
        <w:gridCol w:w="4810"/>
        <w:gridCol w:w="1483"/>
      </w:tblGrid>
      <w:tr w:rsidR="008A0920" w:rsidTr="00581B25">
        <w:trPr>
          <w:trHeight w:val="65"/>
        </w:trPr>
        <w:tc>
          <w:tcPr>
            <w:tcW w:w="1690" w:type="pct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 xml:space="preserve">Критерии оценки </w:t>
            </w:r>
          </w:p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проекта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Формула расчета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Прогнозное</w:t>
            </w:r>
          </w:p>
          <w:p w:rsidR="008A0920" w:rsidRDefault="008A0920" w:rsidP="00581B25">
            <w:pPr>
              <w:jc w:val="center"/>
            </w:pPr>
            <w:r>
              <w:rPr>
                <w:color w:val="000000"/>
              </w:rPr>
              <w:t>значение</w:t>
            </w:r>
          </w:p>
        </w:tc>
      </w:tr>
      <w:tr w:rsidR="008A0920" w:rsidTr="00581B25">
        <w:trPr>
          <w:trHeight w:val="268"/>
        </w:trPr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Критерий бюджетной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фективности проекта (К</w:t>
            </w:r>
            <w:r>
              <w:rPr>
                <w:color w:val="000000"/>
                <w:vertAlign w:val="subscript"/>
              </w:rPr>
              <w:t>б</w:t>
            </w:r>
            <w:r>
              <w:rPr>
                <w:color w:val="000000"/>
              </w:rPr>
              <w:t>)</w:t>
            </w:r>
          </w:p>
        </w:tc>
        <w:tc>
          <w:tcPr>
            <w:tcW w:w="2530" w:type="pct"/>
            <w:vMerge w:val="restart"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планируемые</w:t>
            </w:r>
            <w:r>
              <w:t xml:space="preserve"> налоговые платежи в бю</w:t>
            </w:r>
            <w:r>
              <w:t>д</w:t>
            </w:r>
            <w:r>
              <w:t>жеты всех уровней и внебюджетные фонды (за 24 месяца) по отношению к размеру запрашиваемой суммы гранта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rPr>
                <w:color w:val="000000"/>
              </w:rPr>
            </w:pPr>
          </w:p>
        </w:tc>
      </w:tr>
      <w:tr w:rsidR="008A0920" w:rsidTr="00581B25">
        <w:trPr>
          <w:trHeight w:val="575"/>
        </w:trPr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 xml:space="preserve">по бюджетам всех </w:t>
            </w:r>
          </w:p>
          <w:p w:rsidR="008A0920" w:rsidRDefault="008A0920" w:rsidP="00581B25">
            <w:pPr>
              <w:tabs>
                <w:tab w:val="left" w:pos="0"/>
              </w:tabs>
              <w:jc w:val="both"/>
            </w:pPr>
            <w:r>
              <w:rPr>
                <w:color w:val="000000"/>
              </w:rPr>
              <w:t>уровней</w:t>
            </w:r>
          </w:p>
        </w:tc>
        <w:tc>
          <w:tcPr>
            <w:tcW w:w="2530" w:type="pct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rPr>
                <w:color w:val="000000"/>
              </w:rPr>
            </w:pPr>
          </w:p>
        </w:tc>
      </w:tr>
      <w:tr w:rsidR="008A0920" w:rsidTr="00581B2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widowControl/>
              <w:tabs>
                <w:tab w:val="left" w:pos="0"/>
              </w:tabs>
              <w:autoSpaceDE/>
              <w:contextualSpacing/>
              <w:jc w:val="both"/>
            </w:pPr>
            <w:r>
              <w:rPr>
                <w:color w:val="000000"/>
              </w:rPr>
              <w:t>по бюджету Георгиевского муниципального округа</w:t>
            </w:r>
          </w:p>
        </w:tc>
        <w:tc>
          <w:tcPr>
            <w:tcW w:w="2530" w:type="pct"/>
            <w:vMerge/>
            <w:tcBorders>
              <w:top w:val="single" w:sz="2" w:space="0" w:color="000000"/>
              <w:left w:val="single" w:sz="4" w:space="0" w:color="000000"/>
            </w:tcBorders>
            <w:vAlign w:val="center"/>
          </w:tcPr>
          <w:p w:rsidR="008A0920" w:rsidRDefault="008A0920" w:rsidP="00581B25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rPr>
                <w:color w:val="000000"/>
              </w:rPr>
            </w:pPr>
          </w:p>
        </w:tc>
      </w:tr>
      <w:tr w:rsidR="008A0920" w:rsidTr="00581B2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 xml:space="preserve">Критерий </w:t>
            </w:r>
            <w:proofErr w:type="gramStart"/>
            <w:r>
              <w:rPr>
                <w:color w:val="000000"/>
              </w:rPr>
              <w:t>финансовой</w:t>
            </w:r>
            <w:proofErr w:type="gramEnd"/>
            <w:r>
              <w:rPr>
                <w:color w:val="000000"/>
              </w:rPr>
              <w:t xml:space="preserve">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фективность проекта (</w:t>
            </w:r>
            <w:proofErr w:type="spellStart"/>
            <w:r>
              <w:rPr>
                <w:color w:val="000000"/>
              </w:rPr>
              <w:t>К</w:t>
            </w:r>
            <w:r>
              <w:rPr>
                <w:color w:val="000000"/>
                <w:vertAlign w:val="subscript"/>
              </w:rPr>
              <w:t>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 xml:space="preserve">величина планируемых собственных средств в общей стоимости проекта по отношению к размеру </w:t>
            </w:r>
            <w:r>
              <w:t>запрашиваемой суммы гранта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rPr>
                <w:color w:val="000000"/>
              </w:rPr>
            </w:pPr>
          </w:p>
        </w:tc>
      </w:tr>
      <w:tr w:rsidR="008A0920" w:rsidTr="00581B2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Критерий социальной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фективности проекта (К</w:t>
            </w:r>
            <w:r>
              <w:rPr>
                <w:color w:val="000000"/>
                <w:vertAlign w:val="subscript"/>
              </w:rPr>
              <w:t>с</w:t>
            </w:r>
            <w:r>
              <w:rPr>
                <w:color w:val="000000"/>
              </w:rPr>
              <w:t>)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количество создаваемых дополнител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рабочих мест в ходе реализации проекта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snapToGrid w:val="0"/>
              <w:rPr>
                <w:color w:val="000000"/>
              </w:rPr>
            </w:pPr>
          </w:p>
        </w:tc>
      </w:tr>
      <w:tr w:rsidR="008A0920" w:rsidTr="00581B2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t>Критерий экономической эффективности проекта (</w:t>
            </w:r>
            <w:proofErr w:type="spellStart"/>
            <w:r>
              <w:t>К</w:t>
            </w:r>
            <w:r>
              <w:rPr>
                <w:vertAlign w:val="subscript"/>
              </w:rPr>
              <w:t>э</w:t>
            </w:r>
            <w:proofErr w:type="spellEnd"/>
            <w:r>
              <w:t>)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t>чистый денежный доход от проекта (за 24 месяца) по отношению к инвестиц</w:t>
            </w:r>
            <w:r>
              <w:t>и</w:t>
            </w:r>
            <w:r>
              <w:t>онным затратам (общая стоимость прое</w:t>
            </w:r>
            <w:r>
              <w:t>к</w:t>
            </w:r>
            <w:r>
              <w:t>та)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widowControl/>
              <w:autoSpaceDE/>
              <w:snapToGrid w:val="0"/>
              <w:contextualSpacing/>
              <w:rPr>
                <w:color w:val="000000"/>
              </w:rPr>
            </w:pPr>
          </w:p>
        </w:tc>
      </w:tr>
      <w:tr w:rsidR="008A0920" w:rsidTr="00581B25">
        <w:tc>
          <w:tcPr>
            <w:tcW w:w="16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t>Прогнозный срок окупа</w:t>
            </w:r>
            <w:r>
              <w:t>е</w:t>
            </w:r>
            <w:r>
              <w:t>мости проекта</w:t>
            </w:r>
          </w:p>
        </w:tc>
        <w:tc>
          <w:tcPr>
            <w:tcW w:w="2530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A0920" w:rsidRDefault="008A0920" w:rsidP="00581B25">
            <w:pPr>
              <w:jc w:val="both"/>
            </w:pPr>
            <w:r>
              <w:rPr>
                <w:color w:val="000000"/>
              </w:rPr>
              <w:t>период от момента начала реализации проекта до</w:t>
            </w:r>
            <w:r>
              <w:t xml:space="preserve"> месяца, в котором доходы от проекта с нарастающим итогом превыс</w:t>
            </w:r>
            <w:r>
              <w:t>и</w:t>
            </w:r>
            <w:r>
              <w:t>ли инвестиционные затраты (денежные средства, вложенные в реализацию пр</w:t>
            </w:r>
            <w:r>
              <w:t>о</w:t>
            </w:r>
            <w:r>
              <w:t>екта)</w:t>
            </w:r>
          </w:p>
        </w:tc>
        <w:tc>
          <w:tcPr>
            <w:tcW w:w="7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0920" w:rsidRDefault="008A0920" w:rsidP="00581B25">
            <w:pPr>
              <w:widowControl/>
              <w:autoSpaceDE/>
              <w:snapToGrid w:val="0"/>
              <w:contextualSpacing/>
              <w:rPr>
                <w:color w:val="000000"/>
              </w:rPr>
            </w:pPr>
          </w:p>
        </w:tc>
      </w:tr>
    </w:tbl>
    <w:p w:rsidR="00C93E92" w:rsidRDefault="00C93E92"/>
    <w:sectPr w:rsidR="00C93E92" w:rsidSect="008A092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920"/>
    <w:rsid w:val="000134D6"/>
    <w:rsid w:val="004E7F46"/>
    <w:rsid w:val="005F715E"/>
    <w:rsid w:val="00726C3B"/>
    <w:rsid w:val="008A0920"/>
    <w:rsid w:val="00911C21"/>
    <w:rsid w:val="009D584D"/>
    <w:rsid w:val="00C93E92"/>
    <w:rsid w:val="00EE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0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EE5893"/>
    <w:pPr>
      <w:suppressLineNumbers/>
      <w:autoSpaceDE/>
      <w:autoSpaceDN/>
      <w:adjustRightInd/>
      <w:spacing w:before="120" w:after="120"/>
      <w:jc w:val="both"/>
    </w:pPr>
    <w:rPr>
      <w:rFonts w:cs="Mangal"/>
      <w:i/>
      <w:iCs/>
      <w:kern w:val="1"/>
      <w:sz w:val="24"/>
      <w:szCs w:val="24"/>
    </w:rPr>
  </w:style>
  <w:style w:type="paragraph" w:styleId="a4">
    <w:name w:val="Title"/>
    <w:basedOn w:val="a"/>
    <w:link w:val="a5"/>
    <w:uiPriority w:val="10"/>
    <w:qFormat/>
    <w:rsid w:val="00EE5893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10"/>
    <w:rsid w:val="00EE5893"/>
    <w:rPr>
      <w:rFonts w:cs="Times New Roman"/>
      <w:b/>
      <w:sz w:val="28"/>
    </w:rPr>
  </w:style>
  <w:style w:type="paragraph" w:styleId="a6">
    <w:name w:val="No Spacing"/>
    <w:uiPriority w:val="1"/>
    <w:qFormat/>
    <w:rsid w:val="00EE5893"/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A09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Company/>
  <LinksUpToDate>false</LinksUpToDate>
  <CharactersWithSpaces>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2024-09-23T08:48:00Z</dcterms:created>
  <dcterms:modified xsi:type="dcterms:W3CDTF">2024-09-23T08:49:00Z</dcterms:modified>
</cp:coreProperties>
</file>