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9B0272" w:rsidRDefault="00465B5A" w:rsidP="000305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конкурсного отбора субъектов малого и сре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него предпринимательства</w:t>
      </w:r>
      <w:r w:rsidR="00E01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876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FE" w:rsidRDefault="00876445" w:rsidP="002102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 субъектам малого и среднего предпринимател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C3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 предпринимательства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образования и п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вышение открытости администрации Георгиевского городского округа Ста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ропольского края», утвержденной постановлением администрации Георгие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ского городского округа Ставропольского края от 29 декабря 2018 г. № 3733 (далее - муниципальная программа).</w:t>
      </w:r>
    </w:p>
    <w:p w:rsidR="00203E24" w:rsidRDefault="00203E24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нистрации Георгиевского городског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п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реля 2022 г. № 1407</w:t>
      </w:r>
      <w:r w:rsidR="006B6132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6B6132"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B6132" w:rsidRPr="002102FE">
        <w:rPr>
          <w:rFonts w:ascii="Times New Roman" w:hAnsi="Times New Roman" w:cs="Times New Roman"/>
          <w:sz w:val="28"/>
          <w:szCs w:val="28"/>
        </w:rPr>
        <w:t>»</w:t>
      </w:r>
      <w:r w:rsidR="006B6132">
        <w:rPr>
          <w:rFonts w:ascii="Times New Roman" w:hAnsi="Times New Roman" w:cs="Times New Roman"/>
          <w:sz w:val="28"/>
          <w:szCs w:val="28"/>
        </w:rPr>
        <w:t>.</w:t>
      </w:r>
    </w:p>
    <w:p w:rsidR="009B0272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="008306C0">
        <w:rPr>
          <w:rFonts w:ascii="Times New Roman" w:hAnsi="Times New Roman" w:cs="Times New Roman"/>
          <w:b/>
          <w:sz w:val="28"/>
          <w:szCs w:val="28"/>
        </w:rPr>
        <w:t>10 июня 2022</w:t>
      </w:r>
      <w:r w:rsidRPr="009B0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="008306C0">
        <w:rPr>
          <w:rFonts w:ascii="Times New Roman" w:hAnsi="Times New Roman" w:cs="Times New Roman"/>
          <w:b/>
          <w:sz w:val="28"/>
          <w:szCs w:val="28"/>
        </w:rPr>
        <w:t>11 июля 2022</w:t>
      </w:r>
      <w:r w:rsidRPr="009B027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272" w:rsidRPr="009B0272" w:rsidRDefault="005A6DBE" w:rsidP="009B02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ассмотрение заявок на предмет участия в конкурсном отборе – </w:t>
      </w:r>
      <w:r w:rsidR="0004340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306C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04340D">
        <w:rPr>
          <w:rFonts w:ascii="Times New Roman" w:hAnsi="Times New Roman" w:cs="Times New Roman"/>
          <w:b/>
          <w:sz w:val="28"/>
          <w:szCs w:val="28"/>
        </w:rPr>
        <w:t>июля по</w:t>
      </w:r>
      <w:r w:rsidR="008306C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июля 2021 года;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272" w:rsidRPr="009B0272">
        <w:rPr>
          <w:rFonts w:ascii="Times New Roman" w:hAnsi="Times New Roman" w:cs="Times New Roman"/>
          <w:sz w:val="28"/>
          <w:szCs w:val="28"/>
        </w:rPr>
        <w:t xml:space="preserve"> заявок - </w:t>
      </w:r>
      <w:r w:rsidR="008306C0">
        <w:rPr>
          <w:rFonts w:ascii="Times New Roman" w:hAnsi="Times New Roman" w:cs="Times New Roman"/>
          <w:b/>
          <w:sz w:val="28"/>
          <w:szCs w:val="28"/>
        </w:rPr>
        <w:t>с 21 июля по 22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 июля 2021 г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о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>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306C0" w:rsidRPr="008306C0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Грант предоставляется на финансовое обеспечение затрат по реализ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ции проекта в соответствии с представленным субъектом предпринимател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ства бизнес-планом, за исключением затрат на: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оплату труда сотрудников юридического лица – заявителя, либо самого заявителя - индивидуального предпринимателя и его наемных работников;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оплату кредита и процентов по кредиту;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уплату налогов и сборов в бюджеты всех уровней.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09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тельства: в области промышленного производства и инноваций, сельскох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зяйственного производства, торговли, ремесленной и внешнеэкономической деятельности, образования (включая обучение/переобучение кадров), здрав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охранения, физической культуры и спорта, жилищно-коммунального хозя</w:t>
      </w:r>
      <w:r w:rsidRPr="00094906">
        <w:rPr>
          <w:rFonts w:ascii="Times New Roman" w:hAnsi="Times New Roman" w:cs="Times New Roman"/>
          <w:sz w:val="28"/>
          <w:szCs w:val="28"/>
        </w:rPr>
        <w:t>й</w:t>
      </w:r>
      <w:r w:rsidRPr="00094906">
        <w:rPr>
          <w:rFonts w:ascii="Times New Roman" w:hAnsi="Times New Roman" w:cs="Times New Roman"/>
          <w:sz w:val="28"/>
          <w:szCs w:val="28"/>
        </w:rPr>
        <w:t>ства, транспорта, оказания услуг населению и общественного питания, дос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говой развлекательной инфраструктуры Георгиевского городского округа.</w:t>
      </w:r>
    </w:p>
    <w:p w:rsidR="007743AE" w:rsidRDefault="007743AE" w:rsidP="007743A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Участник конкурсного отбора 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Грант предоставляется администрацией Георгиевского городского о</w:t>
      </w:r>
      <w:r w:rsidRPr="005C775C">
        <w:rPr>
          <w:rFonts w:ascii="Times New Roman" w:hAnsi="Times New Roman"/>
          <w:sz w:val="28"/>
          <w:szCs w:val="28"/>
        </w:rPr>
        <w:t>к</w:t>
      </w:r>
      <w:r w:rsidRPr="005C775C">
        <w:rPr>
          <w:rFonts w:ascii="Times New Roman" w:hAnsi="Times New Roman"/>
          <w:sz w:val="28"/>
          <w:szCs w:val="28"/>
        </w:rPr>
        <w:t>руга Ставропольского края субъектам предпринимательства, соответству</w:t>
      </w:r>
      <w:r w:rsidRPr="005C775C">
        <w:rPr>
          <w:rFonts w:ascii="Times New Roman" w:hAnsi="Times New Roman"/>
          <w:sz w:val="28"/>
          <w:szCs w:val="28"/>
        </w:rPr>
        <w:t>ю</w:t>
      </w:r>
      <w:r w:rsidRPr="005C775C">
        <w:rPr>
          <w:rFonts w:ascii="Times New Roman" w:hAnsi="Times New Roman"/>
          <w:sz w:val="28"/>
          <w:szCs w:val="28"/>
        </w:rPr>
        <w:t xml:space="preserve">щим условиям и требованиям, </w:t>
      </w:r>
      <w:r w:rsidR="00BA743A">
        <w:rPr>
          <w:rFonts w:ascii="Times New Roman" w:hAnsi="Times New Roman"/>
          <w:sz w:val="28"/>
          <w:szCs w:val="28"/>
        </w:rPr>
        <w:t xml:space="preserve">установленным статьей </w:t>
      </w:r>
      <w:r w:rsidRPr="005C775C">
        <w:rPr>
          <w:rFonts w:ascii="Times New Roman" w:hAnsi="Times New Roman"/>
          <w:sz w:val="28"/>
          <w:szCs w:val="28"/>
        </w:rPr>
        <w:t xml:space="preserve">14 </w:t>
      </w:r>
      <w:r w:rsidRPr="005C775C">
        <w:rPr>
          <w:rFonts w:ascii="Times New Roman" w:hAnsi="Times New Roman" w:cs="Times New Roman"/>
          <w:sz w:val="28"/>
          <w:szCs w:val="28"/>
        </w:rPr>
        <w:t>Федерального з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кона от 24 июля 2007 г. № 209-ФЗ «О развитии малого и среднего предпр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нимательства в Российской Федерации», зарегистрированным и осущест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ляющим деятельность на территории Георгиевского городского округа Ста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ропольского края (далее – Георгиевский городской округ) за исключением субъектов предпринимательства: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го бизнеса;</w:t>
      </w:r>
    </w:p>
    <w:p w:rsidR="002003FC" w:rsidRPr="00094906" w:rsidRDefault="002003FC" w:rsidP="002003FC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являющихся участниками соглашений о разделе продукции;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распространенных полезных ископаемых;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отношении которых ранее было принято решение об оказании анал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гичной поддержки и сроки ее не истекли.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вии его следующим условиям и требованиям: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вует неисполненная обязанность по уплате налогов, сборов, страховых взн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сов, пеней, штрафов и процентов, подлежащих уплате в соответствии с зак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нодательством Российской Федерации о налогах и сборах;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го месяцу, в котором планируется проведение конкурсного отбора, отсутс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участник конкурсного отбора - юридическое лицо на дату подачи зая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ки не должен находиться в процессе ликвидации, реорганизации, в отнош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нии него не введена процедура банкротства, деятельность участника ко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курсного отбора не должна быть приостановлена в порядке, предусмотре</w:t>
      </w:r>
      <w:r w:rsidRPr="00094906">
        <w:rPr>
          <w:rFonts w:ascii="Times New Roman" w:hAnsi="Times New Roman" w:cs="Times New Roman"/>
          <w:sz w:val="28"/>
          <w:szCs w:val="28"/>
        </w:rPr>
        <w:t>н</w:t>
      </w:r>
      <w:r w:rsidRPr="00094906">
        <w:rPr>
          <w:rFonts w:ascii="Times New Roman" w:hAnsi="Times New Roman" w:cs="Times New Roman"/>
          <w:sz w:val="28"/>
          <w:szCs w:val="28"/>
        </w:rPr>
        <w:t>ном законодательством Российский Федерации, а участник конкурсного 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бора, являющийся индивидуальным предпринимателем, не должен прекр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тить деятельность в качестве индивидуального предпринимателя;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лифицированном руководителе, членах коллегиального исполнительного о</w:t>
      </w:r>
      <w:r w:rsidRPr="00094906">
        <w:rPr>
          <w:rFonts w:ascii="Times New Roman" w:hAnsi="Times New Roman" w:cs="Times New Roman"/>
          <w:sz w:val="28"/>
          <w:szCs w:val="28"/>
        </w:rPr>
        <w:t>р</w:t>
      </w:r>
      <w:r w:rsidRPr="00094906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участника конкурсного отбора, являющегося юрид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ческим лицом, об индивидуальном предпринимателе;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гистрации которых является государство (территория), включенное в утве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ждаемый Министерством финансов Российской Федерации перечень гос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дарств и территорий, предоставляющих льготный налоговый режим налог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обложения и (или) не предусматривающих раскрытия и предоставления и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формации при проведении финансовых операций (офшорные зоны), в сов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hAnsi="Times New Roman" w:cs="Times New Roman"/>
          <w:color w:val="000000"/>
          <w:sz w:val="28"/>
          <w:szCs w:val="28"/>
        </w:rPr>
        <w:t>купности превышает 50 процентов;</w:t>
      </w:r>
    </w:p>
    <w:p w:rsidR="006E1FDF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094906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 на цели, установленные настоящим Порядком.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Для участия в конкурсном отборе в срок подачи конкурсных заявок субъект предпринимательства представляет в администрацию Георгиевского городского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родского округа Ставропольского края субъектам малого и среднего пре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анкету субъекта малого и среднего предпринимательства, претенду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на получение гранта за счет средств бюджета Георгиевского городского округа Ставропольского края субъектам малого и среднего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(далее – анкета)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заявителя и всех изменений к ним, а также документов, подтверждающих полномочия руководителя или иного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уполномоченного лица субъекта предпринимательства (для юридического лица);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субъекта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или документа, подтверждающего полномочия уполномоченного лица субъекта предпринимательства (для индивидуального предпринимат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ля);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692A1C" w:rsidRPr="00094906" w:rsidRDefault="00692A1C" w:rsidP="00692A1C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руководителя юридического лица</w:t>
      </w:r>
      <w:r w:rsidRPr="00094906">
        <w:rPr>
          <w:rFonts w:ascii="Times New Roman" w:hAnsi="Times New Roman" w:cs="Times New Roman"/>
          <w:sz w:val="28"/>
          <w:szCs w:val="28"/>
        </w:rPr>
        <w:t>).</w:t>
      </w:r>
    </w:p>
    <w:p w:rsidR="007743AE" w:rsidRDefault="007743AE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заявки, анкеты, бизнес-плана предполагаемого к реализации проекта и </w:t>
      </w:r>
      <w:r w:rsidRPr="005C775C">
        <w:rPr>
          <w:rFonts w:ascii="Times New Roman" w:hAnsi="Times New Roman" w:cs="Times New Roman"/>
          <w:sz w:val="28"/>
          <w:szCs w:val="28"/>
        </w:rPr>
        <w:t>согласи</w:t>
      </w:r>
      <w:r w:rsidR="00A171A7">
        <w:rPr>
          <w:rFonts w:ascii="Times New Roman" w:hAnsi="Times New Roman" w:cs="Times New Roman"/>
          <w:sz w:val="28"/>
          <w:szCs w:val="28"/>
        </w:rPr>
        <w:t>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102FE">
        <w:rPr>
          <w:rFonts w:ascii="Times New Roman" w:hAnsi="Times New Roman" w:cs="Times New Roman"/>
          <w:sz w:val="28"/>
          <w:szCs w:val="28"/>
        </w:rPr>
        <w:t>пост</w:t>
      </w:r>
      <w:r w:rsidRPr="002102FE">
        <w:rPr>
          <w:rFonts w:ascii="Times New Roman" w:hAnsi="Times New Roman" w:cs="Times New Roman"/>
          <w:sz w:val="28"/>
          <w:szCs w:val="28"/>
        </w:rPr>
        <w:t>а</w:t>
      </w:r>
      <w:r w:rsidRPr="002102FE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Pr="002102FE">
        <w:rPr>
          <w:rFonts w:ascii="Times New Roman" w:hAnsi="Times New Roman" w:cs="Times New Roman"/>
          <w:sz w:val="28"/>
          <w:szCs w:val="28"/>
        </w:rPr>
        <w:t>»</w:t>
      </w:r>
      <w:r w:rsidR="003C0C33">
        <w:rPr>
          <w:rFonts w:ascii="Times New Roman" w:hAnsi="Times New Roman" w:cs="Times New Roman"/>
          <w:sz w:val="28"/>
          <w:szCs w:val="28"/>
        </w:rPr>
        <w:t xml:space="preserve"> (</w:t>
      </w:r>
      <w:r w:rsidR="000B2753">
        <w:rPr>
          <w:rFonts w:ascii="Times New Roman" w:hAnsi="Times New Roman" w:cs="Times New Roman"/>
          <w:sz w:val="28"/>
          <w:szCs w:val="28"/>
        </w:rPr>
        <w:t>постановление админ</w:t>
      </w:r>
      <w:r w:rsidR="000B2753">
        <w:rPr>
          <w:rFonts w:ascii="Times New Roman" w:hAnsi="Times New Roman" w:cs="Times New Roman"/>
          <w:sz w:val="28"/>
          <w:szCs w:val="28"/>
        </w:rPr>
        <w:t>и</w:t>
      </w:r>
      <w:r w:rsidR="000B2753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</w:t>
      </w:r>
      <w:r w:rsidR="000B2753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27 апреля 2022 г. № 1407</w:t>
      </w:r>
      <w:r w:rsidR="000B2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DA" w:rsidRPr="005C775C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предоставить в администрацию Георгиевского городского округа следующие документы: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бухгалтерский баланс и отчет о финансовых результатах на последнюю отчетную дату текущего года с отметкой или с протоколом входного контр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ля инспекции Федеральной налоговой службы по месту постановки на 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говый учет заявителя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принимателей (для индивидуального предпринимателя);</w:t>
      </w:r>
    </w:p>
    <w:p w:rsidR="00A67758" w:rsidRPr="00094906" w:rsidRDefault="00A67758" w:rsidP="00A67758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A67758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справку об уровне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 платы работников, состоящих в труд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вых отношениях с субъектом предпринимательства.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порядок подачи заявок участниками конкурсного отбора и требования, 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грантов за счет средств бюджета муниципального образования Ставропольского края субъектам малого и среднего предпринимательства» (</w:t>
      </w:r>
      <w:r w:rsidR="00A67758" w:rsidRPr="00A67758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EC55BC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могут быть представлены субъектом предприн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уполномоченного представителя субъекта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при наличии у него доверенности, оформленной в порядке, уст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Федерации, согласно графику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нальный портал государственных и муниципальных услу</w:t>
      </w:r>
      <w:r w:rsidR="002952E0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2952E0" w:rsidRPr="002952E0" w:rsidRDefault="002952E0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E0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2952E0">
        <w:rPr>
          <w:rFonts w:ascii="Times New Roman" w:hAnsi="Times New Roman" w:cs="Times New Roman"/>
          <w:sz w:val="28"/>
          <w:szCs w:val="28"/>
        </w:rPr>
        <w:t>о</w:t>
      </w:r>
      <w:r w:rsidRPr="002952E0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52E0">
        <w:rPr>
          <w:rFonts w:ascii="Times New Roman" w:hAnsi="Times New Roman" w:cs="Times New Roman"/>
          <w:sz w:val="28"/>
          <w:szCs w:val="28"/>
        </w:rPr>
        <w:t>@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094906">
        <w:rPr>
          <w:rFonts w:ascii="Times New Roman" w:hAnsi="Times New Roman" w:cs="Times New Roman"/>
          <w:sz w:val="28"/>
          <w:szCs w:val="28"/>
        </w:rPr>
        <w:t>ы</w:t>
      </w:r>
      <w:r w:rsidRPr="00094906">
        <w:rPr>
          <w:rFonts w:ascii="Times New Roman" w:hAnsi="Times New Roman" w:cs="Times New Roman"/>
          <w:sz w:val="28"/>
          <w:szCs w:val="28"/>
        </w:rPr>
        <w:t>ваются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посредством почтовой связи (заказным почтовым отправлением) документы должны быть удост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верены в установленном порядке, за исключением документов, представля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мых в подлинниках.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должны быть оформлены 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аккуратно, без подчисток, исправлений, помарок, неустановленных сокращ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субъекта предпринимательства или его представителя, скрепляются печатью субъекта предпринимательства (при наличии). Составляется опись с указанием количества листов по каждому вложенному документу для участия в конкурсном отборе.</w:t>
      </w:r>
    </w:p>
    <w:p w:rsidR="00EA784F" w:rsidRPr="00094906" w:rsidRDefault="00EA784F" w:rsidP="00EA784F">
      <w:pPr>
        <w:widowControl/>
        <w:autoSpaceDE/>
        <w:ind w:firstLine="708"/>
        <w:jc w:val="both"/>
      </w:pP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Субъект предпринимательства несет ответственность за достоверность и полноту представляемых им в 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администрацию Георгиевского городского округа 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сведений и документов в соответствии с законодательством Росси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й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отзыва заявок участников конкурсного отбора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 вправе отозвать представленную им з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явку путем направления письменного уведомления об этом в администрацию Георгиевского городского округа до окончания срока приема заявок, указа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ного в объявлении о проведении отбора.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предпринимательства, отозвавший заявку, вправе повторно представить заявку в течение срока подачи конкурсных заявок, указанного в объявлении о проведении конкурсного отбора.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465B5A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рассмотрения и оценки заявок участников конкурсного отб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F825C1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субъекта предпринимательства условиям и требован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ям, установленным пунктами 2 и 10 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A14FAA" w:rsidRPr="00DB44D8">
        <w:rPr>
          <w:rFonts w:ascii="Times New Roman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="00A14FAA" w:rsidRPr="00DB44D8">
        <w:rPr>
          <w:rFonts w:ascii="Times New Roman" w:hAnsi="Times New Roman" w:cs="Times New Roman"/>
          <w:sz w:val="28"/>
          <w:szCs w:val="28"/>
        </w:rPr>
        <w:t>, утвержденного пост</w:t>
      </w:r>
      <w:r w:rsidR="00A14FAA" w:rsidRPr="00DB44D8">
        <w:rPr>
          <w:rFonts w:ascii="Times New Roman" w:hAnsi="Times New Roman" w:cs="Times New Roman"/>
          <w:sz w:val="28"/>
          <w:szCs w:val="28"/>
        </w:rPr>
        <w:t>а</w:t>
      </w:r>
      <w:r w:rsidR="00A14FAA" w:rsidRPr="00DB44D8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27 апреля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202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 г. № 1407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кументов требованиям к документам, определенным пунктами 11 и 14 н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стоящего Порядка, или непредставление (предоставление не в полном объ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ме) документов, указанных в пункте 11 настоящего Порядка;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ленных субъектом предпринимательства, в том числе о месте нахождения и адресе юридического лица;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lastRenderedPageBreak/>
        <w:t>нарушения субъектом предпринимательства сроков подачи конкурсной заявки.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проекта, 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27 апреля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14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07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социальная эффективность проекта (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дополн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рабочих мест в ходе реализации проекта);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проекта</w:t>
      </w:r>
      <w:r w:rsidR="0073630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753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конкурсного отбора признаются субъекты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мательства, чьи предполагаемые к реализации проекты в составе заявки имеют наименьший порядковый номер, в пределах общего объема бюдже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ных ассигнований.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Субъекту предпринимательства отказывается в предоставлении гранта в следующих случаях: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кументов требованиям, определенным в соответствии с пунктами 11 и 14 н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субъектом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принимательства информации;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если субъект предпринимательства не признан победителем конкур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>ного отбора.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8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субъекту предпринимательства, признанному победителем конкурсного отбора, в сумме запрашиваемой субъектом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принимательства, но не более предельного размера одного гранта, опред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ленного конкурсной комиссией на соответствующий год.</w:t>
      </w:r>
    </w:p>
    <w:p w:rsidR="00EC5C62" w:rsidRPr="003C1BE5" w:rsidRDefault="00EC5C62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предоставляемый субъекту предприним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тельства, участву</w:t>
      </w:r>
      <w:r w:rsidR="00EA78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2022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 ко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курсной </w:t>
      </w:r>
      <w:r w:rsidR="00823485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комиссией в </w:t>
      </w:r>
      <w:r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</w:t>
      </w:r>
      <w:r w:rsidR="00823485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тся субъект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при условии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вложения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соглашение о предоставлении гранта;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субъектом предпринимательства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(победителями)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конкурсной комиссии по подведению итогов конкурсного отб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FE0DAA" w:rsidRDefault="00EA784F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с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094906">
        <w:rPr>
          <w:rFonts w:ascii="Times New Roman" w:hAnsi="Times New Roman" w:cs="Times New Roman"/>
          <w:sz w:val="28"/>
          <w:szCs w:val="28"/>
        </w:rPr>
        <w:t xml:space="preserve"> является количество субъектов предпринимательства, которым оказана финансовая поддержка в Георгиевском городском округе, и дост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жение субъектом предпринимательства показателей финансового прогноза бизнес-плана, предоставленного субъектом предпринимательства в составе заявки, в течение двух лет со дня подписания соглашения о предоставлении гранта по состоянию на 31 декабря каждого года, следующего за отчетным годом (далее - результат предоставления гранта).</w:t>
      </w:r>
    </w:p>
    <w:p w:rsidR="00EA784F" w:rsidRDefault="00EA784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043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25 июля по 29 июля 2022 года)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положений объявления о проведении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разъяснения). Разъяснения участникам конкурсного отбора могут быть предоставлены: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72;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="00A714D7"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8C5312" w:rsidRPr="003C1BE5" w:rsidRDefault="008C5312" w:rsidP="008C531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предоставления разъяснений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конкурсного отбора за получением </w:t>
      </w:r>
      <w:bookmarkStart w:id="1" w:name="_GoBack"/>
      <w:bookmarkEnd w:id="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разъяснений.</w:t>
      </w:r>
    </w:p>
    <w:p w:rsidR="008C37B5" w:rsidRPr="003C1BE5" w:rsidRDefault="008C37B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 Георгиевского городского округа (georgievsk.ru) в разделе «Поддержка и развитие малого и среднего предпринимательства» →«Предоставление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тов за счет средств бюджета муниципального образования Ставропольского края субъектам малого и среднего пред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принимательства» (</w:t>
      </w:r>
      <w:r w:rsidR="00A714D7" w:rsidRPr="00A67758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телефонам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Pr="005C775C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0E81" w:rsidRPr="005C775C" w:rsidSect="006E1FDF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A7D" w:rsidRDefault="00953A7D" w:rsidP="000C126A">
      <w:r>
        <w:separator/>
      </w:r>
    </w:p>
  </w:endnote>
  <w:endnote w:type="continuationSeparator" w:id="1">
    <w:p w:rsidR="00953A7D" w:rsidRDefault="00953A7D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A7D" w:rsidRDefault="00953A7D" w:rsidP="000C126A">
      <w:r>
        <w:separator/>
      </w:r>
    </w:p>
  </w:footnote>
  <w:footnote w:type="continuationSeparator" w:id="1">
    <w:p w:rsidR="00953A7D" w:rsidRDefault="00953A7D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F839A4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613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112C3"/>
    <w:rsid w:val="00030516"/>
    <w:rsid w:val="0004340D"/>
    <w:rsid w:val="000B2753"/>
    <w:rsid w:val="000C126A"/>
    <w:rsid w:val="000C7CEA"/>
    <w:rsid w:val="00134285"/>
    <w:rsid w:val="00143DC4"/>
    <w:rsid w:val="001571E2"/>
    <w:rsid w:val="001631CE"/>
    <w:rsid w:val="00163E68"/>
    <w:rsid w:val="001B6126"/>
    <w:rsid w:val="001B688F"/>
    <w:rsid w:val="002003FC"/>
    <w:rsid w:val="00203E24"/>
    <w:rsid w:val="002077BF"/>
    <w:rsid w:val="002102FE"/>
    <w:rsid w:val="0024601D"/>
    <w:rsid w:val="002952E0"/>
    <w:rsid w:val="002E1B4D"/>
    <w:rsid w:val="00366863"/>
    <w:rsid w:val="003B1A78"/>
    <w:rsid w:val="003B5C58"/>
    <w:rsid w:val="003C0C33"/>
    <w:rsid w:val="003C1BE5"/>
    <w:rsid w:val="00465B5A"/>
    <w:rsid w:val="004872FE"/>
    <w:rsid w:val="004A3D2A"/>
    <w:rsid w:val="004E0642"/>
    <w:rsid w:val="005175D4"/>
    <w:rsid w:val="00565718"/>
    <w:rsid w:val="00567C8F"/>
    <w:rsid w:val="005724B3"/>
    <w:rsid w:val="00581431"/>
    <w:rsid w:val="005A6DBE"/>
    <w:rsid w:val="005D61A9"/>
    <w:rsid w:val="005F0E81"/>
    <w:rsid w:val="00610A1E"/>
    <w:rsid w:val="00615A03"/>
    <w:rsid w:val="00620A09"/>
    <w:rsid w:val="00692A1C"/>
    <w:rsid w:val="006B6132"/>
    <w:rsid w:val="006E1FDF"/>
    <w:rsid w:val="006E74E2"/>
    <w:rsid w:val="006F107F"/>
    <w:rsid w:val="007028C6"/>
    <w:rsid w:val="0071113B"/>
    <w:rsid w:val="0073077F"/>
    <w:rsid w:val="00736304"/>
    <w:rsid w:val="007743AE"/>
    <w:rsid w:val="007C00AB"/>
    <w:rsid w:val="007D125A"/>
    <w:rsid w:val="007F7FC0"/>
    <w:rsid w:val="00806E46"/>
    <w:rsid w:val="00820BA0"/>
    <w:rsid w:val="00823485"/>
    <w:rsid w:val="008306C0"/>
    <w:rsid w:val="00831E14"/>
    <w:rsid w:val="00847998"/>
    <w:rsid w:val="00876445"/>
    <w:rsid w:val="00896349"/>
    <w:rsid w:val="008C37B5"/>
    <w:rsid w:val="008C5312"/>
    <w:rsid w:val="00904CE1"/>
    <w:rsid w:val="00906DBA"/>
    <w:rsid w:val="00914589"/>
    <w:rsid w:val="00953A7D"/>
    <w:rsid w:val="0097430D"/>
    <w:rsid w:val="00981D7F"/>
    <w:rsid w:val="009B0272"/>
    <w:rsid w:val="009B6F19"/>
    <w:rsid w:val="00A14476"/>
    <w:rsid w:val="00A14FAA"/>
    <w:rsid w:val="00A171A7"/>
    <w:rsid w:val="00A23A77"/>
    <w:rsid w:val="00A41C0A"/>
    <w:rsid w:val="00A67758"/>
    <w:rsid w:val="00A714D7"/>
    <w:rsid w:val="00AD06DA"/>
    <w:rsid w:val="00AD7E77"/>
    <w:rsid w:val="00B24D4B"/>
    <w:rsid w:val="00B752DC"/>
    <w:rsid w:val="00B82234"/>
    <w:rsid w:val="00BA743A"/>
    <w:rsid w:val="00BB5717"/>
    <w:rsid w:val="00BC7FB9"/>
    <w:rsid w:val="00BF4FF5"/>
    <w:rsid w:val="00C0767C"/>
    <w:rsid w:val="00C1211E"/>
    <w:rsid w:val="00C3781B"/>
    <w:rsid w:val="00C63658"/>
    <w:rsid w:val="00CB4E8B"/>
    <w:rsid w:val="00D33D70"/>
    <w:rsid w:val="00D40A3F"/>
    <w:rsid w:val="00D40D07"/>
    <w:rsid w:val="00D85B05"/>
    <w:rsid w:val="00D933D5"/>
    <w:rsid w:val="00DB44D8"/>
    <w:rsid w:val="00E01476"/>
    <w:rsid w:val="00E73352"/>
    <w:rsid w:val="00EA3504"/>
    <w:rsid w:val="00EA784F"/>
    <w:rsid w:val="00EB4E1D"/>
    <w:rsid w:val="00EC55BC"/>
    <w:rsid w:val="00EC5C62"/>
    <w:rsid w:val="00ED5D6B"/>
    <w:rsid w:val="00EE4CF2"/>
    <w:rsid w:val="00F107AA"/>
    <w:rsid w:val="00F74A5C"/>
    <w:rsid w:val="00F82028"/>
    <w:rsid w:val="00F825C1"/>
    <w:rsid w:val="00F839A4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77</cp:revision>
  <cp:lastPrinted>2021-06-09T07:24:00Z</cp:lastPrinted>
  <dcterms:created xsi:type="dcterms:W3CDTF">2021-06-06T08:18:00Z</dcterms:created>
  <dcterms:modified xsi:type="dcterms:W3CDTF">2022-06-07T14:08:00Z</dcterms:modified>
</cp:coreProperties>
</file>