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78" w:rsidRDefault="000F0F78" w:rsidP="000F0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BC6">
        <w:rPr>
          <w:rFonts w:ascii="Times New Roman" w:hAnsi="Times New Roman" w:cs="Times New Roman"/>
          <w:bCs/>
          <w:sz w:val="28"/>
          <w:szCs w:val="28"/>
        </w:rPr>
        <w:t>Заявителями муниципальной услуги являются индивидуальные предприниматели, внесенные в Единый государственный реестр и</w:t>
      </w:r>
      <w:r w:rsidRPr="00E30BC6">
        <w:rPr>
          <w:rFonts w:ascii="Times New Roman" w:hAnsi="Times New Roman" w:cs="Times New Roman"/>
          <w:bCs/>
          <w:sz w:val="28"/>
          <w:szCs w:val="28"/>
        </w:rPr>
        <w:t>н</w:t>
      </w:r>
      <w:r w:rsidRPr="00E30BC6">
        <w:rPr>
          <w:rFonts w:ascii="Times New Roman" w:hAnsi="Times New Roman" w:cs="Times New Roman"/>
          <w:bCs/>
          <w:sz w:val="28"/>
          <w:szCs w:val="28"/>
        </w:rPr>
        <w:t>дивидуальных предпринимателей, и юридические лица, внесенные в Единый государстве</w:t>
      </w:r>
      <w:r w:rsidRPr="00E30BC6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ный реестр юридических лиц, отно</w:t>
      </w:r>
      <w:r w:rsidRPr="00E30BC6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ящиеся </w:t>
      </w:r>
      <w:r w:rsidRPr="00E30BC6">
        <w:rPr>
          <w:rFonts w:ascii="Times New Roman" w:hAnsi="Times New Roman" w:cs="Times New Roman"/>
          <w:bCs/>
          <w:sz w:val="28"/>
          <w:szCs w:val="28"/>
        </w:rPr>
        <w:t xml:space="preserve">к категории субъектов малого и среднего предпринимательства в соответствии с условиями, установленными Федеральным </w:t>
      </w:r>
      <w:hyperlink r:id="rId4" w:history="1">
        <w:r w:rsidRPr="00E30BC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E30BC6">
        <w:rPr>
          <w:rFonts w:ascii="Times New Roman" w:hAnsi="Times New Roman" w:cs="Times New Roman"/>
          <w:bCs/>
          <w:sz w:val="28"/>
          <w:szCs w:val="28"/>
        </w:rPr>
        <w:t xml:space="preserve"> от 24 июля </w:t>
      </w:r>
      <w:smartTag w:uri="urn:schemas-microsoft-com:office:smarttags" w:element="metricconverter">
        <w:smartTagPr>
          <w:attr w:name="ProductID" w:val="1, г"/>
        </w:smartTagPr>
        <w:r w:rsidRPr="00E30BC6">
          <w:rPr>
            <w:rFonts w:ascii="Times New Roman" w:hAnsi="Times New Roman" w:cs="Times New Roman"/>
            <w:bCs/>
            <w:sz w:val="28"/>
            <w:szCs w:val="28"/>
          </w:rPr>
          <w:t>2007 г</w:t>
        </w:r>
      </w:smartTag>
      <w:r w:rsidRPr="00E30BC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2849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E30BC6">
        <w:rPr>
          <w:rFonts w:ascii="Times New Roman" w:hAnsi="Times New Roman" w:cs="Times New Roman"/>
          <w:bCs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Pr="00E30BC6">
        <w:rPr>
          <w:rFonts w:ascii="Times New Roman" w:hAnsi="Times New Roman" w:cs="Times New Roman"/>
          <w:sz w:val="28"/>
          <w:szCs w:val="28"/>
        </w:rPr>
        <w:t>, а также физич</w:t>
      </w:r>
      <w:r w:rsidRPr="00E30BC6">
        <w:rPr>
          <w:rFonts w:ascii="Times New Roman" w:hAnsi="Times New Roman" w:cs="Times New Roman"/>
          <w:sz w:val="28"/>
          <w:szCs w:val="28"/>
        </w:rPr>
        <w:t>е</w:t>
      </w:r>
      <w:r w:rsidRPr="00E30BC6">
        <w:rPr>
          <w:rFonts w:ascii="Times New Roman" w:hAnsi="Times New Roman" w:cs="Times New Roman"/>
          <w:sz w:val="28"/>
          <w:szCs w:val="28"/>
        </w:rPr>
        <w:t>ские лица, не являющиеся индивидуальными</w:t>
      </w:r>
      <w:proofErr w:type="gramEnd"/>
      <w:r w:rsidRPr="00E30BC6">
        <w:rPr>
          <w:rFonts w:ascii="Times New Roman" w:hAnsi="Times New Roman" w:cs="Times New Roman"/>
          <w:sz w:val="28"/>
          <w:szCs w:val="28"/>
        </w:rPr>
        <w:t xml:space="preserve"> предпринимателями и прим</w:t>
      </w:r>
      <w:r w:rsidRPr="00E30BC6">
        <w:rPr>
          <w:rFonts w:ascii="Times New Roman" w:hAnsi="Times New Roman" w:cs="Times New Roman"/>
          <w:sz w:val="28"/>
          <w:szCs w:val="28"/>
        </w:rPr>
        <w:t>е</w:t>
      </w:r>
      <w:r w:rsidRPr="00E30BC6">
        <w:rPr>
          <w:rFonts w:ascii="Times New Roman" w:hAnsi="Times New Roman" w:cs="Times New Roman"/>
          <w:sz w:val="28"/>
          <w:szCs w:val="28"/>
        </w:rPr>
        <w:t>няющи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30BC6">
        <w:rPr>
          <w:rFonts w:ascii="Times New Roman" w:hAnsi="Times New Roman" w:cs="Times New Roman"/>
          <w:sz w:val="28"/>
          <w:szCs w:val="28"/>
        </w:rPr>
        <w:t>специальный налоговый режим «Налог на профессиональный д</w:t>
      </w:r>
      <w:r w:rsidRPr="00E30BC6">
        <w:rPr>
          <w:rFonts w:ascii="Times New Roman" w:hAnsi="Times New Roman" w:cs="Times New Roman"/>
          <w:sz w:val="28"/>
          <w:szCs w:val="28"/>
        </w:rPr>
        <w:t>о</w:t>
      </w:r>
      <w:r w:rsidRPr="00E30BC6">
        <w:rPr>
          <w:rFonts w:ascii="Times New Roman" w:hAnsi="Times New Roman" w:cs="Times New Roman"/>
          <w:sz w:val="28"/>
          <w:szCs w:val="28"/>
        </w:rPr>
        <w:t>ход»</w:t>
      </w:r>
      <w:r w:rsidRPr="00E30B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30BC6">
        <w:rPr>
          <w:rFonts w:ascii="Times New Roman" w:hAnsi="Times New Roman" w:cs="Times New Roman"/>
          <w:sz w:val="28"/>
          <w:szCs w:val="28"/>
        </w:rPr>
        <w:t xml:space="preserve">зарегистрированные и осуществляющие свою деятельность на </w:t>
      </w:r>
      <w:r w:rsidRPr="005F3C3C">
        <w:rPr>
          <w:rFonts w:ascii="Times New Roman" w:hAnsi="Times New Roman" w:cs="Times New Roman"/>
          <w:sz w:val="28"/>
          <w:szCs w:val="28"/>
        </w:rPr>
        <w:t>террит</w:t>
      </w:r>
      <w:r w:rsidRPr="005F3C3C">
        <w:rPr>
          <w:rFonts w:ascii="Times New Roman" w:hAnsi="Times New Roman" w:cs="Times New Roman"/>
          <w:sz w:val="28"/>
          <w:szCs w:val="28"/>
        </w:rPr>
        <w:t>о</w:t>
      </w:r>
      <w:r w:rsidRPr="005F3C3C">
        <w:rPr>
          <w:rFonts w:ascii="Times New Roman" w:hAnsi="Times New Roman" w:cs="Times New Roman"/>
          <w:sz w:val="28"/>
          <w:szCs w:val="28"/>
        </w:rPr>
        <w:t>рии Георгиевского городского округа (далее - заявители</w:t>
      </w:r>
      <w:r w:rsidRPr="00E30BC6">
        <w:rPr>
          <w:rFonts w:ascii="Times New Roman" w:hAnsi="Times New Roman" w:cs="Times New Roman"/>
          <w:sz w:val="28"/>
          <w:szCs w:val="28"/>
        </w:rPr>
        <w:t>) за исключен</w:t>
      </w:r>
      <w:r w:rsidRPr="00E30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D252A">
        <w:rPr>
          <w:rFonts w:ascii="Times New Roman" w:hAnsi="Times New Roman" w:cs="Times New Roman"/>
          <w:sz w:val="28"/>
          <w:szCs w:val="28"/>
        </w:rPr>
        <w:t>:</w:t>
      </w:r>
    </w:p>
    <w:p w:rsidR="000F0F78" w:rsidRDefault="000F0F78" w:rsidP="000F0F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негосударственными пенсионными фондами, профессиональными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никами рынка ценных бумаг, ломбардами;</w:t>
      </w:r>
    </w:p>
    <w:p w:rsidR="000F0F78" w:rsidRDefault="000F0F78" w:rsidP="000F0F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бизнеса;</w:t>
      </w:r>
    </w:p>
    <w:p w:rsidR="000F0F78" w:rsidRDefault="000F0F78" w:rsidP="000F0F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народными договорами Российской Федерации;</w:t>
      </w:r>
    </w:p>
    <w:p w:rsidR="000F0F78" w:rsidRDefault="000F0F78" w:rsidP="000F0F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осуществляющих производство и реализацию подакцизных товаров, а также добычу и реализацию полезных ископаемых, за исключением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распространенных полезных ископаемых;</w:t>
      </w:r>
    </w:p>
    <w:p w:rsidR="000F0F78" w:rsidRDefault="000F0F78" w:rsidP="000F0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2A">
        <w:rPr>
          <w:rFonts w:ascii="Times New Roman" w:hAnsi="Times New Roman" w:cs="Times New Roman"/>
          <w:sz w:val="28"/>
          <w:szCs w:val="28"/>
        </w:rPr>
        <w:t xml:space="preserve">имеющих неисполненную обязанность по </w:t>
      </w:r>
      <w:r>
        <w:rPr>
          <w:rFonts w:ascii="Times New Roman" w:hAnsi="Times New Roman" w:cs="Times New Roman"/>
          <w:sz w:val="28"/>
          <w:szCs w:val="28"/>
        </w:rPr>
        <w:t>уплате налогов, сборов, страховых взносов, пеней, штрафов и процентов, подлежащих уплате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 Российской Федерации о налогах и сборах</w:t>
      </w:r>
      <w:r w:rsidRPr="00BD252A">
        <w:rPr>
          <w:rFonts w:ascii="Times New Roman" w:hAnsi="Times New Roman" w:cs="Times New Roman"/>
          <w:sz w:val="28"/>
          <w:szCs w:val="28"/>
        </w:rPr>
        <w:t>;</w:t>
      </w:r>
    </w:p>
    <w:p w:rsidR="000F0F78" w:rsidRDefault="000F0F78" w:rsidP="000F0F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2252">
        <w:rPr>
          <w:rFonts w:ascii="Times New Roman" w:hAnsi="Times New Roman"/>
          <w:sz w:val="28"/>
          <w:szCs w:val="28"/>
        </w:rPr>
        <w:t xml:space="preserve">имеющих просроченную задолженность </w:t>
      </w:r>
      <w:r>
        <w:rPr>
          <w:rFonts w:ascii="Times New Roman" w:hAnsi="Times New Roman"/>
          <w:sz w:val="28"/>
          <w:szCs w:val="28"/>
        </w:rPr>
        <w:t>по возврату в бюджет Георг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евского городского округа субсидий, бюджетных инвестиций, </w:t>
      </w:r>
      <w:proofErr w:type="gramStart"/>
      <w:r>
        <w:rPr>
          <w:rFonts w:ascii="Times New Roman" w:hAnsi="Times New Roman"/>
          <w:sz w:val="28"/>
          <w:szCs w:val="28"/>
        </w:rPr>
        <w:t>предоставле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а также иную просроченную (неурегулированную) задолженность по денежным обязательствам перед 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оргиевским городским округом;</w:t>
      </w:r>
    </w:p>
    <w:p w:rsidR="000F0F78" w:rsidRPr="00BD252A" w:rsidRDefault="000F0F78" w:rsidP="000F0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2A">
        <w:rPr>
          <w:rFonts w:ascii="Times New Roman" w:hAnsi="Times New Roman" w:cs="Times New Roman"/>
          <w:sz w:val="28"/>
          <w:szCs w:val="28"/>
        </w:rPr>
        <w:t xml:space="preserve">иностранных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а также российских юридических лиц, в уставном (складочном)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доля участия иностранных юридических лиц, местом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регистрации которых является государство (террит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рия), включенное в утверждаемый Министерством финансов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дерации </w:t>
      </w:r>
      <w:hyperlink r:id="rId5" w:history="1">
        <w:r w:rsidRPr="000F0F78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перечень</w:t>
        </w:r>
      </w:hyperlink>
      <w:r w:rsidRPr="000F0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 и территорий, предоставляющих льготный 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логовый режим налогообложения и (или) не предусматривающих раскр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тия и предоставления информации при проведении финансовых операций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зоны), в сов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купности превышает 50 процентов</w:t>
      </w:r>
      <w:r w:rsidRPr="00BD252A">
        <w:rPr>
          <w:rFonts w:ascii="Times New Roman" w:hAnsi="Times New Roman" w:cs="Times New Roman"/>
          <w:sz w:val="28"/>
          <w:szCs w:val="28"/>
        </w:rPr>
        <w:t>;</w:t>
      </w:r>
    </w:p>
    <w:p w:rsidR="000F0F78" w:rsidRPr="00BD252A" w:rsidRDefault="000F0F78" w:rsidP="000F0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D252A">
        <w:rPr>
          <w:rFonts w:ascii="Times New Roman" w:hAnsi="Times New Roman" w:cs="Times New Roman"/>
          <w:sz w:val="28"/>
          <w:szCs w:val="28"/>
        </w:rPr>
        <w:t xml:space="preserve"> в процессе реорганизации, ликвидации, банкротства</w:t>
      </w:r>
      <w:r>
        <w:rPr>
          <w:rFonts w:ascii="Times New Roman" w:hAnsi="Times New Roman" w:cs="Times New Roman"/>
          <w:sz w:val="28"/>
          <w:szCs w:val="28"/>
        </w:rPr>
        <w:t>, приостановления деятельности</w:t>
      </w:r>
      <w:r w:rsidRPr="00BD252A">
        <w:rPr>
          <w:rFonts w:ascii="Times New Roman" w:hAnsi="Times New Roman" w:cs="Times New Roman"/>
          <w:sz w:val="28"/>
          <w:szCs w:val="28"/>
        </w:rPr>
        <w:t>;</w:t>
      </w:r>
    </w:p>
    <w:p w:rsidR="000F0F78" w:rsidRDefault="000F0F78" w:rsidP="000F0F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ранее было принято решение об оказании анал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гичной поддержки и сроки ее не истекли;</w:t>
      </w:r>
    </w:p>
    <w:p w:rsidR="000F0F78" w:rsidRPr="00E05AFD" w:rsidRDefault="000F0F78" w:rsidP="000F0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FD">
        <w:rPr>
          <w:rFonts w:ascii="Times New Roman" w:hAnsi="Times New Roman" w:cs="Times New Roman"/>
          <w:sz w:val="28"/>
          <w:szCs w:val="28"/>
        </w:rPr>
        <w:t>физических или юридических лиц, сведения о которых включены в р</w:t>
      </w:r>
      <w:r w:rsidRPr="00E05AFD">
        <w:rPr>
          <w:rFonts w:ascii="Times New Roman" w:hAnsi="Times New Roman" w:cs="Times New Roman"/>
          <w:sz w:val="28"/>
          <w:szCs w:val="28"/>
        </w:rPr>
        <w:t>е</w:t>
      </w:r>
      <w:r w:rsidRPr="00E05AFD">
        <w:rPr>
          <w:rFonts w:ascii="Times New Roman" w:hAnsi="Times New Roman" w:cs="Times New Roman"/>
          <w:sz w:val="28"/>
          <w:szCs w:val="28"/>
        </w:rPr>
        <w:t>естр дисквалифицированных лиц.</w:t>
      </w:r>
    </w:p>
    <w:p w:rsidR="000F0F78" w:rsidRPr="00BD252A" w:rsidRDefault="000F0F78" w:rsidP="000F0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2A">
        <w:rPr>
          <w:rFonts w:ascii="Times New Roman" w:hAnsi="Times New Roman" w:cs="Times New Roman"/>
          <w:sz w:val="28"/>
          <w:szCs w:val="28"/>
        </w:rPr>
        <w:t>От имени заявителя могут обращаться их доверенные лица или законные представители на основании дов</w:t>
      </w:r>
      <w:r w:rsidRPr="00BD252A">
        <w:rPr>
          <w:rFonts w:ascii="Times New Roman" w:hAnsi="Times New Roman" w:cs="Times New Roman"/>
          <w:sz w:val="28"/>
          <w:szCs w:val="28"/>
        </w:rPr>
        <w:t>е</w:t>
      </w:r>
      <w:r w:rsidRPr="00BD252A">
        <w:rPr>
          <w:rFonts w:ascii="Times New Roman" w:hAnsi="Times New Roman" w:cs="Times New Roman"/>
          <w:sz w:val="28"/>
          <w:szCs w:val="28"/>
        </w:rPr>
        <w:t>ренности.</w:t>
      </w:r>
    </w:p>
    <w:p w:rsidR="00B17F6B" w:rsidRDefault="00B17F6B"/>
    <w:sectPr w:rsidR="00B17F6B" w:rsidSect="00B1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F78"/>
    <w:rsid w:val="000F0F78"/>
    <w:rsid w:val="0048079B"/>
    <w:rsid w:val="00662849"/>
    <w:rsid w:val="00734B2C"/>
    <w:rsid w:val="00B11054"/>
    <w:rsid w:val="00B1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F78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0F78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0F0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0F78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7388D65A3F1A96B453050BC7FB16EDBD6A6A38C05C50D32FF88C1E9D42B0B0773E44FC100882775F38EE2B0E3EAEC6CE00ECL2Y2L" TargetMode="External"/><Relationship Id="rId4" Type="http://schemas.openxmlformats.org/officeDocument/2006/relationships/hyperlink" Target="consultantplus://offline/ref=02FD13B2FE0DA413FE1BCFFF9C575CEEA86F7277C89876DD7088B01436D0j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Company>AGMR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2021-05-20T11:12:00Z</dcterms:created>
  <dcterms:modified xsi:type="dcterms:W3CDTF">2021-05-20T11:13:00Z</dcterms:modified>
</cp:coreProperties>
</file>