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C7" w:rsidRPr="0040411D" w:rsidRDefault="00C54AC7" w:rsidP="00C54AC7">
      <w:pPr>
        <w:jc w:val="center"/>
        <w:rPr>
          <w:b/>
          <w:szCs w:val="28"/>
        </w:rPr>
      </w:pPr>
      <w:r w:rsidRPr="0040411D">
        <w:rPr>
          <w:b/>
          <w:szCs w:val="28"/>
        </w:rPr>
        <w:t>ТЕРРИТОРИАЛЬНАЯ ИЗБИРАТЕЛЬНАЯ КОМИССИЯ</w:t>
      </w:r>
      <w:r w:rsidRPr="0040411D">
        <w:rPr>
          <w:b/>
          <w:szCs w:val="28"/>
        </w:rPr>
        <w:br/>
      </w:r>
      <w:r>
        <w:rPr>
          <w:b/>
          <w:szCs w:val="28"/>
        </w:rPr>
        <w:t>ГЕОРГИЕВСКОГО</w:t>
      </w:r>
      <w:r w:rsidRPr="0040411D">
        <w:rPr>
          <w:b/>
          <w:szCs w:val="28"/>
        </w:rPr>
        <w:t xml:space="preserve"> РАЙОНА</w:t>
      </w:r>
    </w:p>
    <w:p w:rsidR="00C54AC7" w:rsidRPr="0040411D" w:rsidRDefault="00C54AC7" w:rsidP="00C54AC7">
      <w:pPr>
        <w:jc w:val="center"/>
        <w:rPr>
          <w:b/>
          <w:szCs w:val="28"/>
        </w:rPr>
      </w:pPr>
    </w:p>
    <w:p w:rsidR="00C54AC7" w:rsidRPr="0040411D" w:rsidRDefault="00C54AC7" w:rsidP="00C54AC7">
      <w:pPr>
        <w:jc w:val="center"/>
        <w:rPr>
          <w:b/>
          <w:szCs w:val="28"/>
        </w:rPr>
      </w:pPr>
      <w:r w:rsidRPr="0040411D">
        <w:rPr>
          <w:b/>
          <w:szCs w:val="28"/>
        </w:rPr>
        <w:t>ПОСТАНОВЛЕНИЕ</w:t>
      </w: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C54AC7" w:rsidRPr="0040411D" w:rsidTr="00A007D9">
        <w:tc>
          <w:tcPr>
            <w:tcW w:w="3190" w:type="dxa"/>
            <w:hideMark/>
          </w:tcPr>
          <w:p w:rsidR="00C54AC7" w:rsidRPr="0040411D" w:rsidRDefault="00C54AC7" w:rsidP="00B468EC">
            <w:pPr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B468EC">
              <w:rPr>
                <w:szCs w:val="28"/>
              </w:rPr>
              <w:t>23</w:t>
            </w:r>
            <w:r w:rsidR="004514B0">
              <w:rPr>
                <w:szCs w:val="28"/>
              </w:rPr>
              <w:t xml:space="preserve"> августа</w:t>
            </w:r>
            <w:r w:rsidRPr="0040411D">
              <w:rPr>
                <w:szCs w:val="28"/>
              </w:rPr>
              <w:t xml:space="preserve"> 202</w:t>
            </w:r>
            <w:r w:rsidR="0072283B">
              <w:rPr>
                <w:szCs w:val="28"/>
              </w:rPr>
              <w:t>4</w:t>
            </w:r>
            <w:r w:rsidRPr="0040411D">
              <w:rPr>
                <w:szCs w:val="28"/>
              </w:rPr>
              <w:t xml:space="preserve"> г.</w:t>
            </w:r>
            <w:r w:rsidR="007B0B46">
              <w:rPr>
                <w:szCs w:val="28"/>
              </w:rPr>
              <w:t xml:space="preserve">     </w:t>
            </w:r>
          </w:p>
        </w:tc>
        <w:tc>
          <w:tcPr>
            <w:tcW w:w="3190" w:type="dxa"/>
          </w:tcPr>
          <w:p w:rsidR="00C54AC7" w:rsidRPr="0040411D" w:rsidRDefault="00C54AC7" w:rsidP="00A007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</w:p>
        </w:tc>
        <w:tc>
          <w:tcPr>
            <w:tcW w:w="3190" w:type="dxa"/>
            <w:hideMark/>
          </w:tcPr>
          <w:p w:rsidR="00C54AC7" w:rsidRPr="0040411D" w:rsidRDefault="007B0B46" w:rsidP="00B468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</w:t>
            </w:r>
            <w:r w:rsidR="00C54AC7" w:rsidRPr="0040411D">
              <w:rPr>
                <w:szCs w:val="28"/>
              </w:rPr>
              <w:t xml:space="preserve">№ </w:t>
            </w:r>
            <w:r w:rsidR="00C54AC7">
              <w:rPr>
                <w:szCs w:val="28"/>
              </w:rPr>
              <w:t xml:space="preserve"> </w:t>
            </w:r>
            <w:r w:rsidR="00003DD4">
              <w:rPr>
                <w:szCs w:val="28"/>
              </w:rPr>
              <w:t>5</w:t>
            </w:r>
            <w:r w:rsidR="00B468EC">
              <w:rPr>
                <w:szCs w:val="28"/>
              </w:rPr>
              <w:t>1</w:t>
            </w:r>
            <w:r w:rsidR="00003DD4">
              <w:rPr>
                <w:szCs w:val="28"/>
              </w:rPr>
              <w:t>/27</w:t>
            </w:r>
            <w:r w:rsidR="00B468EC">
              <w:rPr>
                <w:szCs w:val="28"/>
              </w:rPr>
              <w:t>4</w:t>
            </w:r>
          </w:p>
        </w:tc>
      </w:tr>
      <w:tr w:rsidR="00C54AC7" w:rsidRPr="0040411D" w:rsidTr="00A007D9">
        <w:tc>
          <w:tcPr>
            <w:tcW w:w="3190" w:type="dxa"/>
          </w:tcPr>
          <w:p w:rsidR="00C54AC7" w:rsidRPr="0040411D" w:rsidRDefault="00C54AC7" w:rsidP="00A007D9">
            <w:pPr>
              <w:jc w:val="center"/>
              <w:rPr>
                <w:b/>
                <w:szCs w:val="28"/>
              </w:rPr>
            </w:pPr>
          </w:p>
        </w:tc>
        <w:tc>
          <w:tcPr>
            <w:tcW w:w="3190" w:type="dxa"/>
            <w:hideMark/>
          </w:tcPr>
          <w:p w:rsidR="00C54AC7" w:rsidRPr="0040411D" w:rsidRDefault="00C54AC7" w:rsidP="00A007D9">
            <w:pPr>
              <w:jc w:val="center"/>
              <w:rPr>
                <w:szCs w:val="28"/>
              </w:rPr>
            </w:pPr>
            <w:r w:rsidRPr="0040411D">
              <w:rPr>
                <w:szCs w:val="28"/>
              </w:rPr>
              <w:t xml:space="preserve">г. </w:t>
            </w:r>
            <w:r>
              <w:rPr>
                <w:szCs w:val="28"/>
              </w:rPr>
              <w:t>Георгиевск</w:t>
            </w:r>
          </w:p>
        </w:tc>
        <w:tc>
          <w:tcPr>
            <w:tcW w:w="3190" w:type="dxa"/>
          </w:tcPr>
          <w:p w:rsidR="00C54AC7" w:rsidRPr="0040411D" w:rsidRDefault="00C54AC7" w:rsidP="00A007D9">
            <w:pPr>
              <w:jc w:val="center"/>
              <w:rPr>
                <w:b/>
                <w:szCs w:val="28"/>
              </w:rPr>
            </w:pPr>
          </w:p>
        </w:tc>
      </w:tr>
    </w:tbl>
    <w:p w:rsidR="00C54AC7" w:rsidRPr="0040411D" w:rsidRDefault="00C54AC7" w:rsidP="00EC7B14">
      <w:pPr>
        <w:jc w:val="center"/>
        <w:rPr>
          <w:b/>
          <w:szCs w:val="28"/>
        </w:rPr>
      </w:pPr>
    </w:p>
    <w:p w:rsidR="00FF4892" w:rsidRDefault="00FF4892" w:rsidP="00FF48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Об исключении из резерва составов участковых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, формируемого на территории Георгиевского района Ставропольского края </w:t>
      </w:r>
    </w:p>
    <w:p w:rsidR="00FF4892" w:rsidRPr="00DF6E3C" w:rsidRDefault="00FF4892" w:rsidP="00FF48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4892" w:rsidRDefault="00EB3F41" w:rsidP="008D0B78">
      <w:pPr>
        <w:pStyle w:val="a5"/>
        <w:ind w:left="0" w:firstLine="907"/>
        <w:jc w:val="both"/>
        <w:rPr>
          <w:bCs/>
        </w:rPr>
      </w:pPr>
      <w:r w:rsidRPr="00DF6E3C">
        <w:rPr>
          <w:szCs w:val="28"/>
        </w:rPr>
        <w:t>На</w:t>
      </w:r>
      <w:r>
        <w:rPr>
          <w:szCs w:val="28"/>
        </w:rPr>
        <w:t xml:space="preserve"> </w:t>
      </w:r>
      <w:r w:rsidRPr="00DF6E3C">
        <w:rPr>
          <w:szCs w:val="28"/>
        </w:rPr>
        <w:t xml:space="preserve">основании </w:t>
      </w:r>
      <w:r>
        <w:rPr>
          <w:szCs w:val="28"/>
        </w:rPr>
        <w:t>пункта 5</w:t>
      </w:r>
      <w:r>
        <w:rPr>
          <w:szCs w:val="28"/>
          <w:vertAlign w:val="superscript"/>
        </w:rPr>
        <w:t>1</w:t>
      </w:r>
      <w:r w:rsidRPr="00DF6E3C">
        <w:rPr>
          <w:szCs w:val="28"/>
        </w:rPr>
        <w:t xml:space="preserve"> статьи</w:t>
      </w:r>
      <w:r>
        <w:rPr>
          <w:szCs w:val="28"/>
        </w:rPr>
        <w:t xml:space="preserve"> </w:t>
      </w:r>
      <w:r w:rsidRPr="00DF6E3C">
        <w:rPr>
          <w:szCs w:val="28"/>
        </w:rPr>
        <w:t>27</w:t>
      </w:r>
      <w:r>
        <w:rPr>
          <w:szCs w:val="28"/>
        </w:rPr>
        <w:t xml:space="preserve">, пункта 11 статьи 29 </w:t>
      </w:r>
      <w:r w:rsidRPr="00DF6E3C">
        <w:rPr>
          <w:szCs w:val="28"/>
        </w:rPr>
        <w:t xml:space="preserve">Федерального закона </w:t>
      </w:r>
      <w:r>
        <w:rPr>
          <w:szCs w:val="28"/>
        </w:rPr>
        <w:t>«</w:t>
      </w:r>
      <w:r w:rsidRPr="00DF6E3C">
        <w:rPr>
          <w:szCs w:val="28"/>
        </w:rPr>
        <w:t>Об основных гарантиях избирательных прав и права</w:t>
      </w:r>
      <w:r>
        <w:rPr>
          <w:szCs w:val="28"/>
        </w:rPr>
        <w:t xml:space="preserve"> </w:t>
      </w:r>
      <w:r w:rsidRPr="00DF6E3C">
        <w:rPr>
          <w:szCs w:val="28"/>
        </w:rPr>
        <w:t>на</w:t>
      </w:r>
      <w:r>
        <w:rPr>
          <w:szCs w:val="28"/>
        </w:rPr>
        <w:t xml:space="preserve"> </w:t>
      </w:r>
      <w:r w:rsidRPr="00DF6E3C">
        <w:rPr>
          <w:szCs w:val="28"/>
        </w:rPr>
        <w:t>участие</w:t>
      </w:r>
      <w:r>
        <w:rPr>
          <w:szCs w:val="28"/>
        </w:rPr>
        <w:t xml:space="preserve"> </w:t>
      </w:r>
      <w:r w:rsidRPr="00DF6E3C">
        <w:rPr>
          <w:szCs w:val="28"/>
        </w:rPr>
        <w:t>в</w:t>
      </w:r>
      <w:r>
        <w:rPr>
          <w:szCs w:val="28"/>
        </w:rPr>
        <w:t xml:space="preserve"> </w:t>
      </w:r>
      <w:r w:rsidRPr="00DF6E3C">
        <w:rPr>
          <w:szCs w:val="28"/>
        </w:rPr>
        <w:t>референду</w:t>
      </w:r>
      <w:r>
        <w:rPr>
          <w:szCs w:val="28"/>
        </w:rPr>
        <w:t xml:space="preserve">ме </w:t>
      </w:r>
      <w:r w:rsidRPr="0014011F">
        <w:rPr>
          <w:szCs w:val="28"/>
        </w:rPr>
        <w:t xml:space="preserve">граждан Российской Федерации», </w:t>
      </w:r>
      <w:hyperlink r:id="rId5" w:history="1">
        <w:r w:rsidRPr="0014011F">
          <w:rPr>
            <w:szCs w:val="28"/>
          </w:rPr>
          <w:t>пункта</w:t>
        </w:r>
      </w:hyperlink>
      <w:r>
        <w:rPr>
          <w:szCs w:val="28"/>
        </w:rPr>
        <w:t xml:space="preserve"> 25</w:t>
      </w:r>
      <w:r w:rsidRPr="00DF6E3C">
        <w:rPr>
          <w:szCs w:val="28"/>
        </w:rPr>
        <w:t xml:space="preserve"> Порядка</w:t>
      </w:r>
      <w:r>
        <w:rPr>
          <w:szCs w:val="28"/>
        </w:rPr>
        <w:t xml:space="preserve"> </w:t>
      </w:r>
      <w:r w:rsidRPr="00DF6E3C">
        <w:rPr>
          <w:szCs w:val="28"/>
        </w:rPr>
        <w:t>формирования</w:t>
      </w:r>
      <w:r>
        <w:rPr>
          <w:szCs w:val="28"/>
        </w:rPr>
        <w:t xml:space="preserve"> </w:t>
      </w:r>
      <w:r w:rsidRPr="00DF6E3C">
        <w:rPr>
          <w:szCs w:val="28"/>
        </w:rPr>
        <w:t>резерва</w:t>
      </w:r>
      <w:r>
        <w:rPr>
          <w:szCs w:val="28"/>
        </w:rPr>
        <w:t xml:space="preserve"> </w:t>
      </w:r>
      <w:r w:rsidRPr="00DF6E3C">
        <w:rPr>
          <w:szCs w:val="28"/>
        </w:rPr>
        <w:t>составов</w:t>
      </w:r>
      <w:r>
        <w:rPr>
          <w:szCs w:val="28"/>
        </w:rPr>
        <w:t xml:space="preserve"> </w:t>
      </w:r>
      <w:r w:rsidRPr="00DF6E3C">
        <w:rPr>
          <w:szCs w:val="28"/>
        </w:rPr>
        <w:t>участковых</w:t>
      </w:r>
      <w:r>
        <w:rPr>
          <w:szCs w:val="28"/>
        </w:rPr>
        <w:t xml:space="preserve"> </w:t>
      </w:r>
      <w:r w:rsidRPr="00DF6E3C">
        <w:rPr>
          <w:szCs w:val="28"/>
        </w:rPr>
        <w:t>комиссий и назначения нового</w:t>
      </w:r>
      <w:r>
        <w:rPr>
          <w:szCs w:val="28"/>
        </w:rPr>
        <w:t xml:space="preserve"> </w:t>
      </w:r>
      <w:r w:rsidRPr="00DF6E3C">
        <w:rPr>
          <w:szCs w:val="28"/>
        </w:rPr>
        <w:t>члена</w:t>
      </w:r>
      <w:r>
        <w:rPr>
          <w:szCs w:val="28"/>
        </w:rPr>
        <w:t xml:space="preserve"> </w:t>
      </w:r>
      <w:r w:rsidRPr="00DF6E3C">
        <w:rPr>
          <w:szCs w:val="28"/>
        </w:rPr>
        <w:t>участковой комиссии из резерва составов участковых комиссий, утвержденного</w:t>
      </w:r>
      <w:r>
        <w:rPr>
          <w:szCs w:val="28"/>
        </w:rPr>
        <w:t xml:space="preserve"> </w:t>
      </w:r>
      <w:r w:rsidRPr="00DF6E3C">
        <w:rPr>
          <w:szCs w:val="28"/>
        </w:rPr>
        <w:t xml:space="preserve"> постановлением</w:t>
      </w:r>
      <w:r>
        <w:rPr>
          <w:szCs w:val="28"/>
        </w:rPr>
        <w:t xml:space="preserve"> </w:t>
      </w:r>
      <w:r w:rsidRPr="00DF6E3C">
        <w:rPr>
          <w:szCs w:val="28"/>
        </w:rPr>
        <w:t xml:space="preserve"> </w:t>
      </w:r>
      <w:r w:rsidRPr="00855241">
        <w:rPr>
          <w:szCs w:val="28"/>
        </w:rPr>
        <w:t>Центральной избирательной комиссии Российской Федерации от 05 декабря 2012 г. № 152/1137-6</w:t>
      </w:r>
      <w:r>
        <w:rPr>
          <w:bCs/>
        </w:rPr>
        <w:t xml:space="preserve">, </w:t>
      </w:r>
      <w:r w:rsidR="00FF4892">
        <w:rPr>
          <w:bCs/>
        </w:rPr>
        <w:t>территориальная избирательная комиссия Георгиевского района</w:t>
      </w:r>
    </w:p>
    <w:p w:rsidR="00FF4892" w:rsidRDefault="00FF4892" w:rsidP="00FF4892">
      <w:pPr>
        <w:jc w:val="both"/>
        <w:rPr>
          <w:bCs/>
        </w:rPr>
      </w:pPr>
      <w:r>
        <w:t xml:space="preserve"> </w:t>
      </w:r>
      <w:r>
        <w:rPr>
          <w:bCs/>
        </w:rPr>
        <w:t>ПОСТАНОВЛЯЕТ:</w:t>
      </w:r>
    </w:p>
    <w:p w:rsidR="00FF4892" w:rsidRDefault="00FF4892" w:rsidP="00FF4892">
      <w:pPr>
        <w:jc w:val="both"/>
        <w:rPr>
          <w:b/>
          <w:bCs/>
        </w:rPr>
      </w:pPr>
    </w:p>
    <w:p w:rsidR="00FF4892" w:rsidRDefault="00FF4892" w:rsidP="00FF4892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 xml:space="preserve">1. Исключить из резерва составов участковых </w:t>
      </w:r>
      <w:r>
        <w:rPr>
          <w:rFonts w:ascii="Times New Roman" w:hAnsi="Times New Roman" w:cs="Times New Roman"/>
          <w:sz w:val="28"/>
          <w:szCs w:val="28"/>
        </w:rPr>
        <w:t xml:space="preserve">избирательных </w:t>
      </w:r>
      <w:r w:rsidRPr="00DF6E3C">
        <w:rPr>
          <w:rFonts w:ascii="Times New Roman" w:hAnsi="Times New Roman" w:cs="Times New Roman"/>
          <w:sz w:val="28"/>
          <w:szCs w:val="28"/>
        </w:rPr>
        <w:t>комиссий</w:t>
      </w:r>
      <w:r>
        <w:rPr>
          <w:rFonts w:ascii="Times New Roman" w:hAnsi="Times New Roman" w:cs="Times New Roman"/>
          <w:sz w:val="28"/>
          <w:szCs w:val="28"/>
        </w:rPr>
        <w:t xml:space="preserve">, формируемого на территории Георгиевского района Ставропольского края, </w:t>
      </w:r>
      <w:r w:rsidRPr="00DF6E3C">
        <w:rPr>
          <w:rFonts w:ascii="Times New Roman" w:hAnsi="Times New Roman" w:cs="Times New Roman"/>
          <w:sz w:val="28"/>
          <w:szCs w:val="28"/>
        </w:rPr>
        <w:t xml:space="preserve">лиц согласно </w:t>
      </w:r>
      <w:r>
        <w:rPr>
          <w:rFonts w:ascii="Times New Roman" w:hAnsi="Times New Roman" w:cs="Times New Roman"/>
          <w:sz w:val="28"/>
          <w:szCs w:val="28"/>
        </w:rPr>
        <w:t>списку:</w:t>
      </w:r>
    </w:p>
    <w:p w:rsidR="00FF4892" w:rsidRDefault="00FF4892" w:rsidP="00FF4892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67"/>
        <w:gridCol w:w="3006"/>
        <w:gridCol w:w="3806"/>
        <w:gridCol w:w="2092"/>
      </w:tblGrid>
      <w:tr w:rsidR="00FF4892" w:rsidRPr="00B468EC" w:rsidTr="00B468EC">
        <w:tc>
          <w:tcPr>
            <w:tcW w:w="667" w:type="dxa"/>
          </w:tcPr>
          <w:p w:rsidR="00FF4892" w:rsidRPr="00B468EC" w:rsidRDefault="00FF4892" w:rsidP="00392151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E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06" w:type="dxa"/>
          </w:tcPr>
          <w:p w:rsidR="00FF4892" w:rsidRPr="00B468EC" w:rsidRDefault="00FF4892" w:rsidP="00392151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E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806" w:type="dxa"/>
          </w:tcPr>
          <w:p w:rsidR="00FF4892" w:rsidRPr="00B468EC" w:rsidRDefault="00FF4892" w:rsidP="00392151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EC">
              <w:rPr>
                <w:rFonts w:ascii="Times New Roman" w:hAnsi="Times New Roman" w:cs="Times New Roman"/>
                <w:sz w:val="24"/>
                <w:szCs w:val="24"/>
              </w:rPr>
              <w:t>Кем предложен</w:t>
            </w:r>
          </w:p>
        </w:tc>
        <w:tc>
          <w:tcPr>
            <w:tcW w:w="2092" w:type="dxa"/>
          </w:tcPr>
          <w:p w:rsidR="00FF4892" w:rsidRPr="00B468EC" w:rsidRDefault="00FF4892" w:rsidP="00392151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EC">
              <w:rPr>
                <w:rFonts w:ascii="Times New Roman" w:hAnsi="Times New Roman" w:cs="Times New Roman"/>
                <w:sz w:val="24"/>
                <w:szCs w:val="24"/>
              </w:rPr>
              <w:t>№ избирательного участка</w:t>
            </w:r>
          </w:p>
        </w:tc>
      </w:tr>
      <w:tr w:rsidR="00B468EC" w:rsidRPr="00B468EC" w:rsidTr="00B468EC">
        <w:tc>
          <w:tcPr>
            <w:tcW w:w="667" w:type="dxa"/>
          </w:tcPr>
          <w:p w:rsidR="00B468EC" w:rsidRPr="00B468EC" w:rsidRDefault="001F15A4" w:rsidP="008B614B">
            <w:pPr>
              <w:pStyle w:val="a3"/>
              <w:overflowPunct/>
              <w:autoSpaceDE/>
              <w:autoSpaceDN/>
              <w:adjustRightInd/>
              <w:spacing w:line="240" w:lineRule="auto"/>
              <w:ind w:left="113" w:right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61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:rsidR="00B468EC" w:rsidRPr="00B468EC" w:rsidRDefault="00B468EC" w:rsidP="00B468EC">
            <w:pPr>
              <w:pStyle w:val="a3"/>
              <w:ind w:right="0"/>
              <w:rPr>
                <w:bCs/>
                <w:sz w:val="24"/>
                <w:szCs w:val="24"/>
              </w:rPr>
            </w:pPr>
            <w:r w:rsidRPr="00B468EC">
              <w:rPr>
                <w:rFonts w:ascii="Times New Roman" w:hAnsi="Times New Roman"/>
                <w:bCs/>
                <w:sz w:val="24"/>
                <w:szCs w:val="24"/>
              </w:rPr>
              <w:t xml:space="preserve">Оганисян Ашхен </w:t>
            </w:r>
          </w:p>
          <w:p w:rsidR="00B468EC" w:rsidRPr="00B468EC" w:rsidRDefault="00B468EC" w:rsidP="00B468EC">
            <w:pPr>
              <w:rPr>
                <w:color w:val="000000"/>
                <w:sz w:val="24"/>
                <w:szCs w:val="24"/>
              </w:rPr>
            </w:pPr>
            <w:r w:rsidRPr="00B468EC">
              <w:rPr>
                <w:bCs/>
                <w:sz w:val="24"/>
                <w:szCs w:val="24"/>
              </w:rPr>
              <w:t>Николаевну</w:t>
            </w:r>
          </w:p>
        </w:tc>
        <w:tc>
          <w:tcPr>
            <w:tcW w:w="3806" w:type="dxa"/>
          </w:tcPr>
          <w:p w:rsidR="00B468EC" w:rsidRPr="00B468EC" w:rsidRDefault="00B468EC" w:rsidP="00B468EC">
            <w:pPr>
              <w:rPr>
                <w:bCs/>
                <w:sz w:val="24"/>
                <w:szCs w:val="24"/>
              </w:rPr>
            </w:pPr>
            <w:r w:rsidRPr="00B468EC">
              <w:rPr>
                <w:bCs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2092" w:type="dxa"/>
          </w:tcPr>
          <w:p w:rsidR="00B468EC" w:rsidRPr="00B468EC" w:rsidRDefault="00B468EC" w:rsidP="00B468EC">
            <w:pPr>
              <w:pStyle w:val="a3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68EC">
              <w:rPr>
                <w:rFonts w:ascii="Times New Roman" w:hAnsi="Times New Roman"/>
                <w:bCs/>
                <w:sz w:val="24"/>
                <w:szCs w:val="24"/>
              </w:rPr>
              <w:t>347</w:t>
            </w:r>
          </w:p>
        </w:tc>
      </w:tr>
      <w:tr w:rsidR="00B468EC" w:rsidRPr="00B468EC" w:rsidTr="00B468EC">
        <w:tc>
          <w:tcPr>
            <w:tcW w:w="667" w:type="dxa"/>
          </w:tcPr>
          <w:p w:rsidR="00B468EC" w:rsidRPr="00B468EC" w:rsidRDefault="001F15A4" w:rsidP="008B614B">
            <w:pPr>
              <w:pStyle w:val="a3"/>
              <w:overflowPunct/>
              <w:autoSpaceDE/>
              <w:autoSpaceDN/>
              <w:adjustRightInd/>
              <w:spacing w:line="240" w:lineRule="auto"/>
              <w:ind w:left="113" w:right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61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:rsidR="00B468EC" w:rsidRPr="00B468EC" w:rsidRDefault="00B468EC" w:rsidP="000A758A">
            <w:pPr>
              <w:rPr>
                <w:color w:val="000000"/>
                <w:sz w:val="24"/>
                <w:szCs w:val="24"/>
              </w:rPr>
            </w:pPr>
            <w:r w:rsidRPr="00B468EC">
              <w:rPr>
                <w:color w:val="000000"/>
                <w:sz w:val="24"/>
                <w:szCs w:val="24"/>
              </w:rPr>
              <w:t>Русин</w:t>
            </w:r>
            <w:r w:rsidRPr="00B468EC">
              <w:rPr>
                <w:sz w:val="24"/>
                <w:szCs w:val="24"/>
              </w:rPr>
              <w:t>а</w:t>
            </w:r>
            <w:r w:rsidRPr="00B468EC">
              <w:rPr>
                <w:color w:val="000000"/>
                <w:sz w:val="24"/>
                <w:szCs w:val="24"/>
              </w:rPr>
              <w:t xml:space="preserve"> Павл</w:t>
            </w:r>
            <w:r w:rsidRPr="00B468EC">
              <w:rPr>
                <w:sz w:val="24"/>
                <w:szCs w:val="24"/>
              </w:rPr>
              <w:t>а</w:t>
            </w:r>
            <w:r w:rsidRPr="00B468EC">
              <w:rPr>
                <w:color w:val="000000"/>
                <w:sz w:val="24"/>
                <w:szCs w:val="24"/>
              </w:rPr>
              <w:t xml:space="preserve"> Владимирович</w:t>
            </w:r>
            <w:r w:rsidRPr="00B468EC">
              <w:rPr>
                <w:sz w:val="24"/>
                <w:szCs w:val="24"/>
              </w:rPr>
              <w:t>а</w:t>
            </w:r>
          </w:p>
        </w:tc>
        <w:tc>
          <w:tcPr>
            <w:tcW w:w="3806" w:type="dxa"/>
          </w:tcPr>
          <w:p w:rsidR="00B468EC" w:rsidRPr="00B468EC" w:rsidRDefault="00B468EC" w:rsidP="00B468EC">
            <w:pPr>
              <w:rPr>
                <w:bCs/>
                <w:sz w:val="24"/>
                <w:szCs w:val="24"/>
              </w:rPr>
            </w:pPr>
            <w:r w:rsidRPr="00B468EC">
              <w:rPr>
                <w:sz w:val="24"/>
                <w:szCs w:val="24"/>
              </w:rPr>
              <w:t>Региональное отделение в Ставропольском крае Политической партии "НОВЫЕ ЛЮДИ"</w:t>
            </w:r>
          </w:p>
        </w:tc>
        <w:tc>
          <w:tcPr>
            <w:tcW w:w="2092" w:type="dxa"/>
          </w:tcPr>
          <w:p w:rsidR="00B468EC" w:rsidRPr="00B468EC" w:rsidRDefault="00B468EC" w:rsidP="000A758A">
            <w:pPr>
              <w:jc w:val="center"/>
              <w:rPr>
                <w:bCs/>
                <w:sz w:val="24"/>
                <w:szCs w:val="24"/>
              </w:rPr>
            </w:pPr>
            <w:r w:rsidRPr="00B468EC">
              <w:rPr>
                <w:bCs/>
                <w:sz w:val="24"/>
                <w:szCs w:val="24"/>
              </w:rPr>
              <w:t>332</w:t>
            </w:r>
          </w:p>
        </w:tc>
      </w:tr>
      <w:tr w:rsidR="00B468EC" w:rsidRPr="00B468EC" w:rsidTr="00B468EC">
        <w:tc>
          <w:tcPr>
            <w:tcW w:w="667" w:type="dxa"/>
          </w:tcPr>
          <w:p w:rsidR="00B468EC" w:rsidRPr="00B468EC" w:rsidRDefault="001F15A4" w:rsidP="008B614B">
            <w:pPr>
              <w:pStyle w:val="a3"/>
              <w:overflowPunct/>
              <w:autoSpaceDE/>
              <w:autoSpaceDN/>
              <w:adjustRightInd/>
              <w:spacing w:line="240" w:lineRule="auto"/>
              <w:ind w:left="113" w:right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B61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:rsidR="00B468EC" w:rsidRPr="00B468EC" w:rsidRDefault="00B468EC" w:rsidP="000A758A">
            <w:pPr>
              <w:rPr>
                <w:sz w:val="24"/>
                <w:szCs w:val="24"/>
              </w:rPr>
            </w:pPr>
            <w:r w:rsidRPr="00B468EC">
              <w:rPr>
                <w:color w:val="000000"/>
                <w:sz w:val="24"/>
                <w:szCs w:val="24"/>
              </w:rPr>
              <w:t>Шавшин</w:t>
            </w:r>
            <w:r w:rsidRPr="00B468EC">
              <w:rPr>
                <w:sz w:val="24"/>
                <w:szCs w:val="24"/>
              </w:rPr>
              <w:t xml:space="preserve">у </w:t>
            </w:r>
            <w:r w:rsidRPr="00B468EC">
              <w:rPr>
                <w:color w:val="000000"/>
                <w:sz w:val="24"/>
                <w:szCs w:val="24"/>
              </w:rPr>
              <w:t>Елен</w:t>
            </w:r>
            <w:r w:rsidRPr="00B468EC">
              <w:rPr>
                <w:sz w:val="24"/>
                <w:szCs w:val="24"/>
              </w:rPr>
              <w:t>у</w:t>
            </w:r>
            <w:r w:rsidRPr="00B468EC">
              <w:rPr>
                <w:color w:val="000000"/>
                <w:sz w:val="24"/>
                <w:szCs w:val="24"/>
              </w:rPr>
              <w:t xml:space="preserve"> </w:t>
            </w:r>
          </w:p>
          <w:p w:rsidR="00B468EC" w:rsidRPr="00B468EC" w:rsidRDefault="00B468EC" w:rsidP="000A758A">
            <w:pPr>
              <w:rPr>
                <w:color w:val="000000"/>
                <w:sz w:val="24"/>
                <w:szCs w:val="24"/>
              </w:rPr>
            </w:pPr>
            <w:r w:rsidRPr="00B468EC">
              <w:rPr>
                <w:color w:val="000000"/>
                <w:sz w:val="24"/>
                <w:szCs w:val="24"/>
              </w:rPr>
              <w:t>Петровн</w:t>
            </w:r>
            <w:r w:rsidRPr="00B468EC">
              <w:rPr>
                <w:sz w:val="24"/>
                <w:szCs w:val="24"/>
              </w:rPr>
              <w:t>у</w:t>
            </w:r>
          </w:p>
        </w:tc>
        <w:tc>
          <w:tcPr>
            <w:tcW w:w="3806" w:type="dxa"/>
          </w:tcPr>
          <w:p w:rsidR="00B468EC" w:rsidRPr="00B468EC" w:rsidRDefault="00B468EC" w:rsidP="00B468EC">
            <w:pPr>
              <w:rPr>
                <w:bCs/>
                <w:sz w:val="24"/>
                <w:szCs w:val="24"/>
              </w:rPr>
            </w:pPr>
            <w:r w:rsidRPr="00B468EC">
              <w:rPr>
                <w:sz w:val="24"/>
                <w:szCs w:val="24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  <w:tc>
          <w:tcPr>
            <w:tcW w:w="2092" w:type="dxa"/>
          </w:tcPr>
          <w:p w:rsidR="00B468EC" w:rsidRPr="00B468EC" w:rsidRDefault="00B468EC" w:rsidP="000A758A">
            <w:pPr>
              <w:jc w:val="center"/>
              <w:rPr>
                <w:bCs/>
                <w:sz w:val="24"/>
                <w:szCs w:val="24"/>
              </w:rPr>
            </w:pPr>
            <w:r w:rsidRPr="00B468EC">
              <w:rPr>
                <w:bCs/>
                <w:sz w:val="24"/>
                <w:szCs w:val="24"/>
              </w:rPr>
              <w:t>348</w:t>
            </w:r>
          </w:p>
        </w:tc>
      </w:tr>
    </w:tbl>
    <w:p w:rsidR="00FF4892" w:rsidRDefault="00FF4892" w:rsidP="00FF4892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AC7" w:rsidRPr="00B313D3" w:rsidRDefault="00FF4892" w:rsidP="00FF4892">
      <w:pPr>
        <w:pStyle w:val="3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54AC7" w:rsidRPr="00B313D3">
        <w:rPr>
          <w:sz w:val="28"/>
          <w:szCs w:val="28"/>
        </w:rPr>
        <w:t xml:space="preserve">Разместить настоящее постановление на сайте Георгиевского </w:t>
      </w:r>
      <w:r w:rsidR="007B0B46" w:rsidRPr="00B313D3">
        <w:rPr>
          <w:sz w:val="28"/>
          <w:szCs w:val="28"/>
        </w:rPr>
        <w:t>муниципального</w:t>
      </w:r>
      <w:r w:rsidR="00C54AC7" w:rsidRPr="00B313D3">
        <w:rPr>
          <w:sz w:val="28"/>
          <w:szCs w:val="28"/>
        </w:rPr>
        <w:t xml:space="preserve"> округа Ставропольского края в разделе территориальной избирательной комиссии Георгиевского района в информационно - телекоммуникационной сети «Интернет».</w:t>
      </w:r>
    </w:p>
    <w:p w:rsidR="00C54AC7" w:rsidRDefault="00C54AC7" w:rsidP="00EC7B14">
      <w:pPr>
        <w:pStyle w:val="a3"/>
      </w:pPr>
    </w:p>
    <w:p w:rsidR="0024081B" w:rsidRDefault="0024081B" w:rsidP="00EC7B14">
      <w:pPr>
        <w:pStyle w:val="a3"/>
      </w:pPr>
    </w:p>
    <w:p w:rsidR="00672AE5" w:rsidRDefault="00672AE5" w:rsidP="00672AE5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84747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B84747">
        <w:rPr>
          <w:rFonts w:ascii="Times New Roman" w:hAnsi="Times New Roman" w:cs="Times New Roman"/>
          <w:sz w:val="28"/>
          <w:szCs w:val="28"/>
        </w:rPr>
        <w:t>территориальной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AE5" w:rsidRPr="00B84747" w:rsidRDefault="00672AE5" w:rsidP="00672AE5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84747">
        <w:rPr>
          <w:rFonts w:ascii="Times New Roman" w:hAnsi="Times New Roman" w:cs="Times New Roman"/>
          <w:sz w:val="28"/>
          <w:szCs w:val="28"/>
        </w:rPr>
        <w:t>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А.Е.Феодосиади                     </w:t>
      </w:r>
    </w:p>
    <w:p w:rsidR="00672AE5" w:rsidRPr="00B84747" w:rsidRDefault="00672AE5" w:rsidP="00672AE5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2AE5" w:rsidRPr="00B84747" w:rsidRDefault="00672AE5" w:rsidP="00672AE5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Секретарь территориальной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54AC7" w:rsidRPr="00B84747" w:rsidRDefault="00672AE5" w:rsidP="0024081B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М.И.Коблякова</w:t>
      </w:r>
    </w:p>
    <w:sectPr w:rsidR="00C54AC7" w:rsidRPr="00B84747" w:rsidSect="00FC33C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470B"/>
    <w:multiLevelType w:val="hybridMultilevel"/>
    <w:tmpl w:val="7376F520"/>
    <w:lvl w:ilvl="0" w:tplc="55A054D8">
      <w:start w:val="1"/>
      <w:numFmt w:val="decimal"/>
      <w:lvlText w:val="%1."/>
      <w:lvlJc w:val="left"/>
      <w:pPr>
        <w:ind w:left="1987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>
    <w:nsid w:val="5CC53A38"/>
    <w:multiLevelType w:val="hybridMultilevel"/>
    <w:tmpl w:val="13227E5E"/>
    <w:lvl w:ilvl="0" w:tplc="F25083B4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6B462DA5"/>
    <w:multiLevelType w:val="hybridMultilevel"/>
    <w:tmpl w:val="A2C4C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C54AC7"/>
    <w:rsid w:val="00003DD4"/>
    <w:rsid w:val="0001393B"/>
    <w:rsid w:val="000435A4"/>
    <w:rsid w:val="00047D79"/>
    <w:rsid w:val="00094A46"/>
    <w:rsid w:val="000C3C9D"/>
    <w:rsid w:val="001552B4"/>
    <w:rsid w:val="001661C5"/>
    <w:rsid w:val="001D16F6"/>
    <w:rsid w:val="001F15A4"/>
    <w:rsid w:val="00206C09"/>
    <w:rsid w:val="0024081B"/>
    <w:rsid w:val="00261194"/>
    <w:rsid w:val="0029391D"/>
    <w:rsid w:val="002E61D6"/>
    <w:rsid w:val="003D7DB1"/>
    <w:rsid w:val="003F3F94"/>
    <w:rsid w:val="004514B0"/>
    <w:rsid w:val="00464F99"/>
    <w:rsid w:val="00483F24"/>
    <w:rsid w:val="004912F8"/>
    <w:rsid w:val="00511DA7"/>
    <w:rsid w:val="00522279"/>
    <w:rsid w:val="00542F46"/>
    <w:rsid w:val="00582EAC"/>
    <w:rsid w:val="005F2A5E"/>
    <w:rsid w:val="005F5948"/>
    <w:rsid w:val="00624751"/>
    <w:rsid w:val="00650BEB"/>
    <w:rsid w:val="00672AE5"/>
    <w:rsid w:val="006C6736"/>
    <w:rsid w:val="0072283B"/>
    <w:rsid w:val="00732488"/>
    <w:rsid w:val="00746F4E"/>
    <w:rsid w:val="007B0B46"/>
    <w:rsid w:val="00830ED5"/>
    <w:rsid w:val="008B614B"/>
    <w:rsid w:val="008D0B78"/>
    <w:rsid w:val="008F3C74"/>
    <w:rsid w:val="009B3D8E"/>
    <w:rsid w:val="00A106AF"/>
    <w:rsid w:val="00A14D66"/>
    <w:rsid w:val="00A81430"/>
    <w:rsid w:val="00AD66DA"/>
    <w:rsid w:val="00B313D3"/>
    <w:rsid w:val="00B468EC"/>
    <w:rsid w:val="00B6124B"/>
    <w:rsid w:val="00B80D89"/>
    <w:rsid w:val="00BA1955"/>
    <w:rsid w:val="00C54AC7"/>
    <w:rsid w:val="00D10E33"/>
    <w:rsid w:val="00D140B1"/>
    <w:rsid w:val="00D36B87"/>
    <w:rsid w:val="00D8293A"/>
    <w:rsid w:val="00E32477"/>
    <w:rsid w:val="00E46047"/>
    <w:rsid w:val="00E50023"/>
    <w:rsid w:val="00E5761E"/>
    <w:rsid w:val="00E87753"/>
    <w:rsid w:val="00EB3F41"/>
    <w:rsid w:val="00EC7B14"/>
    <w:rsid w:val="00ED1D56"/>
    <w:rsid w:val="00F35183"/>
    <w:rsid w:val="00F63B67"/>
    <w:rsid w:val="00FC33C3"/>
    <w:rsid w:val="00FD0EC7"/>
    <w:rsid w:val="00FF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4AC7"/>
    <w:pPr>
      <w:overflowPunct w:val="0"/>
      <w:autoSpaceDE w:val="0"/>
      <w:autoSpaceDN w:val="0"/>
      <w:adjustRightInd w:val="0"/>
      <w:spacing w:line="240" w:lineRule="exact"/>
      <w:ind w:right="4819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Основной текст Знак"/>
    <w:basedOn w:val="a0"/>
    <w:link w:val="a3"/>
    <w:rsid w:val="00C54AC7"/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ConsPlusNonformat">
    <w:name w:val="ConsPlusNonformat"/>
    <w:rsid w:val="00C54A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">
    <w:name w:val="14-15"/>
    <w:basedOn w:val="a"/>
    <w:rsid w:val="00C54AC7"/>
    <w:pPr>
      <w:spacing w:line="360" w:lineRule="auto"/>
      <w:ind w:firstLine="709"/>
      <w:jc w:val="both"/>
    </w:pPr>
  </w:style>
  <w:style w:type="paragraph" w:styleId="a5">
    <w:name w:val="Body Text Indent"/>
    <w:basedOn w:val="a"/>
    <w:link w:val="a6"/>
    <w:uiPriority w:val="99"/>
    <w:semiHidden/>
    <w:unhideWhenUsed/>
    <w:rsid w:val="00C54AC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54A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nhideWhenUsed/>
    <w:rsid w:val="00C54A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54A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54AC7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0C3C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C3C9D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lock Text"/>
    <w:basedOn w:val="a"/>
    <w:semiHidden/>
    <w:unhideWhenUsed/>
    <w:rsid w:val="00FC33C3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table" w:styleId="a9">
    <w:name w:val="Table Grid"/>
    <w:basedOn w:val="a1"/>
    <w:uiPriority w:val="59"/>
    <w:rsid w:val="00FF4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611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11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34173AEA5EC9435B1E51F8238F970945ED4CC006DC5226CA21782A0751DF4F8E0FFA0A0F74425BFa2L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2023-11-23T07:05:00Z</cp:lastPrinted>
  <dcterms:created xsi:type="dcterms:W3CDTF">2023-11-21T09:00:00Z</dcterms:created>
  <dcterms:modified xsi:type="dcterms:W3CDTF">2024-08-24T11:20:00Z</dcterms:modified>
</cp:coreProperties>
</file>