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ED" w:rsidRPr="00BF7BED" w:rsidRDefault="00BF7BED" w:rsidP="00BF7BED">
      <w:pPr>
        <w:jc w:val="center"/>
        <w:rPr>
          <w:b/>
          <w:sz w:val="32"/>
          <w:szCs w:val="32"/>
          <w:lang w:eastAsia="ru-RU"/>
        </w:rPr>
      </w:pPr>
      <w:r w:rsidRPr="00BF7BED">
        <w:rPr>
          <w:b/>
          <w:sz w:val="32"/>
          <w:szCs w:val="32"/>
          <w:lang w:eastAsia="ru-RU"/>
        </w:rPr>
        <w:t>ПОСТАНОВЛЕНИЕ</w:t>
      </w:r>
    </w:p>
    <w:p w:rsidR="00BF7BED" w:rsidRPr="00BF7BED" w:rsidRDefault="00BF7BED" w:rsidP="00BF7BED">
      <w:pPr>
        <w:jc w:val="center"/>
        <w:rPr>
          <w:b/>
          <w:lang w:eastAsia="ru-RU"/>
        </w:rPr>
      </w:pPr>
      <w:r w:rsidRPr="00BF7BED">
        <w:rPr>
          <w:b/>
          <w:lang w:eastAsia="ru-RU"/>
        </w:rPr>
        <w:t>АДМИНИСТРАЦИИ ГЕОРГИЕВСКОГО</w:t>
      </w:r>
    </w:p>
    <w:p w:rsidR="00BF7BED" w:rsidRPr="00BF7BED" w:rsidRDefault="00BF7BED" w:rsidP="00BF7BED">
      <w:pPr>
        <w:jc w:val="center"/>
        <w:rPr>
          <w:b/>
          <w:lang w:eastAsia="ru-RU"/>
        </w:rPr>
      </w:pPr>
      <w:r w:rsidRPr="00BF7BED">
        <w:rPr>
          <w:b/>
          <w:lang w:eastAsia="ru-RU"/>
        </w:rPr>
        <w:t>ГОРОДСКОГО ОКРУГА</w:t>
      </w:r>
    </w:p>
    <w:p w:rsidR="00BF7BED" w:rsidRPr="00BF7BED" w:rsidRDefault="00BF7BED" w:rsidP="00BF7BED">
      <w:pPr>
        <w:jc w:val="center"/>
        <w:rPr>
          <w:b/>
          <w:lang w:eastAsia="ru-RU"/>
        </w:rPr>
      </w:pPr>
      <w:r w:rsidRPr="00BF7BED">
        <w:rPr>
          <w:b/>
          <w:lang w:eastAsia="ru-RU"/>
        </w:rPr>
        <w:t>СТАВРОПОЛЬСКОГО КРАЯ</w:t>
      </w:r>
    </w:p>
    <w:p w:rsidR="00BF7BED" w:rsidRPr="00BF7BED" w:rsidRDefault="00BF7BED" w:rsidP="00BF7BED">
      <w:pPr>
        <w:jc w:val="center"/>
        <w:rPr>
          <w:lang w:eastAsia="ru-RU"/>
        </w:rPr>
      </w:pPr>
    </w:p>
    <w:p w:rsidR="00BF7BED" w:rsidRPr="00BF7BED" w:rsidRDefault="0054404C" w:rsidP="00BF7BED">
      <w:pPr>
        <w:jc w:val="both"/>
        <w:rPr>
          <w:lang w:eastAsia="ru-RU"/>
        </w:rPr>
      </w:pPr>
      <w:r>
        <w:rPr>
          <w:lang w:eastAsia="ru-RU"/>
        </w:rPr>
        <w:t xml:space="preserve">03 марта </w:t>
      </w:r>
      <w:r w:rsidR="00BF7BED" w:rsidRPr="00BF7BED">
        <w:rPr>
          <w:lang w:eastAsia="ru-RU"/>
        </w:rPr>
        <w:t xml:space="preserve">2022 г.          </w:t>
      </w:r>
      <w:r>
        <w:rPr>
          <w:lang w:eastAsia="ru-RU"/>
        </w:rPr>
        <w:t xml:space="preserve">              </w:t>
      </w:r>
      <w:r w:rsidR="00BF7BED" w:rsidRPr="00BF7BED">
        <w:rPr>
          <w:lang w:eastAsia="ru-RU"/>
        </w:rPr>
        <w:t xml:space="preserve">      г. Георгиевск                                 </w:t>
      </w:r>
      <w:r>
        <w:rPr>
          <w:lang w:eastAsia="ru-RU"/>
        </w:rPr>
        <w:t xml:space="preserve"> </w:t>
      </w:r>
      <w:r w:rsidR="00BF7BED" w:rsidRPr="00BF7BED">
        <w:rPr>
          <w:lang w:eastAsia="ru-RU"/>
        </w:rPr>
        <w:t xml:space="preserve">        № </w:t>
      </w:r>
      <w:r>
        <w:rPr>
          <w:lang w:eastAsia="ru-RU"/>
        </w:rPr>
        <w:t>636</w:t>
      </w:r>
    </w:p>
    <w:p w:rsidR="009F6CA2" w:rsidRDefault="009F6CA2" w:rsidP="00BF7BED">
      <w:pPr>
        <w:ind w:right="-1"/>
      </w:pPr>
    </w:p>
    <w:p w:rsidR="009F6CA2" w:rsidRDefault="009F6CA2" w:rsidP="00BF7BED">
      <w:pPr>
        <w:ind w:right="-1"/>
      </w:pPr>
    </w:p>
    <w:p w:rsidR="009F6CA2" w:rsidRDefault="009F6CA2" w:rsidP="00BF7BED"/>
    <w:p w:rsidR="009F6CA2" w:rsidRDefault="0074229E" w:rsidP="00BF7BED">
      <w:pPr>
        <w:shd w:val="clear" w:color="auto" w:fill="FFFFFF"/>
        <w:spacing w:line="240" w:lineRule="exact"/>
        <w:jc w:val="both"/>
      </w:pPr>
      <w:r>
        <w:rPr>
          <w:spacing w:val="-1"/>
        </w:rPr>
        <w:t>Об организации питания обуча-</w:t>
      </w:r>
    </w:p>
    <w:p w:rsidR="009F6CA2" w:rsidRDefault="0074229E" w:rsidP="00BF7BED">
      <w:pPr>
        <w:shd w:val="clear" w:color="auto" w:fill="FFFFFF"/>
        <w:spacing w:line="240" w:lineRule="exact"/>
        <w:jc w:val="both"/>
      </w:pPr>
      <w:r>
        <w:rPr>
          <w:spacing w:val="-1"/>
        </w:rPr>
        <w:t>ющихся муниципальных обще-</w:t>
      </w:r>
    </w:p>
    <w:p w:rsidR="009F6CA2" w:rsidRDefault="0074229E" w:rsidP="00BF7BED">
      <w:pPr>
        <w:shd w:val="clear" w:color="auto" w:fill="FFFFFF"/>
        <w:spacing w:line="240" w:lineRule="exact"/>
        <w:jc w:val="both"/>
      </w:pPr>
      <w:r>
        <w:rPr>
          <w:spacing w:val="-1"/>
        </w:rPr>
        <w:t>образовательных организаций</w:t>
      </w:r>
    </w:p>
    <w:p w:rsidR="009F6CA2" w:rsidRDefault="0074229E" w:rsidP="00BF7BED">
      <w:pPr>
        <w:shd w:val="clear" w:color="auto" w:fill="FFFFFF"/>
        <w:spacing w:line="240" w:lineRule="exact"/>
        <w:jc w:val="both"/>
      </w:pPr>
      <w:r>
        <w:rPr>
          <w:spacing w:val="-1"/>
        </w:rPr>
        <w:t>Георгиевского городского ок-</w:t>
      </w:r>
    </w:p>
    <w:p w:rsidR="009F6CA2" w:rsidRDefault="0074229E" w:rsidP="00BF7BED">
      <w:pPr>
        <w:shd w:val="clear" w:color="auto" w:fill="FFFFFF"/>
        <w:spacing w:line="240" w:lineRule="exact"/>
        <w:jc w:val="both"/>
      </w:pPr>
      <w:r>
        <w:rPr>
          <w:spacing w:val="-1"/>
        </w:rPr>
        <w:t>руга Ставропольского края</w:t>
      </w:r>
    </w:p>
    <w:p w:rsidR="009F6CA2" w:rsidRDefault="009F6CA2">
      <w:pPr>
        <w:jc w:val="both"/>
      </w:pPr>
    </w:p>
    <w:p w:rsidR="009F6CA2" w:rsidRDefault="009F6CA2">
      <w:pPr>
        <w:jc w:val="both"/>
      </w:pPr>
    </w:p>
    <w:p w:rsidR="009F6CA2" w:rsidRDefault="009F6CA2">
      <w:pPr>
        <w:jc w:val="both"/>
      </w:pPr>
    </w:p>
    <w:p w:rsidR="009F6CA2" w:rsidRDefault="0074229E">
      <w:pPr>
        <w:shd w:val="clear" w:color="auto" w:fill="FFFFFF"/>
        <w:tabs>
          <w:tab w:val="left" w:pos="709"/>
          <w:tab w:val="left" w:pos="8534"/>
        </w:tabs>
        <w:ind w:firstLine="709"/>
        <w:jc w:val="both"/>
      </w:pPr>
      <w:r>
        <w:rPr>
          <w:spacing w:val="-2"/>
        </w:rPr>
        <w:t>В соответствии с</w:t>
      </w:r>
      <w:r>
        <w:t xml:space="preserve"> федеральными законами от 29 декабря 2012 г. № 273-ФЗ «Об образовании в Российской Федерации», от 01 марта 2020 г.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Федерации», постановлением Правительства Российской Федерации от 20</w:t>
      </w:r>
      <w:r>
        <w:rPr>
          <w:bCs/>
          <w:spacing w:val="-3"/>
        </w:rPr>
        <w:t xml:space="preserve"> июня 2020 г.</w:t>
      </w:r>
      <w:r>
        <w:rPr>
          <w:rFonts w:ascii="Arial" w:hAnsi="Arial" w:cs="Arial"/>
          <w:bCs/>
        </w:rPr>
        <w:t xml:space="preserve"> </w:t>
      </w:r>
      <w:r>
        <w:t>№ 900 «О внесении изменений в государственную программу Российской Федерации «Развитие образования», Законом Ставропольского края от 30 июля 2013 г. № 72-кз «Об образовании», 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9F6CA2" w:rsidRDefault="009F6CA2" w:rsidP="00BF7BED">
      <w:pPr>
        <w:ind w:firstLine="709"/>
        <w:jc w:val="both"/>
        <w:outlineLvl w:val="0"/>
        <w:rPr>
          <w:color w:val="000000"/>
        </w:rPr>
      </w:pPr>
    </w:p>
    <w:p w:rsidR="009F6CA2" w:rsidRDefault="009F6CA2" w:rsidP="00BF7BED">
      <w:pPr>
        <w:ind w:firstLine="709"/>
        <w:jc w:val="both"/>
        <w:outlineLvl w:val="0"/>
        <w:rPr>
          <w:color w:val="000000"/>
        </w:rPr>
      </w:pPr>
    </w:p>
    <w:p w:rsidR="009F6CA2" w:rsidRDefault="0074229E" w:rsidP="00BF7BED">
      <w:pPr>
        <w:spacing w:line="240" w:lineRule="exact"/>
        <w:jc w:val="both"/>
        <w:rPr>
          <w:color w:val="000000"/>
        </w:rPr>
      </w:pPr>
      <w:r>
        <w:rPr>
          <w:color w:val="000000"/>
        </w:rPr>
        <w:t>ПОСТАНОВЛЯЕТ:</w:t>
      </w:r>
    </w:p>
    <w:p w:rsidR="009F6CA2" w:rsidRDefault="009F6CA2" w:rsidP="00BF7BED">
      <w:pPr>
        <w:ind w:firstLine="709"/>
        <w:jc w:val="both"/>
      </w:pPr>
    </w:p>
    <w:p w:rsidR="009F6CA2" w:rsidRDefault="009F6CA2" w:rsidP="00BF7BED">
      <w:pPr>
        <w:ind w:firstLine="709"/>
        <w:jc w:val="both"/>
      </w:pPr>
    </w:p>
    <w:p w:rsidR="009F6CA2" w:rsidRDefault="0074229E">
      <w:pPr>
        <w:shd w:val="clear" w:color="auto" w:fill="FFFFFF"/>
        <w:ind w:firstLine="708"/>
        <w:jc w:val="both"/>
      </w:pPr>
      <w:r>
        <w:rPr>
          <w:spacing w:val="-11"/>
        </w:rPr>
        <w:t>1. Утвердить прилагаемый </w:t>
      </w:r>
      <w:r>
        <w:rPr>
          <w:spacing w:val="-1"/>
        </w:rPr>
        <w:t>Порядок обеспечения питанием обучающихся муниципальных общеобразовательных организаций Георгиевского городского округа Ставропольского края или</w:t>
      </w:r>
      <w:r>
        <w:rPr>
          <w:color w:val="C9211E"/>
          <w:spacing w:val="-1"/>
        </w:rPr>
        <w:t xml:space="preserve"> </w:t>
      </w:r>
      <w:r>
        <w:rPr>
          <w:spacing w:val="-1"/>
        </w:rPr>
        <w:t>предоставления их родителям (законным представителям) денежной компенсации его сто</w:t>
      </w:r>
      <w:r>
        <w:rPr>
          <w:color w:val="000000"/>
          <w:spacing w:val="-1"/>
        </w:rPr>
        <w:t>имости.</w:t>
      </w:r>
    </w:p>
    <w:p w:rsidR="009F6CA2" w:rsidRDefault="009F6CA2">
      <w:pPr>
        <w:shd w:val="clear" w:color="auto" w:fill="FFFFFF"/>
        <w:ind w:firstLine="708"/>
        <w:jc w:val="both"/>
        <w:rPr>
          <w:color w:val="000000"/>
        </w:rPr>
      </w:pPr>
    </w:p>
    <w:p w:rsidR="009F6CA2" w:rsidRDefault="0074229E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  <w:spacing w:val="-1"/>
        </w:rPr>
        <w:t>2. При наличии экономии средств предоставленной субсидии из бюджета Ставропольского края бюджету Георгиевского городского округа Ставропольского края на реализацию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Георгиевского городского округа (далее — экономия средств субсидии), в случаях полного или частичного перевода обучающихся 1-4 классов общеобразовательных организаций на карантин и/или электронное обучение с применением дистанцион</w:t>
      </w:r>
      <w:r>
        <w:rPr>
          <w:color w:val="000000"/>
          <w:spacing w:val="-1"/>
        </w:rPr>
        <w:lastRenderedPageBreak/>
        <w:t xml:space="preserve">ных образовательных технологий, введения дополнительных каникулярных периодов с целью профилактики случаев заболевания обучающихся новой коронавирусной инфекцией и иными инфекционными и вирусными заболеваниями, болезни и отсутствия на занятиях по иным причинам отдельных обучающихся, экономия средств субсидии направляется на улучшение качества питания обучающихся в пределах доведенных лимитов бюджетных обязательств на текущий финансовый год и плановый период, за счет всех источников финансирования данных расходов. </w:t>
      </w:r>
    </w:p>
    <w:p w:rsidR="009F6CA2" w:rsidRDefault="009F6CA2">
      <w:pPr>
        <w:pStyle w:val="af9"/>
        <w:ind w:firstLine="708"/>
        <w:jc w:val="both"/>
        <w:rPr>
          <w:color w:val="000000"/>
        </w:rPr>
      </w:pPr>
    </w:p>
    <w:p w:rsidR="009F6CA2" w:rsidRDefault="0074229E">
      <w:pPr>
        <w:pStyle w:val="af9"/>
        <w:ind w:firstLine="708"/>
        <w:jc w:val="both"/>
        <w:rPr>
          <w:color w:val="000000"/>
        </w:rPr>
      </w:pPr>
      <w:r>
        <w:rPr>
          <w:color w:val="000000"/>
          <w:spacing w:val="-1"/>
          <w:sz w:val="28"/>
          <w:szCs w:val="28"/>
        </w:rPr>
        <w:t>3. Утвердить с</w:t>
      </w:r>
      <w:r w:rsidR="00174A80">
        <w:rPr>
          <w:color w:val="000000"/>
          <w:sz w:val="28"/>
          <w:szCs w:val="28"/>
        </w:rPr>
        <w:t xml:space="preserve">реднюю стоимость </w:t>
      </w:r>
      <w:r>
        <w:rPr>
          <w:color w:val="000000"/>
          <w:sz w:val="28"/>
          <w:szCs w:val="28"/>
        </w:rPr>
        <w:t xml:space="preserve">льготного горячего одноразового питания на одного обучающегося в день в муниципальных общеобразовательных организациях Георгиевского городского округа Ставропольского края в </w:t>
      </w:r>
      <w:r w:rsidR="001323CC">
        <w:rPr>
          <w:color w:val="000000"/>
          <w:sz w:val="28"/>
          <w:szCs w:val="28"/>
        </w:rPr>
        <w:t>2022 году в размере 63,61 рубля</w:t>
      </w:r>
      <w:r>
        <w:rPr>
          <w:color w:val="000000"/>
          <w:sz w:val="28"/>
          <w:szCs w:val="28"/>
        </w:rPr>
        <w:t xml:space="preserve">. </w:t>
      </w:r>
    </w:p>
    <w:p w:rsidR="009F6CA2" w:rsidRDefault="009F6CA2">
      <w:pPr>
        <w:shd w:val="clear" w:color="auto" w:fill="FFFFFF"/>
        <w:spacing w:line="322" w:lineRule="exact"/>
        <w:ind w:right="14" w:firstLine="708"/>
        <w:jc w:val="both"/>
        <w:rPr>
          <w:spacing w:val="-11"/>
          <w:sz w:val="30"/>
          <w:szCs w:val="30"/>
        </w:rPr>
      </w:pPr>
    </w:p>
    <w:p w:rsidR="009F6CA2" w:rsidRDefault="0074229E">
      <w:pPr>
        <w:pStyle w:val="33"/>
        <w:tabs>
          <w:tab w:val="left" w:pos="426"/>
        </w:tabs>
        <w:spacing w:after="0"/>
        <w:ind w:left="0" w:firstLine="708"/>
        <w:jc w:val="both"/>
      </w:pPr>
      <w:r>
        <w:rPr>
          <w:sz w:val="28"/>
          <w:szCs w:val="28"/>
        </w:rPr>
        <w:t>4.</w:t>
      </w:r>
      <w:r>
        <w:rPr>
          <w:spacing w:val="-11"/>
        </w:rPr>
        <w:t> </w:t>
      </w:r>
      <w:r>
        <w:rPr>
          <w:sz w:val="28"/>
          <w:szCs w:val="28"/>
        </w:rPr>
        <w:t>Признать утратившими силу постановления администрации Георгиевского городского округа Ставропольского края:</w:t>
      </w:r>
    </w:p>
    <w:p w:rsidR="009F6CA2" w:rsidRDefault="0074229E">
      <w:pPr>
        <w:pStyle w:val="33"/>
        <w:tabs>
          <w:tab w:val="left" w:pos="426"/>
        </w:tabs>
        <w:spacing w:after="0"/>
        <w:ind w:left="0" w:firstLine="708"/>
        <w:jc w:val="both"/>
        <w:rPr>
          <w:color w:val="000000"/>
        </w:rPr>
      </w:pPr>
      <w:r>
        <w:rPr>
          <w:color w:val="000000"/>
          <w:spacing w:val="-1"/>
          <w:sz w:val="28"/>
          <w:szCs w:val="28"/>
        </w:rPr>
        <w:t>от 28 августа 2020 г. № 1963 «Об организации питания обучающихся муниципальных общеобразовательных организаций Георгиевского городского округа Ставропольского края»;</w:t>
      </w:r>
    </w:p>
    <w:p w:rsidR="009F6CA2" w:rsidRDefault="0074229E">
      <w:pPr>
        <w:pStyle w:val="33"/>
        <w:tabs>
          <w:tab w:val="left" w:pos="426"/>
        </w:tabs>
        <w:spacing w:after="0"/>
        <w:ind w:left="0" w:firstLine="708"/>
        <w:jc w:val="both"/>
        <w:rPr>
          <w:color w:val="000000"/>
        </w:rPr>
      </w:pPr>
      <w:r>
        <w:rPr>
          <w:color w:val="000000"/>
          <w:spacing w:val="-1"/>
          <w:sz w:val="28"/>
          <w:szCs w:val="28"/>
        </w:rPr>
        <w:t>от 05 ноября 2020 г. № 2793 «О внесении изменений в пункт 11 Порядка обеспечения питанием обучающихся муниципальных общеобразовательных организаций Георгиевского городского округа Ставропольского края, отнесенных к категории обучающихся, имеющих право на предоставление мер социальной поддержки, утвержденного постановлением администрации Георгиевского городского округа Ставропольского края от 28 августа 2020 г.            № 1963»;</w:t>
      </w:r>
    </w:p>
    <w:p w:rsidR="009F6CA2" w:rsidRDefault="0074229E">
      <w:pPr>
        <w:pStyle w:val="33"/>
        <w:tabs>
          <w:tab w:val="left" w:pos="426"/>
        </w:tabs>
        <w:spacing w:after="0"/>
        <w:ind w:left="0" w:firstLine="708"/>
        <w:jc w:val="both"/>
        <w:rPr>
          <w:color w:val="000000"/>
        </w:rPr>
      </w:pPr>
      <w:r>
        <w:rPr>
          <w:color w:val="000000"/>
          <w:spacing w:val="-1"/>
          <w:sz w:val="28"/>
          <w:szCs w:val="28"/>
        </w:rPr>
        <w:t>от 30 декабря 2020 г. № 3534 «О внесении изменений в постановление администрации Георгиевского городского округа Ставропольского края от 28 августа 2020 г. № 1963 «Об организации питания обучающихся муниципальных общеобразовательных организаций Георгиевского городского округа Ставропольского края»;</w:t>
      </w:r>
    </w:p>
    <w:p w:rsidR="009F6CA2" w:rsidRDefault="0074229E">
      <w:pPr>
        <w:pStyle w:val="33"/>
        <w:tabs>
          <w:tab w:val="left" w:pos="426"/>
        </w:tabs>
        <w:spacing w:after="0"/>
        <w:ind w:left="0" w:firstLine="708"/>
        <w:jc w:val="both"/>
        <w:rPr>
          <w:color w:val="000000"/>
        </w:rPr>
      </w:pPr>
      <w:r>
        <w:rPr>
          <w:color w:val="000000"/>
          <w:spacing w:val="-1"/>
          <w:sz w:val="28"/>
          <w:szCs w:val="28"/>
        </w:rPr>
        <w:t xml:space="preserve">от 01 сентября 2021 г. № 2804 «О внесении изменения в пункт 9 Порядка обеспечения питанием обучающихся муниципальных общеобразовательных организаций Георгиевского городского округа Ставропольского края, отнесенных к категории обучающихся, имеющих право на предоставление мер социальной поддержки, утвержденного постановлением администрации Георгиевского городского округа Ставропольского края от 28 августа </w:t>
      </w:r>
      <w:r w:rsidR="001323CC">
        <w:rPr>
          <w:color w:val="000000"/>
          <w:spacing w:val="-1"/>
          <w:sz w:val="28"/>
          <w:szCs w:val="28"/>
        </w:rPr>
        <w:t>2020 г.                 № 1963».</w:t>
      </w:r>
    </w:p>
    <w:p w:rsidR="009F6CA2" w:rsidRDefault="009F6CA2">
      <w:pPr>
        <w:widowControl w:val="0"/>
        <w:shd w:val="clear" w:color="auto" w:fill="FFFFFF"/>
        <w:tabs>
          <w:tab w:val="left" w:pos="0"/>
        </w:tabs>
        <w:ind w:firstLine="708"/>
        <w:jc w:val="both"/>
        <w:rPr>
          <w:color w:val="000000"/>
          <w:spacing w:val="-11"/>
        </w:rPr>
      </w:pPr>
    </w:p>
    <w:p w:rsidR="009F6CA2" w:rsidRDefault="0074229E">
      <w:pPr>
        <w:widowControl w:val="0"/>
        <w:shd w:val="clear" w:color="auto" w:fill="FFFFFF"/>
        <w:tabs>
          <w:tab w:val="left" w:pos="0"/>
        </w:tabs>
        <w:ind w:firstLine="708"/>
        <w:jc w:val="both"/>
      </w:pPr>
      <w:r>
        <w:rPr>
          <w:spacing w:val="-11"/>
        </w:rPr>
        <w:t>5. </w:t>
      </w:r>
      <w:r>
        <w:t xml:space="preserve">Контроль за выполнением настоящего постановления возложить на первого </w:t>
      </w:r>
      <w:r>
        <w:rPr>
          <w:color w:val="000000"/>
        </w:rPr>
        <w:t>заместителя главы администрации Георгиевского городского округа Ставропольского края Феодосиади А.Е.</w:t>
      </w:r>
    </w:p>
    <w:p w:rsidR="009F6CA2" w:rsidRDefault="009F6CA2">
      <w:pPr>
        <w:tabs>
          <w:tab w:val="left" w:pos="709"/>
        </w:tabs>
        <w:ind w:firstLine="708"/>
        <w:jc w:val="both"/>
      </w:pPr>
    </w:p>
    <w:p w:rsidR="009F6CA2" w:rsidRDefault="0074229E">
      <w:pPr>
        <w:tabs>
          <w:tab w:val="left" w:pos="709"/>
        </w:tabs>
        <w:ind w:firstLine="708"/>
        <w:jc w:val="both"/>
      </w:pPr>
      <w:r>
        <w:lastRenderedPageBreak/>
        <w:tab/>
        <w:t>6. Настоящее постановление вступает в силу со дня его официального опубликования и распространяется на правоотношения, возникшие с 10 января 2022 г.</w:t>
      </w:r>
    </w:p>
    <w:p w:rsidR="009F6CA2" w:rsidRDefault="009F6CA2" w:rsidP="00BF7BED">
      <w:pPr>
        <w:shd w:val="clear" w:color="auto" w:fill="FFFFFF"/>
        <w:tabs>
          <w:tab w:val="left" w:pos="6296"/>
        </w:tabs>
        <w:jc w:val="both"/>
        <w:rPr>
          <w:spacing w:val="-3"/>
        </w:rPr>
      </w:pPr>
    </w:p>
    <w:p w:rsidR="009F6CA2" w:rsidRDefault="009F6CA2" w:rsidP="00BF7BED">
      <w:pPr>
        <w:shd w:val="clear" w:color="auto" w:fill="FFFFFF"/>
        <w:tabs>
          <w:tab w:val="left" w:pos="6296"/>
        </w:tabs>
        <w:jc w:val="both"/>
        <w:rPr>
          <w:spacing w:val="-3"/>
        </w:rPr>
      </w:pPr>
    </w:p>
    <w:p w:rsidR="009F6CA2" w:rsidRDefault="009F6CA2" w:rsidP="00BF7BED">
      <w:pPr>
        <w:shd w:val="clear" w:color="auto" w:fill="FFFFFF"/>
        <w:tabs>
          <w:tab w:val="left" w:pos="6296"/>
        </w:tabs>
        <w:jc w:val="both"/>
        <w:rPr>
          <w:color w:val="000000"/>
          <w:spacing w:val="-3"/>
        </w:rPr>
      </w:pPr>
    </w:p>
    <w:p w:rsidR="009F6CA2" w:rsidRDefault="0074229E" w:rsidP="00BF7BED">
      <w:pPr>
        <w:pStyle w:val="ConsPlusNormal0"/>
        <w:spacing w:line="240" w:lineRule="exact"/>
        <w:ind w:firstLine="0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9F6CA2" w:rsidRDefault="0074229E" w:rsidP="00BF7BED">
      <w:pPr>
        <w:pStyle w:val="ConsPlusNormal0"/>
        <w:spacing w:line="240" w:lineRule="exact"/>
        <w:ind w:firstLine="0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Георгиевского городского округа </w:t>
      </w:r>
    </w:p>
    <w:p w:rsidR="009F6CA2" w:rsidRDefault="0074229E" w:rsidP="00BF7BED">
      <w:pPr>
        <w:pStyle w:val="ConsPlusNormal0"/>
        <w:spacing w:line="240" w:lineRule="exact"/>
        <w:ind w:firstLine="0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                                                                            А.В.Зайцев</w:t>
      </w:r>
    </w:p>
    <w:p w:rsidR="009F6CA2" w:rsidRDefault="009F6CA2" w:rsidP="00BF7BED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CA2" w:rsidRDefault="009F6CA2" w:rsidP="00BF7BED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CA2" w:rsidRDefault="009F6CA2" w:rsidP="00BF7BED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CA2" w:rsidRDefault="009F6CA2" w:rsidP="00BF7BED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CA2" w:rsidRDefault="009F6CA2">
      <w:pPr>
        <w:spacing w:line="240" w:lineRule="exact"/>
        <w:jc w:val="both"/>
      </w:pPr>
      <w:bookmarkStart w:id="0" w:name="_GoBack"/>
      <w:bookmarkEnd w:id="0"/>
    </w:p>
    <w:p w:rsidR="009F6CA2" w:rsidRDefault="009F6CA2" w:rsidP="00BF7BED">
      <w:pPr>
        <w:spacing w:line="240" w:lineRule="exact"/>
        <w:jc w:val="center"/>
        <w:rPr>
          <w:color w:val="C9211E"/>
        </w:rPr>
      </w:pPr>
    </w:p>
    <w:p w:rsidR="009F6CA2" w:rsidRDefault="009F6CA2">
      <w:pPr>
        <w:spacing w:line="240" w:lineRule="exact"/>
        <w:jc w:val="right"/>
        <w:rPr>
          <w:color w:val="C9211E"/>
        </w:rPr>
        <w:sectPr w:rsidR="009F6CA2" w:rsidSect="00BF7BED">
          <w:headerReference w:type="default" r:id="rId7"/>
          <w:pgSz w:w="11906" w:h="16838" w:code="9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81"/>
        </w:sectPr>
      </w:pPr>
    </w:p>
    <w:p w:rsidR="00174A80" w:rsidRPr="00174A80" w:rsidRDefault="00174A80" w:rsidP="00174A8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lang w:eastAsia="ru-RU"/>
        </w:rPr>
      </w:pPr>
      <w:r w:rsidRPr="00174A80">
        <w:rPr>
          <w:lang w:eastAsia="ru-RU"/>
        </w:rPr>
        <w:lastRenderedPageBreak/>
        <w:t>УТВЕРЖДЕН</w:t>
      </w:r>
    </w:p>
    <w:p w:rsidR="00174A80" w:rsidRPr="00174A80" w:rsidRDefault="00174A80" w:rsidP="00174A8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lang w:eastAsia="ru-RU"/>
        </w:rPr>
      </w:pPr>
    </w:p>
    <w:p w:rsidR="00174A80" w:rsidRPr="00174A80" w:rsidRDefault="00174A80" w:rsidP="00174A8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lang w:eastAsia="ru-RU"/>
        </w:rPr>
      </w:pPr>
      <w:r w:rsidRPr="00174A80">
        <w:rPr>
          <w:lang w:eastAsia="ru-RU"/>
        </w:rPr>
        <w:t>постановлением администрации</w:t>
      </w:r>
    </w:p>
    <w:p w:rsidR="00174A80" w:rsidRPr="00174A80" w:rsidRDefault="00174A80" w:rsidP="00174A8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lang w:eastAsia="ru-RU"/>
        </w:rPr>
      </w:pPr>
      <w:r w:rsidRPr="00174A80">
        <w:rPr>
          <w:lang w:eastAsia="ru-RU"/>
        </w:rPr>
        <w:t>Георгиевского городского</w:t>
      </w:r>
    </w:p>
    <w:p w:rsidR="00174A80" w:rsidRPr="00174A80" w:rsidRDefault="00174A80" w:rsidP="00174A8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lang w:eastAsia="ru-RU"/>
        </w:rPr>
      </w:pPr>
      <w:r w:rsidRPr="00174A80">
        <w:rPr>
          <w:lang w:eastAsia="ru-RU"/>
        </w:rPr>
        <w:t>округа Ставропольского края</w:t>
      </w:r>
    </w:p>
    <w:p w:rsidR="00174A80" w:rsidRPr="00174A80" w:rsidRDefault="0054404C" w:rsidP="00174A8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lang w:eastAsia="ru-RU"/>
        </w:rPr>
      </w:pPr>
      <w:r>
        <w:rPr>
          <w:lang w:eastAsia="ru-RU"/>
        </w:rPr>
        <w:t>от 03 марта 2022 г. № 636</w:t>
      </w:r>
    </w:p>
    <w:p w:rsidR="009F6CA2" w:rsidRDefault="009F6CA2" w:rsidP="00174A80">
      <w:pPr>
        <w:widowControl w:val="0"/>
        <w:ind w:right="-142"/>
        <w:rPr>
          <w:color w:val="C9211E"/>
        </w:rPr>
      </w:pPr>
    </w:p>
    <w:p w:rsidR="009F6CA2" w:rsidRDefault="009F6CA2" w:rsidP="00174A80">
      <w:pPr>
        <w:tabs>
          <w:tab w:val="left" w:pos="9356"/>
        </w:tabs>
        <w:ind w:right="-142"/>
        <w:jc w:val="both"/>
        <w:rPr>
          <w:color w:val="C9211E"/>
        </w:rPr>
      </w:pPr>
    </w:p>
    <w:p w:rsidR="009F6CA2" w:rsidRDefault="009F6CA2" w:rsidP="00174A80">
      <w:pPr>
        <w:tabs>
          <w:tab w:val="left" w:pos="9356"/>
        </w:tabs>
        <w:ind w:right="-142"/>
        <w:jc w:val="both"/>
        <w:rPr>
          <w:color w:val="C9211E"/>
        </w:rPr>
      </w:pPr>
    </w:p>
    <w:p w:rsidR="009F6CA2" w:rsidRDefault="009F6CA2" w:rsidP="00174A80">
      <w:pPr>
        <w:tabs>
          <w:tab w:val="left" w:pos="9356"/>
        </w:tabs>
        <w:ind w:right="-142"/>
        <w:jc w:val="both"/>
        <w:rPr>
          <w:color w:val="C9211E"/>
        </w:rPr>
      </w:pPr>
    </w:p>
    <w:p w:rsidR="009F6CA2" w:rsidRDefault="0074229E">
      <w:pPr>
        <w:tabs>
          <w:tab w:val="left" w:pos="9356"/>
        </w:tabs>
        <w:spacing w:line="240" w:lineRule="exact"/>
        <w:ind w:right="-142"/>
        <w:jc w:val="center"/>
        <w:rPr>
          <w:color w:val="C9211E"/>
        </w:rPr>
      </w:pPr>
      <w:r>
        <w:t>ПОРЯДОК</w:t>
      </w:r>
    </w:p>
    <w:p w:rsidR="009F6CA2" w:rsidRDefault="009F6CA2">
      <w:pPr>
        <w:tabs>
          <w:tab w:val="left" w:pos="9356"/>
        </w:tabs>
        <w:spacing w:line="240" w:lineRule="exact"/>
        <w:ind w:right="-142"/>
        <w:jc w:val="center"/>
        <w:rPr>
          <w:color w:val="C9211E"/>
        </w:rPr>
      </w:pPr>
    </w:p>
    <w:p w:rsidR="009F6CA2" w:rsidRDefault="0074229E">
      <w:pPr>
        <w:shd w:val="clear" w:color="auto" w:fill="FFFFFF"/>
        <w:tabs>
          <w:tab w:val="left" w:pos="9356"/>
        </w:tabs>
        <w:spacing w:line="240" w:lineRule="exact"/>
        <w:ind w:firstLine="708"/>
        <w:jc w:val="center"/>
        <w:rPr>
          <w:color w:val="C9211E"/>
        </w:rPr>
      </w:pPr>
      <w:r>
        <w:rPr>
          <w:color w:val="000000"/>
          <w:spacing w:val="-1"/>
        </w:rPr>
        <w:t>обеспечения питанием обучающихся муниципальных общеобразовательных организаций Георгиевского городского округа Ставропольского края или</w:t>
      </w:r>
      <w:r>
        <w:rPr>
          <w:color w:val="C9211E"/>
          <w:spacing w:val="-1"/>
        </w:rPr>
        <w:t xml:space="preserve"> </w:t>
      </w:r>
      <w:r>
        <w:rPr>
          <w:color w:val="000000"/>
          <w:spacing w:val="-1"/>
        </w:rPr>
        <w:t>предоставления их родителям (законным представителям) денежной компенсации его стоимости</w:t>
      </w:r>
    </w:p>
    <w:p w:rsidR="009F6CA2" w:rsidRDefault="009F6CA2" w:rsidP="00174A80">
      <w:pPr>
        <w:tabs>
          <w:tab w:val="left" w:pos="9356"/>
        </w:tabs>
        <w:ind w:right="-142"/>
        <w:rPr>
          <w:spacing w:val="-1"/>
        </w:rPr>
      </w:pPr>
    </w:p>
    <w:p w:rsidR="009F6CA2" w:rsidRDefault="009F6CA2" w:rsidP="00174A80">
      <w:pPr>
        <w:tabs>
          <w:tab w:val="left" w:pos="9356"/>
        </w:tabs>
        <w:ind w:right="-142"/>
        <w:rPr>
          <w:color w:val="C9211E"/>
        </w:rPr>
      </w:pP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 xml:space="preserve">1. Настоящий </w:t>
      </w:r>
      <w:r>
        <w:rPr>
          <w:color w:val="000000"/>
          <w:spacing w:val="-1"/>
        </w:rPr>
        <w:t>Порядок обеспечения питанием обучающихся муниципальных общеобразовательных организаций Георгиевского городского округа Ставропольского края или</w:t>
      </w:r>
      <w:r>
        <w:rPr>
          <w:color w:val="C9211E"/>
          <w:spacing w:val="-1"/>
        </w:rPr>
        <w:t xml:space="preserve"> </w:t>
      </w:r>
      <w:r>
        <w:rPr>
          <w:color w:val="000000"/>
          <w:spacing w:val="-1"/>
        </w:rPr>
        <w:t>предоставления их родителям (законным представителям) денежной компенсации его стоимости</w:t>
      </w:r>
      <w:r>
        <w:rPr>
          <w:spacing w:val="-1"/>
        </w:rPr>
        <w:t xml:space="preserve"> (далее – Порядок, общеобразовательные организации) определяет основные положения по организации здорового питания обучающихся муниципальных общеобразовательных организаций Георгиевского городского округа Ставропольского края.</w:t>
      </w:r>
    </w:p>
    <w:p w:rsidR="009F6CA2" w:rsidRDefault="009F6CA2">
      <w:pPr>
        <w:tabs>
          <w:tab w:val="left" w:pos="0"/>
          <w:tab w:val="left" w:pos="9356"/>
        </w:tabs>
        <w:ind w:firstLine="709"/>
        <w:jc w:val="both"/>
        <w:rPr>
          <w:color w:val="C9211E"/>
        </w:rPr>
      </w:pPr>
    </w:p>
    <w:p w:rsidR="009F6CA2" w:rsidRDefault="0074229E">
      <w:pPr>
        <w:tabs>
          <w:tab w:val="left" w:pos="0"/>
          <w:tab w:val="left" w:pos="709"/>
        </w:tabs>
        <w:ind w:firstLine="709"/>
        <w:jc w:val="both"/>
        <w:rPr>
          <w:color w:val="C9211E"/>
        </w:rPr>
      </w:pPr>
      <w:r>
        <w:t>2. Питание обучающихся организуется общеобразовательными организациями в соответствии с санитарно-эпидемиологическими требованиями, действующими в Российской Федерации.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При организации питания обучающихся муниципальные общеобразовательные организации обязаны: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размещать на своих официальных сайтах в информационно-телекоммуникационной сети «Интернет» информацию об условиях организации питания детей, в том числе ежедневное меню;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 xml:space="preserve">соблюдать нормы обеспечения питанием детей. </w:t>
      </w:r>
    </w:p>
    <w:p w:rsidR="009F6CA2" w:rsidRDefault="009F6CA2">
      <w:pPr>
        <w:tabs>
          <w:tab w:val="left" w:pos="0"/>
        </w:tabs>
        <w:ind w:firstLine="709"/>
        <w:jc w:val="both"/>
        <w:rPr>
          <w:color w:val="C9211E"/>
        </w:rPr>
      </w:pPr>
    </w:p>
    <w:p w:rsidR="009F6CA2" w:rsidRDefault="0074229E" w:rsidP="00174A80">
      <w:pPr>
        <w:widowControl w:val="0"/>
        <w:shd w:val="clear" w:color="auto" w:fill="FFFFFF"/>
        <w:tabs>
          <w:tab w:val="left" w:pos="0"/>
          <w:tab w:val="left" w:pos="859"/>
        </w:tabs>
        <w:ind w:firstLine="709"/>
        <w:jc w:val="both"/>
        <w:rPr>
          <w:spacing w:val="-5"/>
        </w:rPr>
      </w:pPr>
      <w:r>
        <w:t>3. </w:t>
      </w:r>
      <w:r>
        <w:rPr>
          <w:spacing w:val="-5"/>
        </w:rPr>
        <w:t>Питание осуществляется на основе рациона питания и меню, разрабо</w:t>
      </w:r>
      <w:r w:rsidR="00800041">
        <w:rPr>
          <w:spacing w:val="-5"/>
        </w:rPr>
        <w:t xml:space="preserve">танных в соответствии с </w:t>
      </w:r>
      <w:r>
        <w:rPr>
          <w:spacing w:val="-5"/>
        </w:rPr>
        <w:t>Сан</w:t>
      </w:r>
      <w:r w:rsidR="00800041">
        <w:rPr>
          <w:spacing w:val="-5"/>
        </w:rPr>
        <w:t>итарно-эпидемиологическими</w:t>
      </w:r>
      <w:r>
        <w:rPr>
          <w:spacing w:val="-5"/>
        </w:rPr>
        <w:t xml:space="preserve"> требования</w:t>
      </w:r>
      <w:r w:rsidR="00800041">
        <w:rPr>
          <w:spacing w:val="-5"/>
        </w:rPr>
        <w:t>ми</w:t>
      </w:r>
      <w:r>
        <w:rPr>
          <w:spacing w:val="-5"/>
        </w:rPr>
        <w:t xml:space="preserve"> к организации </w:t>
      </w:r>
      <w:r w:rsidR="00800041">
        <w:rPr>
          <w:spacing w:val="-5"/>
        </w:rPr>
        <w:t>общественного питания населения</w:t>
      </w:r>
      <w:r w:rsidR="0057338E">
        <w:rPr>
          <w:spacing w:val="-5"/>
        </w:rPr>
        <w:t>, утвержденными</w:t>
      </w:r>
      <w:r>
        <w:rPr>
          <w:spacing w:val="-5"/>
        </w:rPr>
        <w:t xml:space="preserve"> постановлением Главного государственного санитарного врача РФ от 27 октября 2020 г. № 32 (далее - СанПиН 2.3/2.4</w:t>
      </w:r>
      <w:r>
        <w:rPr>
          <w:spacing w:val="-4"/>
        </w:rPr>
        <w:t>.3590-20). При составле</w:t>
      </w:r>
      <w:r>
        <w:rPr>
          <w:spacing w:val="-1"/>
        </w:rPr>
        <w:t xml:space="preserve">нии меню учитываются территориальные особенности горячего питания и </w:t>
      </w:r>
      <w:r>
        <w:t>набор пищевых продуктов для питания детей в соответствии с сезоном.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lastRenderedPageBreak/>
        <w:t>4. Льготное питание предоставляется следующим категориям обучающихся, получающим образование в общеобразовательных организациях, реализующих программы начального общего, основного общего и среднего общего образования: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1) дети-инвалиды;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 xml:space="preserve">2) дети с ограниченными возможностями здоровья, обучающиеся по адаптированным программам; </w:t>
      </w:r>
    </w:p>
    <w:p w:rsidR="009F6CA2" w:rsidRDefault="0074229E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дети из малоимущих семей.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В случае наличия у обучающихся двух и более оснований для предоставления льготного питания им предоставляется одна льгота по выбору родителей (законных представителей).</w:t>
      </w:r>
    </w:p>
    <w:p w:rsidR="009F6CA2" w:rsidRDefault="009F6CA2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CA2" w:rsidRDefault="0074229E">
      <w:pPr>
        <w:pStyle w:val="ConsPlusNormal0"/>
        <w:tabs>
          <w:tab w:val="left" w:pos="0"/>
        </w:tabs>
        <w:ind w:firstLine="709"/>
        <w:jc w:val="both"/>
        <w:rPr>
          <w:color w:val="C9211E"/>
        </w:rPr>
      </w:pPr>
      <w:r>
        <w:rPr>
          <w:rFonts w:ascii="Times New Roman" w:hAnsi="Times New Roman" w:cs="Times New Roman"/>
          <w:sz w:val="28"/>
          <w:szCs w:val="28"/>
        </w:rPr>
        <w:t>5. Организация питания обучающихся льготных категорий в общеобразовательных организациях осуществляется на основании приказа руководителя общеобразовательной организации со дня обучения в образовательной организации, но не ранее дня, следующего за днем предоставления родителем (законным представителем) обучающегося следующих документов:</w:t>
      </w:r>
    </w:p>
    <w:p w:rsidR="009F6CA2" w:rsidRDefault="0074229E">
      <w:pPr>
        <w:pStyle w:val="afc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color w:val="C9211E"/>
        </w:rPr>
      </w:pPr>
      <w:r>
        <w:rPr>
          <w:rFonts w:ascii="Times New Roman" w:hAnsi="Times New Roman" w:cs="Times New Roman"/>
          <w:sz w:val="28"/>
          <w:szCs w:val="28"/>
        </w:rPr>
        <w:t>1) для детей-инвалидов:</w:t>
      </w:r>
    </w:p>
    <w:p w:rsidR="009F6CA2" w:rsidRDefault="0074229E">
      <w:pPr>
        <w:pStyle w:val="afc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родителя (законного представителя).</w:t>
      </w:r>
    </w:p>
    <w:p w:rsidR="009F6CA2" w:rsidRDefault="0074229E">
      <w:pPr>
        <w:pStyle w:val="afc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обучающегося из числа детей-инвалидов общеобразовательная организация в течение 2 рабочих дней со дня получения заявления и документов в порядке межведомственного электронного взаимодействия запрашивает сведения, содержащиеся в федеральной государственной информационной системе «Федеральный реестр инвалидов» и подтверждающие факт установления такому обучающемуся инвалидности. Родитель (законный представитель) такого обучающегося вправе по собственной инициативе представить в общеобразовательную организацию указанные в настоящем абзаце сведения (документы);</w:t>
      </w:r>
    </w:p>
    <w:p w:rsidR="009F6CA2" w:rsidRDefault="0074229E">
      <w:pPr>
        <w:pStyle w:val="afc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color w:val="C9211E"/>
        </w:rPr>
      </w:pPr>
      <w:r>
        <w:rPr>
          <w:rFonts w:ascii="Times New Roman" w:hAnsi="Times New Roman" w:cs="Times New Roman"/>
          <w:sz w:val="28"/>
          <w:szCs w:val="28"/>
        </w:rPr>
        <w:t>2) для детей с ограниченными возможностями здоровья, обучающихся по адаптированным программам:</w:t>
      </w:r>
    </w:p>
    <w:p w:rsidR="009F6CA2" w:rsidRDefault="0074229E">
      <w:pPr>
        <w:pStyle w:val="afc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заявление родителя (законного представителя);</w:t>
      </w:r>
    </w:p>
    <w:p w:rsidR="009F6CA2" w:rsidRDefault="0074229E">
      <w:pPr>
        <w:pStyle w:val="afc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копия справки территориальной психолого</w:t>
      </w:r>
      <w:r w:rsidR="00FB62DF">
        <w:rPr>
          <w:rFonts w:ascii="Times New Roman" w:hAnsi="Times New Roman" w:cs="Times New Roman"/>
          <w:sz w:val="28"/>
          <w:szCs w:val="28"/>
        </w:rPr>
        <w:t>-медико-педагогической комиссии;</w:t>
      </w:r>
    </w:p>
    <w:p w:rsidR="009F6CA2" w:rsidRDefault="0074229E">
      <w:pPr>
        <w:pStyle w:val="afc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color w:val="C9211E"/>
        </w:rPr>
      </w:pPr>
      <w:r>
        <w:rPr>
          <w:rFonts w:ascii="Times New Roman" w:hAnsi="Times New Roman" w:cs="Times New Roman"/>
          <w:sz w:val="28"/>
          <w:szCs w:val="28"/>
        </w:rPr>
        <w:t>3) для обучающихся из малоимущих семей:</w:t>
      </w:r>
    </w:p>
    <w:p w:rsidR="009F6CA2" w:rsidRDefault="0074229E">
      <w:pPr>
        <w:pStyle w:val="afc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заявление родителя (законного представителя);</w:t>
      </w:r>
    </w:p>
    <w:p w:rsidR="009F6CA2" w:rsidRDefault="0074229E">
      <w:pPr>
        <w:pStyle w:val="afc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справка о признании семьи малоимущей, выданную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sz w:val="28"/>
          <w:szCs w:val="28"/>
        </w:rPr>
        <w:t>социальной защиты населения.</w:t>
      </w:r>
    </w:p>
    <w:p w:rsidR="009F6CA2" w:rsidRDefault="0074229E">
      <w:pPr>
        <w:pStyle w:val="afc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color w:val="C9211E"/>
        </w:rPr>
      </w:pPr>
      <w:r>
        <w:rPr>
          <w:rFonts w:ascii="Times New Roman" w:hAnsi="Times New Roman" w:cs="Times New Roman"/>
          <w:sz w:val="28"/>
          <w:szCs w:val="28"/>
        </w:rPr>
        <w:t>Заявление на очередной учебный год подается одним из родителей (законных представителей) обучающегося в общеобразовательную организацию ежегодно до 01 сентября текущего года.</w:t>
      </w:r>
    </w:p>
    <w:p w:rsidR="009F6CA2" w:rsidRDefault="0074229E">
      <w:pPr>
        <w:pStyle w:val="afc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color w:val="C9211E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и документы могут быть направлены в общеобразовательную организацию в электронной форме в порядке, установленном постановлением Правительства Российской Федерации от 7 июля 2011 г. № 553 «О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9F6CA2" w:rsidRDefault="0074229E">
      <w:pPr>
        <w:pStyle w:val="afc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color w:val="C9211E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(отказе в предоставлении) обучающемуся </w:t>
      </w:r>
      <w:r>
        <w:rPr>
          <w:rFonts w:ascii="Times New Roman" w:eastAsia="Calibri" w:hAnsi="Times New Roman" w:cs="Times New Roman"/>
          <w:sz w:val="28"/>
          <w:szCs w:val="28"/>
        </w:rPr>
        <w:t>льготного</w:t>
      </w:r>
      <w:r>
        <w:rPr>
          <w:rFonts w:ascii="Times New Roman" w:hAnsi="Times New Roman" w:cs="Times New Roman"/>
          <w:sz w:val="28"/>
          <w:szCs w:val="28"/>
        </w:rPr>
        <w:t xml:space="preserve"> питания принимается общеобразовательной организацией в течение 3 рабочих дней со дня принятия ею заявления и документов в полном объеме и правильно оформленных (далее - решение). Решение оформляется приказом общеобразовательной организации.</w:t>
      </w:r>
    </w:p>
    <w:p w:rsidR="009F6CA2" w:rsidRDefault="0074229E">
      <w:pPr>
        <w:pStyle w:val="afc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в предоставлении обучающемуся льготного питания является недостоверность сведений, содержащихся в предоставленных родителем (законным представителем) обучающегося документах.</w:t>
      </w:r>
    </w:p>
    <w:p w:rsidR="009F6CA2" w:rsidRDefault="0074229E">
      <w:pPr>
        <w:pStyle w:val="afc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color w:val="C9211E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обучающемуся льготного питания его родитель (законный представитель) имеет право повторно обратиться в общеобразовательную организацию с заявлением с соблюдением требований, установленных настоящим Порядком.</w:t>
      </w:r>
    </w:p>
    <w:p w:rsidR="009F6CA2" w:rsidRDefault="0074229E">
      <w:pPr>
        <w:pStyle w:val="afc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изменений обстоятельств, влияющих на право получения обучающимся льготного питания в общеобразовательной организации, родитель (законный представитель) обучающегося, которому предоставляется льготное питание, обязан в 10-дневный срок со дня возникновения таких обстоятельств уведомить в письменной форме об этом общеобразовательную организацию.</w:t>
      </w:r>
    </w:p>
    <w:p w:rsidR="009F6CA2" w:rsidRDefault="009F6CA2">
      <w:pPr>
        <w:pStyle w:val="afc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6. </w:t>
      </w:r>
      <w:r>
        <w:rPr>
          <w:color w:val="000000"/>
        </w:rPr>
        <w:t>Финансовое обеспечение расходов в 2022 году на предоставление льготного питания на одного обучающегося в день осуществляется: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rPr>
          <w:color w:val="000000"/>
        </w:rPr>
        <w:t>1) для детей-инвалидов и детей из малоимущих семей</w:t>
      </w:r>
      <w:r w:rsidR="00652AC4">
        <w:rPr>
          <w:color w:val="000000"/>
        </w:rPr>
        <w:t>: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за счет средств бюджета Георгиевского городского округа Ставропольского края в размере 20 рублей; 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за счет средств родителей (законных представителей) в размере 43,61 рубля;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2) для детей с ограниченными возможностями здоровья, обучающихся по адаптированным программам начального общего образования: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за счет средств федерального бюджета Российской Федерации в размере 63,61 рубля;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за счет средств бюджета Георгиевского городского округа Ставропольского края в размере 63,61 рубля;</w:t>
      </w:r>
    </w:p>
    <w:p w:rsidR="009F6CA2" w:rsidRDefault="0074229E">
      <w:pPr>
        <w:tabs>
          <w:tab w:val="left" w:pos="0"/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3) для детей с ограниченными возможностями здоровья, обучающихся по адаптированным программам основного общего и среднего общего образования, за счет средств бюджета Георгиевского городского округа Ставропольского края в размере 127,22 рублей. </w:t>
      </w:r>
    </w:p>
    <w:p w:rsidR="009F6CA2" w:rsidRDefault="009F6CA2">
      <w:pPr>
        <w:tabs>
          <w:tab w:val="left" w:pos="0"/>
          <w:tab w:val="left" w:pos="709"/>
        </w:tabs>
        <w:ind w:firstLine="709"/>
        <w:jc w:val="both"/>
        <w:rPr>
          <w:color w:val="C9211E"/>
        </w:rPr>
      </w:pPr>
    </w:p>
    <w:p w:rsidR="009F6CA2" w:rsidRDefault="0074229E">
      <w:pPr>
        <w:tabs>
          <w:tab w:val="left" w:pos="0"/>
          <w:tab w:val="left" w:pos="709"/>
        </w:tabs>
        <w:ind w:firstLine="709"/>
        <w:jc w:val="both"/>
        <w:rPr>
          <w:color w:val="C9211E"/>
        </w:rPr>
      </w:pPr>
      <w:r>
        <w:t>7. </w:t>
      </w:r>
      <w:r>
        <w:rPr>
          <w:spacing w:val="-5"/>
        </w:rPr>
        <w:t xml:space="preserve">На начало учебного года руководителем общеобразовательной организации утверждается режим горячего питания обучающихся в соответствии с действующими санитарно-эпидемиологическими правилами и нормативами, а </w:t>
      </w:r>
      <w:r>
        <w:lastRenderedPageBreak/>
        <w:t>также двухнедельное меню.</w:t>
      </w:r>
      <w:r>
        <w:rPr>
          <w:spacing w:val="-5"/>
        </w:rPr>
        <w:t xml:space="preserve"> Ежедневно во время учебного года руководителем общеобразовательной организации утверждается ежедневное меню. Реализация продукции, не предусмотренной утвержденным меню, а также утвержденным буфетным перечнем продукции, не допускается.</w:t>
      </w:r>
    </w:p>
    <w:p w:rsidR="009F6CA2" w:rsidRDefault="009F6CA2">
      <w:pPr>
        <w:tabs>
          <w:tab w:val="left" w:pos="0"/>
          <w:tab w:val="left" w:pos="709"/>
        </w:tabs>
        <w:ind w:firstLine="709"/>
        <w:jc w:val="both"/>
        <w:rPr>
          <w:color w:val="C9211E"/>
        </w:rPr>
      </w:pPr>
    </w:p>
    <w:p w:rsidR="009F6CA2" w:rsidRDefault="0074229E">
      <w:pPr>
        <w:widowControl w:val="0"/>
        <w:shd w:val="clear" w:color="auto" w:fill="FFFFFF"/>
        <w:tabs>
          <w:tab w:val="left" w:pos="0"/>
          <w:tab w:val="left" w:pos="859"/>
        </w:tabs>
        <w:ind w:firstLine="709"/>
        <w:jc w:val="both"/>
        <w:rPr>
          <w:spacing w:val="-5"/>
        </w:rPr>
      </w:pPr>
      <w:r>
        <w:rPr>
          <w:spacing w:val="-6"/>
        </w:rPr>
        <w:t>8. Обеспечение горячим питанием обучающихся осуществляется специ</w:t>
      </w:r>
      <w:r>
        <w:rPr>
          <w:spacing w:val="-6"/>
        </w:rPr>
        <w:softHyphen/>
      </w:r>
      <w:r>
        <w:rPr>
          <w:spacing w:val="-5"/>
        </w:rPr>
        <w:t>алистами, имеющими соответствующую профессиональную квалификацию, прошедшими предварительный и периодический медицинские осмотры в уста</w:t>
      </w:r>
      <w:r>
        <w:rPr>
          <w:spacing w:val="-5"/>
        </w:rPr>
        <w:softHyphen/>
      </w:r>
      <w:r>
        <w:t>новленном порядке.</w:t>
      </w:r>
    </w:p>
    <w:p w:rsidR="009F6CA2" w:rsidRDefault="009F6CA2">
      <w:pPr>
        <w:tabs>
          <w:tab w:val="left" w:pos="0"/>
        </w:tabs>
        <w:ind w:firstLine="709"/>
        <w:jc w:val="both"/>
        <w:rPr>
          <w:spacing w:val="-5"/>
        </w:rPr>
      </w:pP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9. Питание обучающихся организуется на базе пищеблоков общеобразовательных организаций как самостоятельно, так и совместно с организацией общественного питания на договорной основе. При этом необходимо соблюдение санитарных требований к содержанию помещений школьных столовых и характеру организации производства, питание должно быть полноценным, высококачественным и соответствовать возрастным особенностям обучающихся.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Организации общественного питания и (или) индивидуальные предприниматели, оказывающие услуги питания в общеобразовательных организациях, или поставляющие пищевые продукты для питания детей в общеоб</w:t>
      </w:r>
      <w:r w:rsidR="00C23F86">
        <w:t>разовательные организации</w:t>
      </w:r>
      <w:r>
        <w:t>, несут ответственность за качество и безопасность питания обучающихся.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Для обучающихся, нуждающихся в лечебном и диетическом питании, организация лечебного и диетического питания осуществляется в соответствии с требованиями пункта 8.2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 октября 2020 г. № 32. </w:t>
      </w:r>
    </w:p>
    <w:p w:rsidR="009F6CA2" w:rsidRDefault="009F6CA2">
      <w:pPr>
        <w:tabs>
          <w:tab w:val="left" w:pos="0"/>
          <w:tab w:val="left" w:pos="709"/>
        </w:tabs>
        <w:ind w:firstLine="709"/>
        <w:jc w:val="both"/>
        <w:rPr>
          <w:color w:val="C9211E"/>
        </w:rPr>
      </w:pPr>
    </w:p>
    <w:p w:rsidR="009F6CA2" w:rsidRDefault="0074229E">
      <w:pPr>
        <w:tabs>
          <w:tab w:val="left" w:pos="0"/>
          <w:tab w:val="left" w:pos="709"/>
        </w:tabs>
        <w:ind w:firstLine="709"/>
        <w:jc w:val="both"/>
        <w:rPr>
          <w:color w:val="C9211E"/>
        </w:rPr>
      </w:pPr>
      <w:r>
        <w:t xml:space="preserve">10. Продолжительность перемены для приема пищи должна составлять не менее 20 минут. </w:t>
      </w:r>
    </w:p>
    <w:p w:rsidR="009F6CA2" w:rsidRDefault="009F6CA2">
      <w:pPr>
        <w:tabs>
          <w:tab w:val="left" w:pos="0"/>
          <w:tab w:val="left" w:pos="709"/>
        </w:tabs>
        <w:ind w:firstLine="709"/>
        <w:jc w:val="both"/>
        <w:rPr>
          <w:color w:val="C9211E"/>
        </w:rPr>
      </w:pPr>
    </w:p>
    <w:p w:rsidR="009F6CA2" w:rsidRDefault="0074229E">
      <w:pPr>
        <w:tabs>
          <w:tab w:val="left" w:pos="0"/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11. Родителю (законному представителю) обучающегося с ограниченными возможностями здоровья, получающего образование на дому, или обучающегося по программам начального общего образования, имеющего заболевания согласно прилагаемому перечню заболеваний, при которых обучающимся требуется индивидуальный подход, при организации питания в муниципальных общеобразовательных учреждениях выплачивается компенсация в денежном эквиваленте, путем зачисления денежных средств на расчетный счет родителя (законного представителя) за счет средств бюджета Георгиевского городского округа Ставропольского края. </w:t>
      </w:r>
    </w:p>
    <w:p w:rsidR="009F6CA2" w:rsidRDefault="0074229E" w:rsidP="00174A80">
      <w:pPr>
        <w:pStyle w:val="ConsPlusNormal0"/>
        <w:tabs>
          <w:tab w:val="left" w:pos="0"/>
        </w:tabs>
        <w:ind w:firstLine="709"/>
        <w:jc w:val="both"/>
        <w:rPr>
          <w:color w:val="C9211E"/>
        </w:rPr>
      </w:pPr>
      <w:r>
        <w:rPr>
          <w:rFonts w:ascii="Times New Roman" w:hAnsi="Times New Roman" w:cs="Times New Roman"/>
          <w:sz w:val="28"/>
          <w:szCs w:val="28"/>
        </w:rPr>
        <w:t>Право на получение денежной компенсации имеет один из родителей (законных представителей)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9F6CA2" w:rsidRDefault="0074229E">
      <w:pPr>
        <w:pStyle w:val="ConsPlusNormal0"/>
        <w:tabs>
          <w:tab w:val="left" w:pos="0"/>
        </w:tabs>
        <w:ind w:firstLine="709"/>
        <w:jc w:val="both"/>
        <w:rPr>
          <w:color w:val="C9211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 Выплата денежной компенсации осуществляется общеобразовательной организацией по месту учебы обучающегося на основании представленных его родителем (законным представителем) следующих документов: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rPr>
          <w:bCs/>
        </w:rPr>
        <w:t>1) заявление о предоставлении денежной компенсации, с указанием реквизитов лицевого счета родителя (законного представителя)</w:t>
      </w:r>
      <w:r>
        <w:t xml:space="preserve"> обучающегося, </w:t>
      </w:r>
      <w:r>
        <w:rPr>
          <w:bCs/>
        </w:rPr>
        <w:t>открытого в кредитной организации на территории Российской Федерации, на который должна быть перечислена денежная компенсация (далее соответственно – заявление, лицевой счет родителя (законного представителя)</w:t>
      </w:r>
      <w:r>
        <w:t xml:space="preserve"> обучающегося, имеющего заболевание)</w:t>
      </w:r>
      <w:r>
        <w:rPr>
          <w:bCs/>
        </w:rPr>
        <w:t>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 xml:space="preserve">2) паспорт или иной документ, удостоверяющий личность </w:t>
      </w:r>
      <w:r>
        <w:rPr>
          <w:bCs/>
        </w:rPr>
        <w:t xml:space="preserve">родителя </w:t>
      </w:r>
      <w:r>
        <w:t>обучающегося;</w:t>
      </w:r>
    </w:p>
    <w:p w:rsidR="009F6CA2" w:rsidRDefault="0074229E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3) свидетельство о рождении обучающегося;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4) заключение врачебной комиссии организации здравоохранения Ставропольского края по месту жительства ребенка об обучении на дому (для обучающихся в общеобразовательных организациях и получающих образование на дому);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5) справка медицинской организации по месту регистрации обучающегося о наличии у него заболевания, предусмотренного перечнем заболеваний, и медицинских противопоказаний для питания в общеобразовательной организации (для обучающихся, имеющих заболевания согласно перечню заболеваний, при которых обучающимся требуется индивидуальный подход при организации питания);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6) копия заключения территориальной психолого-медико-педагогической комиссии (для обучающихся с ограниченными возможностями здоровья, получающих образование на дому).</w:t>
      </w:r>
    </w:p>
    <w:p w:rsidR="009F6CA2" w:rsidRDefault="0074229E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обращения за денежной компенсацией законного представителя обучающегося, он представляет паспорт или иной документ, удостоверяющий личность, и документ, подтверждающий его полномочия.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 xml:space="preserve">Документы представляются в общеобразовательную организацию </w:t>
      </w:r>
      <w:r>
        <w:rPr>
          <w:bCs/>
        </w:rPr>
        <w:t xml:space="preserve">родителем (законным представителем) </w:t>
      </w:r>
      <w:r>
        <w:t>обучающегося самостоятельно.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 xml:space="preserve">Документы могут быть представлены </w:t>
      </w:r>
      <w:r>
        <w:rPr>
          <w:bCs/>
        </w:rPr>
        <w:t xml:space="preserve">родителем (законным представителем) </w:t>
      </w:r>
      <w:r>
        <w:t xml:space="preserve">обучающегося как в подлинниках, так и в копиях, заверенных в установленном порядке. С подлинников документов общеобразовательной организацией изготавливаются копии, которые ею заверяются, а подлинники документов возвращаются </w:t>
      </w:r>
      <w:r>
        <w:rPr>
          <w:bCs/>
        </w:rPr>
        <w:t>родителю (законному представителю)</w:t>
      </w:r>
      <w:r>
        <w:t xml:space="preserve"> обучающегося.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В случае направления документов посредством почтовой связи (заказным почтовым отправлением) они должны быть заверены в установленном порядке.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 xml:space="preserve">Заявление и документы в форме электронных документов направляются в общеобразовательную организацию в порядке, установленном </w:t>
      </w:r>
      <w:hyperlink r:id="rId8">
        <w:r>
          <w:t>постановлением</w:t>
        </w:r>
      </w:hyperlink>
      <w:r>
        <w:t xml:space="preserve"> Правительства Российской Федерации от 7 июля 2011 г. № 553 «О порядке оформления и представления заявлений и иных документов, необхо</w:t>
      </w:r>
      <w:r>
        <w:lastRenderedPageBreak/>
        <w:t>димых для предоставления государственных и (или) муниципальных услуг, в форме электронных документов».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 xml:space="preserve">Общеобразовательная организация не позднее рабочего дня, следующего за днем принятия заявления и документов посредством почтовой связи или в форме электронных документов, направляет </w:t>
      </w:r>
      <w:r>
        <w:rPr>
          <w:bCs/>
        </w:rPr>
        <w:t>родителю (законному представителю)</w:t>
      </w:r>
      <w:r>
        <w:t xml:space="preserve"> обучающегося уведомление об их поступлении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Заявление и документы принимаются общеобразовательной организацией к рассмотрению на следующий рабочий день после дня их поступления в общеобразовательную организацию в полном объеме, правильно оформленными.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 xml:space="preserve">В случае представления </w:t>
      </w:r>
      <w:r>
        <w:rPr>
          <w:bCs/>
        </w:rPr>
        <w:t>родителем (законным представителем)</w:t>
      </w:r>
      <w:r>
        <w:t xml:space="preserve"> обучающегося документов не в полном объеме, и (или) неправильно оформленных, общеобразовательная организация в течение 2 рабочих дней со дня их получения направляет </w:t>
      </w:r>
      <w:r>
        <w:rPr>
          <w:bCs/>
        </w:rPr>
        <w:t>родителю (законному представителю)</w:t>
      </w:r>
      <w:r>
        <w:t xml:space="preserve"> обучающегося уведомление об оставлении заявления и документов без рассмотрения с перечнем недостающих документов и (или) документов, неправильно оформленных, посредством почтовой связи или в форме электронного документа по адресу электронной почты, указанному в заявлении (далее – уведомление об оставлении без рассмотрения).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Родитель (законный представитель) обучающегося не позднее 30 календарных дней со дня получения им из общеобразовательной организации уведомления об оставлении без рассмотрения представляет в общеобразовательную организацию недостающие и (или) правильно оформленные документы.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Решение о назначении (отказе в назначении) денежной компенсации принимается общеобразовательной организацией в течение 3 рабочих дней со дня принятия ею заявления и документов к рассмотрению. Решение оформляется приказом общеобразовательной организации.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О принятом решении общеобразовательная организация письменно уведомляет родителя (законного представителя) обучающегося, имеющего заболевание, в течение 3 рабочих дней со дня принятия такого решения.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 xml:space="preserve">Уведомление о решении, принятом по заявлению и документам, поданным родителем (законным представителем) обучающегося в электронном виде, направляется в форме электронного документа по адресу электронной почты, указанному в заявлении. 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 xml:space="preserve">Родитель (законный представитель) обучающегося имеет право повторно обратиться в общеобразовательную организацию с заявлением о </w:t>
      </w:r>
      <w:r>
        <w:rPr>
          <w:bCs/>
        </w:rPr>
        <w:t>предоставлении ему денежной компенсации</w:t>
      </w:r>
      <w:r>
        <w:t xml:space="preserve"> с соблюдением требований, установленных настоящим Порядком. </w:t>
      </w:r>
    </w:p>
    <w:p w:rsidR="009F6CA2" w:rsidRDefault="009F6CA2">
      <w:pPr>
        <w:tabs>
          <w:tab w:val="left" w:pos="0"/>
        </w:tabs>
        <w:ind w:firstLine="709"/>
        <w:jc w:val="both"/>
        <w:rPr>
          <w:color w:val="C9211E"/>
        </w:rPr>
      </w:pP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13. Основаниями для отказа в назначении денежной компенсации являются: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lastRenderedPageBreak/>
        <w:t>1) недостоверность сведений, содержащихся в представленных родителем (законным представителем) обучающегося документах;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 xml:space="preserve">2) непредставление документов в полном объеме, правильно оформленных, в течение 30 календарных дней со дня получения родителем (законным представителем) обучающегося уведомления об оставлении без рассмотрения. </w:t>
      </w:r>
    </w:p>
    <w:p w:rsidR="009F6CA2" w:rsidRPr="00174A80" w:rsidRDefault="009F6CA2" w:rsidP="00174A80">
      <w:pPr>
        <w:tabs>
          <w:tab w:val="left" w:pos="0"/>
        </w:tabs>
        <w:ind w:firstLine="709"/>
        <w:jc w:val="both"/>
      </w:pPr>
    </w:p>
    <w:p w:rsidR="009F6CA2" w:rsidRDefault="0074229E">
      <w:pPr>
        <w:tabs>
          <w:tab w:val="left" w:pos="0"/>
        </w:tabs>
        <w:ind w:firstLine="709"/>
        <w:jc w:val="both"/>
        <w:rPr>
          <w:vertAlign w:val="subscript"/>
        </w:rPr>
      </w:pPr>
      <w:r>
        <w:t>14. Сумма денежной компенсации рассчитывается общеобразовательной организацией ежемесячно исходя из средней стоимости льготного питания, утверждаемой постановлением администрации Георгиевского городского округа Ставропольского края и фактического количества учебных дней.</w:t>
      </w:r>
    </w:p>
    <w:p w:rsidR="009F6CA2" w:rsidRDefault="0074229E">
      <w:pPr>
        <w:pStyle w:val="ConsPlusNormal0"/>
        <w:tabs>
          <w:tab w:val="left" w:pos="0"/>
        </w:tabs>
        <w:ind w:firstLine="709"/>
        <w:jc w:val="both"/>
        <w:rPr>
          <w:color w:val="C9211E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фактическом количестве учебных дней для расчета размера суммы денежной компенсации утверждаются руководителем общеобразовательной организации в течение первых 3 рабочих дней месяца, следующего за отчетным месяцем, с учетом фактического количества учебных дней, исчисляемого в соответствии с пунктом 15 настоящего Порядка. 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rPr>
          <w:color w:val="000000"/>
        </w:rPr>
        <w:t>Сумма денежной компенсации в 2022 году рассчитывается общеобразовательной организацией: для детей с ограниченными возможностями здоровья, обучающихся на дому — 127,22 рублей; для детей, обучающихся по программам начального общего образования, имеющих заболевания — 63,61 рублей.</w:t>
      </w:r>
      <w:r>
        <w:rPr>
          <w:color w:val="C9211E"/>
        </w:rPr>
        <w:t xml:space="preserve"> </w:t>
      </w:r>
    </w:p>
    <w:p w:rsidR="00174A80" w:rsidRDefault="00174A80">
      <w:pPr>
        <w:tabs>
          <w:tab w:val="left" w:pos="0"/>
        </w:tabs>
        <w:ind w:firstLine="709"/>
        <w:jc w:val="both"/>
        <w:rPr>
          <w:color w:val="C9211E"/>
        </w:rPr>
      </w:pP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15. Сумма денежной компенсации выплачивается родителю (законному представителю) обучающегося на основании приказа общеобразовательной организации о назначении выплаты денежной компенсации ежемесячно в срок до 20-го числа месяца, следующего за месяцем, за который выплачивается денежная компенсация, путем ее перечисления на лицевой счет родителя (законного представителя) обучающегося.</w:t>
      </w:r>
    </w:p>
    <w:p w:rsidR="009F6CA2" w:rsidRDefault="009F6CA2">
      <w:pPr>
        <w:pStyle w:val="ConsPlusNormal0"/>
        <w:tabs>
          <w:tab w:val="left" w:pos="0"/>
        </w:tabs>
        <w:ind w:firstLine="709"/>
        <w:jc w:val="both"/>
        <w:rPr>
          <w:color w:val="C9211E"/>
        </w:rPr>
      </w:pPr>
    </w:p>
    <w:p w:rsidR="009F6CA2" w:rsidRDefault="0074229E">
      <w:pPr>
        <w:pStyle w:val="ConsPlusNormal0"/>
        <w:tabs>
          <w:tab w:val="left" w:pos="0"/>
        </w:tabs>
        <w:ind w:firstLine="709"/>
        <w:jc w:val="both"/>
        <w:rPr>
          <w:color w:val="C9211E"/>
        </w:rPr>
      </w:pPr>
      <w:r>
        <w:rPr>
          <w:rFonts w:ascii="Times New Roman" w:hAnsi="Times New Roman" w:cs="Times New Roman"/>
          <w:sz w:val="28"/>
          <w:szCs w:val="28"/>
        </w:rPr>
        <w:t>16. Основаниями для прекращения выплаты денежной компенсации родителю (законному представителю) обучающегося являются следующие обстоятельства:</w:t>
      </w:r>
    </w:p>
    <w:p w:rsidR="009F6CA2" w:rsidRDefault="0074229E">
      <w:pPr>
        <w:pStyle w:val="ConsPlusNormal0"/>
        <w:tabs>
          <w:tab w:val="left" w:pos="0"/>
        </w:tabs>
        <w:ind w:firstLine="709"/>
        <w:jc w:val="both"/>
        <w:rPr>
          <w:color w:val="C9211E"/>
        </w:rPr>
      </w:pPr>
      <w:r>
        <w:rPr>
          <w:rFonts w:ascii="Times New Roman" w:hAnsi="Times New Roman" w:cs="Times New Roman"/>
          <w:sz w:val="28"/>
          <w:szCs w:val="28"/>
        </w:rPr>
        <w:t>1) истечение срока действия подтверждающего документа (при наличии сроков действия);</w:t>
      </w:r>
    </w:p>
    <w:p w:rsidR="009F6CA2" w:rsidRDefault="0074229E">
      <w:pPr>
        <w:pStyle w:val="ConsPlusNormal0"/>
        <w:tabs>
          <w:tab w:val="left" w:pos="0"/>
        </w:tabs>
        <w:ind w:firstLine="709"/>
        <w:jc w:val="both"/>
        <w:rPr>
          <w:color w:val="C9211E"/>
        </w:rPr>
      </w:pPr>
      <w:r>
        <w:rPr>
          <w:rFonts w:ascii="Times New Roman" w:hAnsi="Times New Roman" w:cs="Times New Roman"/>
          <w:sz w:val="28"/>
          <w:szCs w:val="28"/>
        </w:rPr>
        <w:t>2) отчисление обучающегося из общеобразовательной организации;</w:t>
      </w:r>
    </w:p>
    <w:p w:rsidR="009F6CA2" w:rsidRDefault="0074229E">
      <w:pPr>
        <w:pStyle w:val="ConsPlusNormal0"/>
        <w:tabs>
          <w:tab w:val="left" w:pos="0"/>
        </w:tabs>
        <w:ind w:firstLine="709"/>
        <w:jc w:val="both"/>
        <w:rPr>
          <w:color w:val="C9211E"/>
        </w:rPr>
      </w:pPr>
      <w:r>
        <w:rPr>
          <w:rFonts w:ascii="Times New Roman" w:hAnsi="Times New Roman" w:cs="Times New Roman"/>
          <w:sz w:val="28"/>
          <w:szCs w:val="28"/>
        </w:rPr>
        <w:t>3) смерть обучающегося;</w:t>
      </w:r>
    </w:p>
    <w:p w:rsidR="009F6CA2" w:rsidRDefault="0074229E">
      <w:pPr>
        <w:pStyle w:val="ConsPlusNormal0"/>
        <w:tabs>
          <w:tab w:val="left" w:pos="0"/>
        </w:tabs>
        <w:ind w:firstLine="709"/>
        <w:jc w:val="both"/>
        <w:rPr>
          <w:color w:val="C9211E"/>
        </w:rPr>
      </w:pPr>
      <w:r>
        <w:rPr>
          <w:rFonts w:ascii="Times New Roman" w:hAnsi="Times New Roman" w:cs="Times New Roman"/>
          <w:sz w:val="28"/>
          <w:szCs w:val="28"/>
        </w:rPr>
        <w:t>4) признание обучающегося судом безвестно отсутствующим или объявление умершим в порядке, установленном действующим законодательством Российской Федерации;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5) отобрание в соответствии со статьей 77 Семейного кодекса Российской Федерации обучающегося у родителя (законного представителя), по заявлению которого выплачивается денежная компенсация, органом опеки и попечительства;</w:t>
      </w:r>
    </w:p>
    <w:p w:rsidR="009F6CA2" w:rsidRDefault="0074229E">
      <w:pPr>
        <w:pStyle w:val="ConsPlusNormal0"/>
        <w:tabs>
          <w:tab w:val="left" w:pos="0"/>
        </w:tabs>
        <w:ind w:firstLine="709"/>
        <w:jc w:val="both"/>
        <w:rPr>
          <w:color w:val="C9211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 лишение родителя обучающегося, по заявлению которого выплачивается денежная компенсация, родительских прав, прекращение полномочий законного представителя обучающегося;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7) вступление в силу приговора суда о назначении наказания в виде лишения свободы в отношении родителя (законного представителя) обучающегося, по заявлению которого выплачивается денежная компенсация;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8) признание родителя (законного представителя) обучающегося, по заявлению которого выплачивается денежная компенсация, судом недееспособным или ограниченно дееспособным;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9) смерть родителя (законного представителя) обучающегося, по заявлению которого выплачивалась денежная компенсация.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При выявлении общеобразовательной организацией одного из обстоятельств, являющихся основанием для прекращения выплаты денежной компенсации, выплата денежной компенсации родителю (законному представителю) обучающегося прекращается с 1-го числа месяца, следующего за месяцем наступления такого обстоятельства.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 xml:space="preserve">Излишне выплаченные суммы денежных компенсаций подлежат возврату родителем (законным представителем) обучающегося в том случае, если переплата произошла по его вине (представление документов с заведомо ложными сведениями, сокрытие данных, влияющих на право получения денежной компенсации). </w:t>
      </w:r>
    </w:p>
    <w:p w:rsidR="009F6CA2" w:rsidRDefault="009F6CA2">
      <w:pPr>
        <w:tabs>
          <w:tab w:val="left" w:pos="0"/>
        </w:tabs>
        <w:ind w:firstLine="709"/>
        <w:jc w:val="both"/>
        <w:rPr>
          <w:color w:val="C9211E"/>
        </w:rPr>
      </w:pPr>
    </w:p>
    <w:p w:rsidR="009F6CA2" w:rsidRDefault="0074229E">
      <w:pPr>
        <w:pStyle w:val="ConsPlusNormal0"/>
        <w:tabs>
          <w:tab w:val="left" w:pos="0"/>
        </w:tabs>
        <w:ind w:firstLine="709"/>
        <w:jc w:val="both"/>
        <w:rPr>
          <w:color w:val="C9211E"/>
        </w:rPr>
      </w:pPr>
      <w:r>
        <w:rPr>
          <w:rFonts w:ascii="Times New Roman" w:hAnsi="Times New Roman" w:cs="Times New Roman"/>
          <w:sz w:val="28"/>
          <w:szCs w:val="28"/>
        </w:rPr>
        <w:t>17. Заявки о потребности бюджетных средств на обеспечение питанием обучающихся на планируемый финансовый год подаются в управление образования администрации Георгиевского городского округа Ставропольского края (далее - управление образования) ежегодно до 20 сентября.</w:t>
      </w:r>
    </w:p>
    <w:p w:rsidR="009F6CA2" w:rsidRDefault="009F6CA2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CA2" w:rsidRDefault="0074229E">
      <w:pPr>
        <w:pStyle w:val="ConsPlusNormal0"/>
        <w:tabs>
          <w:tab w:val="left" w:pos="0"/>
        </w:tabs>
        <w:ind w:firstLine="709"/>
        <w:jc w:val="both"/>
        <w:rPr>
          <w:color w:val="C9211E"/>
        </w:rPr>
      </w:pPr>
      <w:r>
        <w:rPr>
          <w:rFonts w:ascii="Times New Roman" w:hAnsi="Times New Roman" w:cs="Times New Roman"/>
          <w:sz w:val="28"/>
          <w:szCs w:val="28"/>
        </w:rPr>
        <w:t>18. Управление образования по представлению руководителя общеобразовательной организации ежегодно определяет объем финансирования, исходя из количества обучающихся и норматива бюджетных затрат на организацию питания в пределах средств, предусмотренных в бюджете на организацию питания.</w:t>
      </w:r>
    </w:p>
    <w:p w:rsidR="009F6CA2" w:rsidRDefault="009F6CA2">
      <w:pPr>
        <w:tabs>
          <w:tab w:val="left" w:pos="0"/>
          <w:tab w:val="left" w:pos="709"/>
        </w:tabs>
        <w:ind w:firstLine="709"/>
        <w:jc w:val="both"/>
      </w:pP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19. Прекращение предоставления общеобразовательной организацией льготного питания обучающемуся производится по одному из следующих оснований: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1) истечение срока действия подтверждающих документов;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2) отчисление обучающегося из общеобразовательной организации;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3) смерть обучающегося;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4) признание обучающегося судом безвестно отсутствующим или объявление его умершим в порядке, установленном законодательством Российской Федерации;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5) утрата обучающимся права на получение льготного питания;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lastRenderedPageBreak/>
        <w:t>6) перевод обучающегося с ограниченными возможностями здоровья на обучение на дому.</w:t>
      </w:r>
    </w:p>
    <w:p w:rsidR="009F6CA2" w:rsidRDefault="009F6CA2">
      <w:pPr>
        <w:tabs>
          <w:tab w:val="left" w:pos="0"/>
        </w:tabs>
        <w:ind w:firstLine="709"/>
        <w:jc w:val="both"/>
        <w:rPr>
          <w:color w:val="C9211E"/>
        </w:rPr>
      </w:pP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20. Руководитель общеобразовательной организации: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1) обеспечивает принятие локальных актов, регламентирующих организацию питания обучающихся;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2) утверждает примерное и ежедневное меню, график питания;</w:t>
      </w:r>
    </w:p>
    <w:p w:rsidR="009F6CA2" w:rsidRDefault="0074229E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ежемесячно предоставляет отчетную документацию по расходованию средств;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 xml:space="preserve">4) осуществляет контроль за выполнением договоров (контрактов) и расходованием бюджетных средств, выделенных для организации питания обучающихся начальных классов; 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5) не допускает замену горячего питания буфетной продукцией.</w:t>
      </w:r>
    </w:p>
    <w:p w:rsidR="009F6CA2" w:rsidRDefault="009F6CA2">
      <w:pPr>
        <w:tabs>
          <w:tab w:val="left" w:pos="0"/>
        </w:tabs>
        <w:ind w:firstLine="709"/>
        <w:jc w:val="both"/>
        <w:rPr>
          <w:rStyle w:val="af1"/>
          <w:b w:val="0"/>
        </w:rPr>
      </w:pPr>
    </w:p>
    <w:p w:rsidR="009F6CA2" w:rsidRDefault="0074229E">
      <w:pPr>
        <w:tabs>
          <w:tab w:val="left" w:pos="0"/>
        </w:tabs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21. Учет фактического количества учебных дней в отношении каждого обучающегося осуществляется ежедневно в журнале учета посещаемости и успеваемости обучающегося по установленной форме.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rPr>
          <w:rStyle w:val="af1"/>
          <w:b w:val="0"/>
        </w:rPr>
        <w:t>Руководителем общеобразовательной организации ежемесячно в течение первых 3 рабочих дней месяца, следующего за отчетным, утверждается сводная ведомость учета общего фактического количества учебных дней в месяц.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rPr>
          <w:rStyle w:val="af1"/>
          <w:b w:val="0"/>
        </w:rPr>
        <w:t>При учете фактического количества учебных дней в их число не включаются: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rPr>
          <w:rStyle w:val="af1"/>
          <w:b w:val="0"/>
        </w:rPr>
        <w:t>1) нерабочие праздничные дни;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rPr>
          <w:rStyle w:val="af1"/>
          <w:b w:val="0"/>
        </w:rPr>
        <w:t>2) дни, в которые занятия не состоялись по причине болезни обучающегося, подтвержденной медицинской справкой, выданной в установленном порядке;</w:t>
      </w:r>
    </w:p>
    <w:p w:rsidR="009F6CA2" w:rsidRDefault="0074229E">
      <w:pPr>
        <w:tabs>
          <w:tab w:val="left" w:pos="0"/>
        </w:tabs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3) дни нахождения обучающегося в организациях, предоставляющих реабилитационные услуги в стационарной форме, а также в организациях отдыха детей и их оздоровления, санаториях, на стационарном лечении в медицинских организациях;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rPr>
          <w:rStyle w:val="af1"/>
          <w:b w:val="0"/>
        </w:rPr>
        <w:t>4) дни нахождения обучающегося в других организациях на полном государственном обеспечении;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rPr>
          <w:rStyle w:val="af1"/>
          <w:b w:val="0"/>
        </w:rPr>
        <w:t>5) учебные дни, пропущенные обучающимся без уважительной причины.</w:t>
      </w:r>
    </w:p>
    <w:p w:rsidR="009F6CA2" w:rsidRDefault="009F6CA2">
      <w:pPr>
        <w:tabs>
          <w:tab w:val="left" w:pos="0"/>
        </w:tabs>
        <w:ind w:firstLine="709"/>
        <w:jc w:val="both"/>
        <w:rPr>
          <w:rStyle w:val="af1"/>
          <w:b w:val="0"/>
        </w:rPr>
      </w:pP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rPr>
          <w:rStyle w:val="af1"/>
          <w:b w:val="0"/>
        </w:rPr>
        <w:t xml:space="preserve">22. Проверка пищи на доброкачественность осуществляется бракеражной комиссией до приема ее детьми и отмечается в журнале бракеража готовой продукции. </w:t>
      </w:r>
    </w:p>
    <w:p w:rsidR="009F6CA2" w:rsidRDefault="009F6CA2">
      <w:pPr>
        <w:tabs>
          <w:tab w:val="left" w:pos="0"/>
        </w:tabs>
        <w:ind w:firstLine="709"/>
        <w:jc w:val="both"/>
        <w:rPr>
          <w:rStyle w:val="af1"/>
          <w:b w:val="0"/>
        </w:rPr>
      </w:pP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23. Руководитель общеобразовательной организации или организация,  деятельность которой связана с организацией горячего питания в образовательных организациях, обеспечивают: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lastRenderedPageBreak/>
        <w:t>1) соблюдение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2) наличие в общеобразовательной организации санитарных правил и норм и доведение их содержания до своих работников;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3) выполнение требований санитарных правил и норм всеми работниками;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4) необходимые условия для соблюдения санитарных норм и правил на всех этапах приготовления и реализации блюд и изделий, гарантирующих их качество и безопасность для здоровья обучающихся;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5) наличие личных медицинских книжек каждого работника;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6) своевременное прохождение предварительных при поступлении на работу и периодических медицинских обследований всеми работниками;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7) ежедневное ведение необходимой документации;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8) условия труда работников в соответствии с действующим законодательством Российской Федерации, санитарными правилами, гигиеническими нормативами;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9) эффективную работу санитарно-технического, технологического, холодильного и другого оборудования;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10) наличие аптечек для оказания первой медицинской помощи и их своевременное обновление;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11) организацию санитарно-просветительской работы путем проведения собраний, семинаров, бесед, лекций;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12) наличие необходимой документации за контролем качества и безопасности выпускаемой готовой продукции питания в общеобразовательном учреждении (сборник рецептур, технологические карты в соответствии с меню, соответствие учетной документации цикличному и ежедневному меню);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13) наличие документов на поставляемые пищевые продукты для питания детей (сертификаты соответствия, удостоверения качества, ветеринарно-санитарной экспертизы, исходные данные изготовителя о пищевом продукте питания, поставщика пищевых продуктов питания и др. на каждую партию пищевых продуктов питания);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14) осуществление маркировки всего оборудования и вспомогательного инструмента согласно требованиям и нормам СанПиН (холодильного оборудования, производственных столов, разделочного инвентаря, кухонной посуды и т.д.);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15) разработку на основании двухнедельного меню технологических карт, в строгом соответствии со сборником рецептурных блюд;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16) организацию отпуска горячего питания обучающимся по классам на переменах в соответствии с режимом учебных занятий;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17) контроль качества и безопасности питания обучающихся.</w:t>
      </w:r>
    </w:p>
    <w:p w:rsidR="009F6CA2" w:rsidRDefault="009F6CA2">
      <w:pPr>
        <w:pStyle w:val="afc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24. Общеобразовательная организация с целью совершенствования организации питания: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lastRenderedPageBreak/>
        <w:t xml:space="preserve">1) организует постоянную информационно-просветительскую работу по повышению уровня культуры питания обучающихся в рамках учебной деятельности и внеурочных мероприятий; 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2) оформляет и регулярно обновляет информационные стенды, посвященные вопросам формирования культуры питания;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3) организует систематическую просветительскую работу с родителями (законными представителями) по вопросам роли здорового питания в формировании жизнедеятельности человека, необходимости обеспечения ежедневного сбалансированного питания, развития культуры питания, пропаганде здорового образа жизни, правильного питания в домашних условиях;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4) 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5) проводит мониторинг организации питания.</w:t>
      </w:r>
    </w:p>
    <w:p w:rsidR="009F6CA2" w:rsidRDefault="009F6CA2">
      <w:pPr>
        <w:tabs>
          <w:tab w:val="left" w:pos="0"/>
        </w:tabs>
        <w:ind w:firstLine="709"/>
        <w:jc w:val="both"/>
        <w:rPr>
          <w:color w:val="C9211E"/>
        </w:rPr>
      </w:pP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25. Руководитель общеобразовательной организации ежеквартально заслушивает на совещаниях итоги работы бракеражной комиссии, вносит предложения в пределах своей компетенции по улучшению питания.</w:t>
      </w:r>
    </w:p>
    <w:p w:rsidR="009F6CA2" w:rsidRDefault="009F6CA2">
      <w:pPr>
        <w:tabs>
          <w:tab w:val="left" w:pos="0"/>
        </w:tabs>
        <w:ind w:firstLine="709"/>
        <w:jc w:val="both"/>
        <w:rPr>
          <w:color w:val="C9211E"/>
        </w:rPr>
      </w:pP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26. Решение вопросов качественного и здорового питания обучающихся, пропаганды основ здорового питания общеобразовательной организации должно осуществляться при взаимодействии с родительской общественностью. Порядок проведения мероприятий по родительскому контролю за организацией питания обучающихся, в том числе р</w:t>
      </w:r>
      <w:r w:rsidR="006251D2">
        <w:t>егламентирующий порядок доступ</w:t>
      </w:r>
      <w:r>
        <w:t xml:space="preserve"> родителей (законных представителей) обучающихся в помещения для приема пищи, определяется локальным нормативным актов, утверждаемым общеобразовательной организацией самостоятельно.</w:t>
      </w:r>
    </w:p>
    <w:p w:rsidR="009F6CA2" w:rsidRDefault="009F6CA2">
      <w:pPr>
        <w:tabs>
          <w:tab w:val="left" w:pos="0"/>
        </w:tabs>
        <w:ind w:firstLine="709"/>
        <w:jc w:val="both"/>
        <w:rPr>
          <w:color w:val="C9211E"/>
        </w:rPr>
      </w:pP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27. При проведении мероприятий родительского контроля за организацией питания обучающихся могут быть оценены: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1) соответствие реализуемых блюд утвержденному меню;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2) санитарно-техническое содержание обеденного зала (помещения для приема пищи), состояние обеденной мебели, столовой посуды, наличие салфеток и т.д.;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3) условия соблюдения правил личной гигиены обучающимися;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4) наличие и состояние санитарной одежды у сотрудников, осуществляющих раздачу готовых блюд;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5) объем и вид пищевых отходов после приема пищи;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6) наличие лабораторно-инструментальных исследований качества и безопасности поступающей пищевой продукции и готовых блюд;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7) 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lastRenderedPageBreak/>
        <w:t>8) информирование детей и их родителей (законных представителей) о здоровом питании.</w:t>
      </w:r>
    </w:p>
    <w:p w:rsidR="009F6CA2" w:rsidRDefault="009F6CA2">
      <w:pPr>
        <w:tabs>
          <w:tab w:val="left" w:pos="0"/>
        </w:tabs>
        <w:ind w:firstLine="709"/>
        <w:jc w:val="both"/>
        <w:rPr>
          <w:color w:val="C9211E"/>
        </w:rPr>
      </w:pP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28. Организация родительского контроля может осуществляться в форме анкетирования детей и их родителей (законных представителей) и участии в работе общешкольной комиссии.</w:t>
      </w:r>
    </w:p>
    <w:p w:rsidR="009F6CA2" w:rsidRDefault="0074229E">
      <w:pPr>
        <w:tabs>
          <w:tab w:val="left" w:pos="0"/>
        </w:tabs>
        <w:ind w:firstLine="709"/>
        <w:jc w:val="both"/>
        <w:rPr>
          <w:color w:val="C9211E"/>
        </w:rPr>
      </w:pPr>
      <w:r>
        <w:t>Итоги проверок обсуждаются на общешкольных родительских собра</w:t>
      </w:r>
      <w:r w:rsidR="00FB62DF">
        <w:t>ниях</w:t>
      </w:r>
      <w:r>
        <w:t xml:space="preserve"> и</w:t>
      </w:r>
      <w:r w:rsidR="00FB62DF">
        <w:t xml:space="preserve"> могут являться основанием для обращений в адрес </w:t>
      </w:r>
      <w:r>
        <w:t>администрации общеобразовательной организации, управления образования, администрации Георгиевского городского округа Ставропольского края, органов контроля (надзора).</w:t>
      </w:r>
    </w:p>
    <w:p w:rsidR="009F6CA2" w:rsidRDefault="009F6CA2" w:rsidP="00174A80">
      <w:pPr>
        <w:ind w:firstLine="708"/>
        <w:jc w:val="both"/>
        <w:rPr>
          <w:color w:val="C9211E"/>
        </w:rPr>
      </w:pPr>
    </w:p>
    <w:p w:rsidR="009F6CA2" w:rsidRDefault="009F6CA2" w:rsidP="00174A80">
      <w:pPr>
        <w:ind w:firstLine="708"/>
        <w:jc w:val="both"/>
        <w:rPr>
          <w:color w:val="C9211E"/>
        </w:rPr>
      </w:pPr>
    </w:p>
    <w:p w:rsidR="009F6CA2" w:rsidRDefault="009F6CA2" w:rsidP="00174A80">
      <w:pPr>
        <w:jc w:val="both"/>
        <w:rPr>
          <w:color w:val="C9211E"/>
        </w:rPr>
      </w:pPr>
    </w:p>
    <w:p w:rsidR="00174A80" w:rsidRDefault="0074229E" w:rsidP="00174A80">
      <w:pPr>
        <w:spacing w:line="240" w:lineRule="exact"/>
        <w:jc w:val="both"/>
      </w:pPr>
      <w:r>
        <w:t xml:space="preserve">Исполняющая обязанности управляющего </w:t>
      </w:r>
    </w:p>
    <w:p w:rsidR="00174A80" w:rsidRDefault="0074229E" w:rsidP="00174A80">
      <w:pPr>
        <w:spacing w:line="240" w:lineRule="exact"/>
        <w:jc w:val="both"/>
      </w:pPr>
      <w:r>
        <w:t>делами администрации</w:t>
      </w:r>
      <w:r w:rsidR="00174A80">
        <w:rPr>
          <w:color w:val="C9211E"/>
        </w:rPr>
        <w:t xml:space="preserve"> </w:t>
      </w:r>
      <w:r>
        <w:t xml:space="preserve">Георгиевского </w:t>
      </w:r>
    </w:p>
    <w:p w:rsidR="009F6CA2" w:rsidRDefault="0074229E" w:rsidP="00174A80">
      <w:pPr>
        <w:spacing w:line="240" w:lineRule="exact"/>
        <w:jc w:val="both"/>
        <w:rPr>
          <w:color w:val="C9211E"/>
        </w:rPr>
        <w:sectPr w:rsidR="009F6CA2" w:rsidSect="00174A80">
          <w:headerReference w:type="default" r:id="rId9"/>
          <w:headerReference w:type="first" r:id="rId10"/>
          <w:pgSz w:w="11906" w:h="16838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81"/>
        </w:sectPr>
      </w:pPr>
      <w:r>
        <w:t>городского округа</w:t>
      </w:r>
      <w:r w:rsidR="00174A80">
        <w:rPr>
          <w:color w:val="C9211E"/>
        </w:rPr>
        <w:t xml:space="preserve"> </w:t>
      </w:r>
      <w:r>
        <w:t xml:space="preserve">Ставропольского края                              </w:t>
      </w:r>
      <w:r w:rsidR="00174A80">
        <w:t xml:space="preserve">   </w:t>
      </w:r>
      <w:r>
        <w:t xml:space="preserve">       Л.С.Сеськова</w:t>
      </w:r>
    </w:p>
    <w:p w:rsidR="009F6CA2" w:rsidRDefault="0074229E" w:rsidP="00174A80">
      <w:pPr>
        <w:tabs>
          <w:tab w:val="left" w:pos="9356"/>
        </w:tabs>
        <w:spacing w:line="240" w:lineRule="exact"/>
        <w:ind w:left="4479" w:right="-113"/>
        <w:jc w:val="center"/>
      </w:pPr>
      <w:r>
        <w:lastRenderedPageBreak/>
        <w:t>Приложение</w:t>
      </w:r>
    </w:p>
    <w:p w:rsidR="00174A80" w:rsidRDefault="00174A80" w:rsidP="00174A80">
      <w:pPr>
        <w:tabs>
          <w:tab w:val="left" w:pos="9356"/>
        </w:tabs>
        <w:spacing w:line="240" w:lineRule="exact"/>
        <w:ind w:left="4479" w:right="-113"/>
        <w:jc w:val="center"/>
        <w:rPr>
          <w:color w:val="C9211E"/>
        </w:rPr>
      </w:pPr>
    </w:p>
    <w:p w:rsidR="009F6CA2" w:rsidRDefault="0074229E">
      <w:pPr>
        <w:tabs>
          <w:tab w:val="left" w:pos="9356"/>
        </w:tabs>
        <w:spacing w:line="240" w:lineRule="exact"/>
        <w:ind w:left="4479" w:right="-113"/>
        <w:rPr>
          <w:color w:val="C9211E"/>
        </w:rPr>
      </w:pPr>
      <w:r>
        <w:t>к Порядку обеспечения питанием обучающихся муниципальных общеобразовательных организаций Георгиевского городского округа Ставропольского края или предоставления их родителям (законным представителям денежной компенсации его стоимости)</w:t>
      </w:r>
    </w:p>
    <w:p w:rsidR="009F6CA2" w:rsidRDefault="009F6CA2" w:rsidP="00174A80">
      <w:pPr>
        <w:tabs>
          <w:tab w:val="left" w:pos="9356"/>
        </w:tabs>
        <w:ind w:left="4593" w:right="-113"/>
        <w:rPr>
          <w:color w:val="C9211E"/>
        </w:rPr>
      </w:pPr>
    </w:p>
    <w:p w:rsidR="009F6CA2" w:rsidRDefault="009F6CA2" w:rsidP="00174A80">
      <w:pPr>
        <w:tabs>
          <w:tab w:val="left" w:pos="9356"/>
        </w:tabs>
        <w:ind w:left="4593" w:right="-113"/>
        <w:rPr>
          <w:color w:val="C9211E"/>
        </w:rPr>
      </w:pPr>
    </w:p>
    <w:p w:rsidR="009F6CA2" w:rsidRDefault="009F6CA2" w:rsidP="00174A80">
      <w:pPr>
        <w:tabs>
          <w:tab w:val="left" w:pos="9356"/>
        </w:tabs>
        <w:ind w:left="4593" w:right="-113"/>
        <w:rPr>
          <w:color w:val="C9211E"/>
        </w:rPr>
      </w:pPr>
    </w:p>
    <w:p w:rsidR="009F6CA2" w:rsidRDefault="009F6CA2" w:rsidP="00174A80">
      <w:pPr>
        <w:tabs>
          <w:tab w:val="left" w:pos="9356"/>
        </w:tabs>
        <w:ind w:left="4593" w:right="-113"/>
        <w:rPr>
          <w:color w:val="C9211E"/>
        </w:rPr>
      </w:pPr>
    </w:p>
    <w:p w:rsidR="009F6CA2" w:rsidRDefault="0074229E">
      <w:pPr>
        <w:spacing w:line="240" w:lineRule="exact"/>
        <w:jc w:val="center"/>
        <w:rPr>
          <w:color w:val="C9211E"/>
        </w:rPr>
      </w:pPr>
      <w:r>
        <w:t xml:space="preserve">ПЕРЕЧЕНЬ </w:t>
      </w:r>
    </w:p>
    <w:p w:rsidR="009F6CA2" w:rsidRDefault="009F6CA2">
      <w:pPr>
        <w:spacing w:line="240" w:lineRule="exact"/>
        <w:jc w:val="center"/>
        <w:rPr>
          <w:color w:val="C9211E"/>
        </w:rPr>
      </w:pPr>
    </w:p>
    <w:p w:rsidR="009F6CA2" w:rsidRDefault="0074229E">
      <w:pPr>
        <w:spacing w:line="240" w:lineRule="exact"/>
        <w:jc w:val="center"/>
        <w:rPr>
          <w:color w:val="C9211E"/>
        </w:rPr>
      </w:pPr>
      <w:r>
        <w:t>заболеваний, при которых обучающимся по образовательным программам начального общего образования в муниципальных образовательных</w:t>
      </w:r>
    </w:p>
    <w:p w:rsidR="009F6CA2" w:rsidRDefault="0074229E">
      <w:pPr>
        <w:spacing w:line="240" w:lineRule="exact"/>
        <w:jc w:val="center"/>
        <w:rPr>
          <w:color w:val="C9211E"/>
        </w:rPr>
      </w:pPr>
      <w:r>
        <w:t>организациях Ставропольского края требуется индивидуальный</w:t>
      </w:r>
    </w:p>
    <w:p w:rsidR="009F6CA2" w:rsidRDefault="0074229E">
      <w:pPr>
        <w:spacing w:line="240" w:lineRule="exact"/>
        <w:jc w:val="center"/>
        <w:rPr>
          <w:color w:val="C9211E"/>
        </w:rPr>
      </w:pPr>
      <w:r>
        <w:t>подход при организации горячего питания</w:t>
      </w:r>
    </w:p>
    <w:p w:rsidR="009F6CA2" w:rsidRDefault="009F6CA2" w:rsidP="00174A80">
      <w:pPr>
        <w:jc w:val="center"/>
        <w:rPr>
          <w:color w:val="C9211E"/>
        </w:rPr>
      </w:pPr>
    </w:p>
    <w:p w:rsidR="009F6CA2" w:rsidRDefault="009F6CA2" w:rsidP="00174A80">
      <w:pPr>
        <w:jc w:val="center"/>
        <w:rPr>
          <w:color w:val="C9211E"/>
        </w:rPr>
      </w:pPr>
    </w:p>
    <w:tbl>
      <w:tblPr>
        <w:tblW w:w="936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816"/>
        <w:gridCol w:w="4560"/>
        <w:gridCol w:w="3985"/>
      </w:tblGrid>
      <w:tr w:rsidR="009F6C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CA2" w:rsidRDefault="0074229E">
            <w:pPr>
              <w:widowControl w:val="0"/>
              <w:jc w:val="center"/>
              <w:rPr>
                <w:color w:val="C9211E"/>
              </w:rPr>
            </w:pPr>
            <w:r>
              <w:t>№ п/п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CA2" w:rsidRDefault="0074229E">
            <w:pPr>
              <w:widowControl w:val="0"/>
              <w:jc w:val="center"/>
              <w:rPr>
                <w:color w:val="C9211E"/>
              </w:rPr>
            </w:pPr>
            <w:r>
              <w:t>Наименование заболевания*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CA2" w:rsidRDefault="0074229E">
            <w:pPr>
              <w:widowControl w:val="0"/>
              <w:jc w:val="center"/>
              <w:rPr>
                <w:color w:val="C9211E"/>
              </w:rPr>
            </w:pPr>
            <w:r>
              <w:t xml:space="preserve">Код заболевания </w:t>
            </w:r>
            <w:r>
              <w:br/>
              <w:t>по МКБ-10**</w:t>
            </w:r>
          </w:p>
        </w:tc>
      </w:tr>
      <w:tr w:rsidR="009F6CA2">
        <w:tc>
          <w:tcPr>
            <w:tcW w:w="816" w:type="dxa"/>
            <w:tcBorders>
              <w:top w:val="single" w:sz="4" w:space="0" w:color="000000"/>
            </w:tcBorders>
            <w:vAlign w:val="center"/>
          </w:tcPr>
          <w:p w:rsidR="009F6CA2" w:rsidRDefault="009F6CA2">
            <w:pPr>
              <w:widowControl w:val="0"/>
              <w:snapToGrid w:val="0"/>
              <w:jc w:val="center"/>
              <w:rPr>
                <w:color w:val="C9211E"/>
              </w:rPr>
            </w:pPr>
          </w:p>
        </w:tc>
        <w:tc>
          <w:tcPr>
            <w:tcW w:w="4560" w:type="dxa"/>
            <w:tcBorders>
              <w:top w:val="single" w:sz="4" w:space="0" w:color="000000"/>
            </w:tcBorders>
            <w:vAlign w:val="center"/>
          </w:tcPr>
          <w:p w:rsidR="009F6CA2" w:rsidRDefault="009F6CA2">
            <w:pPr>
              <w:widowControl w:val="0"/>
              <w:snapToGrid w:val="0"/>
              <w:jc w:val="center"/>
              <w:rPr>
                <w:color w:val="C9211E"/>
              </w:rPr>
            </w:pPr>
          </w:p>
        </w:tc>
        <w:tc>
          <w:tcPr>
            <w:tcW w:w="3985" w:type="dxa"/>
            <w:tcBorders>
              <w:top w:val="single" w:sz="4" w:space="0" w:color="000000"/>
            </w:tcBorders>
            <w:vAlign w:val="center"/>
          </w:tcPr>
          <w:p w:rsidR="009F6CA2" w:rsidRDefault="009F6CA2">
            <w:pPr>
              <w:widowControl w:val="0"/>
              <w:snapToGrid w:val="0"/>
              <w:jc w:val="center"/>
              <w:rPr>
                <w:color w:val="C9211E"/>
              </w:rPr>
            </w:pPr>
          </w:p>
        </w:tc>
      </w:tr>
      <w:tr w:rsidR="009F6CA2">
        <w:tc>
          <w:tcPr>
            <w:tcW w:w="816" w:type="dxa"/>
            <w:vAlign w:val="center"/>
          </w:tcPr>
          <w:p w:rsidR="009F6CA2" w:rsidRDefault="0074229E">
            <w:pPr>
              <w:widowControl w:val="0"/>
              <w:jc w:val="center"/>
              <w:rPr>
                <w:color w:val="C9211E"/>
              </w:rPr>
            </w:pPr>
            <w:r>
              <w:t>1.</w:t>
            </w:r>
          </w:p>
        </w:tc>
        <w:tc>
          <w:tcPr>
            <w:tcW w:w="4560" w:type="dxa"/>
            <w:vAlign w:val="center"/>
          </w:tcPr>
          <w:p w:rsidR="009F6CA2" w:rsidRDefault="0074229E">
            <w:pPr>
              <w:widowControl w:val="0"/>
              <w:jc w:val="both"/>
              <w:rPr>
                <w:color w:val="C9211E"/>
              </w:rPr>
            </w:pPr>
            <w:r>
              <w:t>Фенилкетонурия классическая</w:t>
            </w:r>
          </w:p>
        </w:tc>
        <w:tc>
          <w:tcPr>
            <w:tcW w:w="3985" w:type="dxa"/>
            <w:vAlign w:val="center"/>
          </w:tcPr>
          <w:p w:rsidR="009F6CA2" w:rsidRDefault="0074229E">
            <w:pPr>
              <w:widowControl w:val="0"/>
              <w:jc w:val="center"/>
              <w:rPr>
                <w:color w:val="C9211E"/>
              </w:rPr>
            </w:pPr>
            <w:r>
              <w:t>Е 70.0</w:t>
            </w:r>
          </w:p>
        </w:tc>
      </w:tr>
      <w:tr w:rsidR="009F6CA2">
        <w:tc>
          <w:tcPr>
            <w:tcW w:w="816" w:type="dxa"/>
            <w:vAlign w:val="center"/>
          </w:tcPr>
          <w:p w:rsidR="009F6CA2" w:rsidRDefault="009F6CA2">
            <w:pPr>
              <w:widowControl w:val="0"/>
              <w:snapToGrid w:val="0"/>
              <w:jc w:val="center"/>
              <w:rPr>
                <w:color w:val="C9211E"/>
              </w:rPr>
            </w:pPr>
          </w:p>
        </w:tc>
        <w:tc>
          <w:tcPr>
            <w:tcW w:w="4560" w:type="dxa"/>
            <w:vAlign w:val="center"/>
          </w:tcPr>
          <w:p w:rsidR="009F6CA2" w:rsidRDefault="009F6CA2">
            <w:pPr>
              <w:widowControl w:val="0"/>
              <w:snapToGrid w:val="0"/>
              <w:jc w:val="both"/>
              <w:rPr>
                <w:color w:val="C9211E"/>
              </w:rPr>
            </w:pPr>
          </w:p>
        </w:tc>
        <w:tc>
          <w:tcPr>
            <w:tcW w:w="3985" w:type="dxa"/>
            <w:vAlign w:val="center"/>
          </w:tcPr>
          <w:p w:rsidR="009F6CA2" w:rsidRDefault="009F6CA2">
            <w:pPr>
              <w:widowControl w:val="0"/>
              <w:snapToGrid w:val="0"/>
              <w:jc w:val="center"/>
              <w:rPr>
                <w:color w:val="C9211E"/>
              </w:rPr>
            </w:pPr>
          </w:p>
        </w:tc>
      </w:tr>
      <w:tr w:rsidR="009F6CA2">
        <w:tc>
          <w:tcPr>
            <w:tcW w:w="816" w:type="dxa"/>
            <w:vAlign w:val="center"/>
          </w:tcPr>
          <w:p w:rsidR="009F6CA2" w:rsidRDefault="0074229E">
            <w:pPr>
              <w:widowControl w:val="0"/>
              <w:jc w:val="center"/>
              <w:rPr>
                <w:color w:val="C9211E"/>
              </w:rPr>
            </w:pPr>
            <w:r>
              <w:t>2.</w:t>
            </w:r>
          </w:p>
        </w:tc>
        <w:tc>
          <w:tcPr>
            <w:tcW w:w="4560" w:type="dxa"/>
            <w:vAlign w:val="center"/>
          </w:tcPr>
          <w:p w:rsidR="009F6CA2" w:rsidRDefault="0074229E">
            <w:pPr>
              <w:widowControl w:val="0"/>
              <w:jc w:val="both"/>
              <w:rPr>
                <w:color w:val="C9211E"/>
              </w:rPr>
            </w:pPr>
            <w:r>
              <w:t>Муковисцидоз (кистозный фиброз)</w:t>
            </w:r>
          </w:p>
        </w:tc>
        <w:tc>
          <w:tcPr>
            <w:tcW w:w="3985" w:type="dxa"/>
            <w:vAlign w:val="center"/>
          </w:tcPr>
          <w:p w:rsidR="009F6CA2" w:rsidRDefault="0074229E">
            <w:pPr>
              <w:widowControl w:val="0"/>
              <w:jc w:val="center"/>
              <w:rPr>
                <w:color w:val="C9211E"/>
              </w:rPr>
            </w:pPr>
            <w:r>
              <w:t>Е 84.0</w:t>
            </w:r>
          </w:p>
        </w:tc>
      </w:tr>
      <w:tr w:rsidR="009F6CA2">
        <w:tc>
          <w:tcPr>
            <w:tcW w:w="816" w:type="dxa"/>
            <w:vAlign w:val="center"/>
          </w:tcPr>
          <w:p w:rsidR="009F6CA2" w:rsidRDefault="009F6CA2">
            <w:pPr>
              <w:widowControl w:val="0"/>
              <w:snapToGrid w:val="0"/>
              <w:jc w:val="center"/>
              <w:rPr>
                <w:color w:val="C9211E"/>
              </w:rPr>
            </w:pPr>
          </w:p>
        </w:tc>
        <w:tc>
          <w:tcPr>
            <w:tcW w:w="4560" w:type="dxa"/>
            <w:vAlign w:val="center"/>
          </w:tcPr>
          <w:p w:rsidR="009F6CA2" w:rsidRDefault="009F6CA2">
            <w:pPr>
              <w:widowControl w:val="0"/>
              <w:snapToGrid w:val="0"/>
              <w:jc w:val="both"/>
              <w:rPr>
                <w:color w:val="C9211E"/>
              </w:rPr>
            </w:pPr>
          </w:p>
        </w:tc>
        <w:tc>
          <w:tcPr>
            <w:tcW w:w="3985" w:type="dxa"/>
            <w:vAlign w:val="center"/>
          </w:tcPr>
          <w:p w:rsidR="009F6CA2" w:rsidRDefault="009F6CA2">
            <w:pPr>
              <w:widowControl w:val="0"/>
              <w:snapToGrid w:val="0"/>
              <w:jc w:val="center"/>
              <w:rPr>
                <w:color w:val="C9211E"/>
              </w:rPr>
            </w:pPr>
          </w:p>
        </w:tc>
      </w:tr>
      <w:tr w:rsidR="009F6CA2">
        <w:tc>
          <w:tcPr>
            <w:tcW w:w="816" w:type="dxa"/>
            <w:vAlign w:val="center"/>
          </w:tcPr>
          <w:p w:rsidR="009F6CA2" w:rsidRDefault="0074229E">
            <w:pPr>
              <w:widowControl w:val="0"/>
              <w:jc w:val="center"/>
              <w:rPr>
                <w:color w:val="C9211E"/>
              </w:rPr>
            </w:pPr>
            <w:r>
              <w:t>3.</w:t>
            </w:r>
          </w:p>
        </w:tc>
        <w:tc>
          <w:tcPr>
            <w:tcW w:w="4560" w:type="dxa"/>
          </w:tcPr>
          <w:p w:rsidR="009F6CA2" w:rsidRDefault="0074229E">
            <w:pPr>
              <w:widowControl w:val="0"/>
              <w:jc w:val="both"/>
              <w:rPr>
                <w:color w:val="C9211E"/>
              </w:rPr>
            </w:pPr>
            <w:r>
              <w:t>Целиакия</w:t>
            </w:r>
          </w:p>
        </w:tc>
        <w:tc>
          <w:tcPr>
            <w:tcW w:w="3985" w:type="dxa"/>
            <w:vAlign w:val="center"/>
          </w:tcPr>
          <w:p w:rsidR="009F6CA2" w:rsidRDefault="0074229E">
            <w:pPr>
              <w:widowControl w:val="0"/>
              <w:jc w:val="center"/>
              <w:rPr>
                <w:color w:val="C9211E"/>
              </w:rPr>
            </w:pPr>
            <w:r>
              <w:t>К 90.0</w:t>
            </w:r>
          </w:p>
        </w:tc>
      </w:tr>
      <w:tr w:rsidR="009F6CA2">
        <w:tc>
          <w:tcPr>
            <w:tcW w:w="816" w:type="dxa"/>
            <w:vAlign w:val="center"/>
          </w:tcPr>
          <w:p w:rsidR="009F6CA2" w:rsidRDefault="009F6CA2">
            <w:pPr>
              <w:widowControl w:val="0"/>
              <w:snapToGrid w:val="0"/>
              <w:jc w:val="center"/>
              <w:rPr>
                <w:color w:val="C9211E"/>
              </w:rPr>
            </w:pPr>
          </w:p>
        </w:tc>
        <w:tc>
          <w:tcPr>
            <w:tcW w:w="4560" w:type="dxa"/>
          </w:tcPr>
          <w:p w:rsidR="009F6CA2" w:rsidRDefault="009F6CA2">
            <w:pPr>
              <w:widowControl w:val="0"/>
              <w:snapToGrid w:val="0"/>
              <w:jc w:val="both"/>
              <w:rPr>
                <w:color w:val="C9211E"/>
              </w:rPr>
            </w:pPr>
          </w:p>
        </w:tc>
        <w:tc>
          <w:tcPr>
            <w:tcW w:w="3985" w:type="dxa"/>
            <w:vAlign w:val="center"/>
          </w:tcPr>
          <w:p w:rsidR="009F6CA2" w:rsidRDefault="009F6CA2">
            <w:pPr>
              <w:widowControl w:val="0"/>
              <w:snapToGrid w:val="0"/>
              <w:jc w:val="center"/>
              <w:rPr>
                <w:color w:val="C9211E"/>
              </w:rPr>
            </w:pPr>
          </w:p>
        </w:tc>
      </w:tr>
      <w:tr w:rsidR="009F6CA2">
        <w:tc>
          <w:tcPr>
            <w:tcW w:w="816" w:type="dxa"/>
            <w:vAlign w:val="center"/>
          </w:tcPr>
          <w:p w:rsidR="009F6CA2" w:rsidRDefault="0074229E">
            <w:pPr>
              <w:widowControl w:val="0"/>
              <w:jc w:val="center"/>
              <w:rPr>
                <w:color w:val="C9211E"/>
              </w:rPr>
            </w:pPr>
            <w:r>
              <w:t>4.</w:t>
            </w:r>
          </w:p>
        </w:tc>
        <w:tc>
          <w:tcPr>
            <w:tcW w:w="4560" w:type="dxa"/>
          </w:tcPr>
          <w:p w:rsidR="009F6CA2" w:rsidRDefault="0074229E">
            <w:pPr>
              <w:widowControl w:val="0"/>
              <w:jc w:val="both"/>
              <w:rPr>
                <w:color w:val="C9211E"/>
              </w:rPr>
            </w:pPr>
            <w:r>
              <w:t>Сахарный диабет</w:t>
            </w:r>
          </w:p>
        </w:tc>
        <w:tc>
          <w:tcPr>
            <w:tcW w:w="3985" w:type="dxa"/>
            <w:vAlign w:val="center"/>
          </w:tcPr>
          <w:p w:rsidR="009F6CA2" w:rsidRDefault="0074229E">
            <w:pPr>
              <w:widowControl w:val="0"/>
              <w:jc w:val="center"/>
              <w:rPr>
                <w:color w:val="C9211E"/>
              </w:rPr>
            </w:pPr>
            <w:r>
              <w:t>Е 10 – 14</w:t>
            </w:r>
          </w:p>
        </w:tc>
      </w:tr>
      <w:tr w:rsidR="009F6CA2">
        <w:tc>
          <w:tcPr>
            <w:tcW w:w="816" w:type="dxa"/>
            <w:vAlign w:val="center"/>
          </w:tcPr>
          <w:p w:rsidR="009F6CA2" w:rsidRDefault="009F6CA2">
            <w:pPr>
              <w:widowControl w:val="0"/>
              <w:snapToGrid w:val="0"/>
              <w:jc w:val="center"/>
              <w:rPr>
                <w:color w:val="C9211E"/>
              </w:rPr>
            </w:pPr>
          </w:p>
        </w:tc>
        <w:tc>
          <w:tcPr>
            <w:tcW w:w="4560" w:type="dxa"/>
          </w:tcPr>
          <w:p w:rsidR="009F6CA2" w:rsidRDefault="009F6CA2">
            <w:pPr>
              <w:widowControl w:val="0"/>
              <w:snapToGrid w:val="0"/>
              <w:jc w:val="both"/>
              <w:rPr>
                <w:color w:val="C9211E"/>
              </w:rPr>
            </w:pPr>
          </w:p>
        </w:tc>
        <w:tc>
          <w:tcPr>
            <w:tcW w:w="3985" w:type="dxa"/>
            <w:vAlign w:val="center"/>
          </w:tcPr>
          <w:p w:rsidR="009F6CA2" w:rsidRDefault="009F6CA2">
            <w:pPr>
              <w:widowControl w:val="0"/>
              <w:snapToGrid w:val="0"/>
              <w:jc w:val="center"/>
              <w:rPr>
                <w:color w:val="C9211E"/>
              </w:rPr>
            </w:pPr>
          </w:p>
        </w:tc>
      </w:tr>
      <w:tr w:rsidR="009F6CA2">
        <w:tc>
          <w:tcPr>
            <w:tcW w:w="816" w:type="dxa"/>
            <w:vAlign w:val="center"/>
          </w:tcPr>
          <w:p w:rsidR="009F6CA2" w:rsidRDefault="0074229E">
            <w:pPr>
              <w:widowControl w:val="0"/>
              <w:jc w:val="center"/>
              <w:rPr>
                <w:color w:val="C9211E"/>
              </w:rPr>
            </w:pPr>
            <w:r>
              <w:t>5.</w:t>
            </w:r>
          </w:p>
        </w:tc>
        <w:tc>
          <w:tcPr>
            <w:tcW w:w="4560" w:type="dxa"/>
            <w:vAlign w:val="center"/>
          </w:tcPr>
          <w:p w:rsidR="009F6CA2" w:rsidRDefault="0074229E">
            <w:pPr>
              <w:widowControl w:val="0"/>
              <w:rPr>
                <w:color w:val="C9211E"/>
              </w:rPr>
            </w:pPr>
            <w:r>
              <w:t>Пищевая аллергия</w:t>
            </w:r>
          </w:p>
        </w:tc>
        <w:tc>
          <w:tcPr>
            <w:tcW w:w="3985" w:type="dxa"/>
            <w:vAlign w:val="bottom"/>
          </w:tcPr>
          <w:p w:rsidR="009F6CA2" w:rsidRDefault="007364B3">
            <w:pPr>
              <w:widowControl w:val="0"/>
              <w:jc w:val="center"/>
              <w:rPr>
                <w:color w:val="C9211E"/>
              </w:rPr>
            </w:pPr>
            <w:hyperlink r:id="rId11">
              <w:r w:rsidR="0074229E">
                <w:rPr>
                  <w:rFonts w:eastAsia="Calibri"/>
                  <w:lang w:eastAsia="en-US"/>
                </w:rPr>
                <w:t>L20.8</w:t>
              </w:r>
            </w:hyperlink>
            <w:r w:rsidR="0074229E">
              <w:rPr>
                <w:rFonts w:eastAsia="Calibri"/>
                <w:lang w:eastAsia="en-US"/>
              </w:rPr>
              <w:t xml:space="preserve">, </w:t>
            </w:r>
            <w:hyperlink r:id="rId12">
              <w:r w:rsidR="0074229E">
                <w:rPr>
                  <w:rFonts w:eastAsia="Calibri"/>
                  <w:lang w:eastAsia="en-US"/>
                </w:rPr>
                <w:t>L27.2</w:t>
              </w:r>
            </w:hyperlink>
            <w:r w:rsidR="0074229E">
              <w:rPr>
                <w:rFonts w:eastAsia="Calibri"/>
                <w:lang w:eastAsia="en-US"/>
              </w:rPr>
              <w:t xml:space="preserve">, </w:t>
            </w:r>
            <w:hyperlink r:id="rId13">
              <w:r w:rsidR="0074229E">
                <w:rPr>
                  <w:rFonts w:eastAsia="Calibri"/>
                  <w:lang w:eastAsia="en-US"/>
                </w:rPr>
                <w:t>L50</w:t>
              </w:r>
            </w:hyperlink>
            <w:r w:rsidR="0074229E">
              <w:rPr>
                <w:rFonts w:eastAsia="Calibri"/>
                <w:lang w:eastAsia="en-US"/>
              </w:rPr>
              <w:t xml:space="preserve">, </w:t>
            </w:r>
            <w:hyperlink r:id="rId14">
              <w:r w:rsidR="0074229E">
                <w:rPr>
                  <w:rFonts w:eastAsia="Calibri"/>
                  <w:lang w:eastAsia="en-US"/>
                </w:rPr>
                <w:t>K52.2</w:t>
              </w:r>
            </w:hyperlink>
            <w:r w:rsidR="0074229E">
              <w:rPr>
                <w:rFonts w:eastAsia="Calibri"/>
                <w:lang w:eastAsia="en-US"/>
              </w:rPr>
              <w:t xml:space="preserve">, </w:t>
            </w:r>
            <w:hyperlink r:id="rId15">
              <w:r w:rsidR="0074229E">
                <w:rPr>
                  <w:rFonts w:eastAsia="Calibri"/>
                  <w:lang w:eastAsia="en-US"/>
                </w:rPr>
                <w:t>T78.1</w:t>
              </w:r>
            </w:hyperlink>
            <w:r w:rsidR="0074229E">
              <w:rPr>
                <w:rFonts w:eastAsia="Calibri"/>
                <w:lang w:eastAsia="en-US"/>
              </w:rPr>
              <w:t>***</w:t>
            </w:r>
          </w:p>
        </w:tc>
      </w:tr>
    </w:tbl>
    <w:p w:rsidR="009F6CA2" w:rsidRDefault="009F6CA2">
      <w:pPr>
        <w:rPr>
          <w:color w:val="C9211E"/>
        </w:rPr>
      </w:pPr>
    </w:p>
    <w:p w:rsidR="009F6CA2" w:rsidRDefault="009F6CA2">
      <w:pPr>
        <w:rPr>
          <w:color w:val="C9211E"/>
        </w:rPr>
      </w:pPr>
    </w:p>
    <w:p w:rsidR="009F6CA2" w:rsidRDefault="0074229E">
      <w:pPr>
        <w:rPr>
          <w:color w:val="C9211E"/>
        </w:rPr>
      </w:pPr>
      <w:r>
        <w:t>__________________</w:t>
      </w:r>
    </w:p>
    <w:p w:rsidR="009F6CA2" w:rsidRDefault="0074229E">
      <w:pPr>
        <w:spacing w:line="240" w:lineRule="exac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Наименование заболевания указано в соответствии с методическими рекомендациями </w:t>
      </w:r>
      <w:r>
        <w:rPr>
          <w:sz w:val="20"/>
          <w:szCs w:val="20"/>
        </w:rPr>
        <w:br/>
        <w:t>«МР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рекомендации», утвержденными Главным государственным санитарным врачом Российской Федерации 30 декабря 2019 г.</w:t>
      </w:r>
    </w:p>
    <w:p w:rsidR="009F6CA2" w:rsidRDefault="0074229E">
      <w:pPr>
        <w:spacing w:line="240" w:lineRule="exact"/>
        <w:ind w:firstLine="709"/>
        <w:jc w:val="both"/>
        <w:rPr>
          <w:color w:val="C9211E"/>
        </w:rPr>
      </w:pPr>
      <w:r>
        <w:rPr>
          <w:sz w:val="20"/>
          <w:szCs w:val="20"/>
        </w:rPr>
        <w:t xml:space="preserve">** </w:t>
      </w:r>
      <w:r>
        <w:rPr>
          <w:rFonts w:eastAsia="Calibri"/>
          <w:sz w:val="20"/>
          <w:szCs w:val="20"/>
          <w:lang w:eastAsia="en-US"/>
        </w:rPr>
        <w:t>Код заболевания указан в соответствии с Международной статистической классификацией болезней и проблем, связанных со здоровьем (МКБ-10).</w:t>
      </w:r>
    </w:p>
    <w:p w:rsidR="009F6CA2" w:rsidRDefault="0074229E">
      <w:pPr>
        <w:spacing w:line="240" w:lineRule="exact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***Коды указаны в соответствии с Клиническими рекомендациями «Пищевая аллергия у детей», утвержденными Министерством здравоохранения Российской Федерации в 2016 году.</w:t>
      </w:r>
    </w:p>
    <w:p w:rsidR="009F6CA2" w:rsidRDefault="009F6CA2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sectPr w:rsidR="009F6CA2">
      <w:headerReference w:type="default" r:id="rId16"/>
      <w:headerReference w:type="first" r:id="rId17"/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4B3" w:rsidRDefault="007364B3">
      <w:r>
        <w:separator/>
      </w:r>
    </w:p>
  </w:endnote>
  <w:endnote w:type="continuationSeparator" w:id="0">
    <w:p w:rsidR="007364B3" w:rsidRDefault="0073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75;Times New Roman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4B3" w:rsidRDefault="007364B3">
      <w:r>
        <w:separator/>
      </w:r>
    </w:p>
  </w:footnote>
  <w:footnote w:type="continuationSeparator" w:id="0">
    <w:p w:rsidR="007364B3" w:rsidRDefault="00736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A2" w:rsidRDefault="0074229E">
    <w:pPr>
      <w:pStyle w:val="aff1"/>
      <w:jc w:val="right"/>
    </w:pPr>
    <w:r>
      <w:fldChar w:fldCharType="begin"/>
    </w:r>
    <w:r>
      <w:instrText>PAGE</w:instrText>
    </w:r>
    <w:r>
      <w:fldChar w:fldCharType="separate"/>
    </w:r>
    <w:r w:rsidR="001C74FB">
      <w:rPr>
        <w:noProof/>
      </w:rPr>
      <w:t>2</w:t>
    </w:r>
    <w:r>
      <w:fldChar w:fldCharType="end"/>
    </w:r>
  </w:p>
  <w:p w:rsidR="009F6CA2" w:rsidRDefault="009F6CA2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A2" w:rsidRDefault="0074229E">
    <w:pPr>
      <w:pStyle w:val="aff1"/>
      <w:jc w:val="right"/>
    </w:pPr>
    <w:r>
      <w:fldChar w:fldCharType="begin"/>
    </w:r>
    <w:r>
      <w:instrText>PAGE</w:instrText>
    </w:r>
    <w:r>
      <w:fldChar w:fldCharType="separate"/>
    </w:r>
    <w:r w:rsidR="001C74FB">
      <w:rPr>
        <w:noProof/>
      </w:rPr>
      <w:t>2</w:t>
    </w:r>
    <w:r>
      <w:fldChar w:fldCharType="end"/>
    </w:r>
  </w:p>
  <w:p w:rsidR="009F6CA2" w:rsidRDefault="009F6CA2">
    <w:pPr>
      <w:pStyle w:val="a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A2" w:rsidRDefault="009F6CA2">
    <w:pPr>
      <w:pStyle w:val="af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A2" w:rsidRDefault="0074229E">
    <w:pPr>
      <w:pStyle w:val="aff1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:rsidR="009F6CA2" w:rsidRDefault="009F6CA2">
    <w:pPr>
      <w:pStyle w:val="af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A2" w:rsidRDefault="009F6CA2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50F25"/>
    <w:multiLevelType w:val="multilevel"/>
    <w:tmpl w:val="62B661B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6CA2"/>
    <w:rsid w:val="000B65E1"/>
    <w:rsid w:val="001323CC"/>
    <w:rsid w:val="00174A80"/>
    <w:rsid w:val="001C74FB"/>
    <w:rsid w:val="0054404C"/>
    <w:rsid w:val="0057338E"/>
    <w:rsid w:val="006251D2"/>
    <w:rsid w:val="00652AC4"/>
    <w:rsid w:val="007364B3"/>
    <w:rsid w:val="0074229E"/>
    <w:rsid w:val="00800041"/>
    <w:rsid w:val="009F6CA2"/>
    <w:rsid w:val="00A36828"/>
    <w:rsid w:val="00BF7BED"/>
    <w:rsid w:val="00C23F86"/>
    <w:rsid w:val="00CD4A87"/>
    <w:rsid w:val="00D504D7"/>
    <w:rsid w:val="00FB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D944C-D43A-4E46-BA0E-EBCAD148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</w:pPr>
    <w:rPr>
      <w:rFonts w:eastAsia="Times New Roman" w:cs="Times New Roman"/>
      <w:sz w:val="28"/>
      <w:szCs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Верхний колонтитул Знак"/>
    <w:qFormat/>
    <w:rPr>
      <w:sz w:val="28"/>
      <w:szCs w:val="28"/>
      <w:lang w:val="ru-RU" w:bidi="ar-SA"/>
    </w:rPr>
  </w:style>
  <w:style w:type="character" w:customStyle="1" w:styleId="a4">
    <w:name w:val="Нижний колонтитул Знак"/>
    <w:qFormat/>
    <w:rPr>
      <w:sz w:val="28"/>
      <w:szCs w:val="28"/>
      <w:lang w:val="ru-RU" w:bidi="ar-SA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qFormat/>
    <w:rPr>
      <w:sz w:val="28"/>
      <w:szCs w:val="28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a7">
    <w:name w:val="Символ сноски"/>
    <w:qFormat/>
    <w:rPr>
      <w:rFonts w:cs="Times New Roman"/>
      <w:vertAlign w:val="superscript"/>
    </w:rPr>
  </w:style>
  <w:style w:type="character" w:customStyle="1" w:styleId="ConsPlusNormal">
    <w:name w:val="ConsPlusNormal Знак"/>
    <w:qFormat/>
    <w:rPr>
      <w:rFonts w:ascii="Arial" w:hAnsi="Arial" w:cs="Arial"/>
      <w:sz w:val="16"/>
      <w:szCs w:val="16"/>
      <w:lang w:bidi="ar-SA"/>
    </w:rPr>
  </w:style>
  <w:style w:type="character" w:customStyle="1" w:styleId="a8">
    <w:name w:val="Текст сноски Знак"/>
    <w:basedOn w:val="a0"/>
    <w:qFormat/>
  </w:style>
  <w:style w:type="character" w:customStyle="1" w:styleId="blk">
    <w:name w:val="blk"/>
    <w:qFormat/>
    <w:rPr>
      <w:rFonts w:cs="Times New Roman"/>
    </w:rPr>
  </w:style>
  <w:style w:type="character" w:customStyle="1" w:styleId="21">
    <w:name w:val="Основной текст (2)_"/>
    <w:qFormat/>
    <w:rPr>
      <w:sz w:val="28"/>
      <w:shd w:val="clear" w:color="auto" w:fill="FFFFFF"/>
    </w:rPr>
  </w:style>
  <w:style w:type="character" w:customStyle="1" w:styleId="a9">
    <w:name w:val="Гипертекстовая ссылка"/>
    <w:qFormat/>
    <w:rPr>
      <w:rFonts w:cs="Times New Roman"/>
      <w:b/>
      <w:bCs/>
      <w:color w:val="008000"/>
    </w:rPr>
  </w:style>
  <w:style w:type="character" w:customStyle="1" w:styleId="aa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10">
    <w:name w:val="Заголовок 1 Знак"/>
    <w:qFormat/>
    <w:rPr>
      <w:b/>
      <w:sz w:val="28"/>
    </w:rPr>
  </w:style>
  <w:style w:type="character" w:customStyle="1" w:styleId="ab">
    <w:name w:val="Подзаголовок Знак"/>
    <w:qFormat/>
    <w:rPr>
      <w:color w:val="FF0000"/>
      <w:sz w:val="28"/>
      <w:szCs w:val="24"/>
    </w:rPr>
  </w:style>
  <w:style w:type="character" w:customStyle="1" w:styleId="ac">
    <w:name w:val="Основной текст с отступом Знак"/>
    <w:qFormat/>
    <w:rPr>
      <w:spacing w:val="-4"/>
      <w:sz w:val="28"/>
      <w:szCs w:val="24"/>
    </w:rPr>
  </w:style>
  <w:style w:type="character" w:customStyle="1" w:styleId="ad">
    <w:name w:val="Название Знак"/>
    <w:qFormat/>
    <w:rPr>
      <w:b/>
      <w:sz w:val="32"/>
      <w:szCs w:val="28"/>
    </w:rPr>
  </w:style>
  <w:style w:type="character" w:customStyle="1" w:styleId="ae">
    <w:name w:val="Текст примечания Знак"/>
    <w:qFormat/>
    <w:rPr>
      <w:rFonts w:ascii="Calibri" w:hAnsi="Calibri" w:cs="Calibri"/>
    </w:rPr>
  </w:style>
  <w:style w:type="character" w:styleId="af">
    <w:name w:val="annotation reference"/>
    <w:qFormat/>
    <w:rPr>
      <w:rFonts w:cs="Times New Roman"/>
      <w:sz w:val="16"/>
    </w:rPr>
  </w:style>
  <w:style w:type="character" w:customStyle="1" w:styleId="310">
    <w:name w:val="Основной текст с отступом 3 Знак1"/>
    <w:qFormat/>
    <w:rPr>
      <w:rFonts w:ascii="Times New Roman" w:hAnsi="Times New Roman" w:cs="Times New Roman"/>
      <w:sz w:val="24"/>
      <w:szCs w:val="24"/>
      <w:lang w:val="ru-RU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js-extracted-address">
    <w:name w:val="js-extracted-address"/>
    <w:basedOn w:val="a0"/>
    <w:qFormat/>
  </w:style>
  <w:style w:type="character" w:customStyle="1" w:styleId="4">
    <w:name w:val="Основной текст (4)_"/>
    <w:qFormat/>
    <w:rPr>
      <w:b/>
      <w:bCs/>
      <w:sz w:val="28"/>
      <w:szCs w:val="28"/>
      <w:shd w:val="clear" w:color="auto" w:fill="FFFFFF"/>
    </w:rPr>
  </w:style>
  <w:style w:type="character" w:customStyle="1" w:styleId="32">
    <w:name w:val="Основной текст (3)_"/>
    <w:qFormat/>
    <w:rPr>
      <w:sz w:val="28"/>
      <w:szCs w:val="28"/>
      <w:shd w:val="clear" w:color="auto" w:fill="FFFFFF"/>
    </w:rPr>
  </w:style>
  <w:style w:type="character" w:customStyle="1" w:styleId="af0">
    <w:name w:val="Текст Знак"/>
    <w:qFormat/>
    <w:rPr>
      <w:rFonts w:ascii="Courier New" w:hAnsi="Courier New" w:cs="Courier New"/>
    </w:rPr>
  </w:style>
  <w:style w:type="character" w:customStyle="1" w:styleId="af1">
    <w:name w:val="Выделение жирным"/>
    <w:qFormat/>
    <w:rPr>
      <w:b/>
      <w:bCs/>
    </w:rPr>
  </w:style>
  <w:style w:type="paragraph" w:customStyle="1" w:styleId="af2">
    <w:name w:val="Заголовок"/>
    <w:basedOn w:val="a"/>
    <w:next w:val="af3"/>
    <w:qFormat/>
    <w:pPr>
      <w:jc w:val="center"/>
    </w:pPr>
    <w:rPr>
      <w:b/>
      <w:sz w:val="32"/>
    </w:rPr>
  </w:style>
  <w:style w:type="paragraph" w:styleId="af3">
    <w:name w:val="Body Text"/>
    <w:basedOn w:val="a"/>
    <w:pPr>
      <w:spacing w:after="120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af7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Прижатый влево"/>
    <w:basedOn w:val="a"/>
    <w:next w:val="a"/>
    <w:qFormat/>
    <w:rPr>
      <w:rFonts w:ascii="Arial" w:hAnsi="Arial" w:cs="Arial"/>
      <w:sz w:val="20"/>
      <w:szCs w:val="20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LO-Normal">
    <w:name w:val="LO-Normal"/>
    <w:qFormat/>
    <w:pPr>
      <w:ind w:firstLine="567"/>
      <w:jc w:val="both"/>
    </w:pPr>
    <w:rPr>
      <w:rFonts w:ascii="Arial" w:eastAsia="Times New Roman" w:hAnsi="Arial" w:cs="Arial"/>
      <w:lang w:bidi="ar-SA"/>
    </w:rPr>
  </w:style>
  <w:style w:type="paragraph" w:customStyle="1" w:styleId="11">
    <w:name w:val="Знак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Normal (Web)"/>
    <w:basedOn w:val="a"/>
    <w:qFormat/>
    <w:pPr>
      <w:spacing w:after="100"/>
    </w:pPr>
    <w:rPr>
      <w:sz w:val="24"/>
      <w:szCs w:val="24"/>
    </w:rPr>
  </w:style>
  <w:style w:type="paragraph" w:customStyle="1" w:styleId="afa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b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c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2">
    <w:name w:val="Знак Знак1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3">
    <w:name w:val="Style3"/>
    <w:basedOn w:val="a"/>
    <w:qFormat/>
    <w:pPr>
      <w:widowControl w:val="0"/>
      <w:spacing w:line="310" w:lineRule="exact"/>
      <w:ind w:firstLine="682"/>
      <w:jc w:val="both"/>
    </w:pPr>
    <w:rPr>
      <w:sz w:val="24"/>
      <w:szCs w:val="24"/>
    </w:rPr>
  </w:style>
  <w:style w:type="paragraph" w:styleId="afd">
    <w:name w:val="Body Text Indent"/>
    <w:basedOn w:val="a"/>
    <w:pPr>
      <w:ind w:firstLine="720"/>
      <w:jc w:val="both"/>
    </w:pPr>
    <w:rPr>
      <w:spacing w:val="-4"/>
      <w:szCs w:val="24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  <w:rPr>
      <w:szCs w:val="24"/>
    </w:rPr>
  </w:style>
  <w:style w:type="paragraph" w:customStyle="1" w:styleId="Style5">
    <w:name w:val="Style5"/>
    <w:basedOn w:val="a"/>
    <w:qFormat/>
    <w:pPr>
      <w:widowControl w:val="0"/>
      <w:spacing w:line="317" w:lineRule="exact"/>
      <w:ind w:firstLine="547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line="629" w:lineRule="exact"/>
    </w:pPr>
    <w:rPr>
      <w:sz w:val="24"/>
      <w:szCs w:val="24"/>
    </w:rPr>
  </w:style>
  <w:style w:type="paragraph" w:customStyle="1" w:styleId="Style7">
    <w:name w:val="Style7"/>
    <w:basedOn w:val="a"/>
    <w:qFormat/>
    <w:pPr>
      <w:widowControl w:val="0"/>
      <w:jc w:val="center"/>
    </w:pPr>
    <w:rPr>
      <w:sz w:val="24"/>
      <w:szCs w:val="24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8">
    <w:name w:val="Style8"/>
    <w:basedOn w:val="a"/>
    <w:qFormat/>
    <w:pPr>
      <w:widowControl w:val="0"/>
      <w:spacing w:line="322" w:lineRule="exact"/>
      <w:ind w:firstLine="528"/>
      <w:jc w:val="both"/>
    </w:pPr>
    <w:rPr>
      <w:sz w:val="24"/>
      <w:szCs w:val="24"/>
    </w:rPr>
  </w:style>
  <w:style w:type="paragraph" w:styleId="aff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f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1">
    <w:name w:val="header"/>
    <w:basedOn w:val="a"/>
    <w:pPr>
      <w:tabs>
        <w:tab w:val="center" w:pos="4677"/>
        <w:tab w:val="right" w:pos="9355"/>
      </w:tabs>
    </w:pPr>
  </w:style>
  <w:style w:type="paragraph" w:styleId="aff2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eastAsia="Times New Roman" w:cs="Times New Roman"/>
      <w:color w:val="000000"/>
      <w:lang w:bidi="ar-SA"/>
    </w:rPr>
  </w:style>
  <w:style w:type="paragraph" w:customStyle="1" w:styleId="23">
    <w:name w:val="Знак2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3">
    <w:name w:val="s_3"/>
    <w:basedOn w:val="a"/>
    <w:qFormat/>
    <w:pPr>
      <w:spacing w:before="280" w:after="280"/>
    </w:pPr>
    <w:rPr>
      <w:sz w:val="24"/>
      <w:szCs w:val="24"/>
    </w:rPr>
  </w:style>
  <w:style w:type="paragraph" w:styleId="33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f4">
    <w:name w:val="footnote text"/>
    <w:basedOn w:val="a"/>
    <w:pPr>
      <w:widowControl w:val="0"/>
    </w:pPr>
    <w:rPr>
      <w:sz w:val="20"/>
      <w:szCs w:val="20"/>
    </w:rPr>
  </w:style>
  <w:style w:type="paragraph" w:customStyle="1" w:styleId="formattext">
    <w:name w:val="formattext"/>
    <w:basedOn w:val="a"/>
    <w:qFormat/>
    <w:pPr>
      <w:spacing w:before="280" w:after="280"/>
    </w:pPr>
    <w:rPr>
      <w:sz w:val="24"/>
      <w:szCs w:val="24"/>
    </w:rPr>
  </w:style>
  <w:style w:type="paragraph" w:customStyle="1" w:styleId="24">
    <w:name w:val="Основной текст (2)"/>
    <w:basedOn w:val="a"/>
    <w:qFormat/>
    <w:pPr>
      <w:widowControl w:val="0"/>
      <w:shd w:val="clear" w:color="auto" w:fill="FFFFFF"/>
      <w:spacing w:after="240" w:line="240" w:lineRule="atLeast"/>
      <w:ind w:hanging="1740"/>
      <w:jc w:val="both"/>
    </w:pPr>
    <w:rPr>
      <w:szCs w:val="20"/>
    </w:rPr>
  </w:style>
  <w:style w:type="paragraph" w:customStyle="1" w:styleId="text">
    <w:name w:val="text"/>
    <w:basedOn w:val="a"/>
    <w:qFormat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qFormat/>
    <w:pPr>
      <w:widowControl w:val="0"/>
    </w:pPr>
    <w:rPr>
      <w:rFonts w:eastAsia="Times New Roman" w:cs="Mangal"/>
      <w:kern w:val="2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bidi="ar-SA"/>
    </w:rPr>
  </w:style>
  <w:style w:type="paragraph" w:styleId="aff5">
    <w:name w:val="Subtitle"/>
    <w:basedOn w:val="a"/>
    <w:next w:val="af3"/>
    <w:qFormat/>
    <w:pPr>
      <w:jc w:val="center"/>
    </w:pPr>
    <w:rPr>
      <w:color w:val="FF0000"/>
      <w:szCs w:val="24"/>
    </w:rPr>
  </w:style>
  <w:style w:type="paragraph" w:customStyle="1" w:styleId="aff6">
    <w:name w:val="Комментарий"/>
    <w:basedOn w:val="a"/>
    <w:next w:val="a"/>
    <w:qFormat/>
    <w:pPr>
      <w:widowControl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western">
    <w:name w:val="western"/>
    <w:basedOn w:val="a"/>
    <w:qFormat/>
    <w:pPr>
      <w:spacing w:before="280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5">
    <w:name w:val="Без интервала2"/>
    <w:qFormat/>
    <w:rPr>
      <w:rFonts w:ascii="Calibri" w:eastAsia="Times New Roman" w:hAnsi="Calibri" w:cs="font275;Times New Roman"/>
      <w:color w:val="00000A"/>
      <w:kern w:val="2"/>
      <w:sz w:val="22"/>
      <w:szCs w:val="22"/>
      <w:lang w:bidi="ar-SA"/>
    </w:rPr>
  </w:style>
  <w:style w:type="paragraph" w:styleId="aff7">
    <w:name w:val="annotation text"/>
    <w:basedOn w:val="a"/>
    <w:qFormat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customStyle="1" w:styleId="311">
    <w:name w:val="Основной текст 31"/>
    <w:basedOn w:val="a"/>
    <w:qFormat/>
    <w:pPr>
      <w:suppressAutoHyphens/>
      <w:ind w:right="567"/>
    </w:pPr>
    <w:rPr>
      <w:sz w:val="24"/>
      <w:szCs w:val="20"/>
    </w:rPr>
  </w:style>
  <w:style w:type="paragraph" w:customStyle="1" w:styleId="ConsPlusNonformat">
    <w:name w:val="ConsPlusNonformat"/>
    <w:qFormat/>
    <w:pPr>
      <w:widowControl w:val="0"/>
      <w:spacing w:line="100" w:lineRule="atLeast"/>
    </w:pPr>
    <w:rPr>
      <w:rFonts w:ascii="Courier New" w:eastAsia="SimSun;宋体" w:hAnsi="Courier New" w:cs="Courier New"/>
      <w:sz w:val="20"/>
      <w:szCs w:val="20"/>
      <w:lang w:bidi="ar-SA"/>
    </w:rPr>
  </w:style>
  <w:style w:type="paragraph" w:customStyle="1" w:styleId="LO-normal0">
    <w:name w:val="LO-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val="ru" w:bidi="ar-SA"/>
    </w:rPr>
  </w:style>
  <w:style w:type="paragraph" w:customStyle="1" w:styleId="40">
    <w:name w:val="Основной текст (4)"/>
    <w:basedOn w:val="a"/>
    <w:qFormat/>
    <w:pPr>
      <w:widowControl w:val="0"/>
      <w:shd w:val="clear" w:color="auto" w:fill="FFFFFF"/>
      <w:spacing w:before="600" w:line="322" w:lineRule="exact"/>
      <w:jc w:val="center"/>
    </w:pPr>
    <w:rPr>
      <w:b/>
      <w:bCs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before="120" w:after="600" w:line="317" w:lineRule="exact"/>
    </w:pPr>
  </w:style>
  <w:style w:type="paragraph" w:styleId="aff8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aff9">
    <w:name w:val="Содержимое таблицы"/>
    <w:basedOn w:val="a"/>
    <w:qFormat/>
    <w:pPr>
      <w:widowControl w:val="0"/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C0854E168EEB166B4A756A5C25ABB9991B68CFFA0F4D857F1C32964695EE892A195FD280327196D4F7BDE3F6j9hBM" TargetMode="External"/><Relationship Id="rId13" Type="http://schemas.openxmlformats.org/officeDocument/2006/relationships/hyperlink" Target="consultantplus://offline/ref=3F4DD975DD0512D5DB69B957747624E0E285E33747FB778486E430081A106072FB08C6D860B30FE6E34447114F7EE09B48387797978AC701vB4D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3F4DD975DD0512D5DB69B957747624E0E285E33747FB778486E430081A106072FB08C6D865B00BE4E84447114F7EE09B48387797978AC701vB4DP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4DD975DD0512D5DB69B957747624E0E285E33747FB778486E430081A106072FB08C6D865B00AE3E74447114F7EE09B48387797978AC701vB4DP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F4DD975DD0512D5DB69B957747624E0E285E33747FB778486E430081A106072FB08C6D864B10AE2E24447114F7EE09B48387797978AC701vB4DP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3F4DD975DD0512D5DB69B957747624E0E285E33747FB778486E430081A106072FB08C6D865B105E4E54447114F7EE09B48387797978AC701vB4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16</Pages>
  <Words>4987</Words>
  <Characters>28429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Елена Викторовна Михайлова</dc:creator>
  <cp:keywords>  </cp:keywords>
  <dc:description/>
  <cp:lastModifiedBy>Admin</cp:lastModifiedBy>
  <cp:revision>50</cp:revision>
  <cp:lastPrinted>2022-02-28T13:52:00Z</cp:lastPrinted>
  <dcterms:created xsi:type="dcterms:W3CDTF">2022-01-13T18:01:00Z</dcterms:created>
  <dcterms:modified xsi:type="dcterms:W3CDTF">2022-03-03T14:43:00Z</dcterms:modified>
  <dc:language>ru-RU</dc:language>
</cp:coreProperties>
</file>