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A" w:rsidRDefault="009372FA" w:rsidP="00937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72FA" w:rsidRDefault="009372FA" w:rsidP="00937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9372FA" w:rsidRDefault="009372FA" w:rsidP="00937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9372FA" w:rsidRDefault="009372FA" w:rsidP="00937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372FA" w:rsidRDefault="009372FA" w:rsidP="009372FA">
      <w:pPr>
        <w:jc w:val="center"/>
        <w:rPr>
          <w:sz w:val="28"/>
          <w:szCs w:val="28"/>
        </w:rPr>
      </w:pPr>
    </w:p>
    <w:p w:rsidR="00B82DBA" w:rsidRPr="00B82DBA" w:rsidRDefault="00B82DBA" w:rsidP="00B82DBA">
      <w:pPr>
        <w:jc w:val="both"/>
        <w:rPr>
          <w:sz w:val="28"/>
          <w:szCs w:val="28"/>
        </w:rPr>
      </w:pPr>
      <w:r w:rsidRPr="00B82DBA">
        <w:rPr>
          <w:sz w:val="28"/>
          <w:szCs w:val="28"/>
        </w:rPr>
        <w:t xml:space="preserve">14 июля 2020 г.                             г. Георгиевск                </w:t>
      </w:r>
      <w:r>
        <w:rPr>
          <w:sz w:val="28"/>
          <w:szCs w:val="28"/>
        </w:rPr>
        <w:t xml:space="preserve">                          № 1523</w:t>
      </w:r>
    </w:p>
    <w:p w:rsidR="00CE7DC5" w:rsidRPr="00BB1D4D" w:rsidRDefault="00CE7DC5" w:rsidP="00CE7DC5">
      <w:pPr>
        <w:suppressAutoHyphens/>
        <w:spacing w:line="228" w:lineRule="auto"/>
        <w:jc w:val="both"/>
        <w:rPr>
          <w:rFonts w:eastAsia="PMingLiU"/>
          <w:sz w:val="28"/>
          <w:szCs w:val="28"/>
          <w:lang w:eastAsia="ar-SA"/>
        </w:rPr>
      </w:pPr>
    </w:p>
    <w:p w:rsidR="00CE7DC5" w:rsidRPr="00BB1D4D" w:rsidRDefault="00CE7DC5" w:rsidP="00CE7DC5">
      <w:pPr>
        <w:suppressAutoHyphens/>
        <w:spacing w:line="228" w:lineRule="auto"/>
        <w:jc w:val="both"/>
        <w:rPr>
          <w:rFonts w:eastAsia="PMingLiU"/>
          <w:sz w:val="28"/>
          <w:szCs w:val="28"/>
          <w:lang w:eastAsia="ar-SA"/>
        </w:rPr>
      </w:pPr>
    </w:p>
    <w:p w:rsidR="00CE7DC5" w:rsidRPr="00BB1D4D" w:rsidRDefault="00CE7DC5" w:rsidP="00CE7DC5">
      <w:pPr>
        <w:suppressAutoHyphens/>
        <w:spacing w:line="228" w:lineRule="auto"/>
        <w:jc w:val="both"/>
        <w:rPr>
          <w:rFonts w:eastAsia="PMingLiU"/>
          <w:sz w:val="28"/>
          <w:szCs w:val="28"/>
          <w:lang w:eastAsia="ar-SA"/>
        </w:rPr>
      </w:pPr>
    </w:p>
    <w:p w:rsidR="00CE7DC5" w:rsidRPr="008A6940" w:rsidRDefault="00CE7DC5" w:rsidP="00CE7DC5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Порядке </w:t>
      </w:r>
      <w:r w:rsidRPr="008A6940">
        <w:rPr>
          <w:bCs/>
          <w:sz w:val="28"/>
          <w:szCs w:val="28"/>
        </w:rPr>
        <w:t>сопровождения инвестиционных проектов по принципу «</w:t>
      </w:r>
      <w:r>
        <w:rPr>
          <w:bCs/>
          <w:sz w:val="28"/>
          <w:szCs w:val="28"/>
        </w:rPr>
        <w:t>одного</w:t>
      </w:r>
      <w:r w:rsidRPr="008A6940">
        <w:rPr>
          <w:bCs/>
          <w:sz w:val="28"/>
          <w:szCs w:val="28"/>
        </w:rPr>
        <w:t xml:space="preserve"> окна» на</w:t>
      </w:r>
      <w:r>
        <w:rPr>
          <w:bCs/>
          <w:sz w:val="28"/>
          <w:szCs w:val="28"/>
        </w:rPr>
        <w:t xml:space="preserve"> территории Георгиевского городского округа Ставропольского края</w:t>
      </w:r>
    </w:p>
    <w:p w:rsidR="00CE7DC5" w:rsidRDefault="00CE7DC5" w:rsidP="00CE7DC5">
      <w:pPr>
        <w:jc w:val="both"/>
        <w:rPr>
          <w:sz w:val="28"/>
          <w:szCs w:val="28"/>
        </w:rPr>
      </w:pPr>
    </w:p>
    <w:p w:rsidR="00CE7DC5" w:rsidRDefault="00CE7DC5" w:rsidP="00CE7DC5">
      <w:pPr>
        <w:jc w:val="both"/>
        <w:rPr>
          <w:sz w:val="28"/>
          <w:szCs w:val="28"/>
        </w:rPr>
      </w:pPr>
    </w:p>
    <w:p w:rsidR="00CE7DC5" w:rsidRDefault="00CE7DC5" w:rsidP="00CE7DC5">
      <w:pPr>
        <w:jc w:val="both"/>
        <w:rPr>
          <w:sz w:val="28"/>
          <w:szCs w:val="28"/>
        </w:rPr>
      </w:pPr>
    </w:p>
    <w:p w:rsidR="00CE7DC5" w:rsidRPr="00832A75" w:rsidRDefault="00CE7DC5" w:rsidP="00CE7D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E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 февраля 1999 г. № 39-ФЗ «Об инвестиционной деятельности в Российской Федерации,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в форме капитальных вложений», </w:t>
      </w:r>
      <w:r w:rsidRPr="00F965B8">
        <w:rPr>
          <w:rFonts w:ascii="Times New Roman" w:hAnsi="Times New Roman" w:cs="Times New Roman"/>
          <w:sz w:val="28"/>
          <w:szCs w:val="28"/>
        </w:rPr>
        <w:t>Федеральным зако</w:t>
      </w:r>
      <w:r>
        <w:rPr>
          <w:rFonts w:ascii="Times New Roman" w:hAnsi="Times New Roman" w:cs="Times New Roman"/>
          <w:sz w:val="28"/>
          <w:szCs w:val="28"/>
        </w:rPr>
        <w:t xml:space="preserve">ном от 06 октября </w:t>
      </w:r>
      <w:r w:rsidRPr="00F965B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965B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Pr="00F965B8">
        <w:rPr>
          <w:rFonts w:ascii="Times New Roman" w:hAnsi="Times New Roman" w:cs="Times New Roman"/>
          <w:sz w:val="28"/>
          <w:szCs w:val="28"/>
        </w:rPr>
        <w:t>в</w:t>
      </w:r>
      <w:r w:rsidRPr="00F965B8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251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57, 61 </w:t>
      </w:r>
      <w:r w:rsidRPr="00832A75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 w:rsidRPr="00832A7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proofErr w:type="gramEnd"/>
    </w:p>
    <w:p w:rsidR="00CE7DC5" w:rsidRDefault="00CE7DC5" w:rsidP="00CE7DC5">
      <w:pPr>
        <w:jc w:val="both"/>
        <w:rPr>
          <w:rFonts w:eastAsia="Calibri"/>
          <w:sz w:val="28"/>
          <w:szCs w:val="28"/>
          <w:lang w:eastAsia="en-US"/>
        </w:rPr>
      </w:pPr>
    </w:p>
    <w:p w:rsidR="00CE7DC5" w:rsidRPr="00832A75" w:rsidRDefault="00CE7DC5" w:rsidP="00CE7DC5">
      <w:pPr>
        <w:jc w:val="both"/>
        <w:rPr>
          <w:rFonts w:eastAsia="Calibri"/>
          <w:sz w:val="28"/>
          <w:szCs w:val="28"/>
          <w:lang w:eastAsia="en-US"/>
        </w:rPr>
      </w:pPr>
    </w:p>
    <w:p w:rsidR="00CE7DC5" w:rsidRDefault="00CE7DC5" w:rsidP="00CE7D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7DC5" w:rsidRDefault="00CE7DC5" w:rsidP="00CE7DC5">
      <w:pPr>
        <w:jc w:val="both"/>
        <w:rPr>
          <w:sz w:val="28"/>
          <w:szCs w:val="28"/>
        </w:rPr>
      </w:pPr>
    </w:p>
    <w:p w:rsidR="00CE7DC5" w:rsidRPr="001F2CEB" w:rsidRDefault="00CE7DC5" w:rsidP="00CE7DC5">
      <w:pPr>
        <w:jc w:val="both"/>
        <w:rPr>
          <w:sz w:val="28"/>
          <w:szCs w:val="28"/>
        </w:rPr>
      </w:pPr>
    </w:p>
    <w:p w:rsidR="00CE7DC5" w:rsidRDefault="00CE7DC5" w:rsidP="009372FA">
      <w:pPr>
        <w:pStyle w:val="Default"/>
        <w:ind w:firstLine="709"/>
        <w:jc w:val="both"/>
        <w:rPr>
          <w:sz w:val="28"/>
          <w:szCs w:val="28"/>
        </w:rPr>
      </w:pPr>
      <w:r w:rsidRPr="00FE51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Порядок </w:t>
      </w:r>
      <w:r w:rsidRPr="00E0018C">
        <w:rPr>
          <w:bCs/>
          <w:sz w:val="28"/>
          <w:szCs w:val="28"/>
        </w:rPr>
        <w:t>сопровождения инвестиционных проектов</w:t>
      </w:r>
      <w:r>
        <w:rPr>
          <w:bCs/>
          <w:sz w:val="28"/>
          <w:szCs w:val="28"/>
        </w:rPr>
        <w:t xml:space="preserve"> </w:t>
      </w:r>
      <w:r w:rsidRPr="00E0018C">
        <w:rPr>
          <w:bCs/>
          <w:sz w:val="28"/>
          <w:szCs w:val="28"/>
        </w:rPr>
        <w:t>по принципу «</w:t>
      </w:r>
      <w:r>
        <w:rPr>
          <w:bCs/>
          <w:sz w:val="28"/>
          <w:szCs w:val="28"/>
        </w:rPr>
        <w:t>одного</w:t>
      </w:r>
      <w:r w:rsidRPr="00E0018C">
        <w:rPr>
          <w:bCs/>
          <w:sz w:val="28"/>
          <w:szCs w:val="28"/>
        </w:rPr>
        <w:t xml:space="preserve"> окна» на территории </w:t>
      </w:r>
      <w:r>
        <w:rPr>
          <w:bCs/>
          <w:sz w:val="28"/>
          <w:szCs w:val="28"/>
        </w:rPr>
        <w:t>Георгиевского 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ского округа Ставропольского края</w:t>
      </w:r>
      <w:r>
        <w:rPr>
          <w:sz w:val="28"/>
          <w:szCs w:val="28"/>
        </w:rPr>
        <w:t>.</w:t>
      </w:r>
    </w:p>
    <w:p w:rsidR="00CE7DC5" w:rsidRDefault="00CE7DC5" w:rsidP="009372FA">
      <w:pPr>
        <w:ind w:firstLine="709"/>
        <w:jc w:val="both"/>
        <w:rPr>
          <w:sz w:val="28"/>
          <w:szCs w:val="28"/>
        </w:rPr>
      </w:pPr>
    </w:p>
    <w:p w:rsidR="00CE7DC5" w:rsidRDefault="00CE7DC5" w:rsidP="0093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>
        <w:rPr>
          <w:color w:val="000000" w:themeColor="text1"/>
          <w:sz w:val="28"/>
          <w:szCs w:val="28"/>
        </w:rPr>
        <w:t>управление экономического развития и торговли адм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нистрации Георгиевского городского округа Ставропольского края</w:t>
      </w:r>
      <w:r w:rsidR="006B14DB">
        <w:rPr>
          <w:color w:val="000000" w:themeColor="text1"/>
          <w:sz w:val="28"/>
          <w:szCs w:val="28"/>
        </w:rPr>
        <w:t xml:space="preserve"> </w:t>
      </w:r>
      <w:proofErr w:type="gramStart"/>
      <w:r w:rsidR="006B14DB">
        <w:rPr>
          <w:color w:val="000000" w:themeColor="text1"/>
          <w:sz w:val="28"/>
          <w:szCs w:val="28"/>
        </w:rPr>
        <w:t>отве</w:t>
      </w:r>
      <w:r w:rsidR="006B14DB">
        <w:rPr>
          <w:color w:val="000000" w:themeColor="text1"/>
          <w:sz w:val="28"/>
          <w:szCs w:val="28"/>
        </w:rPr>
        <w:t>т</w:t>
      </w:r>
      <w:r w:rsidR="006B14DB">
        <w:rPr>
          <w:color w:val="000000" w:themeColor="text1"/>
          <w:sz w:val="28"/>
          <w:szCs w:val="28"/>
        </w:rPr>
        <w:t>ственным</w:t>
      </w:r>
      <w:proofErr w:type="gramEnd"/>
      <w:r w:rsidR="006B14DB">
        <w:rPr>
          <w:color w:val="000000" w:themeColor="text1"/>
          <w:sz w:val="28"/>
          <w:szCs w:val="28"/>
        </w:rPr>
        <w:t xml:space="preserve"> за сопровождение инвестиционных проектов по принципу «одного окна».</w:t>
      </w:r>
    </w:p>
    <w:p w:rsidR="00CE7DC5" w:rsidRDefault="00CE7DC5" w:rsidP="009372FA">
      <w:pPr>
        <w:ind w:firstLine="709"/>
        <w:jc w:val="both"/>
        <w:rPr>
          <w:sz w:val="28"/>
          <w:szCs w:val="28"/>
        </w:rPr>
      </w:pPr>
    </w:p>
    <w:p w:rsidR="00CE7DC5" w:rsidRDefault="00CE7DC5" w:rsidP="009372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Призна</w:t>
      </w:r>
      <w:r w:rsidR="009F3A78"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</w:t>
      </w:r>
      <w:r w:rsidR="00637648">
        <w:rPr>
          <w:sz w:val="28"/>
          <w:szCs w:val="28"/>
        </w:rPr>
        <w:t xml:space="preserve">ого округа Ставропольского края </w:t>
      </w:r>
      <w:r>
        <w:rPr>
          <w:sz w:val="28"/>
          <w:szCs w:val="28"/>
        </w:rPr>
        <w:t xml:space="preserve">от </w:t>
      </w:r>
      <w:r w:rsidR="00C2363F">
        <w:rPr>
          <w:sz w:val="28"/>
          <w:szCs w:val="28"/>
        </w:rPr>
        <w:t>19 декабря 2018</w:t>
      </w:r>
      <w:r>
        <w:rPr>
          <w:sz w:val="28"/>
          <w:szCs w:val="28"/>
        </w:rPr>
        <w:t xml:space="preserve"> г. № </w:t>
      </w:r>
      <w:r w:rsidR="00C2363F">
        <w:rPr>
          <w:sz w:val="28"/>
          <w:szCs w:val="28"/>
        </w:rPr>
        <w:t>3527</w:t>
      </w:r>
      <w:r>
        <w:rPr>
          <w:sz w:val="28"/>
          <w:szCs w:val="28"/>
        </w:rPr>
        <w:t xml:space="preserve"> «</w:t>
      </w:r>
      <w:r w:rsidR="00C2363F" w:rsidRPr="00C2363F">
        <w:rPr>
          <w:sz w:val="28"/>
          <w:szCs w:val="28"/>
        </w:rPr>
        <w:t>О Порядке сопровождения инвестиционных проектов по принципу «одного окна» на территории Георгиевского городского округа Ставропольского края</w:t>
      </w:r>
      <w:r w:rsidR="00637648">
        <w:rPr>
          <w:bCs/>
          <w:sz w:val="28"/>
          <w:szCs w:val="28"/>
        </w:rPr>
        <w:t>».</w:t>
      </w:r>
    </w:p>
    <w:p w:rsidR="00CE7DC5" w:rsidRDefault="00CE7DC5" w:rsidP="009372FA">
      <w:pPr>
        <w:ind w:firstLine="709"/>
        <w:jc w:val="both"/>
        <w:rPr>
          <w:sz w:val="28"/>
          <w:szCs w:val="28"/>
        </w:rPr>
      </w:pPr>
    </w:p>
    <w:p w:rsidR="00CE7DC5" w:rsidRDefault="00CE7DC5" w:rsidP="009372FA">
      <w:pPr>
        <w:pStyle w:val="ab"/>
        <w:ind w:firstLine="709"/>
        <w:jc w:val="both"/>
        <w:rPr>
          <w:noProof/>
          <w:szCs w:val="28"/>
          <w:lang w:eastAsia="ru-RU"/>
        </w:rPr>
      </w:pPr>
      <w:r>
        <w:rPr>
          <w:szCs w:val="28"/>
        </w:rPr>
        <w:t xml:space="preserve">4. Контроль за выполнением настоящего постановления </w:t>
      </w:r>
      <w:r w:rsidR="00F638EC">
        <w:rPr>
          <w:szCs w:val="28"/>
        </w:rPr>
        <w:t>оставляю за собой.</w:t>
      </w:r>
    </w:p>
    <w:p w:rsidR="00CE7DC5" w:rsidRDefault="00CE7DC5" w:rsidP="009372FA">
      <w:pPr>
        <w:ind w:firstLine="709"/>
        <w:jc w:val="both"/>
        <w:rPr>
          <w:sz w:val="28"/>
          <w:szCs w:val="28"/>
        </w:rPr>
      </w:pPr>
    </w:p>
    <w:p w:rsidR="00CE7DC5" w:rsidRDefault="00CE7DC5" w:rsidP="0093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вступает в силу со дня его официального опубликования.</w:t>
      </w:r>
    </w:p>
    <w:p w:rsidR="00CE7DC5" w:rsidRDefault="00CE7DC5" w:rsidP="00CE7DC5">
      <w:pPr>
        <w:pStyle w:val="a6"/>
        <w:ind w:firstLine="0"/>
        <w:rPr>
          <w:rFonts w:cs="Tahoma"/>
          <w:szCs w:val="28"/>
        </w:rPr>
      </w:pPr>
    </w:p>
    <w:p w:rsidR="009F3A78" w:rsidRDefault="009F3A78" w:rsidP="00CE7DC5">
      <w:pPr>
        <w:pStyle w:val="a6"/>
        <w:ind w:firstLine="0"/>
        <w:rPr>
          <w:rFonts w:cs="Tahoma"/>
          <w:szCs w:val="28"/>
        </w:rPr>
      </w:pPr>
    </w:p>
    <w:p w:rsidR="00CE7DC5" w:rsidRDefault="00CE7DC5" w:rsidP="00CE7DC5">
      <w:pPr>
        <w:jc w:val="both"/>
        <w:rPr>
          <w:sz w:val="28"/>
          <w:szCs w:val="28"/>
        </w:rPr>
      </w:pPr>
    </w:p>
    <w:p w:rsidR="00BA6C08" w:rsidRPr="00BA6C08" w:rsidRDefault="00BA6C08" w:rsidP="00BA6C0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A6C08">
        <w:rPr>
          <w:sz w:val="28"/>
          <w:szCs w:val="28"/>
        </w:rPr>
        <w:t>Исполняющая полномочия Главы</w:t>
      </w:r>
    </w:p>
    <w:p w:rsidR="00BA6C08" w:rsidRPr="00BA6C08" w:rsidRDefault="00BA6C08" w:rsidP="00BA6C0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A6C08">
        <w:rPr>
          <w:sz w:val="28"/>
          <w:szCs w:val="28"/>
        </w:rPr>
        <w:t xml:space="preserve">Георгиевского городского округа </w:t>
      </w:r>
    </w:p>
    <w:p w:rsidR="00BA6C08" w:rsidRPr="00BA6C08" w:rsidRDefault="00BA6C08" w:rsidP="00BA6C0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A6C08">
        <w:rPr>
          <w:sz w:val="28"/>
          <w:szCs w:val="28"/>
        </w:rPr>
        <w:t>Ставропольского края                                                                            Ж.А.Донец</w:t>
      </w:r>
    </w:p>
    <w:p w:rsidR="00BA6C08" w:rsidRPr="00BA6C08" w:rsidRDefault="00BA6C08" w:rsidP="00BA6C08">
      <w:pPr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>Проект вносит первый заместитель главы администрации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Г.Г.Батин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>Проект визируют: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>управляющий делами администрации                                            А.Н.Савченко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 xml:space="preserve">начальник правового управления 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>администрации                                                                                        И.В.Кельм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 xml:space="preserve">начальник отдела общего делопроизводства 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A6C08">
        <w:rPr>
          <w:rFonts w:eastAsia="Calibri"/>
          <w:sz w:val="28"/>
          <w:szCs w:val="28"/>
          <w:lang w:eastAsia="en-US"/>
        </w:rPr>
        <w:t>и протокола администрации                                                             С.А.Воробьев</w:t>
      </w:r>
    </w:p>
    <w:p w:rsidR="00BA6C08" w:rsidRPr="00BA6C08" w:rsidRDefault="00BA6C08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A6C08" w:rsidRPr="00BA6C08" w:rsidRDefault="004E5502" w:rsidP="00BA6C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Rectangle 317" o:spid="_x0000_s1029" style="position:absolute;left:0;text-align:left;margin-left:35.75pt;margin-top:634.95pt;width:5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" filled="f" stroked="f">
            <v:textbox>
              <w:txbxContent>
                <w:p w:rsidR="00BA6C08" w:rsidRDefault="00BA6C08" w:rsidP="00BA6C08"/>
              </w:txbxContent>
            </v:textbox>
          </v:rect>
        </w:pict>
      </w:r>
      <w:r w:rsidR="00BA6C08" w:rsidRPr="00BA6C08">
        <w:rPr>
          <w:rFonts w:eastAsia="Calibri"/>
          <w:sz w:val="28"/>
          <w:szCs w:val="28"/>
          <w:lang w:eastAsia="en-US"/>
        </w:rPr>
        <w:t>Проект подготовлен управлением экономического развития и торговли      администрации                                                                                      Ю.С.Дзиова</w:t>
      </w:r>
    </w:p>
    <w:p w:rsidR="0093723F" w:rsidRDefault="0093723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3723F" w:rsidRDefault="0093723F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3723F" w:rsidRDefault="0093723F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93723F" w:rsidRDefault="0093723F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3723F" w:rsidRDefault="0093723F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93723F" w:rsidRDefault="0093723F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3723F" w:rsidRDefault="00B82DBA" w:rsidP="0093723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14 июля 2020 г. № 1523</w:t>
      </w:r>
      <w:bookmarkStart w:id="0" w:name="_GoBack"/>
      <w:bookmarkEnd w:id="0"/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  <w:r>
        <w:rPr>
          <w:rFonts w:eastAsia="Calibri"/>
          <w:bCs/>
          <w:caps/>
          <w:color w:val="000000"/>
          <w:sz w:val="28"/>
          <w:szCs w:val="28"/>
          <w:lang w:eastAsia="en-US"/>
        </w:rPr>
        <w:t>ПОРЯДОк</w:t>
      </w:r>
    </w:p>
    <w:p w:rsidR="0093723F" w:rsidRDefault="0093723F" w:rsidP="0093723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сопровождения инвестиционных проектов по принципу «одного окна»</w:t>
      </w:r>
    </w:p>
    <w:p w:rsidR="0093723F" w:rsidRDefault="0093723F" w:rsidP="0093723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 Георгиевского городского округа Ставропольского края</w:t>
      </w: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240" w:lineRule="exact"/>
        <w:ind w:left="0" w:firstLine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Общие положения</w:t>
      </w:r>
    </w:p>
    <w:p w:rsidR="0093723F" w:rsidRDefault="0093723F" w:rsidP="0093723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3723F" w:rsidRDefault="0093723F" w:rsidP="009372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Настоящий Порядок сопровождения инвестиционных проектов по принципу «одного окна» на территории Георгиевского городского округа Ставропольского края (далее – Порядок) разработан в целях регулирования отношений, возникающих в ходе подготовки и реализации инвестиционных проектов на территории Георгиевского городского округа Ставропольского края (далее – Георгиевский городской округ), снижения административных барьеров и реализации инвестиционных проектов по принципу «одного о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на».</w:t>
      </w:r>
    </w:p>
    <w:p w:rsidR="0093723F" w:rsidRDefault="0093723F" w:rsidP="009372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Порядок устанавливает меры взаимодействия администрации Г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оргиевского городского округа Ставропольского края (далее –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ция) с организациями, индивидуальными предпринимателями и другими 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зическими лицами, деятельность которых направлена на привлечение инв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стиций в экономику Георгиевского городского округа, по комплексному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провождению инвестиционных проектов.</w:t>
      </w:r>
    </w:p>
    <w:p w:rsidR="0093723F" w:rsidRDefault="0093723F" w:rsidP="009372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Управление экономического развития и торговли Администрации является уполномоченным органом, осуществляющим сопровождение всех инвестиционных проектов, реализуемых на территории Георгиевского горо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ского округа (далее – Уполномоченный орган).</w:t>
      </w:r>
    </w:p>
    <w:p w:rsidR="0093723F" w:rsidRDefault="0093723F" w:rsidP="009372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Для целей настоящего Порядка используются следующие термины:</w:t>
      </w:r>
    </w:p>
    <w:p w:rsidR="0093723F" w:rsidRDefault="0093723F" w:rsidP="0093723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>субъекты инвестиционной деятельности – инвесторы, заказчики, по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рядчики, пользователи объектов капитальных вложений и другие лица;</w:t>
      </w:r>
    </w:p>
    <w:p w:rsidR="0093723F" w:rsidRDefault="0093723F" w:rsidP="0093723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инвестиционный проект - обоснование экономической целесообразн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сти, объема и сроков осуществления капитальных вложений, в том числе н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обходимая проектная документация, разработанная в соответствии с закон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дательством Российской Федерации, а также описание практических де</w:t>
      </w:r>
      <w:r>
        <w:rPr>
          <w:color w:val="000000"/>
          <w:sz w:val="28"/>
          <w:szCs w:val="28"/>
          <w:lang w:eastAsia="en-US"/>
        </w:rPr>
        <w:t>й</w:t>
      </w:r>
      <w:r>
        <w:rPr>
          <w:color w:val="000000"/>
          <w:sz w:val="28"/>
          <w:szCs w:val="28"/>
          <w:lang w:eastAsia="en-US"/>
        </w:rPr>
        <w:t>ствий по осуществлению инвестиций (бизнес-план);</w:t>
      </w:r>
    </w:p>
    <w:p w:rsidR="0093723F" w:rsidRDefault="0093723F" w:rsidP="0093723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инвесторы - юридические лица или создаваемые на основе договора о совместной деятельности и не имеющие статуса юридического лица объед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нения юридических лиц; физические лица, зарегистрированные в устано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lastRenderedPageBreak/>
        <w:t>ленном порядке и осуществляющие предпринимательскую деятельность без образования юридического лица, а также иные физические лица; госуда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Георгиевского городского округа с использованием собственных средств и (или) привлеченных средств в соответствии с фед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ральным законодательством и законодательством Ставропольского края</w:t>
      </w:r>
      <w:r>
        <w:rPr>
          <w:color w:val="000000"/>
          <w:sz w:val="28"/>
          <w:szCs w:val="28"/>
          <w:lang w:eastAsia="en-US"/>
        </w:rPr>
        <w:t xml:space="preserve"> (д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лее - инвестор);</w:t>
      </w:r>
    </w:p>
    <w:p w:rsidR="0093723F" w:rsidRDefault="0093723F" w:rsidP="0093723F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сопровождение инвестиционного проекта - комплекс мероприятий, осуществляемых Уполномоченным органом, направленных на реализацию инвестиционного проекта;</w:t>
      </w:r>
    </w:p>
    <w:p w:rsidR="0093723F" w:rsidRDefault="0093723F" w:rsidP="0093723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инвестиционный совет - </w:t>
      </w:r>
      <w:r>
        <w:rPr>
          <w:sz w:val="28"/>
          <w:szCs w:val="28"/>
        </w:rPr>
        <w:t>Совет по улучшению инвестиционного клим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в Георгиевском городском округе (далее - Совет), постоянно действующий совещательный и координационный орган при Администрации,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ющий в пределах своей компетенции организацию взаимодействия органов местного самоуправления и субъектов предпринимательской деятельности при реализации муниципальной политики в области развития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предпринимательской деятельности на территории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</w:t>
      </w:r>
      <w:r>
        <w:rPr>
          <w:color w:val="000000" w:themeColor="text1"/>
          <w:sz w:val="28"/>
          <w:szCs w:val="28"/>
        </w:rPr>
        <w:t>;</w:t>
      </w:r>
    </w:p>
    <w:p w:rsidR="0093723F" w:rsidRDefault="0093723F" w:rsidP="0093723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инвестиционное соглашение - гражданско-правовой договор, в котором устанавливаются: условия, порядок предоставления информации и отчетн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сти о ходе реализации инвестиционного проекта, формы взаимодействия и</w:t>
      </w:r>
      <w:r>
        <w:rPr>
          <w:color w:val="000000"/>
          <w:sz w:val="28"/>
          <w:szCs w:val="28"/>
          <w:lang w:eastAsia="en-US"/>
        </w:rPr>
        <w:t>н</w:t>
      </w:r>
      <w:r>
        <w:rPr>
          <w:color w:val="000000"/>
          <w:sz w:val="28"/>
          <w:szCs w:val="28"/>
          <w:lang w:eastAsia="en-US"/>
        </w:rPr>
        <w:t>вестора с органами местного самоуправления Георгиевского городского округа при осуществлении инвестиционной деятельности.</w:t>
      </w:r>
    </w:p>
    <w:p w:rsidR="0093723F" w:rsidRDefault="0093723F" w:rsidP="0093723F">
      <w:pPr>
        <w:shd w:val="clear" w:color="auto" w:fill="FFFFFF"/>
        <w:tabs>
          <w:tab w:val="left" w:pos="284"/>
        </w:tabs>
        <w:jc w:val="center"/>
        <w:textAlignment w:val="baseline"/>
        <w:rPr>
          <w:color w:val="000000"/>
          <w:sz w:val="28"/>
          <w:szCs w:val="28"/>
          <w:lang w:eastAsia="en-US"/>
        </w:rPr>
      </w:pPr>
    </w:p>
    <w:p w:rsidR="0093723F" w:rsidRDefault="0093723F" w:rsidP="0093723F">
      <w:pPr>
        <w:tabs>
          <w:tab w:val="left" w:pos="284"/>
        </w:tabs>
        <w:spacing w:after="200" w:line="240" w:lineRule="exact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Формы и методы сопровождения инвестиционных проектов</w:t>
      </w:r>
    </w:p>
    <w:p w:rsidR="0093723F" w:rsidRDefault="0093723F" w:rsidP="0093723F">
      <w:pPr>
        <w:tabs>
          <w:tab w:val="left" w:pos="284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Георгиевского городского округа</w:t>
      </w:r>
    </w:p>
    <w:p w:rsidR="0093723F" w:rsidRDefault="0093723F" w:rsidP="0093723F">
      <w:pPr>
        <w:tabs>
          <w:tab w:val="left" w:pos="284"/>
        </w:tabs>
        <w:jc w:val="center"/>
        <w:rPr>
          <w:sz w:val="28"/>
          <w:szCs w:val="28"/>
        </w:rPr>
      </w:pP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реализации инвестиционных проектов на территории Георг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евского городского округа установлены следующие формы сопровождения инвестиционных проектов по принципу «одного окна»: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sz w:val="28"/>
          <w:szCs w:val="28"/>
        </w:rPr>
        <w:t xml:space="preserve"> внесение в реестр инвестиционных проектов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округа, определяющих инвестиционный потенциал и социально-экономическое развитие Георгиевского городского округа</w:t>
      </w:r>
      <w:r>
        <w:rPr>
          <w:color w:val="000000" w:themeColor="text1"/>
          <w:sz w:val="28"/>
          <w:szCs w:val="28"/>
        </w:rPr>
        <w:t>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оказание, в пределах полномочий, инициатору инвестиционного проекта консультационной и информационной поддержки по вопросам, св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занным с реализацией инвестиционного проекта, в том числе при решении проблемных вопросов;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организация переговоров, рабочих встреч, совещаний по вопросам реализации инвестиционного проекта, в том числе с </w:t>
      </w:r>
      <w:proofErr w:type="spellStart"/>
      <w:r>
        <w:rPr>
          <w:color w:val="000000" w:themeColor="text1"/>
          <w:sz w:val="28"/>
          <w:szCs w:val="28"/>
        </w:rPr>
        <w:t>ресурсоснабжающими</w:t>
      </w:r>
      <w:proofErr w:type="spellEnd"/>
      <w:r>
        <w:rPr>
          <w:color w:val="000000" w:themeColor="text1"/>
          <w:sz w:val="28"/>
          <w:szCs w:val="28"/>
        </w:rPr>
        <w:t xml:space="preserve"> организациями и потенциальными партнерами;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оказание содействия в подборе инвестиционной площадки, необх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димой для реализации инвестиционного проекта;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5) презентация инвестиционных проектов на официальном сайте Гео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гиевского городского округа, на </w:t>
      </w:r>
      <w:proofErr w:type="spellStart"/>
      <w:r>
        <w:rPr>
          <w:color w:val="000000" w:themeColor="text1"/>
          <w:sz w:val="28"/>
          <w:szCs w:val="28"/>
        </w:rPr>
        <w:t>выставочно</w:t>
      </w:r>
      <w:proofErr w:type="spellEnd"/>
      <w:r>
        <w:rPr>
          <w:color w:val="000000" w:themeColor="text1"/>
          <w:sz w:val="28"/>
          <w:szCs w:val="28"/>
        </w:rPr>
        <w:t>-ярмарочных мероприятиях;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назначение куратора инвестиционного проекта от Уполномоченного органа;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оказание содействия, в пределах полномочий, в оформлении права на земельный участок под строительство объектов недвижимости в соотве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ствии с действующим законодательством;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оказание содействия, в пределах полномочий, в согласовании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ектной документации на строительство, получении разрешения на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ство объекта и сдачи его в эксплуатацию;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9) мониторинг инвестиционных проектов.</w:t>
      </w:r>
    </w:p>
    <w:p w:rsidR="0093723F" w:rsidRDefault="0093723F" w:rsidP="0093723F">
      <w:pPr>
        <w:tabs>
          <w:tab w:val="left" w:pos="284"/>
        </w:tabs>
        <w:jc w:val="center"/>
        <w:rPr>
          <w:color w:val="000000" w:themeColor="text1"/>
          <w:sz w:val="28"/>
          <w:szCs w:val="28"/>
        </w:rPr>
      </w:pPr>
    </w:p>
    <w:p w:rsidR="0093723F" w:rsidRDefault="0093723F" w:rsidP="0093723F">
      <w:pPr>
        <w:tabs>
          <w:tab w:val="left" w:pos="284"/>
        </w:tabs>
        <w:spacing w:after="200" w:line="240" w:lineRule="exact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Информация необходимая для рассмотрения</w:t>
      </w:r>
    </w:p>
    <w:p w:rsidR="0093723F" w:rsidRDefault="0093723F" w:rsidP="0093723F">
      <w:pPr>
        <w:tabs>
          <w:tab w:val="left" w:pos="284"/>
        </w:tabs>
        <w:spacing w:after="200" w:line="240" w:lineRule="exact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инвестиционных проектов</w:t>
      </w:r>
    </w:p>
    <w:p w:rsidR="0093723F" w:rsidRDefault="0093723F" w:rsidP="0093723F">
      <w:pPr>
        <w:tabs>
          <w:tab w:val="left" w:pos="284"/>
        </w:tabs>
        <w:jc w:val="center"/>
        <w:rPr>
          <w:color w:val="000000" w:themeColor="text1"/>
          <w:sz w:val="28"/>
          <w:szCs w:val="28"/>
        </w:rPr>
      </w:pP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рассмотрения инвестиционного проекта является письменное обращение инвестора в свободной форме с приложением док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ментов на усмотрение инвестора.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поступлении обращения Уполномоченный орган запрашивает у инвестора необходимую документацию.</w:t>
      </w: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Инвестор несет ответственность за полноту и достоверность предста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ленных документов, исходных данных, расчетов, обоснований. </w:t>
      </w:r>
    </w:p>
    <w:p w:rsidR="0093723F" w:rsidRDefault="0093723F" w:rsidP="0093723F">
      <w:pPr>
        <w:jc w:val="center"/>
        <w:rPr>
          <w:color w:val="000000" w:themeColor="text1"/>
          <w:sz w:val="28"/>
          <w:szCs w:val="28"/>
        </w:rPr>
      </w:pPr>
    </w:p>
    <w:p w:rsidR="0093723F" w:rsidRDefault="0093723F" w:rsidP="0093723F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Процедура рассмотрения инвестиционного проекта</w:t>
      </w:r>
    </w:p>
    <w:p w:rsidR="0093723F" w:rsidRDefault="0093723F" w:rsidP="0093723F">
      <w:pPr>
        <w:jc w:val="center"/>
        <w:rPr>
          <w:color w:val="000000" w:themeColor="text1"/>
          <w:sz w:val="28"/>
          <w:szCs w:val="28"/>
        </w:rPr>
      </w:pPr>
    </w:p>
    <w:p w:rsidR="0093723F" w:rsidRDefault="0093723F" w:rsidP="009372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орган направляет инвестиционный проект в Совет для рассмотрения на очередном заседании Совета. Рассмотрение инвестиц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онного проекта Советом осуществляется в соответствии с Положением о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вете</w:t>
      </w:r>
      <w:r>
        <w:t xml:space="preserve"> </w:t>
      </w:r>
      <w:r>
        <w:rPr>
          <w:color w:val="000000" w:themeColor="text1"/>
          <w:sz w:val="28"/>
          <w:szCs w:val="28"/>
        </w:rPr>
        <w:t>по улучшению инвестиционного климата в Георгиевском городском округе Ставропольского края, утвержденным постановлением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Георгиевского городского округа Ставропольского края от 17 декабря 2018 г. № 3496.</w:t>
      </w:r>
    </w:p>
    <w:p w:rsidR="0093723F" w:rsidRDefault="0093723F" w:rsidP="0093723F">
      <w:pPr>
        <w:jc w:val="both"/>
        <w:rPr>
          <w:color w:val="000000" w:themeColor="text1"/>
          <w:sz w:val="28"/>
          <w:szCs w:val="28"/>
        </w:rPr>
      </w:pPr>
    </w:p>
    <w:p w:rsidR="0093723F" w:rsidRDefault="0093723F" w:rsidP="0093723F">
      <w:pPr>
        <w:jc w:val="both"/>
        <w:rPr>
          <w:color w:val="000000" w:themeColor="text1"/>
          <w:sz w:val="28"/>
          <w:szCs w:val="28"/>
        </w:rPr>
      </w:pPr>
    </w:p>
    <w:p w:rsidR="0093723F" w:rsidRDefault="0093723F" w:rsidP="0093723F">
      <w:pPr>
        <w:jc w:val="both"/>
        <w:rPr>
          <w:color w:val="000000" w:themeColor="text1"/>
          <w:sz w:val="28"/>
          <w:szCs w:val="28"/>
        </w:rPr>
      </w:pPr>
    </w:p>
    <w:p w:rsidR="0093723F" w:rsidRDefault="0093723F" w:rsidP="0093723F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Управляющий делами администрации</w:t>
      </w:r>
    </w:p>
    <w:p w:rsidR="0093723F" w:rsidRDefault="0093723F" w:rsidP="0093723F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Георгиевского городского округа</w:t>
      </w:r>
    </w:p>
    <w:p w:rsidR="0093723F" w:rsidRDefault="0093723F" w:rsidP="0093723F">
      <w:pPr>
        <w:tabs>
          <w:tab w:val="right" w:pos="9354"/>
        </w:tabs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Ставропольского края                                                                       А.Н.Савченко</w:t>
      </w:r>
    </w:p>
    <w:p w:rsidR="0093723F" w:rsidRDefault="0093723F" w:rsidP="0093723F">
      <w:pPr>
        <w:rPr>
          <w:sz w:val="28"/>
          <w:szCs w:val="28"/>
        </w:rPr>
      </w:pPr>
    </w:p>
    <w:sectPr w:rsidR="0093723F" w:rsidSect="009372FA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02" w:rsidRDefault="004E5502">
      <w:r>
        <w:separator/>
      </w:r>
    </w:p>
  </w:endnote>
  <w:endnote w:type="continuationSeparator" w:id="0">
    <w:p w:rsidR="004E5502" w:rsidRDefault="004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02" w:rsidRDefault="004E5502">
      <w:r>
        <w:separator/>
      </w:r>
    </w:p>
  </w:footnote>
  <w:footnote w:type="continuationSeparator" w:id="0">
    <w:p w:rsidR="004E5502" w:rsidRDefault="004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059174"/>
      <w:docPartObj>
        <w:docPartGallery w:val="Page Numbers (Top of Page)"/>
        <w:docPartUnique/>
      </w:docPartObj>
    </w:sdtPr>
    <w:sdtEndPr/>
    <w:sdtContent>
      <w:p w:rsidR="00E043E6" w:rsidRDefault="009372FA" w:rsidP="009372FA">
        <w:pPr>
          <w:pStyle w:val="a4"/>
          <w:jc w:val="right"/>
        </w:pPr>
        <w:r w:rsidRPr="009372FA">
          <w:rPr>
            <w:sz w:val="28"/>
            <w:szCs w:val="28"/>
          </w:rPr>
          <w:fldChar w:fldCharType="begin"/>
        </w:r>
        <w:r w:rsidRPr="009372FA">
          <w:rPr>
            <w:sz w:val="28"/>
            <w:szCs w:val="28"/>
          </w:rPr>
          <w:instrText>PAGE   \* MERGEFORMAT</w:instrText>
        </w:r>
        <w:r w:rsidRPr="009372FA">
          <w:rPr>
            <w:sz w:val="28"/>
            <w:szCs w:val="28"/>
          </w:rPr>
          <w:fldChar w:fldCharType="separate"/>
        </w:r>
        <w:r w:rsidR="00B82DBA">
          <w:rPr>
            <w:noProof/>
            <w:sz w:val="28"/>
            <w:szCs w:val="28"/>
          </w:rPr>
          <w:t>5</w:t>
        </w:r>
        <w:r w:rsidRPr="009372F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0A" w:rsidRDefault="00814F0A" w:rsidP="00814F0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1C5A6C"/>
    <w:multiLevelType w:val="hybridMultilevel"/>
    <w:tmpl w:val="97D66764"/>
    <w:lvl w:ilvl="0" w:tplc="2764B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B8"/>
    <w:rsid w:val="00004690"/>
    <w:rsid w:val="00004DFE"/>
    <w:rsid w:val="000053A8"/>
    <w:rsid w:val="0001375F"/>
    <w:rsid w:val="000169C6"/>
    <w:rsid w:val="00024C94"/>
    <w:rsid w:val="00024F0D"/>
    <w:rsid w:val="000275A6"/>
    <w:rsid w:val="0003043D"/>
    <w:rsid w:val="00032377"/>
    <w:rsid w:val="00034AF2"/>
    <w:rsid w:val="000353AB"/>
    <w:rsid w:val="00037DA2"/>
    <w:rsid w:val="00041888"/>
    <w:rsid w:val="0004247D"/>
    <w:rsid w:val="00047D56"/>
    <w:rsid w:val="0005115F"/>
    <w:rsid w:val="00052BE4"/>
    <w:rsid w:val="00054052"/>
    <w:rsid w:val="000632F4"/>
    <w:rsid w:val="00063CA6"/>
    <w:rsid w:val="00064DC1"/>
    <w:rsid w:val="00067B70"/>
    <w:rsid w:val="00070265"/>
    <w:rsid w:val="00072055"/>
    <w:rsid w:val="00075B7B"/>
    <w:rsid w:val="00075C14"/>
    <w:rsid w:val="0007756D"/>
    <w:rsid w:val="00086FAA"/>
    <w:rsid w:val="000A18A0"/>
    <w:rsid w:val="000A1BD2"/>
    <w:rsid w:val="000A224C"/>
    <w:rsid w:val="000B6A72"/>
    <w:rsid w:val="000C168C"/>
    <w:rsid w:val="000D0412"/>
    <w:rsid w:val="000D2573"/>
    <w:rsid w:val="000D36CA"/>
    <w:rsid w:val="000D7D22"/>
    <w:rsid w:val="000E380B"/>
    <w:rsid w:val="000E5C36"/>
    <w:rsid w:val="000E77D2"/>
    <w:rsid w:val="000F23E6"/>
    <w:rsid w:val="001103CF"/>
    <w:rsid w:val="00113DF7"/>
    <w:rsid w:val="001143AE"/>
    <w:rsid w:val="00124A38"/>
    <w:rsid w:val="001252D1"/>
    <w:rsid w:val="00133475"/>
    <w:rsid w:val="00154247"/>
    <w:rsid w:val="00155334"/>
    <w:rsid w:val="00161231"/>
    <w:rsid w:val="0016445E"/>
    <w:rsid w:val="0016540E"/>
    <w:rsid w:val="00165460"/>
    <w:rsid w:val="00173B0F"/>
    <w:rsid w:val="00174DE4"/>
    <w:rsid w:val="00177D94"/>
    <w:rsid w:val="001819F2"/>
    <w:rsid w:val="001850F0"/>
    <w:rsid w:val="001956F1"/>
    <w:rsid w:val="001A5029"/>
    <w:rsid w:val="001A5E97"/>
    <w:rsid w:val="001A7C64"/>
    <w:rsid w:val="001B7EE8"/>
    <w:rsid w:val="001D47FD"/>
    <w:rsid w:val="001E5595"/>
    <w:rsid w:val="001F1226"/>
    <w:rsid w:val="001F14E9"/>
    <w:rsid w:val="001F2CEB"/>
    <w:rsid w:val="001F4FA8"/>
    <w:rsid w:val="002049F9"/>
    <w:rsid w:val="00205E23"/>
    <w:rsid w:val="0020707D"/>
    <w:rsid w:val="00214639"/>
    <w:rsid w:val="00215049"/>
    <w:rsid w:val="0022510E"/>
    <w:rsid w:val="00225171"/>
    <w:rsid w:val="00225CF8"/>
    <w:rsid w:val="00232489"/>
    <w:rsid w:val="0023267F"/>
    <w:rsid w:val="00253320"/>
    <w:rsid w:val="002536D7"/>
    <w:rsid w:val="00260708"/>
    <w:rsid w:val="0026379A"/>
    <w:rsid w:val="0027248A"/>
    <w:rsid w:val="0028544E"/>
    <w:rsid w:val="0029183C"/>
    <w:rsid w:val="00291B6F"/>
    <w:rsid w:val="00292EE4"/>
    <w:rsid w:val="00296193"/>
    <w:rsid w:val="002B2A17"/>
    <w:rsid w:val="002C1BCF"/>
    <w:rsid w:val="002C4740"/>
    <w:rsid w:val="002D061F"/>
    <w:rsid w:val="002E790E"/>
    <w:rsid w:val="002F0A53"/>
    <w:rsid w:val="00307BA9"/>
    <w:rsid w:val="0031127D"/>
    <w:rsid w:val="003400E4"/>
    <w:rsid w:val="00340646"/>
    <w:rsid w:val="003423EA"/>
    <w:rsid w:val="0034249B"/>
    <w:rsid w:val="00343529"/>
    <w:rsid w:val="00346F9B"/>
    <w:rsid w:val="00347C90"/>
    <w:rsid w:val="00353625"/>
    <w:rsid w:val="003802B6"/>
    <w:rsid w:val="003850AB"/>
    <w:rsid w:val="00385F88"/>
    <w:rsid w:val="00395DDC"/>
    <w:rsid w:val="003A7712"/>
    <w:rsid w:val="003C3349"/>
    <w:rsid w:val="003C6685"/>
    <w:rsid w:val="003C6F52"/>
    <w:rsid w:val="003D190A"/>
    <w:rsid w:val="003D3A37"/>
    <w:rsid w:val="003D3EFB"/>
    <w:rsid w:val="003D701A"/>
    <w:rsid w:val="003F7640"/>
    <w:rsid w:val="004009A3"/>
    <w:rsid w:val="00404273"/>
    <w:rsid w:val="0040727C"/>
    <w:rsid w:val="00415342"/>
    <w:rsid w:val="00417CF0"/>
    <w:rsid w:val="00431A4E"/>
    <w:rsid w:val="004344DB"/>
    <w:rsid w:val="00437D8E"/>
    <w:rsid w:val="00443BF2"/>
    <w:rsid w:val="004466A1"/>
    <w:rsid w:val="00453DB8"/>
    <w:rsid w:val="00455A0F"/>
    <w:rsid w:val="0045776B"/>
    <w:rsid w:val="00464054"/>
    <w:rsid w:val="00475848"/>
    <w:rsid w:val="004767DF"/>
    <w:rsid w:val="00484E47"/>
    <w:rsid w:val="00490886"/>
    <w:rsid w:val="00491A7F"/>
    <w:rsid w:val="00496FF9"/>
    <w:rsid w:val="0049714A"/>
    <w:rsid w:val="004A30B4"/>
    <w:rsid w:val="004B0C29"/>
    <w:rsid w:val="004B10BD"/>
    <w:rsid w:val="004B71BF"/>
    <w:rsid w:val="004C009B"/>
    <w:rsid w:val="004C03D6"/>
    <w:rsid w:val="004C6394"/>
    <w:rsid w:val="004E3667"/>
    <w:rsid w:val="004E493B"/>
    <w:rsid w:val="004E5502"/>
    <w:rsid w:val="004F0305"/>
    <w:rsid w:val="004F215A"/>
    <w:rsid w:val="00505E88"/>
    <w:rsid w:val="005316B2"/>
    <w:rsid w:val="00542E63"/>
    <w:rsid w:val="0055085D"/>
    <w:rsid w:val="00552BDF"/>
    <w:rsid w:val="00556ACC"/>
    <w:rsid w:val="00557ECF"/>
    <w:rsid w:val="005603C3"/>
    <w:rsid w:val="005678DF"/>
    <w:rsid w:val="00572232"/>
    <w:rsid w:val="005739E1"/>
    <w:rsid w:val="00575CC9"/>
    <w:rsid w:val="005907A0"/>
    <w:rsid w:val="005A14C9"/>
    <w:rsid w:val="005B08DC"/>
    <w:rsid w:val="005B2A5B"/>
    <w:rsid w:val="005C29E3"/>
    <w:rsid w:val="005C2B4C"/>
    <w:rsid w:val="005C750C"/>
    <w:rsid w:val="005D086C"/>
    <w:rsid w:val="005E68F1"/>
    <w:rsid w:val="005E7E80"/>
    <w:rsid w:val="005F15F4"/>
    <w:rsid w:val="005F468A"/>
    <w:rsid w:val="005F5E38"/>
    <w:rsid w:val="00604021"/>
    <w:rsid w:val="006166FB"/>
    <w:rsid w:val="00623A44"/>
    <w:rsid w:val="00624465"/>
    <w:rsid w:val="00632009"/>
    <w:rsid w:val="00634DA7"/>
    <w:rsid w:val="00637648"/>
    <w:rsid w:val="0064023A"/>
    <w:rsid w:val="00640DE8"/>
    <w:rsid w:val="0064389A"/>
    <w:rsid w:val="00651C1E"/>
    <w:rsid w:val="00655C78"/>
    <w:rsid w:val="00655EDE"/>
    <w:rsid w:val="00657655"/>
    <w:rsid w:val="00661ED7"/>
    <w:rsid w:val="00662D31"/>
    <w:rsid w:val="00664ACD"/>
    <w:rsid w:val="00664DED"/>
    <w:rsid w:val="00672720"/>
    <w:rsid w:val="00673EBD"/>
    <w:rsid w:val="00674A54"/>
    <w:rsid w:val="00682E84"/>
    <w:rsid w:val="006854B6"/>
    <w:rsid w:val="006873F5"/>
    <w:rsid w:val="006A1BD9"/>
    <w:rsid w:val="006A3BD9"/>
    <w:rsid w:val="006A6993"/>
    <w:rsid w:val="006B14DB"/>
    <w:rsid w:val="006C3BB2"/>
    <w:rsid w:val="006C61D2"/>
    <w:rsid w:val="006D1E8C"/>
    <w:rsid w:val="006D7D49"/>
    <w:rsid w:val="006E3765"/>
    <w:rsid w:val="006E5802"/>
    <w:rsid w:val="006E5884"/>
    <w:rsid w:val="006F04D6"/>
    <w:rsid w:val="006F253C"/>
    <w:rsid w:val="006F4C5F"/>
    <w:rsid w:val="006F55C7"/>
    <w:rsid w:val="00711B95"/>
    <w:rsid w:val="00714F97"/>
    <w:rsid w:val="0071527A"/>
    <w:rsid w:val="00721033"/>
    <w:rsid w:val="00727DD5"/>
    <w:rsid w:val="007311FD"/>
    <w:rsid w:val="00735CDF"/>
    <w:rsid w:val="00744DA1"/>
    <w:rsid w:val="00747347"/>
    <w:rsid w:val="007523D4"/>
    <w:rsid w:val="00766718"/>
    <w:rsid w:val="007708FF"/>
    <w:rsid w:val="00771602"/>
    <w:rsid w:val="0078037B"/>
    <w:rsid w:val="0078436E"/>
    <w:rsid w:val="007870AA"/>
    <w:rsid w:val="00797158"/>
    <w:rsid w:val="00797ACA"/>
    <w:rsid w:val="007A7131"/>
    <w:rsid w:val="007B59E6"/>
    <w:rsid w:val="007B6DA3"/>
    <w:rsid w:val="007C2F5C"/>
    <w:rsid w:val="007C4625"/>
    <w:rsid w:val="007C7D99"/>
    <w:rsid w:val="007D4F96"/>
    <w:rsid w:val="007E1CFA"/>
    <w:rsid w:val="007E5403"/>
    <w:rsid w:val="007F0A9F"/>
    <w:rsid w:val="007F1229"/>
    <w:rsid w:val="007F13A7"/>
    <w:rsid w:val="007F321E"/>
    <w:rsid w:val="007F4F44"/>
    <w:rsid w:val="007F6891"/>
    <w:rsid w:val="007F693E"/>
    <w:rsid w:val="007F7F77"/>
    <w:rsid w:val="00802E81"/>
    <w:rsid w:val="00812A69"/>
    <w:rsid w:val="00814F0A"/>
    <w:rsid w:val="00820D8A"/>
    <w:rsid w:val="0082290A"/>
    <w:rsid w:val="00822E3D"/>
    <w:rsid w:val="00822E69"/>
    <w:rsid w:val="00831ED5"/>
    <w:rsid w:val="008320FD"/>
    <w:rsid w:val="0083290D"/>
    <w:rsid w:val="00832A75"/>
    <w:rsid w:val="00844614"/>
    <w:rsid w:val="00852A28"/>
    <w:rsid w:val="00852A33"/>
    <w:rsid w:val="0086467C"/>
    <w:rsid w:val="00875968"/>
    <w:rsid w:val="00880DF2"/>
    <w:rsid w:val="00882933"/>
    <w:rsid w:val="008857EF"/>
    <w:rsid w:val="00886A7F"/>
    <w:rsid w:val="00891E8D"/>
    <w:rsid w:val="00894FBF"/>
    <w:rsid w:val="008A386B"/>
    <w:rsid w:val="008A45E0"/>
    <w:rsid w:val="008A6987"/>
    <w:rsid w:val="008B25CA"/>
    <w:rsid w:val="008B3D2B"/>
    <w:rsid w:val="008B76C6"/>
    <w:rsid w:val="008C731C"/>
    <w:rsid w:val="008D1206"/>
    <w:rsid w:val="008D6ED4"/>
    <w:rsid w:val="008E6CC4"/>
    <w:rsid w:val="008F584F"/>
    <w:rsid w:val="0090377E"/>
    <w:rsid w:val="009041BF"/>
    <w:rsid w:val="00905837"/>
    <w:rsid w:val="00906B4C"/>
    <w:rsid w:val="009275D5"/>
    <w:rsid w:val="009328E9"/>
    <w:rsid w:val="0093723F"/>
    <w:rsid w:val="009372FA"/>
    <w:rsid w:val="00937438"/>
    <w:rsid w:val="009378A0"/>
    <w:rsid w:val="009459BE"/>
    <w:rsid w:val="009509EC"/>
    <w:rsid w:val="00956B0A"/>
    <w:rsid w:val="00960A64"/>
    <w:rsid w:val="009707F8"/>
    <w:rsid w:val="00972912"/>
    <w:rsid w:val="0099110D"/>
    <w:rsid w:val="00997209"/>
    <w:rsid w:val="009A07CD"/>
    <w:rsid w:val="009B1981"/>
    <w:rsid w:val="009C70FD"/>
    <w:rsid w:val="009D204F"/>
    <w:rsid w:val="009D2050"/>
    <w:rsid w:val="009D4F57"/>
    <w:rsid w:val="009D686E"/>
    <w:rsid w:val="009D6A54"/>
    <w:rsid w:val="009E3FB8"/>
    <w:rsid w:val="009E4152"/>
    <w:rsid w:val="009F26FD"/>
    <w:rsid w:val="009F2F83"/>
    <w:rsid w:val="009F3A78"/>
    <w:rsid w:val="009F6046"/>
    <w:rsid w:val="00A20DFF"/>
    <w:rsid w:val="00A2370D"/>
    <w:rsid w:val="00A31BD5"/>
    <w:rsid w:val="00A32E93"/>
    <w:rsid w:val="00A34AB1"/>
    <w:rsid w:val="00A357B3"/>
    <w:rsid w:val="00A44F11"/>
    <w:rsid w:val="00A4522E"/>
    <w:rsid w:val="00A4546A"/>
    <w:rsid w:val="00A527C1"/>
    <w:rsid w:val="00A52CE9"/>
    <w:rsid w:val="00A610CE"/>
    <w:rsid w:val="00A63A24"/>
    <w:rsid w:val="00A64D1D"/>
    <w:rsid w:val="00A72579"/>
    <w:rsid w:val="00A74C8D"/>
    <w:rsid w:val="00A83621"/>
    <w:rsid w:val="00A879F0"/>
    <w:rsid w:val="00A924CD"/>
    <w:rsid w:val="00A9324C"/>
    <w:rsid w:val="00A94205"/>
    <w:rsid w:val="00A94FE4"/>
    <w:rsid w:val="00A9551D"/>
    <w:rsid w:val="00AA7239"/>
    <w:rsid w:val="00AB0EAF"/>
    <w:rsid w:val="00AB7F83"/>
    <w:rsid w:val="00AC2636"/>
    <w:rsid w:val="00AC2F02"/>
    <w:rsid w:val="00AC60D4"/>
    <w:rsid w:val="00AD06B9"/>
    <w:rsid w:val="00AD0B9A"/>
    <w:rsid w:val="00AD276D"/>
    <w:rsid w:val="00AD7273"/>
    <w:rsid w:val="00AF042A"/>
    <w:rsid w:val="00AF7ABD"/>
    <w:rsid w:val="00B1003B"/>
    <w:rsid w:val="00B15396"/>
    <w:rsid w:val="00B15A1A"/>
    <w:rsid w:val="00B1622A"/>
    <w:rsid w:val="00B220E0"/>
    <w:rsid w:val="00B25765"/>
    <w:rsid w:val="00B263CF"/>
    <w:rsid w:val="00B311C5"/>
    <w:rsid w:val="00B32585"/>
    <w:rsid w:val="00B37862"/>
    <w:rsid w:val="00B46334"/>
    <w:rsid w:val="00B468B9"/>
    <w:rsid w:val="00B55B1B"/>
    <w:rsid w:val="00B5686B"/>
    <w:rsid w:val="00B619A5"/>
    <w:rsid w:val="00B7340C"/>
    <w:rsid w:val="00B826DF"/>
    <w:rsid w:val="00B82DBA"/>
    <w:rsid w:val="00B84B57"/>
    <w:rsid w:val="00B92819"/>
    <w:rsid w:val="00B929DB"/>
    <w:rsid w:val="00BA6C08"/>
    <w:rsid w:val="00BB1D4D"/>
    <w:rsid w:val="00BB5039"/>
    <w:rsid w:val="00BC01A4"/>
    <w:rsid w:val="00BC1135"/>
    <w:rsid w:val="00BD44ED"/>
    <w:rsid w:val="00BE3BC8"/>
    <w:rsid w:val="00BF01B5"/>
    <w:rsid w:val="00BF3E3C"/>
    <w:rsid w:val="00BF4EAC"/>
    <w:rsid w:val="00BF5D8C"/>
    <w:rsid w:val="00C00EB6"/>
    <w:rsid w:val="00C036FB"/>
    <w:rsid w:val="00C03DD1"/>
    <w:rsid w:val="00C06E5D"/>
    <w:rsid w:val="00C06EF9"/>
    <w:rsid w:val="00C14EB7"/>
    <w:rsid w:val="00C2363F"/>
    <w:rsid w:val="00C30F5C"/>
    <w:rsid w:val="00C31755"/>
    <w:rsid w:val="00C36A9A"/>
    <w:rsid w:val="00C37853"/>
    <w:rsid w:val="00C40611"/>
    <w:rsid w:val="00C418CE"/>
    <w:rsid w:val="00C41BB8"/>
    <w:rsid w:val="00C45DA3"/>
    <w:rsid w:val="00C51B1A"/>
    <w:rsid w:val="00C5769F"/>
    <w:rsid w:val="00C61039"/>
    <w:rsid w:val="00C8570B"/>
    <w:rsid w:val="00C858CA"/>
    <w:rsid w:val="00CA6D87"/>
    <w:rsid w:val="00CA77F1"/>
    <w:rsid w:val="00CB296F"/>
    <w:rsid w:val="00CC1022"/>
    <w:rsid w:val="00CC1D9B"/>
    <w:rsid w:val="00CD0DBE"/>
    <w:rsid w:val="00CD428E"/>
    <w:rsid w:val="00CD4BD4"/>
    <w:rsid w:val="00CD72C3"/>
    <w:rsid w:val="00CE31CE"/>
    <w:rsid w:val="00CE7DC5"/>
    <w:rsid w:val="00CF0670"/>
    <w:rsid w:val="00CF6C85"/>
    <w:rsid w:val="00D030BF"/>
    <w:rsid w:val="00D03E69"/>
    <w:rsid w:val="00D05809"/>
    <w:rsid w:val="00D10D2A"/>
    <w:rsid w:val="00D117D2"/>
    <w:rsid w:val="00D152A2"/>
    <w:rsid w:val="00D20185"/>
    <w:rsid w:val="00D25B2C"/>
    <w:rsid w:val="00D33145"/>
    <w:rsid w:val="00D371FF"/>
    <w:rsid w:val="00D5186D"/>
    <w:rsid w:val="00D60391"/>
    <w:rsid w:val="00D62640"/>
    <w:rsid w:val="00D6751E"/>
    <w:rsid w:val="00D714E3"/>
    <w:rsid w:val="00D730E9"/>
    <w:rsid w:val="00D76D56"/>
    <w:rsid w:val="00D810E9"/>
    <w:rsid w:val="00D823DC"/>
    <w:rsid w:val="00D90778"/>
    <w:rsid w:val="00D95078"/>
    <w:rsid w:val="00D975D5"/>
    <w:rsid w:val="00DA1C3C"/>
    <w:rsid w:val="00DA7565"/>
    <w:rsid w:val="00DA7D01"/>
    <w:rsid w:val="00DB0E14"/>
    <w:rsid w:val="00DB2DC9"/>
    <w:rsid w:val="00DC5BBB"/>
    <w:rsid w:val="00DD299E"/>
    <w:rsid w:val="00DD670D"/>
    <w:rsid w:val="00DD6A83"/>
    <w:rsid w:val="00DF07EC"/>
    <w:rsid w:val="00DF3585"/>
    <w:rsid w:val="00E043E6"/>
    <w:rsid w:val="00E05EA0"/>
    <w:rsid w:val="00E12BE5"/>
    <w:rsid w:val="00E14378"/>
    <w:rsid w:val="00E17509"/>
    <w:rsid w:val="00E278B4"/>
    <w:rsid w:val="00E41B35"/>
    <w:rsid w:val="00E432A4"/>
    <w:rsid w:val="00E501D9"/>
    <w:rsid w:val="00E50BBA"/>
    <w:rsid w:val="00E51D87"/>
    <w:rsid w:val="00E53C7A"/>
    <w:rsid w:val="00E53E4E"/>
    <w:rsid w:val="00E53F2C"/>
    <w:rsid w:val="00E54F48"/>
    <w:rsid w:val="00E632A3"/>
    <w:rsid w:val="00E65E7A"/>
    <w:rsid w:val="00E802AD"/>
    <w:rsid w:val="00E927F9"/>
    <w:rsid w:val="00E94869"/>
    <w:rsid w:val="00EA3A5E"/>
    <w:rsid w:val="00EB5D6B"/>
    <w:rsid w:val="00EC27CB"/>
    <w:rsid w:val="00ED5AFB"/>
    <w:rsid w:val="00ED6432"/>
    <w:rsid w:val="00ED68C4"/>
    <w:rsid w:val="00EE1ED5"/>
    <w:rsid w:val="00EF352D"/>
    <w:rsid w:val="00F05ADC"/>
    <w:rsid w:val="00F06D12"/>
    <w:rsid w:val="00F114DB"/>
    <w:rsid w:val="00F144B8"/>
    <w:rsid w:val="00F2303F"/>
    <w:rsid w:val="00F324E7"/>
    <w:rsid w:val="00F324EA"/>
    <w:rsid w:val="00F35175"/>
    <w:rsid w:val="00F35526"/>
    <w:rsid w:val="00F3751C"/>
    <w:rsid w:val="00F43DEE"/>
    <w:rsid w:val="00F4797D"/>
    <w:rsid w:val="00F515FF"/>
    <w:rsid w:val="00F57C93"/>
    <w:rsid w:val="00F638EC"/>
    <w:rsid w:val="00F656CC"/>
    <w:rsid w:val="00F719FD"/>
    <w:rsid w:val="00F71EA9"/>
    <w:rsid w:val="00F7242D"/>
    <w:rsid w:val="00F87DEA"/>
    <w:rsid w:val="00F965B8"/>
    <w:rsid w:val="00FA1521"/>
    <w:rsid w:val="00FA4FCB"/>
    <w:rsid w:val="00FB0CBA"/>
    <w:rsid w:val="00FB477B"/>
    <w:rsid w:val="00FB7BF7"/>
    <w:rsid w:val="00FC5238"/>
    <w:rsid w:val="00FD533F"/>
    <w:rsid w:val="00FE0283"/>
    <w:rsid w:val="00FE12B6"/>
    <w:rsid w:val="00FE26F5"/>
    <w:rsid w:val="00FE51E8"/>
    <w:rsid w:val="00FE60E6"/>
    <w:rsid w:val="00FE7A3C"/>
    <w:rsid w:val="00FF36AA"/>
    <w:rsid w:val="00FF613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B477B"/>
    <w:rPr>
      <w:rFonts w:ascii="Times New Roman" w:eastAsia="Times New Roman" w:hAnsi="Times New Roman"/>
      <w:sz w:val="28"/>
    </w:rPr>
  </w:style>
  <w:style w:type="paragraph" w:customStyle="1" w:styleId="a8">
    <w:name w:val="Знак"/>
    <w:basedOn w:val="a"/>
    <w:rsid w:val="008A45E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E68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B929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E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63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75CC9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965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65B8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ED64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67B7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B477B"/>
    <w:rPr>
      <w:rFonts w:ascii="Times New Roman" w:eastAsia="Times New Roman" w:hAnsi="Times New Roman"/>
      <w:sz w:val="28"/>
    </w:rPr>
  </w:style>
  <w:style w:type="paragraph" w:customStyle="1" w:styleId="a8">
    <w:name w:val="Знак"/>
    <w:basedOn w:val="a"/>
    <w:rsid w:val="008A45E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E68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B929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E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63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75CC9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965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65B8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ED64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67B7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ED8C-29BE-4B19-89AF-C7DBD5FB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отдел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Васекина</cp:lastModifiedBy>
  <cp:revision>25</cp:revision>
  <cp:lastPrinted>2020-06-04T07:52:00Z</cp:lastPrinted>
  <dcterms:created xsi:type="dcterms:W3CDTF">2020-04-22T10:54:00Z</dcterms:created>
  <dcterms:modified xsi:type="dcterms:W3CDTF">2020-07-14T08:02:00Z</dcterms:modified>
</cp:coreProperties>
</file>