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FA" w:rsidRPr="006A28FA" w:rsidRDefault="006A28FA" w:rsidP="006A28FA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6A28FA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6A28FA" w:rsidRPr="006A28FA" w:rsidRDefault="006A28FA" w:rsidP="006A28FA">
      <w:pPr>
        <w:jc w:val="center"/>
        <w:rPr>
          <w:rFonts w:eastAsia="Times New Roman"/>
          <w:b/>
          <w:lang w:eastAsia="ru-RU"/>
        </w:rPr>
      </w:pPr>
      <w:r w:rsidRPr="006A28FA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6A28FA">
        <w:rPr>
          <w:rFonts w:eastAsia="Times New Roman"/>
          <w:b/>
          <w:lang w:eastAsia="ru-RU"/>
        </w:rPr>
        <w:t>ГЕОРГИЕВСКОГО</w:t>
      </w:r>
      <w:proofErr w:type="gramEnd"/>
    </w:p>
    <w:p w:rsidR="006A28FA" w:rsidRPr="006A28FA" w:rsidRDefault="006A28FA" w:rsidP="006A28FA">
      <w:pPr>
        <w:jc w:val="center"/>
        <w:rPr>
          <w:rFonts w:eastAsia="Times New Roman"/>
          <w:b/>
          <w:lang w:eastAsia="ru-RU"/>
        </w:rPr>
      </w:pPr>
      <w:r w:rsidRPr="006A28FA">
        <w:rPr>
          <w:rFonts w:eastAsia="Times New Roman"/>
          <w:b/>
          <w:lang w:eastAsia="ru-RU"/>
        </w:rPr>
        <w:t>ГОРОДСКОГО ОКРУГА</w:t>
      </w:r>
    </w:p>
    <w:p w:rsidR="006A28FA" w:rsidRPr="006A28FA" w:rsidRDefault="006A28FA" w:rsidP="006A28FA">
      <w:pPr>
        <w:jc w:val="center"/>
        <w:rPr>
          <w:rFonts w:eastAsia="Times New Roman"/>
          <w:b/>
          <w:lang w:eastAsia="ru-RU"/>
        </w:rPr>
      </w:pPr>
      <w:r w:rsidRPr="006A28FA">
        <w:rPr>
          <w:rFonts w:eastAsia="Times New Roman"/>
          <w:b/>
          <w:lang w:eastAsia="ru-RU"/>
        </w:rPr>
        <w:t>СТАВРОПОЛЬСКОГО КРАЯ</w:t>
      </w:r>
    </w:p>
    <w:p w:rsidR="006A28FA" w:rsidRPr="006A28FA" w:rsidRDefault="006A28FA" w:rsidP="006A28FA">
      <w:pPr>
        <w:jc w:val="center"/>
        <w:rPr>
          <w:rFonts w:eastAsia="Times New Roman"/>
          <w:lang w:eastAsia="ru-RU"/>
        </w:rPr>
      </w:pPr>
    </w:p>
    <w:p w:rsidR="006A28FA" w:rsidRPr="006A28FA" w:rsidRDefault="00020036" w:rsidP="006A28FA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17 июля </w:t>
      </w:r>
      <w:r w:rsidR="006A28FA" w:rsidRPr="006A28FA">
        <w:rPr>
          <w:rFonts w:eastAsia="Times New Roman"/>
          <w:lang w:eastAsia="ru-RU"/>
        </w:rPr>
        <w:t xml:space="preserve">2023 г.   </w:t>
      </w:r>
      <w:r>
        <w:rPr>
          <w:rFonts w:eastAsia="Times New Roman"/>
          <w:lang w:eastAsia="ru-RU"/>
        </w:rPr>
        <w:t xml:space="preserve">            </w:t>
      </w:r>
      <w:r w:rsidR="006A28FA" w:rsidRPr="006A28FA">
        <w:rPr>
          <w:rFonts w:eastAsia="Times New Roman"/>
          <w:lang w:eastAsia="ru-RU"/>
        </w:rPr>
        <w:t xml:space="preserve">             г. Георгиевск                           </w:t>
      </w:r>
      <w:r>
        <w:rPr>
          <w:rFonts w:eastAsia="Times New Roman"/>
          <w:lang w:eastAsia="ru-RU"/>
        </w:rPr>
        <w:t xml:space="preserve">   </w:t>
      </w:r>
      <w:r w:rsidR="006A28FA" w:rsidRPr="006A28FA">
        <w:rPr>
          <w:rFonts w:eastAsia="Times New Roman"/>
          <w:lang w:eastAsia="ru-RU"/>
        </w:rPr>
        <w:t xml:space="preserve">             № </w:t>
      </w:r>
      <w:r>
        <w:rPr>
          <w:rFonts w:eastAsia="Times New Roman"/>
          <w:lang w:eastAsia="ru-RU"/>
        </w:rPr>
        <w:t>2187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proofErr w:type="gramStart"/>
      <w:r>
        <w:t>О внесении изменений в перечень</w:t>
      </w:r>
      <w:r w:rsidRPr="00F8309E">
        <w:t xml:space="preserve"> должностей муниципальной службы а</w:t>
      </w:r>
      <w:r w:rsidRPr="00F8309E">
        <w:t>д</w:t>
      </w:r>
      <w:r w:rsidRPr="00F8309E">
        <w:t>министрации Георгиевского городского округа Ставропольского края, стру</w:t>
      </w:r>
      <w:r w:rsidRPr="00F8309E">
        <w:t>к</w:t>
      </w:r>
      <w:r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3B5218">
        <w:t>, утвержденный постановлением администрации Георгиевского г</w:t>
      </w:r>
      <w:r w:rsidR="003B5218">
        <w:t>о</w:t>
      </w:r>
      <w:r w:rsidR="003B5218">
        <w:t xml:space="preserve">родского округа Ставропольского </w:t>
      </w:r>
      <w:r>
        <w:t>края от 15 февраля 2022 г. № 483</w:t>
      </w:r>
      <w:proofErr w:type="gramEnd"/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C04AE8">
        <w:t>28 июня 2023</w:t>
      </w:r>
      <w:r w:rsidR="00AC224D">
        <w:t xml:space="preserve"> г. </w:t>
      </w:r>
      <w:r w:rsidR="006A28FA">
        <w:t xml:space="preserve">  </w:t>
      </w:r>
      <w:r w:rsidR="00AC224D" w:rsidRPr="000A5CAA">
        <w:t xml:space="preserve">№ </w:t>
      </w:r>
      <w:r w:rsidR="00C04AE8">
        <w:t>8</w:t>
      </w:r>
      <w:r w:rsidR="00323733">
        <w:t>0</w:t>
      </w:r>
      <w:r w:rsidR="00C04AE8">
        <w:t>-р «О внесении изменений</w:t>
      </w:r>
      <w:r w:rsidR="00AC224D" w:rsidRPr="000A5CAA">
        <w:t xml:space="preserve">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</w:t>
      </w:r>
      <w:proofErr w:type="gramEnd"/>
      <w:r w:rsidR="00323733">
        <w:t xml:space="preserve">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</w:t>
      </w:r>
      <w:proofErr w:type="gramStart"/>
      <w:r>
        <w:t xml:space="preserve">Внести в перечень </w:t>
      </w:r>
      <w:r w:rsidR="00FF7ABB" w:rsidRPr="00F8309E">
        <w:t>должностей муниципальной службы администр</w:t>
      </w:r>
      <w:r w:rsidR="00FF7ABB" w:rsidRPr="00F8309E">
        <w:t>а</w:t>
      </w:r>
      <w:r w:rsidR="00FF7ABB" w:rsidRPr="00F8309E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FF7ABB" w:rsidRPr="00F8309E">
        <w:t>о</w:t>
      </w:r>
      <w:r w:rsidR="00FF7ABB" w:rsidRPr="00F8309E">
        <w:t>польского края, обладающих правами юридического лица, замещение кот</w:t>
      </w:r>
      <w:r w:rsidR="00FF7ABB" w:rsidRPr="00F8309E">
        <w:t>о</w:t>
      </w:r>
      <w:r w:rsidR="00FF7ABB" w:rsidRPr="00F8309E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>,</w:t>
      </w:r>
      <w:r w:rsidRPr="002B12A3">
        <w:t xml:space="preserve"> </w:t>
      </w:r>
      <w:r>
        <w:t>утвержденный постановлением администрации Георгиевского г</w:t>
      </w:r>
      <w:r>
        <w:t>о</w:t>
      </w:r>
      <w:r>
        <w:t xml:space="preserve">родского округа Ставропольского </w:t>
      </w:r>
      <w:r w:rsidR="00FF7ABB">
        <w:t>края от 15 февраля 2022 г. № 483</w:t>
      </w:r>
      <w:r>
        <w:t xml:space="preserve"> «Об утверждении </w:t>
      </w:r>
      <w:r w:rsidR="00FF7ABB" w:rsidRPr="00F8309E">
        <w:t>перечня</w:t>
      </w:r>
      <w:proofErr w:type="gramEnd"/>
      <w:r w:rsidR="00FF7ABB" w:rsidRPr="00F8309E">
        <w:t xml:space="preserve"> </w:t>
      </w:r>
      <w:proofErr w:type="gramStart"/>
      <w:r w:rsidR="00FF7ABB" w:rsidRPr="00F8309E">
        <w:t>должностей муниципальной службы администрации Георгиевского городского округа Ставропольского края, структурных по</w:t>
      </w:r>
      <w:r w:rsidR="00FF7ABB" w:rsidRPr="00F8309E">
        <w:t>д</w:t>
      </w:r>
      <w:r w:rsidR="00FF7ABB" w:rsidRPr="00F8309E">
        <w:t>разделений администрации Георгиевского городского округа Ставропольск</w:t>
      </w:r>
      <w:r w:rsidR="00FF7ABB" w:rsidRPr="00F8309E">
        <w:t>о</w:t>
      </w:r>
      <w:r w:rsidR="00FF7ABB" w:rsidRPr="00F8309E">
        <w:lastRenderedPageBreak/>
        <w:t>го края, обладающих правами юридического лица, замещение которых нал</w:t>
      </w:r>
      <w:r w:rsidR="00FF7ABB" w:rsidRPr="00F8309E">
        <w:t>а</w:t>
      </w:r>
      <w:r w:rsidR="00FF7ABB" w:rsidRPr="00F8309E">
        <w:t>гает на гражданина ограничения при заключении им трудового и (или) гра</w:t>
      </w:r>
      <w:r w:rsidR="00FF7ABB" w:rsidRPr="00F8309E">
        <w:t>ж</w:t>
      </w:r>
      <w:r w:rsidR="00FF7ABB" w:rsidRPr="00F8309E">
        <w:t>данско-правового договора после увольнения с муниципальной службы</w:t>
      </w:r>
      <w:r>
        <w:t>»</w:t>
      </w:r>
      <w:r w:rsidR="00251F6A">
        <w:t xml:space="preserve"> (с изменениями</w:t>
      </w:r>
      <w:r w:rsidR="00C04AE8">
        <w:t>,</w:t>
      </w:r>
      <w:r w:rsidR="00251F6A">
        <w:t xml:space="preserve"> внесенными постановлениями администрации Георгиевского городского округа Ставропольского края от 03 марта 2023 г. № 496, от 06 а</w:t>
      </w:r>
      <w:r w:rsidR="00251F6A">
        <w:t>п</w:t>
      </w:r>
      <w:r w:rsidR="00251F6A">
        <w:t>реля 2023</w:t>
      </w:r>
      <w:proofErr w:type="gramEnd"/>
      <w:r w:rsidR="00251F6A">
        <w:t xml:space="preserve"> г. № 975)</w:t>
      </w:r>
      <w:r>
        <w:t>, следующие изменения:</w:t>
      </w:r>
    </w:p>
    <w:p w:rsidR="00FA0445" w:rsidRDefault="00FA0445" w:rsidP="00FA0445">
      <w:pPr>
        <w:autoSpaceDE w:val="0"/>
        <w:autoSpaceDN w:val="0"/>
        <w:adjustRightInd w:val="0"/>
        <w:ind w:firstLine="708"/>
      </w:pPr>
      <w:r>
        <w:t>1.1. Раздел «</w:t>
      </w:r>
      <w:r>
        <w:rPr>
          <w:lang w:val="en-US"/>
        </w:rPr>
        <w:t>VI</w:t>
      </w:r>
      <w:r>
        <w:t>. Управление сельского хозяйства</w:t>
      </w:r>
      <w:proofErr w:type="gramStart"/>
      <w:r>
        <w:t>:»</w:t>
      </w:r>
      <w:proofErr w:type="gramEnd"/>
      <w:r>
        <w:t xml:space="preserve"> изложить в следу</w:t>
      </w:r>
      <w:r>
        <w:t>ю</w:t>
      </w:r>
      <w:r>
        <w:t>щей редакции:</w:t>
      </w:r>
    </w:p>
    <w:p w:rsidR="00FA0445" w:rsidRDefault="00FA0445" w:rsidP="00FA0445">
      <w:pPr>
        <w:ind w:firstLine="709"/>
      </w:pPr>
      <w:r>
        <w:t>1. Руководство:</w:t>
      </w:r>
    </w:p>
    <w:p w:rsidR="00FA0445" w:rsidRDefault="00FA0445" w:rsidP="00FA0445">
      <w:pPr>
        <w:ind w:firstLine="709"/>
      </w:pPr>
      <w:r>
        <w:t>заместитель главы администрации - начальник управления;</w:t>
      </w:r>
    </w:p>
    <w:p w:rsidR="00FA0445" w:rsidRDefault="00FA0445" w:rsidP="00FA0445">
      <w:pPr>
        <w:ind w:firstLine="709"/>
      </w:pPr>
      <w:r>
        <w:t>заместитель начальника управления;</w:t>
      </w:r>
    </w:p>
    <w:p w:rsidR="00FA0445" w:rsidRDefault="00FA0445" w:rsidP="00FA0445">
      <w:pPr>
        <w:ind w:firstLine="709"/>
      </w:pPr>
      <w:r>
        <w:t>консультант-юрисконсульт;</w:t>
      </w:r>
    </w:p>
    <w:p w:rsidR="00FA0445" w:rsidRDefault="00FA0445" w:rsidP="00FA0445">
      <w:pPr>
        <w:ind w:firstLine="709"/>
      </w:pPr>
      <w:r>
        <w:t>консультант;</w:t>
      </w:r>
    </w:p>
    <w:p w:rsidR="00FA0445" w:rsidRDefault="00FA0445" w:rsidP="00FA0445">
      <w:pPr>
        <w:ind w:firstLine="709"/>
      </w:pPr>
      <w:r>
        <w:t>главный специалист;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/>
    <w:p w:rsidR="00FA0445" w:rsidRDefault="00FA0445" w:rsidP="00FA0445">
      <w:pPr>
        <w:ind w:firstLine="709"/>
      </w:pPr>
      <w:r>
        <w:t>2. Производственный отдел: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консультант;</w:t>
      </w:r>
    </w:p>
    <w:p w:rsidR="00FA0445" w:rsidRDefault="00FA0445" w:rsidP="00FA0445">
      <w:pPr>
        <w:ind w:firstLine="709"/>
      </w:pPr>
      <w:r>
        <w:t>главный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>3. Отдел планирования, учета и контроля: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главный специалист;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>4. Александрийский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главный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5.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отдела.</w:t>
      </w:r>
    </w:p>
    <w:p w:rsidR="00FA0445" w:rsidRDefault="00FA0445" w:rsidP="00FA0445">
      <w:pPr>
        <w:ind w:firstLine="709"/>
      </w:pPr>
    </w:p>
    <w:p w:rsidR="00FA0445" w:rsidRPr="00412B6A" w:rsidRDefault="00FA0445" w:rsidP="00FA0445">
      <w:pPr>
        <w:ind w:firstLine="709"/>
      </w:pPr>
      <w:r>
        <w:t>6. Георгиевский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7.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главный специалист;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/>
    <w:p w:rsidR="00FA0445" w:rsidRDefault="00FA0445" w:rsidP="00FA0445">
      <w:pPr>
        <w:ind w:firstLine="709"/>
      </w:pPr>
      <w:r>
        <w:t xml:space="preserve">8.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lastRenderedPageBreak/>
        <w:t>главный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9.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главный специалист;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>10. Новинский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11.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12.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13.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>14. Ульяновский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заместитель начальника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 xml:space="preserve">15.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ind w:firstLine="709"/>
      </w:pPr>
    </w:p>
    <w:p w:rsidR="00FA0445" w:rsidRDefault="00FA0445" w:rsidP="00FA0445">
      <w:pPr>
        <w:ind w:firstLine="709"/>
      </w:pPr>
      <w:r>
        <w:t>16. Шаумяновский территориальный отдел по работе с населением:</w:t>
      </w:r>
    </w:p>
    <w:p w:rsidR="00FA0445" w:rsidRDefault="00FA0445" w:rsidP="00FA0445">
      <w:pPr>
        <w:ind w:firstLine="709"/>
      </w:pPr>
      <w:r>
        <w:t>начальник отдела;</w:t>
      </w:r>
    </w:p>
    <w:p w:rsidR="00FA0445" w:rsidRDefault="00FA0445" w:rsidP="00FA0445">
      <w:pPr>
        <w:ind w:firstLine="709"/>
      </w:pPr>
      <w:r>
        <w:t>ведущий специалист.</w:t>
      </w:r>
    </w:p>
    <w:p w:rsidR="00FA0445" w:rsidRDefault="00FA0445" w:rsidP="00FA0445">
      <w:pPr>
        <w:autoSpaceDE w:val="0"/>
        <w:autoSpaceDN w:val="0"/>
        <w:adjustRightInd w:val="0"/>
      </w:pPr>
    </w:p>
    <w:p w:rsidR="00FA0445" w:rsidRDefault="00C04AE8" w:rsidP="00FA0445">
      <w:pPr>
        <w:ind w:firstLine="709"/>
      </w:pPr>
      <w:r>
        <w:t>1.2. Р</w:t>
      </w:r>
      <w:r w:rsidR="00FA0445">
        <w:t>аздел «</w:t>
      </w:r>
      <w:r w:rsidR="00FA0445">
        <w:rPr>
          <w:lang w:val="en-US"/>
        </w:rPr>
        <w:t>IX</w:t>
      </w:r>
      <w:r w:rsidR="00FA0445">
        <w:t>. Управление по делам территорий</w:t>
      </w:r>
      <w:proofErr w:type="gramStart"/>
      <w:r w:rsidR="00FA0445">
        <w:t>:»</w:t>
      </w:r>
      <w:proofErr w:type="gramEnd"/>
      <w:r>
        <w:t xml:space="preserve"> признать утрати</w:t>
      </w:r>
      <w:r>
        <w:t>в</w:t>
      </w:r>
      <w:r>
        <w:t>шим силу.</w:t>
      </w:r>
    </w:p>
    <w:p w:rsidR="00FA0445" w:rsidRDefault="00FA0445" w:rsidP="00FA0445">
      <w:pPr>
        <w:autoSpaceDE w:val="0"/>
        <w:autoSpaceDN w:val="0"/>
        <w:adjustRightInd w:val="0"/>
      </w:pPr>
    </w:p>
    <w:p w:rsidR="00FA0445" w:rsidRDefault="00FA0445" w:rsidP="006A28FA">
      <w:pPr>
        <w:ind w:firstLine="708"/>
      </w:pPr>
      <w:r>
        <w:t xml:space="preserve">2. Заместителю главы администрации – начальнику </w:t>
      </w:r>
      <w:proofErr w:type="gramStart"/>
      <w:r>
        <w:t>управления сел</w:t>
      </w:r>
      <w:r>
        <w:t>ь</w:t>
      </w:r>
      <w:r>
        <w:t>ского хозяйства администрации Георгиевского городского округа Ставр</w:t>
      </w:r>
      <w:r>
        <w:t>о</w:t>
      </w:r>
      <w:r>
        <w:t>поль</w:t>
      </w:r>
      <w:r w:rsidR="00C04AE8">
        <w:t>ского края</w:t>
      </w:r>
      <w:proofErr w:type="gramEnd"/>
      <w:r w:rsidR="00C04AE8">
        <w:t xml:space="preserve"> </w:t>
      </w:r>
      <w:proofErr w:type="spellStart"/>
      <w:r w:rsidR="00C04AE8">
        <w:t>Терникову</w:t>
      </w:r>
      <w:proofErr w:type="spellEnd"/>
      <w:r w:rsidR="00C04AE8">
        <w:t xml:space="preserve"> А.А.</w:t>
      </w:r>
      <w:r>
        <w:t xml:space="preserve"> обеспечить ознакомление под подпись мун</w:t>
      </w:r>
      <w:r>
        <w:t>и</w:t>
      </w:r>
      <w:r>
        <w:t>ципальных служащих вверенного ему структурного подразделения с насто</w:t>
      </w:r>
      <w:r>
        <w:t>я</w:t>
      </w:r>
      <w:r>
        <w:t>щим постановлением.</w:t>
      </w:r>
    </w:p>
    <w:p w:rsidR="00FA0445" w:rsidRDefault="00FA0445" w:rsidP="00FA0445">
      <w:pPr>
        <w:ind w:firstLine="709"/>
      </w:pPr>
      <w:r>
        <w:lastRenderedPageBreak/>
        <w:t>3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>
        <w:t>постановления</w:t>
      </w:r>
      <w:r w:rsidRPr="00101880">
        <w:t xml:space="preserve"> возложить на управляющего делами администрации Георгиевского городского округа Ставропольского края </w:t>
      </w:r>
      <w:r>
        <w:t>Мочал</w:t>
      </w:r>
      <w:r w:rsidRPr="00101880">
        <w:t>ову Л.С.</w:t>
      </w:r>
    </w:p>
    <w:p w:rsidR="00FA0445" w:rsidRDefault="00FA0445" w:rsidP="00FA0445"/>
    <w:p w:rsidR="00FA0445" w:rsidRPr="00C616EC" w:rsidRDefault="00FA0445" w:rsidP="00FA0445">
      <w:pPr>
        <w:ind w:firstLine="709"/>
        <w:rPr>
          <w:rStyle w:val="FontStyle13"/>
          <w:sz w:val="28"/>
          <w:szCs w:val="28"/>
        </w:rPr>
      </w:pPr>
      <w:r w:rsidRPr="00C616EC">
        <w:rPr>
          <w:rStyle w:val="FontStyle13"/>
          <w:sz w:val="28"/>
          <w:szCs w:val="28"/>
        </w:rPr>
        <w:t xml:space="preserve">4. Настоящее </w:t>
      </w:r>
      <w:r>
        <w:rPr>
          <w:rStyle w:val="FontStyle13"/>
          <w:sz w:val="28"/>
          <w:szCs w:val="28"/>
        </w:rPr>
        <w:t>постановление</w:t>
      </w:r>
      <w:r w:rsidRPr="00C616EC">
        <w:rPr>
          <w:rStyle w:val="FontStyle13"/>
          <w:sz w:val="28"/>
          <w:szCs w:val="28"/>
        </w:rPr>
        <w:t xml:space="preserve">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C616EC">
        <w:rPr>
          <w:rStyle w:val="FontStyle13"/>
          <w:sz w:val="28"/>
          <w:szCs w:val="28"/>
        </w:rPr>
        <w:t>.</w:t>
      </w:r>
    </w:p>
    <w:p w:rsidR="00FA0445" w:rsidRPr="00C616EC" w:rsidRDefault="00FA0445" w:rsidP="00FA0445">
      <w:pPr>
        <w:rPr>
          <w:rStyle w:val="FontStyle13"/>
          <w:sz w:val="28"/>
          <w:szCs w:val="28"/>
        </w:rPr>
      </w:pPr>
    </w:p>
    <w:p w:rsidR="00FA0445" w:rsidRPr="00C616EC" w:rsidRDefault="00FA0445" w:rsidP="00FA0445"/>
    <w:p w:rsidR="00FA0445" w:rsidRPr="00C616EC" w:rsidRDefault="00FA0445" w:rsidP="00FA0445"/>
    <w:p w:rsidR="00FA0445" w:rsidRPr="00C616EC" w:rsidRDefault="00FA0445" w:rsidP="00FA0445">
      <w:pPr>
        <w:spacing w:line="240" w:lineRule="exact"/>
      </w:pPr>
      <w:r w:rsidRPr="00C616EC">
        <w:t xml:space="preserve">Глава </w:t>
      </w:r>
    </w:p>
    <w:p w:rsidR="00FA0445" w:rsidRPr="00C616EC" w:rsidRDefault="00FA0445" w:rsidP="00FA0445">
      <w:pPr>
        <w:spacing w:line="240" w:lineRule="exact"/>
      </w:pPr>
      <w:r w:rsidRPr="00C616EC">
        <w:t xml:space="preserve">Георгиевского городского округа </w:t>
      </w:r>
    </w:p>
    <w:p w:rsidR="00FA0445" w:rsidRPr="00C616EC" w:rsidRDefault="00FA0445" w:rsidP="00FA0445">
      <w:pPr>
        <w:spacing w:line="240" w:lineRule="exact"/>
      </w:pPr>
      <w:r w:rsidRPr="00C616EC">
        <w:t>Ставропольского края                                                                            А.В.Зайцев</w:t>
      </w:r>
    </w:p>
    <w:p w:rsidR="00FA0445" w:rsidRPr="00C616EC" w:rsidRDefault="00FA0445" w:rsidP="006A28FA">
      <w:pPr>
        <w:tabs>
          <w:tab w:val="center" w:pos="4819"/>
        </w:tabs>
      </w:pPr>
    </w:p>
    <w:p w:rsidR="00FA0445" w:rsidRPr="00C616EC" w:rsidRDefault="00FA0445" w:rsidP="006A28FA">
      <w:pPr>
        <w:tabs>
          <w:tab w:val="center" w:pos="4819"/>
        </w:tabs>
      </w:pPr>
    </w:p>
    <w:p w:rsidR="00FA0445" w:rsidRPr="00C616EC" w:rsidRDefault="00FA0445" w:rsidP="006A28FA">
      <w:pPr>
        <w:tabs>
          <w:tab w:val="center" w:pos="4819"/>
        </w:tabs>
      </w:pPr>
    </w:p>
    <w:p w:rsidR="00FA0445" w:rsidRDefault="00FA0445" w:rsidP="006A28FA">
      <w:pPr>
        <w:tabs>
          <w:tab w:val="center" w:pos="4819"/>
        </w:tabs>
      </w:pPr>
    </w:p>
    <w:p w:rsidR="00FA0445" w:rsidRPr="00C04AE8" w:rsidRDefault="00FA0445" w:rsidP="00FA0445">
      <w:pPr>
        <w:spacing w:line="240" w:lineRule="exact"/>
        <w:ind w:right="-2"/>
        <w:rPr>
          <w:color w:val="FFFFFF" w:themeColor="background1"/>
        </w:rPr>
      </w:pPr>
      <w:bookmarkStart w:id="0" w:name="_GoBack"/>
      <w:bookmarkEnd w:id="0"/>
      <w:r w:rsidRPr="00C04AE8">
        <w:rPr>
          <w:color w:val="FFFFFF" w:themeColor="background1"/>
        </w:rPr>
        <w:t>Проект визируют:</w:t>
      </w:r>
    </w:p>
    <w:p w:rsidR="00FA0445" w:rsidRPr="00C04AE8" w:rsidRDefault="00FA0445" w:rsidP="00FA0445">
      <w:pPr>
        <w:pStyle w:val="a9"/>
        <w:spacing w:line="240" w:lineRule="exact"/>
        <w:ind w:right="-2"/>
        <w:jc w:val="both"/>
        <w:rPr>
          <w:color w:val="FFFFFF" w:themeColor="background1"/>
          <w:szCs w:val="28"/>
        </w:rPr>
      </w:pPr>
    </w:p>
    <w:p w:rsidR="00FA0445" w:rsidRPr="00C04AE8" w:rsidRDefault="00FA0445" w:rsidP="006A28FA">
      <w:pPr>
        <w:spacing w:line="240" w:lineRule="exact"/>
        <w:ind w:right="-2"/>
        <w:rPr>
          <w:color w:val="FFFFFF" w:themeColor="background1"/>
        </w:rPr>
      </w:pPr>
      <w:r w:rsidRPr="00C04AE8">
        <w:rPr>
          <w:color w:val="FFFFFF" w:themeColor="background1"/>
        </w:rPr>
        <w:t xml:space="preserve">начальник отдела общего делопроизводства </w:t>
      </w:r>
    </w:p>
    <w:p w:rsidR="00FA0445" w:rsidRPr="00C04AE8" w:rsidRDefault="00FA0445" w:rsidP="00FA0445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  <w:r w:rsidRPr="00C04AE8">
        <w:rPr>
          <w:color w:val="FFFFFF" w:themeColor="background1"/>
        </w:rPr>
        <w:t>администрации                                                                                        И.В.Кельм</w:t>
      </w:r>
    </w:p>
    <w:p w:rsidR="00FA0445" w:rsidRPr="00C04AE8" w:rsidRDefault="00FA0445" w:rsidP="00FA0445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</w:p>
    <w:p w:rsidR="00FA0445" w:rsidRPr="00C04AE8" w:rsidRDefault="00FA0445" w:rsidP="00FA0445">
      <w:pPr>
        <w:tabs>
          <w:tab w:val="center" w:pos="4819"/>
        </w:tabs>
        <w:spacing w:line="240" w:lineRule="exact"/>
        <w:ind w:right="-2"/>
        <w:rPr>
          <w:color w:val="FFFFFF" w:themeColor="background1"/>
        </w:rPr>
      </w:pPr>
    </w:p>
    <w:p w:rsidR="00FA0445" w:rsidRPr="00C04AE8" w:rsidRDefault="00FA0445" w:rsidP="006A28FA">
      <w:pPr>
        <w:spacing w:line="240" w:lineRule="exact"/>
        <w:ind w:right="-2"/>
        <w:rPr>
          <w:color w:val="FFFFFF" w:themeColor="background1"/>
        </w:rPr>
      </w:pPr>
      <w:r w:rsidRPr="00C04AE8">
        <w:rPr>
          <w:color w:val="FFFFFF" w:themeColor="background1"/>
        </w:rPr>
        <w:t xml:space="preserve">начальник отдела кадров </w:t>
      </w:r>
    </w:p>
    <w:p w:rsidR="00FA0445" w:rsidRPr="00C04AE8" w:rsidRDefault="00FA0445" w:rsidP="00FA0445">
      <w:pPr>
        <w:spacing w:line="240" w:lineRule="exact"/>
        <w:ind w:right="-2"/>
        <w:rPr>
          <w:color w:val="FFFFFF" w:themeColor="background1"/>
        </w:rPr>
      </w:pPr>
      <w:r w:rsidRPr="00C04AE8">
        <w:rPr>
          <w:color w:val="FFFFFF" w:themeColor="background1"/>
        </w:rPr>
        <w:t>Проект подготовлен главным специалистом отдела кадров и муниципальной службы администрации                                                                Е.Н.Воронковой</w:t>
      </w:r>
    </w:p>
    <w:p w:rsidR="00FA0445" w:rsidRPr="00C04AE8" w:rsidRDefault="00FA0445" w:rsidP="00FA0445">
      <w:pPr>
        <w:spacing w:line="240" w:lineRule="exact"/>
        <w:rPr>
          <w:color w:val="FFFFFF" w:themeColor="background1"/>
        </w:rPr>
      </w:pPr>
    </w:p>
    <w:p w:rsidR="00C616EC" w:rsidRPr="00C04AE8" w:rsidRDefault="00C616EC" w:rsidP="00C616EC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AC224D" w:rsidRPr="00C04AE8" w:rsidRDefault="00AC224D" w:rsidP="00AC224D">
      <w:pPr>
        <w:rPr>
          <w:color w:val="FFFFFF" w:themeColor="background1"/>
        </w:rPr>
      </w:pPr>
    </w:p>
    <w:sectPr w:rsidR="00AC224D" w:rsidRPr="00C04AE8" w:rsidSect="006A28FA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00" w:rsidRDefault="00800500" w:rsidP="000D7EB2">
      <w:r>
        <w:separator/>
      </w:r>
    </w:p>
  </w:endnote>
  <w:endnote w:type="continuationSeparator" w:id="0">
    <w:p w:rsidR="00800500" w:rsidRDefault="00800500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00" w:rsidRDefault="00800500" w:rsidP="000D7EB2">
      <w:r>
        <w:separator/>
      </w:r>
    </w:p>
  </w:footnote>
  <w:footnote w:type="continuationSeparator" w:id="0">
    <w:p w:rsidR="00800500" w:rsidRDefault="00800500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0046A7" w:rsidP="0051763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3F1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046A7"/>
    <w:rsid w:val="0000787D"/>
    <w:rsid w:val="00013142"/>
    <w:rsid w:val="00020036"/>
    <w:rsid w:val="00021E07"/>
    <w:rsid w:val="00027466"/>
    <w:rsid w:val="00043477"/>
    <w:rsid w:val="00050D7A"/>
    <w:rsid w:val="000555B1"/>
    <w:rsid w:val="00062421"/>
    <w:rsid w:val="00064D8F"/>
    <w:rsid w:val="0006719E"/>
    <w:rsid w:val="00080837"/>
    <w:rsid w:val="00085196"/>
    <w:rsid w:val="000A782C"/>
    <w:rsid w:val="000B3392"/>
    <w:rsid w:val="000C44CE"/>
    <w:rsid w:val="000D777F"/>
    <w:rsid w:val="000D7EB2"/>
    <w:rsid w:val="00111082"/>
    <w:rsid w:val="00132FCA"/>
    <w:rsid w:val="00145960"/>
    <w:rsid w:val="0015378A"/>
    <w:rsid w:val="00155232"/>
    <w:rsid w:val="00156A99"/>
    <w:rsid w:val="00156BAB"/>
    <w:rsid w:val="00173779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4B0E"/>
    <w:rsid w:val="00217F59"/>
    <w:rsid w:val="00220C72"/>
    <w:rsid w:val="002217EE"/>
    <w:rsid w:val="00230E57"/>
    <w:rsid w:val="002340B7"/>
    <w:rsid w:val="00247B7A"/>
    <w:rsid w:val="00250304"/>
    <w:rsid w:val="00251F6A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96F30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E71F2"/>
    <w:rsid w:val="003F7E0B"/>
    <w:rsid w:val="00405D15"/>
    <w:rsid w:val="004121DE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0FB5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5F562C"/>
    <w:rsid w:val="0060300D"/>
    <w:rsid w:val="00614961"/>
    <w:rsid w:val="00621817"/>
    <w:rsid w:val="0062228E"/>
    <w:rsid w:val="0062405B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A28FA"/>
    <w:rsid w:val="006C1D2C"/>
    <w:rsid w:val="006D2E6D"/>
    <w:rsid w:val="006D4117"/>
    <w:rsid w:val="006F561B"/>
    <w:rsid w:val="00701F76"/>
    <w:rsid w:val="007053A9"/>
    <w:rsid w:val="00725663"/>
    <w:rsid w:val="007474A1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926B7"/>
    <w:rsid w:val="007A16F5"/>
    <w:rsid w:val="007A5085"/>
    <w:rsid w:val="007B0523"/>
    <w:rsid w:val="007B3FFE"/>
    <w:rsid w:val="007B7B5D"/>
    <w:rsid w:val="007C09F5"/>
    <w:rsid w:val="007D6F53"/>
    <w:rsid w:val="007D7D36"/>
    <w:rsid w:val="007F48AA"/>
    <w:rsid w:val="007F784B"/>
    <w:rsid w:val="00800500"/>
    <w:rsid w:val="0081325B"/>
    <w:rsid w:val="008147DF"/>
    <w:rsid w:val="0082343A"/>
    <w:rsid w:val="0082719C"/>
    <w:rsid w:val="00836295"/>
    <w:rsid w:val="00840D16"/>
    <w:rsid w:val="00846125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5B99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A5883"/>
    <w:rsid w:val="009B5749"/>
    <w:rsid w:val="009B6308"/>
    <w:rsid w:val="009C5D63"/>
    <w:rsid w:val="009D329E"/>
    <w:rsid w:val="009D6F7D"/>
    <w:rsid w:val="009F6A19"/>
    <w:rsid w:val="00A414EF"/>
    <w:rsid w:val="00A47A00"/>
    <w:rsid w:val="00A51EFC"/>
    <w:rsid w:val="00A545C7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1BE5"/>
    <w:rsid w:val="00B22F04"/>
    <w:rsid w:val="00B31335"/>
    <w:rsid w:val="00B35164"/>
    <w:rsid w:val="00B56D2D"/>
    <w:rsid w:val="00B63F15"/>
    <w:rsid w:val="00B65888"/>
    <w:rsid w:val="00B80107"/>
    <w:rsid w:val="00B808F3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058B"/>
    <w:rsid w:val="00C04AE8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B6974"/>
    <w:rsid w:val="00CB79E4"/>
    <w:rsid w:val="00CC50B6"/>
    <w:rsid w:val="00CD1DFF"/>
    <w:rsid w:val="00CE2B6F"/>
    <w:rsid w:val="00D02FDA"/>
    <w:rsid w:val="00D07E45"/>
    <w:rsid w:val="00D213E4"/>
    <w:rsid w:val="00D23A52"/>
    <w:rsid w:val="00D263DA"/>
    <w:rsid w:val="00D44A2F"/>
    <w:rsid w:val="00D600F9"/>
    <w:rsid w:val="00D63ED4"/>
    <w:rsid w:val="00D7183D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21DA"/>
    <w:rsid w:val="00E64698"/>
    <w:rsid w:val="00E746E1"/>
    <w:rsid w:val="00E92739"/>
    <w:rsid w:val="00E92CA6"/>
    <w:rsid w:val="00E939D1"/>
    <w:rsid w:val="00E97110"/>
    <w:rsid w:val="00EB4BD8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A0445"/>
    <w:rsid w:val="00FD2049"/>
    <w:rsid w:val="00FD4343"/>
    <w:rsid w:val="00FE0FB9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284F9-15EC-4E9D-8FA0-6616FDB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41</cp:revision>
  <cp:lastPrinted>2023-07-05T13:58:00Z</cp:lastPrinted>
  <dcterms:created xsi:type="dcterms:W3CDTF">2021-02-17T06:37:00Z</dcterms:created>
  <dcterms:modified xsi:type="dcterms:W3CDTF">2023-07-18T12:59:00Z</dcterms:modified>
</cp:coreProperties>
</file>