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0" w:rsidRDefault="00903DA0" w:rsidP="00903DA0">
      <w:pPr>
        <w:ind w:firstLine="0"/>
        <w:jc w:val="center"/>
      </w:pPr>
      <w:bookmarkStart w:id="0" w:name="_Toc499029520"/>
      <w:bookmarkStart w:id="1" w:name="_Toc273554828"/>
      <w:bookmarkStart w:id="2" w:name="_Toc273558607"/>
      <w:r>
        <w:rPr>
          <w:b/>
          <w:sz w:val="32"/>
          <w:szCs w:val="32"/>
        </w:rPr>
        <w:t>ПОСТАНОВЛЕНИЕ</w:t>
      </w:r>
    </w:p>
    <w:p w:rsidR="00903DA0" w:rsidRDefault="00903DA0" w:rsidP="00903DA0">
      <w:pPr>
        <w:ind w:firstLine="0"/>
        <w:jc w:val="center"/>
      </w:pPr>
      <w:r>
        <w:rPr>
          <w:b/>
          <w:sz w:val="28"/>
          <w:szCs w:val="28"/>
        </w:rPr>
        <w:t xml:space="preserve">АДМИНИСТРАЦИИ </w:t>
      </w:r>
      <w:proofErr w:type="gramStart"/>
      <w:r>
        <w:rPr>
          <w:b/>
          <w:sz w:val="28"/>
          <w:szCs w:val="28"/>
        </w:rPr>
        <w:t>ГЕОРГИЕВСКОГО</w:t>
      </w:r>
      <w:proofErr w:type="gramEnd"/>
    </w:p>
    <w:p w:rsidR="00903DA0" w:rsidRDefault="00903DA0" w:rsidP="00903DA0">
      <w:pPr>
        <w:ind w:firstLine="0"/>
        <w:jc w:val="center"/>
      </w:pPr>
      <w:r>
        <w:rPr>
          <w:rFonts w:eastAsia="Lucida Sans Unicode"/>
          <w:b/>
          <w:kern w:val="2"/>
          <w:sz w:val="28"/>
          <w:szCs w:val="28"/>
        </w:rPr>
        <w:t>МУНИЦИПАЛЬНОГО</w:t>
      </w:r>
      <w:r>
        <w:rPr>
          <w:b/>
          <w:sz w:val="28"/>
          <w:szCs w:val="28"/>
        </w:rPr>
        <w:t xml:space="preserve"> ОКРУГА</w:t>
      </w:r>
    </w:p>
    <w:p w:rsidR="00903DA0" w:rsidRDefault="00903DA0" w:rsidP="00903DA0">
      <w:pPr>
        <w:ind w:firstLine="0"/>
        <w:jc w:val="center"/>
      </w:pPr>
      <w:r>
        <w:rPr>
          <w:b/>
          <w:sz w:val="28"/>
          <w:szCs w:val="28"/>
        </w:rPr>
        <w:t>СТАВРОПОЛЬСКОГО КРАЯ</w:t>
      </w:r>
    </w:p>
    <w:p w:rsidR="00903DA0" w:rsidRDefault="00903DA0" w:rsidP="00903DA0">
      <w:pPr>
        <w:ind w:firstLine="0"/>
        <w:jc w:val="center"/>
        <w:rPr>
          <w:sz w:val="28"/>
          <w:szCs w:val="28"/>
        </w:rPr>
      </w:pPr>
    </w:p>
    <w:p w:rsidR="00903DA0" w:rsidRPr="00EC6783" w:rsidRDefault="00F90882" w:rsidP="00903DA0">
      <w:pPr>
        <w:ind w:firstLine="0"/>
        <w:rPr>
          <w:sz w:val="28"/>
          <w:szCs w:val="28"/>
        </w:rPr>
      </w:pPr>
      <w:r>
        <w:rPr>
          <w:sz w:val="28"/>
          <w:szCs w:val="28"/>
        </w:rPr>
        <w:t xml:space="preserve">31 июля </w:t>
      </w:r>
      <w:r w:rsidR="00903DA0" w:rsidRPr="00EC6783">
        <w:rPr>
          <w:sz w:val="28"/>
          <w:szCs w:val="28"/>
        </w:rPr>
        <w:t>20</w:t>
      </w:r>
      <w:r w:rsidR="00903DA0">
        <w:rPr>
          <w:sz w:val="28"/>
          <w:szCs w:val="28"/>
        </w:rPr>
        <w:t>24</w:t>
      </w:r>
      <w:r w:rsidR="00903DA0" w:rsidRPr="00EC6783">
        <w:rPr>
          <w:sz w:val="28"/>
          <w:szCs w:val="28"/>
        </w:rPr>
        <w:t xml:space="preserve"> г.        </w:t>
      </w:r>
      <w:r>
        <w:rPr>
          <w:sz w:val="28"/>
          <w:szCs w:val="28"/>
        </w:rPr>
        <w:t xml:space="preserve">              </w:t>
      </w:r>
      <w:r w:rsidR="00903DA0">
        <w:rPr>
          <w:sz w:val="28"/>
          <w:szCs w:val="28"/>
        </w:rPr>
        <w:t xml:space="preserve"> </w:t>
      </w:r>
      <w:r w:rsidR="00903DA0" w:rsidRPr="00EC6783">
        <w:rPr>
          <w:sz w:val="28"/>
          <w:szCs w:val="28"/>
        </w:rPr>
        <w:t xml:space="preserve">       г. Георгиевск                                         № </w:t>
      </w:r>
      <w:r>
        <w:rPr>
          <w:sz w:val="28"/>
          <w:szCs w:val="28"/>
        </w:rPr>
        <w:t>2426</w:t>
      </w:r>
    </w:p>
    <w:p w:rsidR="00A55806" w:rsidRPr="00E54B04" w:rsidRDefault="00A55806" w:rsidP="00903DA0">
      <w:pPr>
        <w:tabs>
          <w:tab w:val="left" w:pos="2352"/>
          <w:tab w:val="center" w:pos="5031"/>
        </w:tabs>
        <w:jc w:val="left"/>
        <w:rPr>
          <w:rFonts w:cs="Times New Roman"/>
          <w:sz w:val="28"/>
          <w:szCs w:val="28"/>
        </w:rPr>
      </w:pPr>
    </w:p>
    <w:p w:rsidR="00A55806" w:rsidRDefault="00A55806" w:rsidP="00A55806">
      <w:pPr>
        <w:rPr>
          <w:rFonts w:cs="Times New Roman"/>
          <w:sz w:val="28"/>
          <w:szCs w:val="28"/>
        </w:rPr>
      </w:pPr>
    </w:p>
    <w:p w:rsidR="00903DA0" w:rsidRPr="00E54B04" w:rsidRDefault="00903DA0" w:rsidP="00A55806">
      <w:pPr>
        <w:rPr>
          <w:rFonts w:cs="Times New Roman"/>
          <w:sz w:val="28"/>
          <w:szCs w:val="28"/>
        </w:rPr>
      </w:pPr>
    </w:p>
    <w:p w:rsidR="00903DA0" w:rsidRDefault="00A55806" w:rsidP="00903DA0">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contextualSpacing/>
        <w:jc w:val="both"/>
        <w:rPr>
          <w:rFonts w:eastAsia="Calibri"/>
          <w:b w:val="0"/>
          <w:szCs w:val="28"/>
        </w:rPr>
      </w:pPr>
      <w:r w:rsidRPr="00E54B04">
        <w:rPr>
          <w:rFonts w:eastAsia="Calibri"/>
          <w:b w:val="0"/>
          <w:szCs w:val="28"/>
        </w:rPr>
        <w:t>Об утверждении местных нор</w:t>
      </w:r>
      <w:r w:rsidR="00903DA0">
        <w:rPr>
          <w:rFonts w:eastAsia="Calibri"/>
          <w:b w:val="0"/>
          <w:szCs w:val="28"/>
        </w:rPr>
        <w:t>-</w:t>
      </w:r>
    </w:p>
    <w:p w:rsidR="00903DA0" w:rsidRDefault="00A55806" w:rsidP="00903DA0">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contextualSpacing/>
        <w:jc w:val="both"/>
        <w:rPr>
          <w:rFonts w:eastAsia="Calibri"/>
          <w:b w:val="0"/>
          <w:szCs w:val="28"/>
        </w:rPr>
      </w:pPr>
      <w:proofErr w:type="spellStart"/>
      <w:r w:rsidRPr="00E54B04">
        <w:rPr>
          <w:rFonts w:eastAsia="Calibri"/>
          <w:b w:val="0"/>
          <w:szCs w:val="28"/>
        </w:rPr>
        <w:t>мативов</w:t>
      </w:r>
      <w:proofErr w:type="spellEnd"/>
      <w:r w:rsidR="00903DA0">
        <w:rPr>
          <w:rFonts w:eastAsia="Calibri"/>
          <w:b w:val="0"/>
          <w:szCs w:val="28"/>
        </w:rPr>
        <w:t xml:space="preserve"> </w:t>
      </w:r>
      <w:r w:rsidRPr="00E54B04">
        <w:rPr>
          <w:rFonts w:eastAsia="Calibri"/>
          <w:b w:val="0"/>
          <w:szCs w:val="28"/>
        </w:rPr>
        <w:t xml:space="preserve">градостроительного </w:t>
      </w:r>
    </w:p>
    <w:p w:rsidR="00903DA0" w:rsidRDefault="00A55806" w:rsidP="00903DA0">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contextualSpacing/>
        <w:jc w:val="both"/>
        <w:rPr>
          <w:rFonts w:eastAsia="Calibri"/>
          <w:b w:val="0"/>
          <w:szCs w:val="28"/>
        </w:rPr>
      </w:pPr>
      <w:r w:rsidRPr="00E54B04">
        <w:rPr>
          <w:rFonts w:eastAsia="Calibri"/>
          <w:b w:val="0"/>
          <w:szCs w:val="28"/>
        </w:rPr>
        <w:t xml:space="preserve">проектирования Георгиевского </w:t>
      </w:r>
    </w:p>
    <w:p w:rsidR="00903DA0" w:rsidRDefault="00A55806" w:rsidP="00903DA0">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contextualSpacing/>
        <w:jc w:val="both"/>
        <w:rPr>
          <w:rFonts w:eastAsia="Calibri"/>
          <w:b w:val="0"/>
          <w:szCs w:val="28"/>
        </w:rPr>
      </w:pPr>
      <w:r w:rsidRPr="00E54B04">
        <w:rPr>
          <w:rFonts w:eastAsia="Calibri"/>
          <w:b w:val="0"/>
          <w:szCs w:val="28"/>
        </w:rPr>
        <w:t xml:space="preserve">муниципального округа </w:t>
      </w:r>
    </w:p>
    <w:p w:rsidR="00A55806" w:rsidRPr="00E54B04" w:rsidRDefault="00A55806" w:rsidP="00903DA0">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contextualSpacing/>
        <w:jc w:val="both"/>
        <w:rPr>
          <w:rFonts w:eastAsia="Calibri"/>
          <w:b w:val="0"/>
          <w:szCs w:val="28"/>
        </w:rPr>
      </w:pPr>
      <w:r w:rsidRPr="00E54B04">
        <w:rPr>
          <w:rFonts w:eastAsia="Calibri"/>
          <w:b w:val="0"/>
          <w:szCs w:val="28"/>
        </w:rPr>
        <w:t>Ставропольского края</w:t>
      </w:r>
    </w:p>
    <w:p w:rsidR="00A55806" w:rsidRPr="00E54B04" w:rsidRDefault="00A55806" w:rsidP="00A55806">
      <w:pPr>
        <w:pStyle w:val="affffffff9"/>
        <w:tabs>
          <w:tab w:val="left" w:pos="708"/>
          <w:tab w:val="left" w:pos="1416"/>
          <w:tab w:val="left" w:pos="2124"/>
          <w:tab w:val="left" w:pos="2832"/>
          <w:tab w:val="left" w:pos="3540"/>
          <w:tab w:val="left" w:pos="4248"/>
          <w:tab w:val="left" w:pos="4956"/>
          <w:tab w:val="left" w:pos="5664"/>
          <w:tab w:val="left" w:pos="6372"/>
          <w:tab w:val="left" w:pos="7080"/>
          <w:tab w:val="left" w:pos="7770"/>
        </w:tabs>
        <w:spacing w:line="240" w:lineRule="exact"/>
        <w:ind w:right="-2"/>
        <w:contextualSpacing/>
        <w:jc w:val="both"/>
        <w:rPr>
          <w:b w:val="0"/>
          <w:szCs w:val="28"/>
        </w:rPr>
      </w:pPr>
    </w:p>
    <w:p w:rsidR="00A55806" w:rsidRPr="00E54B04" w:rsidRDefault="00A55806" w:rsidP="00A55806">
      <w:pPr>
        <w:rPr>
          <w:rFonts w:cs="Times New Roman"/>
          <w:sz w:val="28"/>
          <w:szCs w:val="28"/>
        </w:rPr>
      </w:pPr>
    </w:p>
    <w:p w:rsidR="00A55806" w:rsidRPr="00E54B04" w:rsidRDefault="00A55806" w:rsidP="00A55806">
      <w:pPr>
        <w:rPr>
          <w:rFonts w:cs="Times New Roman"/>
          <w:sz w:val="28"/>
          <w:szCs w:val="28"/>
        </w:rPr>
      </w:pPr>
    </w:p>
    <w:p w:rsidR="00A55806" w:rsidRPr="00E54B04" w:rsidRDefault="00A55806" w:rsidP="00A55806">
      <w:pPr>
        <w:rPr>
          <w:rFonts w:cs="Times New Roman"/>
          <w:sz w:val="28"/>
          <w:szCs w:val="28"/>
        </w:rPr>
      </w:pPr>
      <w:proofErr w:type="gramStart"/>
      <w:r w:rsidRPr="00E54B04">
        <w:rPr>
          <w:rFonts w:cs="Times New Roman"/>
          <w:bCs/>
          <w:kern w:val="36"/>
          <w:sz w:val="28"/>
          <w:szCs w:val="28"/>
        </w:rPr>
        <w:t>В соответствии со статей 29</w:t>
      </w:r>
      <w:r w:rsidR="00C26127" w:rsidRPr="00E54B04">
        <w:rPr>
          <w:rFonts w:cs="Times New Roman"/>
          <w:bCs/>
          <w:kern w:val="36"/>
          <w:sz w:val="28"/>
          <w:szCs w:val="28"/>
        </w:rPr>
        <w:t>.</w:t>
      </w:r>
      <w:r w:rsidRPr="00E54B04">
        <w:rPr>
          <w:rFonts w:cs="Times New Roman"/>
          <w:bCs/>
          <w:kern w:val="36"/>
          <w:sz w:val="28"/>
          <w:szCs w:val="28"/>
        </w:rPr>
        <w:t>4 Градостроительного кодекса Российской Федерации</w:t>
      </w:r>
      <w:r w:rsidR="00C26127" w:rsidRPr="00E54B04">
        <w:rPr>
          <w:rFonts w:cs="Times New Roman"/>
          <w:bCs/>
          <w:kern w:val="36"/>
          <w:sz w:val="28"/>
          <w:szCs w:val="28"/>
        </w:rPr>
        <w:t xml:space="preserve">, частью 7 статьи 7 Закона Ставропольского края от 18 июня </w:t>
      </w:r>
      <w:r w:rsidR="00AF203F">
        <w:rPr>
          <w:rFonts w:cs="Times New Roman"/>
          <w:bCs/>
          <w:kern w:val="36"/>
          <w:sz w:val="28"/>
          <w:szCs w:val="28"/>
        </w:rPr>
        <w:t xml:space="preserve">         </w:t>
      </w:r>
      <w:r w:rsidR="00C26127" w:rsidRPr="00E54B04">
        <w:rPr>
          <w:rFonts w:cs="Times New Roman"/>
          <w:bCs/>
          <w:kern w:val="36"/>
          <w:sz w:val="28"/>
          <w:szCs w:val="28"/>
        </w:rPr>
        <w:t>2012 г. № 53-кз «О некоторых вопросах</w:t>
      </w:r>
      <w:r w:rsidR="00682CA3" w:rsidRPr="00E54B04">
        <w:rPr>
          <w:rFonts w:cs="Times New Roman"/>
          <w:bCs/>
          <w:kern w:val="36"/>
          <w:sz w:val="28"/>
          <w:szCs w:val="28"/>
        </w:rPr>
        <w:t xml:space="preserve"> регулирования отношений в области градостроительной деятельности на территории Ставропольского края», пунктом 34 части 1 статьи 49 Устава Георгиевского муниципального округа Ставропольского края</w:t>
      </w:r>
      <w:r w:rsidRPr="00E54B04">
        <w:rPr>
          <w:rFonts w:cs="Times New Roman"/>
          <w:bCs/>
          <w:kern w:val="36"/>
          <w:sz w:val="28"/>
          <w:szCs w:val="28"/>
        </w:rPr>
        <w:t xml:space="preserve"> администрация Георгиевского муниципального округа Ставропольского края</w:t>
      </w:r>
      <w:proofErr w:type="gramEnd"/>
    </w:p>
    <w:p w:rsidR="00A55806" w:rsidRPr="00903DA0" w:rsidRDefault="00A55806" w:rsidP="00A55806">
      <w:pPr>
        <w:rPr>
          <w:rFonts w:cs="Times New Roman"/>
          <w:sz w:val="26"/>
          <w:szCs w:val="26"/>
        </w:rPr>
      </w:pPr>
    </w:p>
    <w:p w:rsidR="00A55806" w:rsidRPr="00903DA0" w:rsidRDefault="00A55806" w:rsidP="00A55806">
      <w:pPr>
        <w:rPr>
          <w:rFonts w:cs="Times New Roman"/>
          <w:sz w:val="26"/>
          <w:szCs w:val="26"/>
        </w:rPr>
      </w:pPr>
    </w:p>
    <w:p w:rsidR="00A55806" w:rsidRPr="00E54B04" w:rsidRDefault="00A55806" w:rsidP="00903DA0">
      <w:pPr>
        <w:spacing w:line="240" w:lineRule="exact"/>
        <w:ind w:firstLine="0"/>
        <w:rPr>
          <w:rFonts w:cs="Times New Roman"/>
          <w:sz w:val="28"/>
          <w:szCs w:val="28"/>
        </w:rPr>
      </w:pPr>
      <w:r w:rsidRPr="00E54B04">
        <w:rPr>
          <w:rFonts w:cs="Times New Roman"/>
          <w:sz w:val="28"/>
          <w:szCs w:val="28"/>
        </w:rPr>
        <w:t>ПОСТАНОВЛЯЕТ:</w:t>
      </w:r>
    </w:p>
    <w:p w:rsidR="00A55806" w:rsidRPr="00903DA0" w:rsidRDefault="00A55806" w:rsidP="00A55806">
      <w:pPr>
        <w:rPr>
          <w:rFonts w:cs="Times New Roman"/>
          <w:sz w:val="26"/>
          <w:szCs w:val="26"/>
        </w:rPr>
      </w:pPr>
    </w:p>
    <w:p w:rsidR="00A55806" w:rsidRPr="00903DA0" w:rsidRDefault="00A55806" w:rsidP="00A55806">
      <w:pPr>
        <w:rPr>
          <w:rFonts w:cs="Times New Roman"/>
          <w:sz w:val="26"/>
          <w:szCs w:val="26"/>
        </w:rPr>
      </w:pPr>
    </w:p>
    <w:p w:rsidR="00A55806" w:rsidRPr="00E54B04" w:rsidRDefault="00A55806" w:rsidP="00903DA0">
      <w:pPr>
        <w:ind w:firstLine="708"/>
        <w:rPr>
          <w:rFonts w:cs="Times New Roman"/>
          <w:sz w:val="28"/>
          <w:szCs w:val="28"/>
        </w:rPr>
      </w:pPr>
      <w:r w:rsidRPr="00E54B04">
        <w:rPr>
          <w:rFonts w:cs="Times New Roman"/>
          <w:caps/>
          <w:sz w:val="28"/>
          <w:szCs w:val="28"/>
        </w:rPr>
        <w:t>1.</w:t>
      </w:r>
      <w:r w:rsidRPr="00E54B04">
        <w:rPr>
          <w:rFonts w:cs="Times New Roman"/>
          <w:sz w:val="28"/>
          <w:szCs w:val="28"/>
        </w:rPr>
        <w:t xml:space="preserve"> Утвердить </w:t>
      </w:r>
      <w:r w:rsidR="00682CA3" w:rsidRPr="00E54B04">
        <w:rPr>
          <w:rFonts w:cs="Times New Roman"/>
          <w:sz w:val="28"/>
          <w:szCs w:val="28"/>
        </w:rPr>
        <w:t xml:space="preserve">прилагаемые </w:t>
      </w:r>
      <w:r w:rsidRPr="00E54B04">
        <w:rPr>
          <w:rFonts w:cs="Times New Roman"/>
          <w:sz w:val="28"/>
          <w:szCs w:val="28"/>
        </w:rPr>
        <w:t xml:space="preserve">местные нормативы градостроительного проектирования Георгиевского муниципального округа Ставропольского края. </w:t>
      </w:r>
    </w:p>
    <w:p w:rsidR="00A55806" w:rsidRPr="00E54B04" w:rsidRDefault="00A55806" w:rsidP="00903DA0">
      <w:pPr>
        <w:pStyle w:val="ac"/>
        <w:ind w:firstLine="708"/>
        <w:rPr>
          <w:sz w:val="28"/>
          <w:szCs w:val="28"/>
        </w:rPr>
      </w:pPr>
    </w:p>
    <w:p w:rsidR="00A55806" w:rsidRPr="00E54B04" w:rsidRDefault="00A55806" w:rsidP="00903DA0">
      <w:pPr>
        <w:pStyle w:val="ac"/>
        <w:ind w:firstLine="708"/>
        <w:rPr>
          <w:sz w:val="28"/>
          <w:szCs w:val="28"/>
        </w:rPr>
      </w:pPr>
      <w:r w:rsidRPr="00E54B04">
        <w:rPr>
          <w:sz w:val="28"/>
          <w:szCs w:val="28"/>
        </w:rPr>
        <w:t xml:space="preserve">2. </w:t>
      </w:r>
      <w:proofErr w:type="gramStart"/>
      <w:r w:rsidRPr="00E54B04">
        <w:rPr>
          <w:sz w:val="28"/>
          <w:szCs w:val="28"/>
        </w:rPr>
        <w:t>Контроль за</w:t>
      </w:r>
      <w:proofErr w:type="gramEnd"/>
      <w:r w:rsidRPr="00E54B04">
        <w:rPr>
          <w:sz w:val="28"/>
          <w:szCs w:val="28"/>
        </w:rPr>
        <w:t xml:space="preserve"> выполнением настоящего постановления возложить на заместителя главы администрации </w:t>
      </w:r>
      <w:r w:rsidR="009B1A4D">
        <w:rPr>
          <w:sz w:val="28"/>
          <w:szCs w:val="28"/>
        </w:rPr>
        <w:t>–</w:t>
      </w:r>
      <w:r w:rsidRPr="00E54B04">
        <w:rPr>
          <w:sz w:val="28"/>
          <w:szCs w:val="28"/>
        </w:rPr>
        <w:t xml:space="preserve"> начальника управления жилищно</w:t>
      </w:r>
      <w:r w:rsidR="009B1A4D">
        <w:rPr>
          <w:sz w:val="28"/>
          <w:szCs w:val="28"/>
        </w:rPr>
        <w:t>-</w:t>
      </w:r>
      <w:r w:rsidRPr="00E54B04">
        <w:rPr>
          <w:sz w:val="28"/>
          <w:szCs w:val="28"/>
        </w:rPr>
        <w:t xml:space="preserve">коммунального хозяйства администрации Георгиевского муниципального округа Ставропольского края </w:t>
      </w:r>
      <w:r w:rsidR="00AF203F">
        <w:rPr>
          <w:sz w:val="28"/>
          <w:szCs w:val="28"/>
        </w:rPr>
        <w:t>Бондарева С.В.</w:t>
      </w:r>
    </w:p>
    <w:p w:rsidR="00A55806" w:rsidRPr="00E54B04" w:rsidRDefault="00A55806" w:rsidP="00903DA0">
      <w:pPr>
        <w:pStyle w:val="ac"/>
        <w:ind w:firstLine="708"/>
        <w:rPr>
          <w:sz w:val="28"/>
          <w:szCs w:val="28"/>
        </w:rPr>
      </w:pPr>
    </w:p>
    <w:p w:rsidR="00A55806" w:rsidRPr="00E54B04" w:rsidRDefault="00A55806" w:rsidP="00903DA0">
      <w:pPr>
        <w:pStyle w:val="ac"/>
        <w:ind w:firstLine="708"/>
        <w:rPr>
          <w:sz w:val="28"/>
          <w:szCs w:val="28"/>
        </w:rPr>
      </w:pPr>
      <w:r w:rsidRPr="00E54B04">
        <w:rPr>
          <w:sz w:val="28"/>
          <w:szCs w:val="28"/>
        </w:rPr>
        <w:t xml:space="preserve">3. </w:t>
      </w:r>
      <w:r w:rsidRPr="00E54B04">
        <w:rPr>
          <w:sz w:val="28"/>
          <w:szCs w:val="28"/>
          <w:lang w:eastAsia="zh-CN"/>
        </w:rPr>
        <w:t>Настоящее постановление вступает в силу со дня его официального опубликования</w:t>
      </w:r>
      <w:r w:rsidR="00620EE8" w:rsidRPr="00E54B04">
        <w:rPr>
          <w:sz w:val="28"/>
          <w:szCs w:val="28"/>
        </w:rPr>
        <w:t xml:space="preserve"> в сетевом издании «</w:t>
      </w:r>
      <w:r w:rsidR="00B43B50" w:rsidRPr="00E54B04">
        <w:rPr>
          <w:sz w:val="28"/>
          <w:szCs w:val="28"/>
        </w:rPr>
        <w:t>О</w:t>
      </w:r>
      <w:r w:rsidR="00620EE8" w:rsidRPr="00E54B04">
        <w:rPr>
          <w:sz w:val="28"/>
          <w:szCs w:val="28"/>
        </w:rPr>
        <w:t>фициальный сайт Георгиевского мун</w:t>
      </w:r>
      <w:r w:rsidR="00620EE8" w:rsidRPr="00E54B04">
        <w:rPr>
          <w:sz w:val="28"/>
          <w:szCs w:val="28"/>
        </w:rPr>
        <w:t>и</w:t>
      </w:r>
      <w:r w:rsidR="00620EE8" w:rsidRPr="00E54B04">
        <w:rPr>
          <w:sz w:val="28"/>
          <w:szCs w:val="28"/>
        </w:rPr>
        <w:t>ципального округа Ставропольского края».</w:t>
      </w:r>
    </w:p>
    <w:p w:rsidR="00A55806" w:rsidRPr="00E54B04" w:rsidRDefault="00A55806" w:rsidP="00903DA0">
      <w:pPr>
        <w:rPr>
          <w:rFonts w:cs="Times New Roman"/>
          <w:sz w:val="28"/>
          <w:szCs w:val="28"/>
        </w:rPr>
      </w:pPr>
    </w:p>
    <w:p w:rsidR="00A55806" w:rsidRPr="00E54B04" w:rsidRDefault="00A55806" w:rsidP="00903DA0">
      <w:pPr>
        <w:rPr>
          <w:rFonts w:cs="Times New Roman"/>
          <w:sz w:val="28"/>
          <w:szCs w:val="28"/>
        </w:rPr>
      </w:pPr>
    </w:p>
    <w:p w:rsidR="00A55806" w:rsidRPr="00E54B04" w:rsidRDefault="00A55806" w:rsidP="00903DA0">
      <w:pPr>
        <w:rPr>
          <w:rFonts w:cs="Times New Roman"/>
          <w:sz w:val="28"/>
          <w:szCs w:val="28"/>
        </w:rPr>
      </w:pPr>
    </w:p>
    <w:p w:rsidR="00A55806" w:rsidRPr="00E54B04" w:rsidRDefault="00A55806" w:rsidP="00903DA0">
      <w:pPr>
        <w:tabs>
          <w:tab w:val="left" w:pos="7513"/>
        </w:tabs>
        <w:spacing w:line="240" w:lineRule="exact"/>
        <w:ind w:firstLine="0"/>
        <w:rPr>
          <w:rFonts w:cs="Times New Roman"/>
          <w:sz w:val="28"/>
          <w:szCs w:val="28"/>
        </w:rPr>
      </w:pPr>
      <w:r w:rsidRPr="00E54B04">
        <w:rPr>
          <w:rFonts w:cs="Times New Roman"/>
          <w:sz w:val="28"/>
          <w:szCs w:val="28"/>
        </w:rPr>
        <w:t xml:space="preserve">Глава </w:t>
      </w:r>
    </w:p>
    <w:p w:rsidR="00A55806" w:rsidRPr="00E54B04" w:rsidRDefault="00A55806" w:rsidP="00903DA0">
      <w:pPr>
        <w:tabs>
          <w:tab w:val="left" w:pos="7513"/>
        </w:tabs>
        <w:spacing w:line="240" w:lineRule="exact"/>
        <w:ind w:firstLine="0"/>
        <w:rPr>
          <w:rFonts w:cs="Times New Roman"/>
          <w:sz w:val="28"/>
          <w:szCs w:val="28"/>
        </w:rPr>
      </w:pPr>
      <w:r w:rsidRPr="00E54B04">
        <w:rPr>
          <w:rFonts w:cs="Times New Roman"/>
          <w:sz w:val="28"/>
          <w:szCs w:val="28"/>
        </w:rPr>
        <w:t xml:space="preserve">Георгиевского муниципального округа </w:t>
      </w:r>
    </w:p>
    <w:p w:rsidR="00A55806" w:rsidRPr="009B1A4D" w:rsidRDefault="00A55806" w:rsidP="009B1A4D">
      <w:pPr>
        <w:tabs>
          <w:tab w:val="left" w:pos="7513"/>
        </w:tabs>
        <w:spacing w:line="240" w:lineRule="exact"/>
        <w:ind w:firstLine="0"/>
        <w:rPr>
          <w:rFonts w:cs="Times New Roman"/>
          <w:sz w:val="28"/>
          <w:szCs w:val="28"/>
        </w:rPr>
      </w:pPr>
      <w:r w:rsidRPr="00E54B04">
        <w:rPr>
          <w:rFonts w:cs="Times New Roman"/>
          <w:sz w:val="28"/>
          <w:szCs w:val="28"/>
        </w:rPr>
        <w:t xml:space="preserve">Ставропольского края                           </w:t>
      </w:r>
      <w:r w:rsidR="00B43B50" w:rsidRPr="00E54B04">
        <w:rPr>
          <w:rFonts w:cs="Times New Roman"/>
          <w:sz w:val="28"/>
          <w:szCs w:val="28"/>
        </w:rPr>
        <w:t xml:space="preserve">         </w:t>
      </w:r>
      <w:r w:rsidRPr="00E54B04">
        <w:rPr>
          <w:rFonts w:cs="Times New Roman"/>
          <w:sz w:val="28"/>
          <w:szCs w:val="28"/>
        </w:rPr>
        <w:t xml:space="preserve">                   </w:t>
      </w:r>
      <w:r w:rsidR="00903DA0">
        <w:rPr>
          <w:rFonts w:cs="Times New Roman"/>
          <w:sz w:val="28"/>
          <w:szCs w:val="28"/>
        </w:rPr>
        <w:t xml:space="preserve">  </w:t>
      </w:r>
      <w:r w:rsidRPr="00E54B04">
        <w:rPr>
          <w:rFonts w:cs="Times New Roman"/>
          <w:sz w:val="28"/>
          <w:szCs w:val="28"/>
        </w:rPr>
        <w:t xml:space="preserve">                   </w:t>
      </w:r>
      <w:proofErr w:type="spellStart"/>
      <w:r w:rsidRPr="00E54B04">
        <w:rPr>
          <w:rFonts w:cs="Times New Roman"/>
          <w:sz w:val="28"/>
          <w:szCs w:val="28"/>
        </w:rPr>
        <w:t>А.В.Зайцев</w:t>
      </w:r>
      <w:proofErr w:type="spellEnd"/>
    </w:p>
    <w:p w:rsidR="00A55806" w:rsidRPr="00E54B04" w:rsidRDefault="00A55806" w:rsidP="00A55806">
      <w:pPr>
        <w:widowControl w:val="0"/>
        <w:tabs>
          <w:tab w:val="left" w:pos="6379"/>
        </w:tabs>
        <w:autoSpaceDE w:val="0"/>
        <w:autoSpaceDN w:val="0"/>
        <w:adjustRightInd w:val="0"/>
        <w:spacing w:line="240" w:lineRule="exact"/>
        <w:ind w:firstLine="5245"/>
        <w:jc w:val="center"/>
        <w:rPr>
          <w:rFonts w:cs="Times New Roman"/>
          <w:sz w:val="28"/>
          <w:szCs w:val="28"/>
        </w:rPr>
        <w:sectPr w:rsidR="00A55806" w:rsidRPr="00E54B04" w:rsidSect="005559B8">
          <w:headerReference w:type="default" r:id="rId9"/>
          <w:pgSz w:w="11906" w:h="16838" w:code="9"/>
          <w:pgMar w:top="1418" w:right="567" w:bottom="1134" w:left="1985" w:header="709" w:footer="709" w:gutter="0"/>
          <w:pgNumType w:start="1"/>
          <w:cols w:space="708"/>
          <w:titlePg/>
          <w:docGrid w:linePitch="360"/>
        </w:sectPr>
      </w:pPr>
    </w:p>
    <w:p w:rsidR="00A8006A" w:rsidRPr="00857964" w:rsidRDefault="00A8006A" w:rsidP="00A8006A">
      <w:pPr>
        <w:widowControl w:val="0"/>
        <w:tabs>
          <w:tab w:val="left" w:pos="6379"/>
        </w:tabs>
        <w:autoSpaceDE w:val="0"/>
        <w:autoSpaceDN w:val="0"/>
        <w:adjustRightInd w:val="0"/>
        <w:spacing w:line="240" w:lineRule="exact"/>
        <w:ind w:firstLine="5245"/>
        <w:jc w:val="center"/>
        <w:rPr>
          <w:sz w:val="28"/>
          <w:szCs w:val="28"/>
        </w:rPr>
      </w:pPr>
      <w:r w:rsidRPr="00857964">
        <w:rPr>
          <w:sz w:val="28"/>
          <w:szCs w:val="28"/>
        </w:rPr>
        <w:lastRenderedPageBreak/>
        <w:t>УТВЕРЖДЕ</w:t>
      </w:r>
      <w:r w:rsidRPr="009B1A4D">
        <w:rPr>
          <w:color w:val="000000" w:themeColor="text1"/>
          <w:sz w:val="28"/>
          <w:szCs w:val="28"/>
        </w:rPr>
        <w:t>НЫ</w:t>
      </w:r>
    </w:p>
    <w:p w:rsidR="00A8006A" w:rsidRPr="00857964" w:rsidRDefault="00A8006A" w:rsidP="00A8006A">
      <w:pPr>
        <w:widowControl w:val="0"/>
        <w:autoSpaceDE w:val="0"/>
        <w:autoSpaceDN w:val="0"/>
        <w:adjustRightInd w:val="0"/>
        <w:spacing w:line="240" w:lineRule="exact"/>
        <w:ind w:firstLine="5245"/>
        <w:rPr>
          <w:sz w:val="28"/>
          <w:szCs w:val="28"/>
        </w:rPr>
      </w:pPr>
    </w:p>
    <w:p w:rsidR="00A8006A" w:rsidRPr="00857964" w:rsidRDefault="00A8006A" w:rsidP="00A8006A">
      <w:pPr>
        <w:widowControl w:val="0"/>
        <w:autoSpaceDE w:val="0"/>
        <w:autoSpaceDN w:val="0"/>
        <w:adjustRightInd w:val="0"/>
        <w:spacing w:line="240" w:lineRule="exact"/>
        <w:ind w:firstLine="5245"/>
        <w:rPr>
          <w:sz w:val="28"/>
          <w:szCs w:val="28"/>
        </w:rPr>
      </w:pPr>
      <w:r w:rsidRPr="00857964">
        <w:rPr>
          <w:sz w:val="28"/>
          <w:szCs w:val="28"/>
        </w:rPr>
        <w:t>постановлением администрации</w:t>
      </w:r>
    </w:p>
    <w:p w:rsidR="00A8006A" w:rsidRPr="00857964" w:rsidRDefault="00A8006A" w:rsidP="00A8006A">
      <w:pPr>
        <w:widowControl w:val="0"/>
        <w:autoSpaceDE w:val="0"/>
        <w:autoSpaceDN w:val="0"/>
        <w:adjustRightInd w:val="0"/>
        <w:spacing w:line="240" w:lineRule="exact"/>
        <w:ind w:firstLine="5245"/>
        <w:rPr>
          <w:sz w:val="28"/>
          <w:szCs w:val="28"/>
        </w:rPr>
      </w:pPr>
      <w:r w:rsidRPr="00857964">
        <w:rPr>
          <w:sz w:val="28"/>
          <w:szCs w:val="28"/>
        </w:rPr>
        <w:t xml:space="preserve">Георгиевского </w:t>
      </w:r>
      <w:r>
        <w:rPr>
          <w:sz w:val="28"/>
          <w:szCs w:val="28"/>
        </w:rPr>
        <w:t>муниципального</w:t>
      </w:r>
    </w:p>
    <w:p w:rsidR="00A8006A" w:rsidRPr="00857964" w:rsidRDefault="00A8006A" w:rsidP="00A8006A">
      <w:pPr>
        <w:widowControl w:val="0"/>
        <w:autoSpaceDE w:val="0"/>
        <w:autoSpaceDN w:val="0"/>
        <w:adjustRightInd w:val="0"/>
        <w:spacing w:line="240" w:lineRule="exact"/>
        <w:ind w:firstLine="5245"/>
        <w:rPr>
          <w:sz w:val="28"/>
          <w:szCs w:val="28"/>
        </w:rPr>
      </w:pPr>
      <w:r w:rsidRPr="00857964">
        <w:rPr>
          <w:sz w:val="28"/>
          <w:szCs w:val="28"/>
        </w:rPr>
        <w:t>округа Ставропольского края</w:t>
      </w:r>
    </w:p>
    <w:p w:rsidR="00A8006A" w:rsidRPr="00857964" w:rsidRDefault="00F90882" w:rsidP="00A8006A">
      <w:pPr>
        <w:widowControl w:val="0"/>
        <w:autoSpaceDE w:val="0"/>
        <w:autoSpaceDN w:val="0"/>
        <w:adjustRightInd w:val="0"/>
        <w:spacing w:line="240" w:lineRule="exact"/>
        <w:ind w:firstLine="5245"/>
        <w:rPr>
          <w:sz w:val="28"/>
          <w:szCs w:val="28"/>
        </w:rPr>
      </w:pPr>
      <w:r>
        <w:rPr>
          <w:sz w:val="28"/>
          <w:szCs w:val="28"/>
        </w:rPr>
        <w:t xml:space="preserve">от 31 июля </w:t>
      </w:r>
      <w:r w:rsidR="00A8006A" w:rsidRPr="00857964">
        <w:rPr>
          <w:sz w:val="28"/>
          <w:szCs w:val="28"/>
        </w:rPr>
        <w:t>20</w:t>
      </w:r>
      <w:r w:rsidR="00A8006A">
        <w:rPr>
          <w:sz w:val="28"/>
          <w:szCs w:val="28"/>
        </w:rPr>
        <w:t>24</w:t>
      </w:r>
      <w:r>
        <w:rPr>
          <w:sz w:val="28"/>
          <w:szCs w:val="28"/>
        </w:rPr>
        <w:t xml:space="preserve"> г. № 2426</w:t>
      </w:r>
      <w:bookmarkStart w:id="3" w:name="_GoBack"/>
      <w:bookmarkEnd w:id="3"/>
    </w:p>
    <w:p w:rsidR="00511FAF" w:rsidRPr="00E54B04" w:rsidRDefault="00511FAF" w:rsidP="00A8006A">
      <w:pPr>
        <w:widowControl w:val="0"/>
        <w:autoSpaceDE w:val="0"/>
        <w:autoSpaceDN w:val="0"/>
        <w:adjustRightInd w:val="0"/>
        <w:ind w:firstLine="5245"/>
        <w:rPr>
          <w:rFonts w:cs="Times New Roman"/>
          <w:sz w:val="28"/>
          <w:szCs w:val="28"/>
        </w:rPr>
      </w:pPr>
    </w:p>
    <w:p w:rsidR="00511FAF" w:rsidRPr="00E54B04" w:rsidRDefault="00511FAF" w:rsidP="00A8006A">
      <w:pPr>
        <w:widowControl w:val="0"/>
        <w:autoSpaceDE w:val="0"/>
        <w:autoSpaceDN w:val="0"/>
        <w:adjustRightInd w:val="0"/>
        <w:ind w:firstLine="5245"/>
        <w:rPr>
          <w:rFonts w:cs="Times New Roman"/>
          <w:sz w:val="28"/>
          <w:szCs w:val="28"/>
        </w:rPr>
      </w:pPr>
    </w:p>
    <w:p w:rsidR="00511FAF" w:rsidRPr="00E54B04" w:rsidRDefault="00511FAF" w:rsidP="00A8006A">
      <w:pPr>
        <w:widowControl w:val="0"/>
        <w:autoSpaceDE w:val="0"/>
        <w:autoSpaceDN w:val="0"/>
        <w:adjustRightInd w:val="0"/>
        <w:ind w:firstLine="5245"/>
        <w:rPr>
          <w:rFonts w:cs="Times New Roman"/>
          <w:sz w:val="28"/>
          <w:szCs w:val="28"/>
        </w:rPr>
      </w:pPr>
    </w:p>
    <w:p w:rsidR="00511FAF" w:rsidRPr="00E54B04" w:rsidRDefault="00511FAF" w:rsidP="00A8006A">
      <w:pPr>
        <w:widowControl w:val="0"/>
        <w:autoSpaceDE w:val="0"/>
        <w:autoSpaceDN w:val="0"/>
        <w:adjustRightInd w:val="0"/>
        <w:ind w:firstLine="5245"/>
        <w:rPr>
          <w:rFonts w:cs="Times New Roman"/>
          <w:sz w:val="28"/>
          <w:szCs w:val="28"/>
        </w:rPr>
      </w:pPr>
    </w:p>
    <w:p w:rsidR="00B14A5D" w:rsidRDefault="006B76EF" w:rsidP="00A8006A">
      <w:pPr>
        <w:pStyle w:val="affffffff1"/>
        <w:spacing w:line="240" w:lineRule="exact"/>
        <w:ind w:firstLine="0"/>
        <w:jc w:val="center"/>
        <w:rPr>
          <w:sz w:val="28"/>
          <w:szCs w:val="28"/>
        </w:rPr>
      </w:pPr>
      <w:r w:rsidRPr="00E54B04">
        <w:rPr>
          <w:sz w:val="28"/>
          <w:szCs w:val="28"/>
        </w:rPr>
        <w:t xml:space="preserve">МЕСТНЫЕ НОРМАТИВЫ </w:t>
      </w:r>
    </w:p>
    <w:p w:rsidR="006B76EF" w:rsidRDefault="006B76EF" w:rsidP="00A8006A">
      <w:pPr>
        <w:pStyle w:val="affffffff1"/>
        <w:spacing w:line="240" w:lineRule="exact"/>
        <w:ind w:firstLine="0"/>
        <w:jc w:val="center"/>
        <w:rPr>
          <w:sz w:val="28"/>
          <w:szCs w:val="28"/>
        </w:rPr>
      </w:pPr>
    </w:p>
    <w:p w:rsidR="00A8006A" w:rsidRDefault="0068139E" w:rsidP="00A8006A">
      <w:pPr>
        <w:pStyle w:val="affffffff1"/>
        <w:spacing w:line="240" w:lineRule="exact"/>
        <w:ind w:firstLine="0"/>
        <w:jc w:val="center"/>
        <w:rPr>
          <w:sz w:val="28"/>
          <w:szCs w:val="28"/>
        </w:rPr>
      </w:pPr>
      <w:r w:rsidRPr="00E54B04">
        <w:rPr>
          <w:sz w:val="28"/>
          <w:szCs w:val="28"/>
        </w:rPr>
        <w:t>градостроительного проектирования</w:t>
      </w:r>
      <w:r w:rsidR="00511FAF" w:rsidRPr="00E54B04">
        <w:rPr>
          <w:sz w:val="28"/>
          <w:szCs w:val="28"/>
        </w:rPr>
        <w:t xml:space="preserve"> </w:t>
      </w:r>
    </w:p>
    <w:p w:rsidR="0068139E" w:rsidRPr="00E54B04" w:rsidRDefault="00A8006A" w:rsidP="00A8006A">
      <w:pPr>
        <w:pStyle w:val="affffffff1"/>
        <w:spacing w:line="240" w:lineRule="exact"/>
        <w:ind w:firstLine="0"/>
        <w:jc w:val="center"/>
        <w:rPr>
          <w:sz w:val="28"/>
          <w:szCs w:val="28"/>
        </w:rPr>
      </w:pPr>
      <w:r w:rsidRPr="00E54B04">
        <w:rPr>
          <w:sz w:val="28"/>
          <w:szCs w:val="28"/>
        </w:rPr>
        <w:t xml:space="preserve">Георгиевского </w:t>
      </w:r>
      <w:r w:rsidR="00511FAF" w:rsidRPr="00E54B04">
        <w:rPr>
          <w:sz w:val="28"/>
          <w:szCs w:val="28"/>
        </w:rPr>
        <w:t xml:space="preserve">муниципального округа </w:t>
      </w:r>
      <w:r w:rsidR="00B14A5D" w:rsidRPr="00E54B04">
        <w:rPr>
          <w:sz w:val="28"/>
          <w:szCs w:val="28"/>
        </w:rPr>
        <w:t xml:space="preserve">Ставропольского </w:t>
      </w:r>
      <w:r w:rsidR="00511FAF" w:rsidRPr="00E54B04">
        <w:rPr>
          <w:sz w:val="28"/>
          <w:szCs w:val="28"/>
        </w:rPr>
        <w:t>края</w:t>
      </w:r>
    </w:p>
    <w:p w:rsidR="00511FAF" w:rsidRPr="00A8006A" w:rsidRDefault="00511FAF" w:rsidP="00511FAF">
      <w:pPr>
        <w:rPr>
          <w:rFonts w:eastAsia="Times New Roman" w:cs="Times New Roman"/>
          <w:sz w:val="28"/>
          <w:szCs w:val="28"/>
          <w:lang w:eastAsia="ar-SA" w:bidi="en-US"/>
        </w:rPr>
      </w:pPr>
    </w:p>
    <w:p w:rsidR="00511FAF" w:rsidRPr="00A8006A" w:rsidRDefault="00511FAF" w:rsidP="00511FAF">
      <w:pPr>
        <w:rPr>
          <w:rFonts w:eastAsia="Times New Roman" w:cs="Times New Roman"/>
          <w:sz w:val="28"/>
          <w:szCs w:val="28"/>
          <w:lang w:eastAsia="ar-SA" w:bidi="en-US"/>
        </w:rPr>
      </w:pPr>
    </w:p>
    <w:p w:rsidR="00B14A5D" w:rsidRDefault="00D16D32" w:rsidP="00A8006A">
      <w:pPr>
        <w:pStyle w:val="affffffff1"/>
        <w:spacing w:line="240" w:lineRule="exact"/>
        <w:ind w:firstLine="0"/>
        <w:jc w:val="center"/>
        <w:rPr>
          <w:sz w:val="28"/>
          <w:szCs w:val="28"/>
          <w:lang w:eastAsia="ar-SA" w:bidi="en-US"/>
        </w:rPr>
      </w:pPr>
      <w:r w:rsidRPr="00E54B04">
        <w:rPr>
          <w:sz w:val="28"/>
          <w:szCs w:val="28"/>
          <w:lang w:eastAsia="ar-SA" w:bidi="en-US"/>
        </w:rPr>
        <w:t xml:space="preserve">Раздел </w:t>
      </w:r>
      <w:r w:rsidRPr="00A8006A">
        <w:rPr>
          <w:sz w:val="28"/>
          <w:szCs w:val="28"/>
          <w:lang w:eastAsia="ar-SA" w:bidi="en-US"/>
        </w:rPr>
        <w:t>I</w:t>
      </w:r>
      <w:r w:rsidR="0068139E" w:rsidRPr="00E54B04">
        <w:rPr>
          <w:sz w:val="28"/>
          <w:szCs w:val="28"/>
          <w:lang w:eastAsia="ar-SA" w:bidi="en-US"/>
        </w:rPr>
        <w:t xml:space="preserve">. </w:t>
      </w:r>
    </w:p>
    <w:p w:rsidR="009B1A4D" w:rsidRDefault="009B1A4D" w:rsidP="00A8006A">
      <w:pPr>
        <w:pStyle w:val="affffffff1"/>
        <w:spacing w:line="240" w:lineRule="exact"/>
        <w:ind w:firstLine="0"/>
        <w:jc w:val="center"/>
        <w:rPr>
          <w:sz w:val="28"/>
          <w:szCs w:val="28"/>
          <w:lang w:eastAsia="ar-SA" w:bidi="en-US"/>
        </w:rPr>
      </w:pPr>
    </w:p>
    <w:p w:rsidR="00DC7F5D" w:rsidRDefault="00A8006A" w:rsidP="00A8006A">
      <w:pPr>
        <w:pStyle w:val="affffffff1"/>
        <w:spacing w:line="240" w:lineRule="exact"/>
        <w:ind w:firstLine="0"/>
        <w:jc w:val="center"/>
        <w:rPr>
          <w:sz w:val="28"/>
          <w:szCs w:val="28"/>
          <w:lang w:eastAsia="ar-SA" w:bidi="en-US"/>
        </w:rPr>
      </w:pPr>
      <w:r w:rsidRPr="00E54B04">
        <w:rPr>
          <w:sz w:val="28"/>
          <w:szCs w:val="28"/>
          <w:lang w:eastAsia="ar-SA" w:bidi="en-US"/>
        </w:rPr>
        <w:t xml:space="preserve">Основная </w:t>
      </w:r>
      <w:r w:rsidR="0068139E" w:rsidRPr="00E54B04">
        <w:rPr>
          <w:sz w:val="28"/>
          <w:szCs w:val="28"/>
          <w:lang w:eastAsia="ar-SA" w:bidi="en-US"/>
        </w:rPr>
        <w:t>часть</w:t>
      </w:r>
    </w:p>
    <w:p w:rsidR="00B14A5D" w:rsidRDefault="00B14A5D" w:rsidP="00A8006A">
      <w:pPr>
        <w:pStyle w:val="affffffff1"/>
        <w:spacing w:line="240" w:lineRule="exact"/>
        <w:ind w:firstLine="0"/>
        <w:jc w:val="center"/>
        <w:rPr>
          <w:sz w:val="28"/>
          <w:szCs w:val="28"/>
          <w:lang w:eastAsia="ar-SA" w:bidi="en-US"/>
        </w:rPr>
      </w:pPr>
    </w:p>
    <w:p w:rsidR="00DC7F5D" w:rsidRDefault="00D16D32" w:rsidP="00A8006A">
      <w:pPr>
        <w:pStyle w:val="affffffff1"/>
        <w:spacing w:line="240" w:lineRule="exact"/>
        <w:ind w:firstLine="0"/>
        <w:jc w:val="center"/>
        <w:rPr>
          <w:sz w:val="28"/>
          <w:szCs w:val="28"/>
          <w:lang w:eastAsia="ar-SA" w:bidi="en-US"/>
        </w:rPr>
      </w:pPr>
      <w:r w:rsidRPr="00E54B04">
        <w:rPr>
          <w:sz w:val="28"/>
          <w:szCs w:val="28"/>
          <w:lang w:eastAsia="ar-SA" w:bidi="en-US"/>
        </w:rPr>
        <w:t>Глава 1.</w:t>
      </w:r>
      <w:r w:rsidR="0068139E" w:rsidRPr="00E54B04">
        <w:rPr>
          <w:sz w:val="28"/>
          <w:szCs w:val="28"/>
          <w:lang w:eastAsia="ar-SA" w:bidi="en-US"/>
        </w:rPr>
        <w:t xml:space="preserve"> Общие положения</w:t>
      </w:r>
    </w:p>
    <w:p w:rsidR="00A8006A" w:rsidRDefault="00A8006A" w:rsidP="00A8006A">
      <w:pPr>
        <w:pStyle w:val="affffffff1"/>
        <w:spacing w:line="240" w:lineRule="exact"/>
        <w:ind w:firstLine="0"/>
        <w:jc w:val="center"/>
        <w:rPr>
          <w:sz w:val="28"/>
          <w:szCs w:val="28"/>
          <w:lang w:eastAsia="ar-SA" w:bidi="en-US"/>
        </w:rPr>
      </w:pPr>
    </w:p>
    <w:p w:rsidR="00DC7F5D" w:rsidRPr="00E54B04" w:rsidRDefault="00D16D32" w:rsidP="00A8006A">
      <w:pPr>
        <w:pStyle w:val="aff6"/>
        <w:rPr>
          <w:sz w:val="28"/>
          <w:szCs w:val="28"/>
          <w:lang w:val="ru-RU"/>
        </w:rPr>
      </w:pPr>
      <w:bookmarkStart w:id="4" w:name="OLE_LINK49"/>
      <w:bookmarkStart w:id="5" w:name="OLE_LINK50"/>
      <w:bookmarkStart w:id="6" w:name="OLE_LINK51"/>
      <w:bookmarkStart w:id="7" w:name="OLE_LINK52"/>
      <w:bookmarkStart w:id="8" w:name="OLE_LINK117"/>
      <w:bookmarkStart w:id="9" w:name="OLE_LINK118"/>
      <w:bookmarkStart w:id="10" w:name="OLE_LINK66"/>
      <w:bookmarkStart w:id="11" w:name="OLE_LINK67"/>
      <w:r w:rsidRPr="00E54B04">
        <w:rPr>
          <w:sz w:val="28"/>
          <w:szCs w:val="28"/>
          <w:lang w:val="ru-RU"/>
        </w:rPr>
        <w:t xml:space="preserve">1. </w:t>
      </w:r>
      <w:proofErr w:type="gramStart"/>
      <w:r w:rsidR="00DC7F5D" w:rsidRPr="00E54B04">
        <w:rPr>
          <w:sz w:val="28"/>
          <w:szCs w:val="28"/>
          <w:lang w:val="ru-RU"/>
        </w:rPr>
        <w:t xml:space="preserve">Местные нормативы градостроительного проектирования </w:t>
      </w:r>
      <w:r w:rsidR="00A376A8" w:rsidRPr="00E54B04">
        <w:rPr>
          <w:sz w:val="28"/>
          <w:szCs w:val="28"/>
          <w:lang w:val="ru-RU"/>
        </w:rPr>
        <w:t>Георгие</w:t>
      </w:r>
      <w:r w:rsidR="00A376A8" w:rsidRPr="00E54B04">
        <w:rPr>
          <w:sz w:val="28"/>
          <w:szCs w:val="28"/>
          <w:lang w:val="ru-RU"/>
        </w:rPr>
        <w:t>в</w:t>
      </w:r>
      <w:r w:rsidR="00A376A8" w:rsidRPr="00E54B04">
        <w:rPr>
          <w:sz w:val="28"/>
          <w:szCs w:val="28"/>
          <w:lang w:val="ru-RU"/>
        </w:rPr>
        <w:t>ск</w:t>
      </w:r>
      <w:r w:rsidR="00A05C55" w:rsidRPr="00E54B04">
        <w:rPr>
          <w:sz w:val="28"/>
          <w:szCs w:val="28"/>
          <w:lang w:val="ru-RU"/>
        </w:rPr>
        <w:t xml:space="preserve">ого </w:t>
      </w:r>
      <w:r w:rsidR="00285D4E" w:rsidRPr="00E54B04">
        <w:rPr>
          <w:sz w:val="28"/>
          <w:szCs w:val="28"/>
          <w:lang w:val="ru-RU"/>
        </w:rPr>
        <w:t xml:space="preserve">муниципального </w:t>
      </w:r>
      <w:r w:rsidR="00A05C55" w:rsidRPr="00E54B04">
        <w:rPr>
          <w:sz w:val="28"/>
          <w:szCs w:val="28"/>
          <w:lang w:val="ru-RU"/>
        </w:rPr>
        <w:t>округа</w:t>
      </w:r>
      <w:r w:rsidR="00DC7F5D" w:rsidRPr="00E54B04">
        <w:rPr>
          <w:sz w:val="28"/>
          <w:szCs w:val="28"/>
          <w:lang w:val="ru-RU"/>
        </w:rPr>
        <w:t xml:space="preserve"> </w:t>
      </w:r>
      <w:bookmarkEnd w:id="4"/>
      <w:bookmarkEnd w:id="5"/>
      <w:bookmarkEnd w:id="6"/>
      <w:bookmarkEnd w:id="7"/>
      <w:bookmarkEnd w:id="8"/>
      <w:bookmarkEnd w:id="9"/>
      <w:r w:rsidR="00A376A8" w:rsidRPr="00E54B04">
        <w:rPr>
          <w:sz w:val="28"/>
          <w:szCs w:val="28"/>
          <w:lang w:val="ru-RU"/>
        </w:rPr>
        <w:t>Ставропольского края</w:t>
      </w:r>
      <w:r w:rsidR="00DC7F5D" w:rsidRPr="00E54B04">
        <w:rPr>
          <w:sz w:val="28"/>
          <w:szCs w:val="28"/>
          <w:lang w:val="ru-RU"/>
        </w:rPr>
        <w:t xml:space="preserve"> (далее – </w:t>
      </w:r>
      <w:r w:rsidR="00A05C55" w:rsidRPr="00E54B04">
        <w:rPr>
          <w:sz w:val="28"/>
          <w:szCs w:val="28"/>
          <w:lang w:val="ru-RU"/>
        </w:rPr>
        <w:t xml:space="preserve">МНГП </w:t>
      </w:r>
      <w:r w:rsidR="00A376A8" w:rsidRPr="00E54B04">
        <w:rPr>
          <w:sz w:val="28"/>
          <w:szCs w:val="28"/>
          <w:lang w:val="ru-RU"/>
        </w:rPr>
        <w:t>Георг</w:t>
      </w:r>
      <w:r w:rsidR="00A376A8" w:rsidRPr="00E54B04">
        <w:rPr>
          <w:sz w:val="28"/>
          <w:szCs w:val="28"/>
          <w:lang w:val="ru-RU"/>
        </w:rPr>
        <w:t>и</w:t>
      </w:r>
      <w:r w:rsidR="00A376A8" w:rsidRPr="00E54B04">
        <w:rPr>
          <w:sz w:val="28"/>
          <w:szCs w:val="28"/>
          <w:lang w:val="ru-RU"/>
        </w:rPr>
        <w:t>евск</w:t>
      </w:r>
      <w:r w:rsidR="00A05C55" w:rsidRPr="00E54B04">
        <w:rPr>
          <w:sz w:val="28"/>
          <w:szCs w:val="28"/>
          <w:lang w:val="ru-RU"/>
        </w:rPr>
        <w:t>ого муниципального округа</w:t>
      </w:r>
      <w:r w:rsidR="006535C7" w:rsidRPr="00E54B04">
        <w:rPr>
          <w:sz w:val="28"/>
          <w:szCs w:val="28"/>
          <w:lang w:val="ru-RU"/>
        </w:rPr>
        <w:t xml:space="preserve">, </w:t>
      </w:r>
      <w:r w:rsidR="00A05C55" w:rsidRPr="00E54B04">
        <w:rPr>
          <w:sz w:val="28"/>
          <w:szCs w:val="28"/>
          <w:lang w:val="ru-RU"/>
        </w:rPr>
        <w:t>МНГП муниципального округа</w:t>
      </w:r>
      <w:r w:rsidRPr="00E54B04">
        <w:rPr>
          <w:sz w:val="28"/>
          <w:szCs w:val="28"/>
          <w:lang w:val="ru-RU"/>
        </w:rPr>
        <w:t>, Георгие</w:t>
      </w:r>
      <w:r w:rsidRPr="00E54B04">
        <w:rPr>
          <w:sz w:val="28"/>
          <w:szCs w:val="28"/>
          <w:lang w:val="ru-RU"/>
        </w:rPr>
        <w:t>в</w:t>
      </w:r>
      <w:r w:rsidRPr="00E54B04">
        <w:rPr>
          <w:sz w:val="28"/>
          <w:szCs w:val="28"/>
          <w:lang w:val="ru-RU"/>
        </w:rPr>
        <w:t>ский округ</w:t>
      </w:r>
      <w:r w:rsidR="00DC7F5D" w:rsidRPr="00E54B04">
        <w:rPr>
          <w:sz w:val="28"/>
          <w:szCs w:val="28"/>
          <w:lang w:val="ru-RU"/>
        </w:rPr>
        <w:t xml:space="preserve">) разрабатываются в </w:t>
      </w:r>
      <w:r w:rsidR="00DC7F5D" w:rsidRPr="00B14A5D">
        <w:rPr>
          <w:sz w:val="28"/>
          <w:szCs w:val="28"/>
          <w:lang w:val="ru-RU"/>
        </w:rPr>
        <w:t>целях</w:t>
      </w:r>
      <w:r w:rsidR="00DC7F5D" w:rsidRPr="00E54B04">
        <w:rPr>
          <w:sz w:val="28"/>
          <w:szCs w:val="28"/>
          <w:lang w:val="ru-RU"/>
        </w:rPr>
        <w:t xml:space="preserve"> определения совокупности расчетных показателей минимально допустимого уровня обеспеченности населения </w:t>
      </w:r>
      <w:r w:rsidR="00A376A8" w:rsidRPr="00E54B04">
        <w:rPr>
          <w:sz w:val="28"/>
          <w:szCs w:val="28"/>
          <w:lang w:val="ru-RU"/>
        </w:rPr>
        <w:t>Г</w:t>
      </w:r>
      <w:r w:rsidR="00A376A8" w:rsidRPr="00E54B04">
        <w:rPr>
          <w:sz w:val="28"/>
          <w:szCs w:val="28"/>
          <w:lang w:val="ru-RU"/>
        </w:rPr>
        <w:t>е</w:t>
      </w:r>
      <w:r w:rsidR="00A376A8" w:rsidRPr="00E54B04">
        <w:rPr>
          <w:sz w:val="28"/>
          <w:szCs w:val="28"/>
          <w:lang w:val="ru-RU"/>
        </w:rPr>
        <w:t>оргиевск</w:t>
      </w:r>
      <w:r w:rsidR="00A05C55" w:rsidRPr="00E54B04">
        <w:rPr>
          <w:sz w:val="28"/>
          <w:szCs w:val="28"/>
          <w:lang w:val="ru-RU"/>
        </w:rPr>
        <w:t>ого муниципального округа</w:t>
      </w:r>
      <w:r w:rsidR="00DC7F5D" w:rsidRPr="00E54B04">
        <w:rPr>
          <w:sz w:val="28"/>
          <w:szCs w:val="28"/>
          <w:lang w:val="ru-RU"/>
        </w:rPr>
        <w:t xml:space="preserve"> </w:t>
      </w:r>
      <w:r w:rsidR="00A376A8" w:rsidRPr="00E54B04">
        <w:rPr>
          <w:sz w:val="28"/>
          <w:szCs w:val="28"/>
          <w:lang w:val="ru-RU"/>
        </w:rPr>
        <w:t>Ставропольского края</w:t>
      </w:r>
      <w:r w:rsidR="00DC7F5D" w:rsidRPr="00E54B04">
        <w:rPr>
          <w:sz w:val="28"/>
          <w:szCs w:val="28"/>
          <w:lang w:val="ru-RU"/>
        </w:rPr>
        <w:t xml:space="preserve"> объектами </w:t>
      </w:r>
      <w:r w:rsidR="00A05C55" w:rsidRPr="00E54B04">
        <w:rPr>
          <w:sz w:val="28"/>
          <w:szCs w:val="28"/>
          <w:lang w:val="ru-RU"/>
        </w:rPr>
        <w:t>мес</w:t>
      </w:r>
      <w:r w:rsidR="00A05C55" w:rsidRPr="00E54B04">
        <w:rPr>
          <w:sz w:val="28"/>
          <w:szCs w:val="28"/>
          <w:lang w:val="ru-RU"/>
        </w:rPr>
        <w:t>т</w:t>
      </w:r>
      <w:r w:rsidR="00A05C55" w:rsidRPr="00E54B04">
        <w:rPr>
          <w:sz w:val="28"/>
          <w:szCs w:val="28"/>
          <w:lang w:val="ru-RU"/>
        </w:rPr>
        <w:t xml:space="preserve">ного значения муниципального округа </w:t>
      </w:r>
      <w:r w:rsidR="00DC7F5D" w:rsidRPr="00E54B04">
        <w:rPr>
          <w:sz w:val="28"/>
          <w:szCs w:val="28"/>
          <w:lang w:val="ru-RU"/>
        </w:rPr>
        <w:t>и расчетных показателей максимально допустимого уровня территориальной доступности таких объектов для нас</w:t>
      </w:r>
      <w:r w:rsidR="00DC7F5D" w:rsidRPr="00E54B04">
        <w:rPr>
          <w:sz w:val="28"/>
          <w:szCs w:val="28"/>
          <w:lang w:val="ru-RU"/>
        </w:rPr>
        <w:t>е</w:t>
      </w:r>
      <w:r w:rsidR="00DC7F5D" w:rsidRPr="00E54B04">
        <w:rPr>
          <w:sz w:val="28"/>
          <w:szCs w:val="28"/>
          <w:lang w:val="ru-RU"/>
        </w:rPr>
        <w:t xml:space="preserve">ления </w:t>
      </w:r>
      <w:r w:rsidR="00A05C55" w:rsidRPr="00E54B04">
        <w:rPr>
          <w:sz w:val="28"/>
          <w:szCs w:val="28"/>
          <w:lang w:val="ru-RU"/>
        </w:rPr>
        <w:t>муниципального округа</w:t>
      </w:r>
      <w:r w:rsidR="00DC7F5D" w:rsidRPr="00E54B04">
        <w:rPr>
          <w:sz w:val="28"/>
          <w:szCs w:val="28"/>
          <w:lang w:val="ru-RU"/>
        </w:rPr>
        <w:t>.</w:t>
      </w:r>
      <w:proofErr w:type="gramEnd"/>
    </w:p>
    <w:bookmarkEnd w:id="10"/>
    <w:bookmarkEnd w:id="11"/>
    <w:p w:rsidR="00511FAF" w:rsidRPr="00E54B04" w:rsidRDefault="00511FAF" w:rsidP="00A8006A">
      <w:pPr>
        <w:pStyle w:val="aff6"/>
        <w:rPr>
          <w:sz w:val="28"/>
          <w:szCs w:val="28"/>
          <w:lang w:val="ru-RU"/>
        </w:rPr>
      </w:pPr>
    </w:p>
    <w:p w:rsidR="00DC7F5D" w:rsidRPr="00E54B04" w:rsidRDefault="00D16D32" w:rsidP="00A8006A">
      <w:pPr>
        <w:pStyle w:val="aff6"/>
        <w:rPr>
          <w:sz w:val="28"/>
          <w:szCs w:val="28"/>
          <w:lang w:val="ru-RU"/>
        </w:rPr>
      </w:pPr>
      <w:r w:rsidRPr="00E54B04">
        <w:rPr>
          <w:sz w:val="28"/>
          <w:szCs w:val="28"/>
          <w:lang w:val="ru-RU"/>
        </w:rPr>
        <w:t xml:space="preserve">2. </w:t>
      </w:r>
      <w:r w:rsidR="00DC7F5D" w:rsidRPr="00E54B04">
        <w:rPr>
          <w:sz w:val="28"/>
          <w:szCs w:val="28"/>
          <w:lang w:val="ru-RU"/>
        </w:rPr>
        <w:t xml:space="preserve">При разработке </w:t>
      </w:r>
      <w:r w:rsidR="00A05C55" w:rsidRPr="00E54B04">
        <w:rPr>
          <w:sz w:val="28"/>
          <w:szCs w:val="28"/>
          <w:lang w:val="ru-RU"/>
        </w:rPr>
        <w:t xml:space="preserve">МНГП </w:t>
      </w:r>
      <w:r w:rsidR="00A376A8" w:rsidRPr="00E54B04">
        <w:rPr>
          <w:sz w:val="28"/>
          <w:szCs w:val="28"/>
          <w:lang w:val="ru-RU"/>
        </w:rPr>
        <w:t>Георгиевск</w:t>
      </w:r>
      <w:r w:rsidR="00A05C55" w:rsidRPr="00E54B04">
        <w:rPr>
          <w:sz w:val="28"/>
          <w:szCs w:val="28"/>
          <w:lang w:val="ru-RU"/>
        </w:rPr>
        <w:t>ого муниципального округа</w:t>
      </w:r>
      <w:r w:rsidR="00DC7F5D" w:rsidRPr="00E54B04">
        <w:rPr>
          <w:sz w:val="28"/>
          <w:szCs w:val="28"/>
          <w:lang w:val="ru-RU"/>
        </w:rPr>
        <w:t xml:space="preserve"> р</w:t>
      </w:r>
      <w:r w:rsidR="00DC7F5D" w:rsidRPr="00E54B04">
        <w:rPr>
          <w:sz w:val="28"/>
          <w:szCs w:val="28"/>
          <w:lang w:val="ru-RU"/>
        </w:rPr>
        <w:t>е</w:t>
      </w:r>
      <w:r w:rsidR="00DC7F5D" w:rsidRPr="00E54B04">
        <w:rPr>
          <w:sz w:val="28"/>
          <w:szCs w:val="28"/>
          <w:lang w:val="ru-RU"/>
        </w:rPr>
        <w:t>шаются следующие задачи:</w:t>
      </w:r>
    </w:p>
    <w:p w:rsidR="00DC7F5D" w:rsidRPr="00E54B04" w:rsidRDefault="00DC7F5D" w:rsidP="00A8006A">
      <w:pPr>
        <w:pStyle w:val="aff6"/>
        <w:rPr>
          <w:sz w:val="28"/>
          <w:szCs w:val="28"/>
          <w:lang w:val="ru-RU" w:eastAsia="ru-RU"/>
        </w:rPr>
      </w:pPr>
      <w:r w:rsidRPr="00E54B04">
        <w:rPr>
          <w:sz w:val="28"/>
          <w:szCs w:val="28"/>
          <w:lang w:val="ru-RU"/>
        </w:rPr>
        <w:t xml:space="preserve">1) </w:t>
      </w:r>
      <w:r w:rsidRPr="00E54B04">
        <w:rPr>
          <w:sz w:val="28"/>
          <w:szCs w:val="28"/>
          <w:lang w:val="ru-RU" w:eastAsia="ru-RU"/>
        </w:rPr>
        <w:t>подготовка основной части нормативов градостроительного прое</w:t>
      </w:r>
      <w:r w:rsidRPr="00E54B04">
        <w:rPr>
          <w:sz w:val="28"/>
          <w:szCs w:val="28"/>
          <w:lang w:val="ru-RU" w:eastAsia="ru-RU"/>
        </w:rPr>
        <w:t>к</w:t>
      </w:r>
      <w:r w:rsidRPr="00E54B04">
        <w:rPr>
          <w:sz w:val="28"/>
          <w:szCs w:val="28"/>
          <w:lang w:val="ru-RU" w:eastAsia="ru-RU"/>
        </w:rPr>
        <w:t xml:space="preserve">тирования </w:t>
      </w:r>
      <w:r w:rsidR="00A376A8" w:rsidRPr="00E54B04">
        <w:rPr>
          <w:sz w:val="28"/>
          <w:szCs w:val="28"/>
          <w:lang w:val="ru-RU"/>
        </w:rPr>
        <w:t>Георгиевск</w:t>
      </w:r>
      <w:r w:rsidR="00A05C55" w:rsidRPr="00E54B04">
        <w:rPr>
          <w:sz w:val="28"/>
          <w:szCs w:val="28"/>
          <w:lang w:val="ru-RU"/>
        </w:rPr>
        <w:t>ого муниципального округа</w:t>
      </w:r>
      <w:r w:rsidRPr="00E54B04">
        <w:rPr>
          <w:sz w:val="28"/>
          <w:szCs w:val="28"/>
          <w:lang w:val="ru-RU" w:eastAsia="ru-RU"/>
        </w:rPr>
        <w:t>, содержащей расчетные показатели минимально допустимого уровня обеспеченности населения об</w:t>
      </w:r>
      <w:r w:rsidRPr="00E54B04">
        <w:rPr>
          <w:sz w:val="28"/>
          <w:szCs w:val="28"/>
          <w:lang w:val="ru-RU" w:eastAsia="ru-RU"/>
        </w:rPr>
        <w:t>ъ</w:t>
      </w:r>
      <w:r w:rsidRPr="00E54B04">
        <w:rPr>
          <w:sz w:val="28"/>
          <w:szCs w:val="28"/>
          <w:lang w:val="ru-RU" w:eastAsia="ru-RU"/>
        </w:rPr>
        <w:t xml:space="preserve">ектами </w:t>
      </w:r>
      <w:r w:rsidR="00A05C55" w:rsidRPr="00E54B04">
        <w:rPr>
          <w:sz w:val="28"/>
          <w:szCs w:val="28"/>
          <w:lang w:val="ru-RU" w:eastAsia="ru-RU"/>
        </w:rPr>
        <w:t>местного значения муниципального округа,</w:t>
      </w:r>
      <w:r w:rsidRPr="00E54B04">
        <w:rPr>
          <w:sz w:val="28"/>
          <w:szCs w:val="28"/>
          <w:lang w:val="ru-RU" w:eastAsia="ru-RU"/>
        </w:rPr>
        <w:t xml:space="preserve"> а также расчетные пок</w:t>
      </w:r>
      <w:r w:rsidRPr="00E54B04">
        <w:rPr>
          <w:sz w:val="28"/>
          <w:szCs w:val="28"/>
          <w:lang w:val="ru-RU" w:eastAsia="ru-RU"/>
        </w:rPr>
        <w:t>а</w:t>
      </w:r>
      <w:r w:rsidRPr="00E54B04">
        <w:rPr>
          <w:sz w:val="28"/>
          <w:szCs w:val="28"/>
          <w:lang w:val="ru-RU" w:eastAsia="ru-RU"/>
        </w:rPr>
        <w:t>затели максимально допустимого уровня территориальной доступности т</w:t>
      </w:r>
      <w:r w:rsidRPr="00E54B04">
        <w:rPr>
          <w:sz w:val="28"/>
          <w:szCs w:val="28"/>
          <w:lang w:val="ru-RU" w:eastAsia="ru-RU"/>
        </w:rPr>
        <w:t>а</w:t>
      </w:r>
      <w:r w:rsidRPr="00E54B04">
        <w:rPr>
          <w:sz w:val="28"/>
          <w:szCs w:val="28"/>
          <w:lang w:val="ru-RU" w:eastAsia="ru-RU"/>
        </w:rPr>
        <w:t>ких объектов для населения;</w:t>
      </w:r>
    </w:p>
    <w:p w:rsidR="00DC7F5D" w:rsidRPr="00E54B04" w:rsidRDefault="00DC7F5D" w:rsidP="00A8006A">
      <w:pPr>
        <w:rPr>
          <w:rFonts w:eastAsia="Times New Roman" w:cs="Times New Roman"/>
          <w:sz w:val="28"/>
          <w:szCs w:val="28"/>
        </w:rPr>
      </w:pPr>
      <w:r w:rsidRPr="00E54B04">
        <w:rPr>
          <w:rFonts w:eastAsia="Times New Roman" w:cs="Times New Roman"/>
          <w:sz w:val="28"/>
          <w:szCs w:val="28"/>
        </w:rPr>
        <w:t>2) подготовка материалов по обоснованию расчетных показателей, с</w:t>
      </w:r>
      <w:r w:rsidRPr="00E54B04">
        <w:rPr>
          <w:rFonts w:eastAsia="Times New Roman" w:cs="Times New Roman"/>
          <w:sz w:val="28"/>
          <w:szCs w:val="28"/>
        </w:rPr>
        <w:t>о</w:t>
      </w:r>
      <w:r w:rsidRPr="00E54B04">
        <w:rPr>
          <w:rFonts w:eastAsia="Times New Roman" w:cs="Times New Roman"/>
          <w:sz w:val="28"/>
          <w:szCs w:val="28"/>
        </w:rPr>
        <w:t xml:space="preserve">держащихся в основной части </w:t>
      </w:r>
      <w:r w:rsidR="00C72767" w:rsidRPr="00E54B04">
        <w:rPr>
          <w:rFonts w:eastAsia="Times New Roman" w:cs="Times New Roman"/>
          <w:sz w:val="28"/>
          <w:szCs w:val="28"/>
        </w:rPr>
        <w:t xml:space="preserve">МНГП </w:t>
      </w:r>
      <w:r w:rsidR="00A376A8" w:rsidRPr="00E54B04">
        <w:rPr>
          <w:rFonts w:cs="Times New Roman"/>
          <w:sz w:val="28"/>
          <w:szCs w:val="28"/>
        </w:rPr>
        <w:t>Георгиевск</w:t>
      </w:r>
      <w:r w:rsidR="00A05C55" w:rsidRPr="00E54B04">
        <w:rPr>
          <w:rFonts w:cs="Times New Roman"/>
          <w:sz w:val="28"/>
          <w:szCs w:val="28"/>
        </w:rPr>
        <w:t>ого муниципального округа</w:t>
      </w:r>
      <w:r w:rsidRPr="00E54B04">
        <w:rPr>
          <w:rFonts w:eastAsia="Times New Roman" w:cs="Times New Roman"/>
          <w:sz w:val="28"/>
          <w:szCs w:val="28"/>
        </w:rPr>
        <w:t>;</w:t>
      </w:r>
    </w:p>
    <w:p w:rsidR="00DC7F5D" w:rsidRPr="00E54B04" w:rsidRDefault="00DC7F5D" w:rsidP="00A8006A">
      <w:pPr>
        <w:rPr>
          <w:rFonts w:eastAsia="Times New Roman" w:cs="Times New Roman"/>
          <w:sz w:val="28"/>
          <w:szCs w:val="28"/>
        </w:rPr>
      </w:pPr>
      <w:r w:rsidRPr="00E54B04">
        <w:rPr>
          <w:rFonts w:eastAsia="Times New Roman" w:cs="Times New Roman"/>
          <w:sz w:val="28"/>
          <w:szCs w:val="28"/>
        </w:rPr>
        <w:t xml:space="preserve">3) подготовка правил и области применения расчетных показателей, содержащихся в основной части </w:t>
      </w:r>
      <w:r w:rsidR="00C72767" w:rsidRPr="00E54B04">
        <w:rPr>
          <w:rFonts w:eastAsia="Times New Roman" w:cs="Times New Roman"/>
          <w:sz w:val="28"/>
          <w:szCs w:val="28"/>
        </w:rPr>
        <w:t>МНГП</w:t>
      </w:r>
      <w:r w:rsidRPr="00E54B04">
        <w:rPr>
          <w:rFonts w:eastAsia="Times New Roman" w:cs="Times New Roman"/>
          <w:sz w:val="28"/>
          <w:szCs w:val="28"/>
        </w:rPr>
        <w:t xml:space="preserve"> </w:t>
      </w:r>
      <w:r w:rsidR="00A376A8" w:rsidRPr="00E54B04">
        <w:rPr>
          <w:rFonts w:cs="Times New Roman"/>
          <w:sz w:val="28"/>
          <w:szCs w:val="28"/>
        </w:rPr>
        <w:t>Георгиевск</w:t>
      </w:r>
      <w:r w:rsidR="00A05C55" w:rsidRPr="00E54B04">
        <w:rPr>
          <w:rFonts w:cs="Times New Roman"/>
          <w:sz w:val="28"/>
          <w:szCs w:val="28"/>
        </w:rPr>
        <w:t>ого муниципального округа</w:t>
      </w:r>
      <w:r w:rsidRPr="00E54B04">
        <w:rPr>
          <w:rFonts w:eastAsia="Times New Roman" w:cs="Times New Roman"/>
          <w:sz w:val="28"/>
          <w:szCs w:val="28"/>
        </w:rPr>
        <w:t>.</w:t>
      </w:r>
    </w:p>
    <w:p w:rsidR="00F85879" w:rsidRPr="00E54B04" w:rsidRDefault="00F85879" w:rsidP="00A8006A">
      <w:pPr>
        <w:rPr>
          <w:rFonts w:cs="Times New Roman"/>
          <w:iCs/>
          <w:sz w:val="28"/>
          <w:szCs w:val="28"/>
        </w:rPr>
      </w:pPr>
    </w:p>
    <w:p w:rsidR="00DC7F5D" w:rsidRPr="00E54B04" w:rsidRDefault="00D16D32" w:rsidP="00A8006A">
      <w:pPr>
        <w:rPr>
          <w:rFonts w:cs="Times New Roman"/>
          <w:sz w:val="28"/>
          <w:szCs w:val="28"/>
        </w:rPr>
      </w:pPr>
      <w:r w:rsidRPr="00E54B04">
        <w:rPr>
          <w:rFonts w:cs="Times New Roman"/>
          <w:iCs/>
          <w:sz w:val="28"/>
          <w:szCs w:val="28"/>
        </w:rPr>
        <w:t xml:space="preserve">3. </w:t>
      </w:r>
      <w:r w:rsidR="00DC7F5D" w:rsidRPr="00E54B04">
        <w:rPr>
          <w:rFonts w:cs="Times New Roman"/>
          <w:iCs/>
          <w:sz w:val="28"/>
          <w:szCs w:val="28"/>
        </w:rPr>
        <w:t>Области нормирования</w:t>
      </w:r>
      <w:r w:rsidR="00DC7F5D" w:rsidRPr="00E54B04">
        <w:rPr>
          <w:rFonts w:cs="Times New Roman"/>
          <w:sz w:val="28"/>
          <w:szCs w:val="28"/>
        </w:rPr>
        <w:t>, для которых нормативами градостроител</w:t>
      </w:r>
      <w:r w:rsidR="00DC7F5D" w:rsidRPr="00E54B04">
        <w:rPr>
          <w:rFonts w:cs="Times New Roman"/>
          <w:sz w:val="28"/>
          <w:szCs w:val="28"/>
        </w:rPr>
        <w:t>ь</w:t>
      </w:r>
      <w:r w:rsidR="00DC7F5D" w:rsidRPr="00E54B04">
        <w:rPr>
          <w:rFonts w:cs="Times New Roman"/>
          <w:sz w:val="28"/>
          <w:szCs w:val="28"/>
        </w:rPr>
        <w:t>ного проектирования установлены расчетные показатели, включают в себя:</w:t>
      </w:r>
    </w:p>
    <w:p w:rsidR="00DC7F5D" w:rsidRPr="00E54B04" w:rsidRDefault="00D16D32" w:rsidP="00A8006A">
      <w:pPr>
        <w:rPr>
          <w:rFonts w:cs="Times New Roman"/>
          <w:sz w:val="28"/>
          <w:szCs w:val="28"/>
        </w:rPr>
      </w:pPr>
      <w:r w:rsidRPr="00E54B04">
        <w:rPr>
          <w:rFonts w:cs="Times New Roman"/>
          <w:sz w:val="28"/>
          <w:szCs w:val="28"/>
        </w:rPr>
        <w:lastRenderedPageBreak/>
        <w:t xml:space="preserve">1) </w:t>
      </w:r>
      <w:r w:rsidR="00DC7F5D" w:rsidRPr="00E54B04">
        <w:rPr>
          <w:rFonts w:cs="Times New Roman"/>
          <w:sz w:val="28"/>
          <w:szCs w:val="28"/>
        </w:rPr>
        <w:t xml:space="preserve">электро-, </w:t>
      </w:r>
      <w:r w:rsidR="00310145" w:rsidRPr="00E54B04">
        <w:rPr>
          <w:rFonts w:cs="Times New Roman"/>
          <w:sz w:val="28"/>
          <w:szCs w:val="28"/>
        </w:rPr>
        <w:t>тепл</w:t>
      </w:r>
      <w:proofErr w:type="gramStart"/>
      <w:r w:rsidR="00310145" w:rsidRPr="00E54B04">
        <w:rPr>
          <w:rFonts w:cs="Times New Roman"/>
          <w:sz w:val="28"/>
          <w:szCs w:val="28"/>
        </w:rPr>
        <w:t>о-</w:t>
      </w:r>
      <w:proofErr w:type="gramEnd"/>
      <w:r w:rsidR="00310145" w:rsidRPr="00E54B04">
        <w:rPr>
          <w:rFonts w:cs="Times New Roman"/>
          <w:sz w:val="28"/>
          <w:szCs w:val="28"/>
        </w:rPr>
        <w:t xml:space="preserve">, </w:t>
      </w:r>
      <w:r w:rsidR="00DC7F5D" w:rsidRPr="00E54B04">
        <w:rPr>
          <w:rFonts w:cs="Times New Roman"/>
          <w:sz w:val="28"/>
          <w:szCs w:val="28"/>
        </w:rPr>
        <w:t>газ</w:t>
      </w:r>
      <w:r w:rsidR="00A94DD1" w:rsidRPr="00E54B04">
        <w:rPr>
          <w:rFonts w:cs="Times New Roman"/>
          <w:sz w:val="28"/>
          <w:szCs w:val="28"/>
        </w:rPr>
        <w:t>о</w:t>
      </w:r>
      <w:r w:rsidR="00310145" w:rsidRPr="00E54B04">
        <w:rPr>
          <w:rFonts w:cs="Times New Roman"/>
          <w:sz w:val="28"/>
          <w:szCs w:val="28"/>
        </w:rPr>
        <w:t>- и водо</w:t>
      </w:r>
      <w:r w:rsidR="00DC7F5D" w:rsidRPr="00E54B04">
        <w:rPr>
          <w:rFonts w:cs="Times New Roman"/>
          <w:sz w:val="28"/>
          <w:szCs w:val="28"/>
        </w:rPr>
        <w:t xml:space="preserve">снабжение </w:t>
      </w:r>
      <w:r w:rsidR="00310145" w:rsidRPr="00E54B04">
        <w:rPr>
          <w:rFonts w:cs="Times New Roman"/>
          <w:sz w:val="28"/>
          <w:szCs w:val="28"/>
        </w:rPr>
        <w:t>населения, водоотведение</w:t>
      </w:r>
      <w:r w:rsidR="00CF0DBB" w:rsidRPr="00E54B04">
        <w:rPr>
          <w:rFonts w:cs="Times New Roman"/>
          <w:sz w:val="28"/>
          <w:szCs w:val="28"/>
        </w:rPr>
        <w:t>;</w:t>
      </w:r>
    </w:p>
    <w:p w:rsidR="00DC7F5D" w:rsidRPr="00E54B04" w:rsidRDefault="00D16D32" w:rsidP="00A8006A">
      <w:pPr>
        <w:rPr>
          <w:rFonts w:cs="Times New Roman"/>
          <w:sz w:val="28"/>
          <w:szCs w:val="28"/>
        </w:rPr>
      </w:pPr>
      <w:r w:rsidRPr="00E54B04">
        <w:rPr>
          <w:rFonts w:cs="Times New Roman"/>
          <w:sz w:val="28"/>
          <w:szCs w:val="28"/>
        </w:rPr>
        <w:t xml:space="preserve">2) </w:t>
      </w:r>
      <w:r w:rsidR="00DC7F5D" w:rsidRPr="00E54B04">
        <w:rPr>
          <w:rFonts w:cs="Times New Roman"/>
          <w:sz w:val="28"/>
          <w:szCs w:val="28"/>
        </w:rPr>
        <w:t>автомобильные дороги местного значения;</w:t>
      </w:r>
    </w:p>
    <w:p w:rsidR="009B3057" w:rsidRPr="00E54B04" w:rsidRDefault="00D16D32" w:rsidP="00A8006A">
      <w:pPr>
        <w:rPr>
          <w:rFonts w:cs="Times New Roman"/>
          <w:sz w:val="28"/>
          <w:szCs w:val="28"/>
        </w:rPr>
      </w:pPr>
      <w:r w:rsidRPr="00E54B04">
        <w:rPr>
          <w:rFonts w:cs="Times New Roman"/>
          <w:sz w:val="28"/>
          <w:szCs w:val="28"/>
        </w:rPr>
        <w:t xml:space="preserve">3) </w:t>
      </w:r>
      <w:r w:rsidR="009B3057" w:rsidRPr="00E54B04">
        <w:rPr>
          <w:rFonts w:cs="Times New Roman"/>
          <w:sz w:val="28"/>
          <w:szCs w:val="28"/>
        </w:rPr>
        <w:t>организация улично-дорожной сети, дорожного сервиса и транспо</w:t>
      </w:r>
      <w:r w:rsidR="009B3057" w:rsidRPr="00E54B04">
        <w:rPr>
          <w:rFonts w:cs="Times New Roman"/>
          <w:sz w:val="28"/>
          <w:szCs w:val="28"/>
        </w:rPr>
        <w:t>р</w:t>
      </w:r>
      <w:r w:rsidR="009B3057" w:rsidRPr="00E54B04">
        <w:rPr>
          <w:rFonts w:cs="Times New Roman"/>
          <w:sz w:val="28"/>
          <w:szCs w:val="28"/>
        </w:rPr>
        <w:t>т</w:t>
      </w:r>
      <w:r w:rsidR="005135D7" w:rsidRPr="00E54B04">
        <w:rPr>
          <w:rFonts w:cs="Times New Roman"/>
          <w:sz w:val="28"/>
          <w:szCs w:val="28"/>
        </w:rPr>
        <w:t>а;</w:t>
      </w:r>
    </w:p>
    <w:p w:rsidR="00CF0DBB" w:rsidRPr="00E54B04" w:rsidRDefault="00D16D32" w:rsidP="00A8006A">
      <w:pPr>
        <w:pStyle w:val="affb"/>
        <w:ind w:left="0"/>
        <w:rPr>
          <w:rFonts w:cs="Times New Roman"/>
          <w:sz w:val="28"/>
          <w:szCs w:val="28"/>
        </w:rPr>
      </w:pPr>
      <w:r w:rsidRPr="00E54B04">
        <w:rPr>
          <w:rFonts w:cs="Times New Roman"/>
          <w:sz w:val="28"/>
          <w:szCs w:val="28"/>
        </w:rPr>
        <w:t xml:space="preserve">4) </w:t>
      </w:r>
      <w:r w:rsidR="00CF0DBB" w:rsidRPr="00E54B04">
        <w:rPr>
          <w:rFonts w:cs="Times New Roman"/>
          <w:sz w:val="28"/>
          <w:szCs w:val="28"/>
        </w:rPr>
        <w:t>организация сети велосипедных дорожек;</w:t>
      </w:r>
    </w:p>
    <w:p w:rsidR="005135D7" w:rsidRPr="00E54B04" w:rsidRDefault="00D16D32" w:rsidP="00A8006A">
      <w:pPr>
        <w:pStyle w:val="affb"/>
        <w:ind w:left="0"/>
        <w:rPr>
          <w:rFonts w:cs="Times New Roman"/>
          <w:sz w:val="28"/>
          <w:szCs w:val="28"/>
        </w:rPr>
      </w:pPr>
      <w:r w:rsidRPr="00E54B04">
        <w:rPr>
          <w:rFonts w:cs="Times New Roman"/>
          <w:sz w:val="28"/>
          <w:szCs w:val="28"/>
        </w:rPr>
        <w:t xml:space="preserve">5) </w:t>
      </w:r>
      <w:r w:rsidR="005135D7" w:rsidRPr="00E54B04">
        <w:rPr>
          <w:rFonts w:cs="Times New Roman"/>
          <w:sz w:val="28"/>
          <w:szCs w:val="28"/>
        </w:rPr>
        <w:t>обеспечение населения парковками и автостоянками;</w:t>
      </w:r>
    </w:p>
    <w:p w:rsidR="005135D7" w:rsidRPr="00E54B04" w:rsidRDefault="00D16D32" w:rsidP="00A8006A">
      <w:pPr>
        <w:pStyle w:val="affb"/>
        <w:ind w:left="0"/>
        <w:rPr>
          <w:rFonts w:cs="Times New Roman"/>
          <w:sz w:val="28"/>
          <w:szCs w:val="28"/>
        </w:rPr>
      </w:pPr>
      <w:r w:rsidRPr="00E54B04">
        <w:rPr>
          <w:rFonts w:cs="Times New Roman"/>
          <w:sz w:val="28"/>
          <w:szCs w:val="28"/>
        </w:rPr>
        <w:t xml:space="preserve">6) </w:t>
      </w:r>
      <w:r w:rsidR="005135D7" w:rsidRPr="00E54B04">
        <w:rPr>
          <w:rFonts w:cs="Times New Roman"/>
          <w:sz w:val="28"/>
          <w:szCs w:val="28"/>
        </w:rPr>
        <w:t>физическая культура и массовый спорт;</w:t>
      </w:r>
    </w:p>
    <w:p w:rsidR="00A94DD1" w:rsidRPr="00E54B04" w:rsidRDefault="00D16D32" w:rsidP="00A8006A">
      <w:pPr>
        <w:pStyle w:val="affb"/>
        <w:ind w:left="0"/>
        <w:rPr>
          <w:rFonts w:cs="Times New Roman"/>
          <w:sz w:val="28"/>
          <w:szCs w:val="28"/>
        </w:rPr>
      </w:pPr>
      <w:r w:rsidRPr="00E54B04">
        <w:rPr>
          <w:rFonts w:cs="Times New Roman"/>
          <w:sz w:val="28"/>
          <w:szCs w:val="28"/>
        </w:rPr>
        <w:t xml:space="preserve">7) </w:t>
      </w:r>
      <w:r w:rsidR="00A94DD1" w:rsidRPr="00E54B04">
        <w:rPr>
          <w:rFonts w:cs="Times New Roman"/>
          <w:sz w:val="28"/>
          <w:szCs w:val="28"/>
        </w:rPr>
        <w:t>образование;</w:t>
      </w:r>
    </w:p>
    <w:p w:rsidR="00DC7F5D" w:rsidRPr="00E54B04" w:rsidRDefault="00D16D32" w:rsidP="00A8006A">
      <w:pPr>
        <w:pStyle w:val="affb"/>
        <w:ind w:left="0"/>
        <w:rPr>
          <w:rFonts w:cs="Times New Roman"/>
          <w:sz w:val="28"/>
          <w:szCs w:val="28"/>
        </w:rPr>
      </w:pPr>
      <w:r w:rsidRPr="00E54B04">
        <w:rPr>
          <w:rFonts w:cs="Times New Roman"/>
          <w:sz w:val="28"/>
          <w:szCs w:val="28"/>
        </w:rPr>
        <w:t xml:space="preserve">8) </w:t>
      </w:r>
      <w:r w:rsidR="005135D7" w:rsidRPr="00E54B04">
        <w:rPr>
          <w:rFonts w:cs="Times New Roman"/>
          <w:sz w:val="28"/>
          <w:szCs w:val="28"/>
        </w:rPr>
        <w:t>обработка</w:t>
      </w:r>
      <w:r w:rsidR="00A94DD1" w:rsidRPr="00E54B04">
        <w:rPr>
          <w:rFonts w:cs="Times New Roman"/>
          <w:sz w:val="28"/>
          <w:szCs w:val="28"/>
        </w:rPr>
        <w:t xml:space="preserve">, утилизация, обезвреживание, размещение </w:t>
      </w:r>
      <w:r w:rsidR="005135D7" w:rsidRPr="00E54B04">
        <w:rPr>
          <w:rFonts w:cs="Times New Roman"/>
          <w:sz w:val="28"/>
          <w:szCs w:val="28"/>
        </w:rPr>
        <w:t>твердых ко</w:t>
      </w:r>
      <w:r w:rsidR="005135D7" w:rsidRPr="00E54B04">
        <w:rPr>
          <w:rFonts w:cs="Times New Roman"/>
          <w:sz w:val="28"/>
          <w:szCs w:val="28"/>
        </w:rPr>
        <w:t>м</w:t>
      </w:r>
      <w:r w:rsidR="005135D7" w:rsidRPr="00E54B04">
        <w:rPr>
          <w:rFonts w:cs="Times New Roman"/>
          <w:sz w:val="28"/>
          <w:szCs w:val="28"/>
        </w:rPr>
        <w:t xml:space="preserve">мунальных </w:t>
      </w:r>
      <w:r w:rsidR="00A94DD1" w:rsidRPr="00E54B04">
        <w:rPr>
          <w:rFonts w:cs="Times New Roman"/>
          <w:sz w:val="28"/>
          <w:szCs w:val="28"/>
        </w:rPr>
        <w:t>отходов</w:t>
      </w:r>
      <w:r w:rsidR="00DC7F5D" w:rsidRPr="00E54B04">
        <w:rPr>
          <w:rFonts w:cs="Times New Roman"/>
          <w:sz w:val="28"/>
          <w:szCs w:val="28"/>
        </w:rPr>
        <w:t>;</w:t>
      </w:r>
    </w:p>
    <w:p w:rsidR="005135D7" w:rsidRPr="00E54B04" w:rsidRDefault="00D16D32" w:rsidP="00A8006A">
      <w:pPr>
        <w:pStyle w:val="affb"/>
        <w:ind w:left="0"/>
        <w:rPr>
          <w:rFonts w:cs="Times New Roman"/>
          <w:sz w:val="28"/>
          <w:szCs w:val="28"/>
        </w:rPr>
      </w:pPr>
      <w:r w:rsidRPr="00E54B04">
        <w:rPr>
          <w:rFonts w:cs="Times New Roman"/>
          <w:sz w:val="28"/>
          <w:szCs w:val="28"/>
        </w:rPr>
        <w:t xml:space="preserve">9) </w:t>
      </w:r>
      <w:r w:rsidR="005135D7" w:rsidRPr="00E54B04">
        <w:rPr>
          <w:rFonts w:cs="Times New Roman"/>
          <w:sz w:val="28"/>
          <w:szCs w:val="28"/>
        </w:rPr>
        <w:t>деятельность органов местного самоуправления;</w:t>
      </w:r>
    </w:p>
    <w:p w:rsidR="005135D7" w:rsidRPr="00E54B04" w:rsidRDefault="00D16D32" w:rsidP="00A8006A">
      <w:pPr>
        <w:pStyle w:val="affb"/>
        <w:ind w:left="0"/>
        <w:rPr>
          <w:rFonts w:cs="Times New Roman"/>
          <w:sz w:val="28"/>
          <w:szCs w:val="28"/>
        </w:rPr>
      </w:pPr>
      <w:r w:rsidRPr="00E54B04">
        <w:rPr>
          <w:rFonts w:cs="Times New Roman"/>
          <w:sz w:val="28"/>
          <w:szCs w:val="28"/>
        </w:rPr>
        <w:t xml:space="preserve">10) </w:t>
      </w:r>
      <w:r w:rsidR="005135D7" w:rsidRPr="00E54B04">
        <w:rPr>
          <w:rFonts w:cs="Times New Roman"/>
          <w:sz w:val="28"/>
          <w:szCs w:val="28"/>
        </w:rPr>
        <w:t>культура и искусство;</w:t>
      </w:r>
    </w:p>
    <w:p w:rsidR="005135D7" w:rsidRPr="00E54B04" w:rsidRDefault="00D16D32" w:rsidP="00A8006A">
      <w:pPr>
        <w:pStyle w:val="affb"/>
        <w:ind w:left="0"/>
        <w:rPr>
          <w:rFonts w:cs="Times New Roman"/>
          <w:sz w:val="28"/>
          <w:szCs w:val="28"/>
        </w:rPr>
      </w:pPr>
      <w:r w:rsidRPr="00E54B04">
        <w:rPr>
          <w:rFonts w:cs="Times New Roman"/>
          <w:sz w:val="28"/>
          <w:szCs w:val="28"/>
        </w:rPr>
        <w:t xml:space="preserve">11) </w:t>
      </w:r>
      <w:r w:rsidR="005135D7" w:rsidRPr="00E54B04">
        <w:rPr>
          <w:rFonts w:cs="Times New Roman"/>
          <w:sz w:val="28"/>
          <w:szCs w:val="28"/>
        </w:rPr>
        <w:t>архивное дело;</w:t>
      </w:r>
    </w:p>
    <w:p w:rsidR="00DC7F5D" w:rsidRPr="00E54B04" w:rsidRDefault="00D16D32" w:rsidP="00A8006A">
      <w:pPr>
        <w:pStyle w:val="affb"/>
        <w:ind w:left="0"/>
        <w:rPr>
          <w:rFonts w:cs="Times New Roman"/>
          <w:sz w:val="28"/>
          <w:szCs w:val="28"/>
        </w:rPr>
      </w:pPr>
      <w:r w:rsidRPr="00E54B04">
        <w:rPr>
          <w:rFonts w:cs="Times New Roman"/>
          <w:sz w:val="28"/>
          <w:szCs w:val="28"/>
        </w:rPr>
        <w:t xml:space="preserve">12) </w:t>
      </w:r>
      <w:r w:rsidR="005135D7" w:rsidRPr="00E54B04">
        <w:rPr>
          <w:rFonts w:cs="Times New Roman"/>
          <w:sz w:val="28"/>
          <w:szCs w:val="28"/>
        </w:rPr>
        <w:t xml:space="preserve">организация ритуальных услуг и </w:t>
      </w:r>
      <w:r w:rsidR="00DC7F5D" w:rsidRPr="00E54B04">
        <w:rPr>
          <w:rFonts w:cs="Times New Roman"/>
          <w:sz w:val="28"/>
          <w:szCs w:val="28"/>
        </w:rPr>
        <w:t>содержание мест захоронения;</w:t>
      </w:r>
    </w:p>
    <w:p w:rsidR="00DC7F5D" w:rsidRPr="00E54B04" w:rsidRDefault="00D16D32" w:rsidP="00A8006A">
      <w:pPr>
        <w:pStyle w:val="affb"/>
        <w:ind w:left="0"/>
        <w:rPr>
          <w:rFonts w:cs="Times New Roman"/>
          <w:sz w:val="28"/>
          <w:szCs w:val="28"/>
        </w:rPr>
      </w:pPr>
      <w:r w:rsidRPr="00E54B04">
        <w:rPr>
          <w:rFonts w:cs="Times New Roman"/>
          <w:sz w:val="28"/>
          <w:szCs w:val="28"/>
        </w:rPr>
        <w:t xml:space="preserve">13) </w:t>
      </w:r>
      <w:r w:rsidR="00DC7F5D" w:rsidRPr="00E54B04">
        <w:rPr>
          <w:rFonts w:cs="Times New Roman"/>
          <w:sz w:val="28"/>
          <w:szCs w:val="28"/>
        </w:rPr>
        <w:t>торговля, общественное питание, бытовое обслуживание;</w:t>
      </w:r>
    </w:p>
    <w:p w:rsidR="006300A9" w:rsidRPr="00E54B04" w:rsidRDefault="00D16D32" w:rsidP="00A8006A">
      <w:pPr>
        <w:pStyle w:val="affb"/>
        <w:ind w:left="0"/>
        <w:rPr>
          <w:rFonts w:cs="Times New Roman"/>
          <w:sz w:val="28"/>
          <w:szCs w:val="28"/>
        </w:rPr>
      </w:pPr>
      <w:r w:rsidRPr="00E54B04">
        <w:rPr>
          <w:rFonts w:cs="Times New Roman"/>
          <w:sz w:val="28"/>
          <w:szCs w:val="28"/>
        </w:rPr>
        <w:t xml:space="preserve">14) </w:t>
      </w:r>
      <w:r w:rsidR="006300A9" w:rsidRPr="00E54B04">
        <w:rPr>
          <w:rFonts w:cs="Times New Roman"/>
          <w:sz w:val="28"/>
          <w:szCs w:val="28"/>
        </w:rPr>
        <w:t>озеленени</w:t>
      </w:r>
      <w:r w:rsidR="00F54D8F" w:rsidRPr="00E54B04">
        <w:rPr>
          <w:rFonts w:cs="Times New Roman"/>
          <w:sz w:val="28"/>
          <w:szCs w:val="28"/>
        </w:rPr>
        <w:t>е</w:t>
      </w:r>
      <w:r w:rsidR="006300A9" w:rsidRPr="00E54B04">
        <w:rPr>
          <w:rFonts w:cs="Times New Roman"/>
          <w:sz w:val="28"/>
          <w:szCs w:val="28"/>
        </w:rPr>
        <w:t xml:space="preserve"> территории и благоустройств</w:t>
      </w:r>
      <w:r w:rsidR="00F54D8F" w:rsidRPr="00E54B04">
        <w:rPr>
          <w:rFonts w:cs="Times New Roman"/>
          <w:sz w:val="28"/>
          <w:szCs w:val="28"/>
        </w:rPr>
        <w:t>о</w:t>
      </w:r>
      <w:r w:rsidR="006300A9" w:rsidRPr="00E54B04">
        <w:rPr>
          <w:rFonts w:cs="Times New Roman"/>
          <w:sz w:val="28"/>
          <w:szCs w:val="28"/>
        </w:rPr>
        <w:t>;</w:t>
      </w:r>
    </w:p>
    <w:p w:rsidR="005147B5" w:rsidRPr="00E54B04" w:rsidRDefault="00D16D32" w:rsidP="00A8006A">
      <w:pPr>
        <w:pStyle w:val="affb"/>
        <w:ind w:left="0"/>
        <w:rPr>
          <w:rFonts w:cs="Times New Roman"/>
          <w:sz w:val="28"/>
          <w:szCs w:val="28"/>
        </w:rPr>
      </w:pPr>
      <w:r w:rsidRPr="00E54B04">
        <w:rPr>
          <w:rFonts w:cs="Times New Roman"/>
          <w:sz w:val="28"/>
          <w:szCs w:val="28"/>
        </w:rPr>
        <w:t xml:space="preserve">15) </w:t>
      </w:r>
      <w:r w:rsidR="005147B5" w:rsidRPr="00E54B04">
        <w:rPr>
          <w:rFonts w:cs="Times New Roman"/>
          <w:sz w:val="28"/>
          <w:szCs w:val="28"/>
        </w:rPr>
        <w:t xml:space="preserve">обеспечение </w:t>
      </w:r>
      <w:r w:rsidR="006300A9" w:rsidRPr="00E54B04">
        <w:rPr>
          <w:rFonts w:cs="Times New Roman"/>
          <w:sz w:val="28"/>
          <w:szCs w:val="28"/>
        </w:rPr>
        <w:t>охраны порядка</w:t>
      </w:r>
      <w:r w:rsidR="003542F5" w:rsidRPr="00E54B04">
        <w:rPr>
          <w:rFonts w:cs="Times New Roman"/>
          <w:sz w:val="28"/>
          <w:szCs w:val="28"/>
        </w:rPr>
        <w:t>;</w:t>
      </w:r>
    </w:p>
    <w:p w:rsidR="003542F5" w:rsidRDefault="00D16D32" w:rsidP="00A8006A">
      <w:pPr>
        <w:pStyle w:val="affb"/>
        <w:ind w:left="0"/>
        <w:rPr>
          <w:rFonts w:cs="Times New Roman"/>
          <w:sz w:val="28"/>
          <w:szCs w:val="28"/>
        </w:rPr>
      </w:pPr>
      <w:r w:rsidRPr="00E54B04">
        <w:rPr>
          <w:rFonts w:cs="Times New Roman"/>
          <w:sz w:val="28"/>
          <w:szCs w:val="28"/>
        </w:rPr>
        <w:t xml:space="preserve">16) </w:t>
      </w:r>
      <w:r w:rsidR="003542F5" w:rsidRPr="00E54B04">
        <w:rPr>
          <w:rFonts w:cs="Times New Roman"/>
          <w:sz w:val="28"/>
          <w:szCs w:val="28"/>
        </w:rPr>
        <w:t>территориальная оборона</w:t>
      </w:r>
      <w:r w:rsidR="0070210B" w:rsidRPr="00E54B04">
        <w:rPr>
          <w:rFonts w:cs="Times New Roman"/>
          <w:sz w:val="28"/>
          <w:szCs w:val="28"/>
        </w:rPr>
        <w:t>,</w:t>
      </w:r>
      <w:r w:rsidR="003542F5" w:rsidRPr="00E54B04">
        <w:rPr>
          <w:rFonts w:cs="Times New Roman"/>
          <w:sz w:val="28"/>
          <w:szCs w:val="28"/>
        </w:rPr>
        <w:t xml:space="preserve"> гражданская оборона</w:t>
      </w:r>
      <w:r w:rsidR="0070210B" w:rsidRPr="00E54B04">
        <w:rPr>
          <w:rFonts w:cs="Times New Roman"/>
          <w:sz w:val="28"/>
          <w:szCs w:val="28"/>
        </w:rPr>
        <w:t>, защита населения и территории муниципального округа от чрезвычайных ситуаций природного и техногенного характера</w:t>
      </w:r>
      <w:r w:rsidR="00A8006A">
        <w:rPr>
          <w:rFonts w:cs="Times New Roman"/>
          <w:sz w:val="28"/>
          <w:szCs w:val="28"/>
        </w:rPr>
        <w:t>.</w:t>
      </w:r>
    </w:p>
    <w:p w:rsidR="00A8006A" w:rsidRPr="00E54B04" w:rsidRDefault="00A8006A" w:rsidP="00A8006A">
      <w:pPr>
        <w:pStyle w:val="affb"/>
        <w:ind w:left="0"/>
        <w:rPr>
          <w:rFonts w:cs="Times New Roman"/>
          <w:sz w:val="28"/>
          <w:szCs w:val="28"/>
        </w:rPr>
      </w:pPr>
    </w:p>
    <w:p w:rsidR="005D5506" w:rsidRPr="00E54B04" w:rsidRDefault="003C1075" w:rsidP="00A8006A">
      <w:pPr>
        <w:rPr>
          <w:rFonts w:cs="Times New Roman"/>
          <w:sz w:val="28"/>
          <w:szCs w:val="28"/>
        </w:rPr>
      </w:pPr>
      <w:r w:rsidRPr="00E54B04">
        <w:rPr>
          <w:rFonts w:cs="Times New Roman"/>
          <w:sz w:val="28"/>
          <w:szCs w:val="28"/>
        </w:rPr>
        <w:t xml:space="preserve">4. </w:t>
      </w:r>
      <w:r w:rsidR="005D5506" w:rsidRPr="00E54B04">
        <w:rPr>
          <w:rFonts w:cs="Times New Roman"/>
          <w:sz w:val="28"/>
          <w:szCs w:val="28"/>
        </w:rPr>
        <w:t xml:space="preserve">В качестве факторов </w:t>
      </w:r>
      <w:r w:rsidR="005D5506" w:rsidRPr="00E54B04">
        <w:rPr>
          <w:rFonts w:cs="Times New Roman"/>
          <w:iCs/>
          <w:sz w:val="28"/>
          <w:szCs w:val="28"/>
        </w:rPr>
        <w:t>дифференциации</w:t>
      </w:r>
      <w:r w:rsidR="005D5506" w:rsidRPr="00E54B04">
        <w:rPr>
          <w:rFonts w:cs="Times New Roman"/>
          <w:sz w:val="28"/>
          <w:szCs w:val="28"/>
        </w:rPr>
        <w:t xml:space="preserve"> проектируемой территории </w:t>
      </w:r>
      <w:r w:rsidR="00A376A8" w:rsidRPr="00E54B04">
        <w:rPr>
          <w:rFonts w:cs="Times New Roman"/>
          <w:sz w:val="28"/>
          <w:szCs w:val="28"/>
        </w:rPr>
        <w:t>Георгиевск</w:t>
      </w:r>
      <w:r w:rsidR="00A05C55" w:rsidRPr="00E54B04">
        <w:rPr>
          <w:rFonts w:cs="Times New Roman"/>
          <w:sz w:val="28"/>
          <w:szCs w:val="28"/>
        </w:rPr>
        <w:t>ого муниципального округа</w:t>
      </w:r>
      <w:r w:rsidR="005D5506" w:rsidRPr="00E54B04">
        <w:rPr>
          <w:rFonts w:cs="Times New Roman"/>
          <w:sz w:val="28"/>
          <w:szCs w:val="28"/>
        </w:rPr>
        <w:t xml:space="preserve"> для установления значений расчетных показателей в МНГП определены:</w:t>
      </w:r>
    </w:p>
    <w:p w:rsidR="005D5506" w:rsidRPr="00E54B04" w:rsidRDefault="003C1075" w:rsidP="00A8006A">
      <w:pPr>
        <w:pStyle w:val="affb"/>
        <w:ind w:left="0"/>
        <w:rPr>
          <w:rFonts w:cs="Times New Roman"/>
          <w:sz w:val="28"/>
          <w:szCs w:val="28"/>
        </w:rPr>
      </w:pPr>
      <w:r w:rsidRPr="00E54B04">
        <w:rPr>
          <w:rFonts w:cs="Times New Roman"/>
          <w:sz w:val="28"/>
          <w:szCs w:val="28"/>
        </w:rPr>
        <w:t xml:space="preserve">1) </w:t>
      </w:r>
      <w:r w:rsidR="005D5506" w:rsidRPr="00E54B04">
        <w:rPr>
          <w:rFonts w:cs="Times New Roman"/>
          <w:sz w:val="28"/>
          <w:szCs w:val="28"/>
        </w:rPr>
        <w:t xml:space="preserve">численность населения; </w:t>
      </w:r>
    </w:p>
    <w:p w:rsidR="007D78C5" w:rsidRPr="00E54B04" w:rsidRDefault="003C1075" w:rsidP="00A8006A">
      <w:pPr>
        <w:pStyle w:val="affb"/>
        <w:ind w:left="0"/>
        <w:rPr>
          <w:rFonts w:cs="Times New Roman"/>
          <w:sz w:val="28"/>
          <w:szCs w:val="28"/>
        </w:rPr>
      </w:pPr>
      <w:r w:rsidRPr="00E54B04">
        <w:rPr>
          <w:rFonts w:cs="Times New Roman"/>
          <w:sz w:val="28"/>
          <w:szCs w:val="28"/>
        </w:rPr>
        <w:t xml:space="preserve">2) </w:t>
      </w:r>
      <w:r w:rsidR="005D5506" w:rsidRPr="00E54B04">
        <w:rPr>
          <w:rFonts w:cs="Times New Roman"/>
          <w:sz w:val="28"/>
          <w:szCs w:val="28"/>
        </w:rPr>
        <w:t>вид (категория) населенного пункта</w:t>
      </w:r>
      <w:r w:rsidR="007D78C5" w:rsidRPr="00E54B04">
        <w:rPr>
          <w:rFonts w:cs="Times New Roman"/>
          <w:sz w:val="28"/>
          <w:szCs w:val="28"/>
        </w:rPr>
        <w:t xml:space="preserve">: </w:t>
      </w:r>
      <w:r w:rsidR="005135D7" w:rsidRPr="00E54B04">
        <w:rPr>
          <w:rFonts w:cs="Times New Roman"/>
          <w:sz w:val="28"/>
          <w:szCs w:val="28"/>
        </w:rPr>
        <w:t xml:space="preserve">городской и </w:t>
      </w:r>
      <w:r w:rsidR="007D78C5" w:rsidRPr="00E54B04">
        <w:rPr>
          <w:rFonts w:cs="Times New Roman"/>
          <w:sz w:val="28"/>
          <w:szCs w:val="28"/>
        </w:rPr>
        <w:t>сельские населе</w:t>
      </w:r>
      <w:r w:rsidR="007D78C5" w:rsidRPr="00E54B04">
        <w:rPr>
          <w:rFonts w:cs="Times New Roman"/>
          <w:sz w:val="28"/>
          <w:szCs w:val="28"/>
        </w:rPr>
        <w:t>н</w:t>
      </w:r>
      <w:r w:rsidR="007D78C5" w:rsidRPr="00E54B04">
        <w:rPr>
          <w:rFonts w:cs="Times New Roman"/>
          <w:sz w:val="28"/>
          <w:szCs w:val="28"/>
        </w:rPr>
        <w:t>ные пункты</w:t>
      </w:r>
      <w:r w:rsidR="00A05C55" w:rsidRPr="00E54B04">
        <w:rPr>
          <w:rFonts w:cs="Times New Roman"/>
          <w:sz w:val="28"/>
          <w:szCs w:val="28"/>
        </w:rPr>
        <w:t>.</w:t>
      </w:r>
    </w:p>
    <w:p w:rsidR="005D5506" w:rsidRPr="00E54B04" w:rsidRDefault="005D5506" w:rsidP="00A8006A">
      <w:pPr>
        <w:rPr>
          <w:rFonts w:cs="Times New Roman"/>
          <w:sz w:val="28"/>
          <w:szCs w:val="28"/>
        </w:rPr>
      </w:pPr>
      <w:r w:rsidRPr="00E54B04">
        <w:rPr>
          <w:rFonts w:cs="Times New Roman"/>
          <w:sz w:val="28"/>
          <w:szCs w:val="28"/>
        </w:rPr>
        <w:t xml:space="preserve">При этом для большинства расчетных показателей установлены единые нормативные показатели для всей территории </w:t>
      </w:r>
      <w:r w:rsidR="00A376A8" w:rsidRPr="00E54B04">
        <w:rPr>
          <w:rFonts w:cs="Times New Roman"/>
          <w:sz w:val="28"/>
          <w:szCs w:val="28"/>
        </w:rPr>
        <w:t>Георгиевск</w:t>
      </w:r>
      <w:r w:rsidR="00A05C55" w:rsidRPr="00E54B04">
        <w:rPr>
          <w:rFonts w:cs="Times New Roman"/>
          <w:sz w:val="28"/>
          <w:szCs w:val="28"/>
        </w:rPr>
        <w:t>ого муниципальн</w:t>
      </w:r>
      <w:r w:rsidR="00A05C55" w:rsidRPr="00E54B04">
        <w:rPr>
          <w:rFonts w:cs="Times New Roman"/>
          <w:sz w:val="28"/>
          <w:szCs w:val="28"/>
        </w:rPr>
        <w:t>о</w:t>
      </w:r>
      <w:r w:rsidR="00A05C55" w:rsidRPr="00E54B04">
        <w:rPr>
          <w:rFonts w:cs="Times New Roman"/>
          <w:sz w:val="28"/>
          <w:szCs w:val="28"/>
        </w:rPr>
        <w:t>го округа</w:t>
      </w:r>
      <w:r w:rsidRPr="00E54B04">
        <w:rPr>
          <w:rFonts w:cs="Times New Roman"/>
          <w:sz w:val="28"/>
          <w:szCs w:val="28"/>
        </w:rPr>
        <w:t>.</w:t>
      </w:r>
    </w:p>
    <w:p w:rsidR="00F85879" w:rsidRPr="00E54B04" w:rsidRDefault="00F85879" w:rsidP="005D5506">
      <w:pPr>
        <w:rPr>
          <w:rFonts w:cs="Times New Roman"/>
          <w:sz w:val="28"/>
          <w:szCs w:val="28"/>
        </w:rPr>
      </w:pPr>
    </w:p>
    <w:bookmarkEnd w:id="0"/>
    <w:p w:rsidR="00F85879" w:rsidRDefault="003C1075" w:rsidP="00A8006A">
      <w:pPr>
        <w:keepNext/>
        <w:suppressAutoHyphens/>
        <w:spacing w:before="120" w:line="240" w:lineRule="exact"/>
        <w:ind w:firstLine="0"/>
        <w:jc w:val="center"/>
        <w:rPr>
          <w:rFonts w:cs="Times New Roman"/>
          <w:bCs/>
          <w:iCs/>
          <w:sz w:val="28"/>
          <w:szCs w:val="28"/>
        </w:rPr>
      </w:pPr>
      <w:r w:rsidRPr="00E54B04">
        <w:rPr>
          <w:rFonts w:cs="Times New Roman"/>
          <w:bCs/>
          <w:iCs/>
          <w:sz w:val="28"/>
          <w:szCs w:val="28"/>
        </w:rPr>
        <w:t>Глава 2.</w:t>
      </w:r>
      <w:r w:rsidR="0068139E" w:rsidRPr="00E54B04">
        <w:rPr>
          <w:rFonts w:cs="Times New Roman"/>
          <w:bCs/>
          <w:iCs/>
          <w:sz w:val="28"/>
          <w:szCs w:val="28"/>
        </w:rPr>
        <w:t xml:space="preserve"> Расчетные показатели для МНГП</w:t>
      </w:r>
    </w:p>
    <w:p w:rsidR="00A8006A" w:rsidRPr="00E54B04" w:rsidRDefault="00A8006A" w:rsidP="00A8006A">
      <w:pPr>
        <w:keepNext/>
        <w:suppressAutoHyphens/>
        <w:spacing w:before="120" w:line="240" w:lineRule="exact"/>
        <w:ind w:firstLine="0"/>
        <w:jc w:val="center"/>
        <w:rPr>
          <w:rFonts w:cs="Times New Roman"/>
          <w:bCs/>
          <w:iCs/>
          <w:sz w:val="28"/>
          <w:szCs w:val="28"/>
        </w:rPr>
      </w:pPr>
    </w:p>
    <w:p w:rsidR="005166FA" w:rsidRPr="00E54B04" w:rsidRDefault="003C1075" w:rsidP="00A8006A">
      <w:pPr>
        <w:pStyle w:val="5"/>
        <w:ind w:firstLine="709"/>
        <w:jc w:val="both"/>
        <w:rPr>
          <w:b w:val="0"/>
          <w:sz w:val="28"/>
          <w:szCs w:val="28"/>
        </w:rPr>
      </w:pPr>
      <w:r w:rsidRPr="00E54B04">
        <w:rPr>
          <w:b w:val="0"/>
          <w:sz w:val="28"/>
          <w:szCs w:val="28"/>
        </w:rPr>
        <w:t xml:space="preserve">5. </w:t>
      </w:r>
      <w:r w:rsidR="00840DC7" w:rsidRPr="00E54B04">
        <w:rPr>
          <w:b w:val="0"/>
          <w:sz w:val="28"/>
          <w:szCs w:val="28"/>
        </w:rPr>
        <w:t xml:space="preserve">Объекты </w:t>
      </w:r>
      <w:r w:rsidR="00A05C55" w:rsidRPr="00E54B04">
        <w:rPr>
          <w:b w:val="0"/>
          <w:sz w:val="28"/>
          <w:szCs w:val="28"/>
        </w:rPr>
        <w:t xml:space="preserve">местного значения муниципального округа </w:t>
      </w:r>
      <w:r w:rsidR="00840DC7" w:rsidRPr="00E54B04">
        <w:rPr>
          <w:b w:val="0"/>
          <w:sz w:val="28"/>
          <w:szCs w:val="28"/>
        </w:rPr>
        <w:t xml:space="preserve">в области </w:t>
      </w:r>
      <w:r w:rsidR="005166FA" w:rsidRPr="00E54B04">
        <w:rPr>
          <w:b w:val="0"/>
          <w:sz w:val="28"/>
          <w:szCs w:val="28"/>
        </w:rPr>
        <w:t>электро-, тепл</w:t>
      </w:r>
      <w:proofErr w:type="gramStart"/>
      <w:r w:rsidR="005166FA" w:rsidRPr="00E54B04">
        <w:rPr>
          <w:b w:val="0"/>
          <w:sz w:val="28"/>
          <w:szCs w:val="28"/>
        </w:rPr>
        <w:t>о-</w:t>
      </w:r>
      <w:proofErr w:type="gramEnd"/>
      <w:r w:rsidR="005166FA" w:rsidRPr="00E54B04">
        <w:rPr>
          <w:b w:val="0"/>
          <w:sz w:val="28"/>
          <w:szCs w:val="28"/>
        </w:rPr>
        <w:t>, газо- и водоснабжения населения, водоотведения</w:t>
      </w:r>
    </w:p>
    <w:p w:rsidR="00A07E49" w:rsidRPr="00E54B04" w:rsidRDefault="00A07E49" w:rsidP="00A07E49">
      <w:pPr>
        <w:rPr>
          <w:rFonts w:cs="Times New Roman"/>
          <w:sz w:val="28"/>
          <w:szCs w:val="28"/>
          <w:lang w:eastAsia="en-US"/>
        </w:rPr>
      </w:pP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1526"/>
        <w:gridCol w:w="1063"/>
        <w:gridCol w:w="1524"/>
        <w:gridCol w:w="1808"/>
        <w:gridCol w:w="1450"/>
        <w:gridCol w:w="251"/>
        <w:gridCol w:w="458"/>
      </w:tblGrid>
      <w:tr w:rsidR="004563C7" w:rsidRPr="00A8006A" w:rsidTr="009B1A4D">
        <w:trPr>
          <w:cantSplit/>
        </w:trPr>
        <w:tc>
          <w:tcPr>
            <w:tcW w:w="1304" w:type="dxa"/>
            <w:shd w:val="clear" w:color="auto" w:fill="auto"/>
          </w:tcPr>
          <w:p w:rsidR="004563C7" w:rsidRPr="00A8006A" w:rsidRDefault="004563C7" w:rsidP="00D16D32">
            <w:pPr>
              <w:pStyle w:val="aff6"/>
              <w:ind w:firstLine="0"/>
              <w:jc w:val="center"/>
              <w:rPr>
                <w:iCs/>
                <w:sz w:val="24"/>
                <w:lang w:val="ru-RU"/>
              </w:rPr>
            </w:pPr>
            <w:r w:rsidRPr="00A8006A">
              <w:rPr>
                <w:iCs/>
                <w:sz w:val="24"/>
                <w:lang w:val="ru-RU"/>
              </w:rPr>
              <w:t>Наимен</w:t>
            </w:r>
            <w:r w:rsidRPr="00A8006A">
              <w:rPr>
                <w:iCs/>
                <w:sz w:val="24"/>
                <w:lang w:val="ru-RU"/>
              </w:rPr>
              <w:t>о</w:t>
            </w:r>
            <w:r w:rsidRPr="00A8006A">
              <w:rPr>
                <w:iCs/>
                <w:sz w:val="24"/>
                <w:lang w:val="ru-RU"/>
              </w:rPr>
              <w:t>вание вида объекта</w:t>
            </w:r>
          </w:p>
        </w:tc>
        <w:tc>
          <w:tcPr>
            <w:tcW w:w="1526" w:type="dxa"/>
            <w:shd w:val="clear" w:color="auto" w:fill="auto"/>
          </w:tcPr>
          <w:p w:rsidR="004563C7" w:rsidRPr="00A8006A" w:rsidRDefault="004563C7" w:rsidP="00D16D32">
            <w:pPr>
              <w:pStyle w:val="aff6"/>
              <w:ind w:firstLine="0"/>
              <w:jc w:val="center"/>
              <w:rPr>
                <w:iCs/>
                <w:sz w:val="24"/>
                <w:lang w:val="ru-RU"/>
              </w:rPr>
            </w:pPr>
            <w:r w:rsidRPr="00A8006A">
              <w:rPr>
                <w:iCs/>
                <w:sz w:val="24"/>
                <w:lang w:val="ru-RU"/>
              </w:rPr>
              <w:t>Тип расче</w:t>
            </w:r>
            <w:r w:rsidRPr="00A8006A">
              <w:rPr>
                <w:iCs/>
                <w:sz w:val="24"/>
                <w:lang w:val="ru-RU"/>
              </w:rPr>
              <w:t>т</w:t>
            </w:r>
            <w:r w:rsidRPr="00A8006A">
              <w:rPr>
                <w:iCs/>
                <w:sz w:val="24"/>
                <w:lang w:val="ru-RU"/>
              </w:rPr>
              <w:t>ного показ</w:t>
            </w:r>
            <w:r w:rsidRPr="00A8006A">
              <w:rPr>
                <w:iCs/>
                <w:sz w:val="24"/>
                <w:lang w:val="ru-RU"/>
              </w:rPr>
              <w:t>а</w:t>
            </w:r>
            <w:r w:rsidRPr="00A8006A">
              <w:rPr>
                <w:iCs/>
                <w:sz w:val="24"/>
                <w:lang w:val="ru-RU"/>
              </w:rPr>
              <w:t>теля</w:t>
            </w:r>
          </w:p>
        </w:tc>
        <w:tc>
          <w:tcPr>
            <w:tcW w:w="4395" w:type="dxa"/>
            <w:gridSpan w:val="3"/>
            <w:shd w:val="clear" w:color="auto" w:fill="auto"/>
          </w:tcPr>
          <w:p w:rsidR="004563C7" w:rsidRPr="00A8006A" w:rsidRDefault="004563C7" w:rsidP="00D16D32">
            <w:pPr>
              <w:pStyle w:val="aff6"/>
              <w:ind w:firstLine="0"/>
              <w:jc w:val="center"/>
              <w:rPr>
                <w:iCs/>
                <w:sz w:val="24"/>
                <w:lang w:val="ru-RU"/>
              </w:rPr>
            </w:pPr>
            <w:r w:rsidRPr="00A8006A">
              <w:rPr>
                <w:iCs/>
                <w:sz w:val="24"/>
                <w:lang w:val="ru-RU"/>
              </w:rPr>
              <w:t>Наименование расчетного показателя, единица измерения</w:t>
            </w:r>
          </w:p>
        </w:tc>
        <w:tc>
          <w:tcPr>
            <w:tcW w:w="2159" w:type="dxa"/>
            <w:gridSpan w:val="3"/>
            <w:shd w:val="clear" w:color="auto" w:fill="auto"/>
          </w:tcPr>
          <w:p w:rsidR="004563C7" w:rsidRPr="00A8006A" w:rsidRDefault="0012730A" w:rsidP="00D16D32">
            <w:pPr>
              <w:pStyle w:val="aff6"/>
              <w:ind w:firstLine="0"/>
              <w:jc w:val="center"/>
              <w:rPr>
                <w:iCs/>
                <w:sz w:val="24"/>
                <w:lang w:val="ru-RU"/>
              </w:rPr>
            </w:pPr>
            <w:r w:rsidRPr="00A8006A">
              <w:rPr>
                <w:iCs/>
                <w:sz w:val="24"/>
                <w:lang w:val="ru-RU"/>
              </w:rPr>
              <w:t>Значения</w:t>
            </w:r>
            <w:r w:rsidR="004563C7" w:rsidRPr="00A8006A">
              <w:rPr>
                <w:iCs/>
                <w:sz w:val="24"/>
                <w:lang w:val="ru-RU"/>
              </w:rPr>
              <w:t xml:space="preserve"> расчетн</w:t>
            </w:r>
            <w:r w:rsidR="004563C7" w:rsidRPr="00A8006A">
              <w:rPr>
                <w:iCs/>
                <w:sz w:val="24"/>
                <w:lang w:val="ru-RU"/>
              </w:rPr>
              <w:t>о</w:t>
            </w:r>
            <w:r w:rsidR="004563C7" w:rsidRPr="00A8006A">
              <w:rPr>
                <w:iCs/>
                <w:sz w:val="24"/>
                <w:lang w:val="ru-RU"/>
              </w:rPr>
              <w:t>го показателя</w:t>
            </w:r>
          </w:p>
        </w:tc>
      </w:tr>
      <w:tr w:rsidR="004563C7" w:rsidRPr="00A8006A" w:rsidTr="009B1A4D">
        <w:trPr>
          <w:cantSplit/>
        </w:trPr>
        <w:tc>
          <w:tcPr>
            <w:tcW w:w="1304" w:type="dxa"/>
            <w:vMerge w:val="restart"/>
            <w:shd w:val="clear" w:color="auto" w:fill="auto"/>
          </w:tcPr>
          <w:p w:rsidR="004563C7" w:rsidRPr="00A8006A" w:rsidRDefault="004563C7" w:rsidP="004563C7">
            <w:pPr>
              <w:pStyle w:val="aff6"/>
              <w:ind w:firstLine="0"/>
              <w:rPr>
                <w:iCs/>
                <w:sz w:val="24"/>
                <w:lang w:val="ru-RU"/>
              </w:rPr>
            </w:pPr>
            <w:r w:rsidRPr="00A8006A">
              <w:rPr>
                <w:iCs/>
                <w:sz w:val="24"/>
                <w:lang w:val="ru-RU"/>
              </w:rPr>
              <w:t>Объекты электроп</w:t>
            </w:r>
            <w:r w:rsidRPr="00A8006A">
              <w:rPr>
                <w:iCs/>
                <w:sz w:val="24"/>
                <w:lang w:val="ru-RU"/>
              </w:rPr>
              <w:t>о</w:t>
            </w:r>
            <w:r w:rsidRPr="00A8006A">
              <w:rPr>
                <w:iCs/>
                <w:sz w:val="24"/>
                <w:lang w:val="ru-RU"/>
              </w:rPr>
              <w:t>требления</w:t>
            </w:r>
          </w:p>
        </w:tc>
        <w:tc>
          <w:tcPr>
            <w:tcW w:w="1526" w:type="dxa"/>
            <w:vMerge w:val="restart"/>
            <w:shd w:val="clear" w:color="auto" w:fill="auto"/>
          </w:tcPr>
          <w:p w:rsidR="004563C7" w:rsidRPr="00A8006A" w:rsidRDefault="004563C7" w:rsidP="004563C7">
            <w:pPr>
              <w:pStyle w:val="aff6"/>
              <w:ind w:firstLine="0"/>
              <w:rPr>
                <w:iCs/>
                <w:sz w:val="24"/>
                <w:lang w:val="ru-RU"/>
              </w:rPr>
            </w:pPr>
            <w:r w:rsidRPr="00A8006A">
              <w:rPr>
                <w:iCs/>
                <w:sz w:val="24"/>
                <w:lang w:val="ru-RU"/>
              </w:rPr>
              <w:t xml:space="preserve">Расчетный показатель минимально допустимого </w:t>
            </w:r>
            <w:r w:rsidRPr="00A8006A">
              <w:rPr>
                <w:iCs/>
                <w:sz w:val="24"/>
                <w:lang w:val="ru-RU"/>
              </w:rPr>
              <w:lastRenderedPageBreak/>
              <w:t>уровня обе</w:t>
            </w:r>
            <w:r w:rsidRPr="00A8006A">
              <w:rPr>
                <w:iCs/>
                <w:sz w:val="24"/>
                <w:lang w:val="ru-RU"/>
              </w:rPr>
              <w:t>с</w:t>
            </w:r>
            <w:r w:rsidRPr="00A8006A">
              <w:rPr>
                <w:iCs/>
                <w:sz w:val="24"/>
                <w:lang w:val="ru-RU"/>
              </w:rPr>
              <w:t>печенности</w:t>
            </w:r>
          </w:p>
        </w:tc>
        <w:tc>
          <w:tcPr>
            <w:tcW w:w="1063" w:type="dxa"/>
            <w:vMerge w:val="restart"/>
            <w:shd w:val="clear" w:color="auto" w:fill="auto"/>
          </w:tcPr>
          <w:p w:rsidR="004563C7" w:rsidRPr="00A8006A" w:rsidRDefault="004563C7" w:rsidP="004563C7">
            <w:pPr>
              <w:pStyle w:val="aff6"/>
              <w:ind w:firstLine="0"/>
              <w:rPr>
                <w:iCs/>
                <w:sz w:val="24"/>
                <w:lang w:val="ru-RU"/>
              </w:rPr>
            </w:pPr>
            <w:r w:rsidRPr="00A8006A">
              <w:rPr>
                <w:iCs/>
                <w:sz w:val="24"/>
                <w:lang w:val="ru-RU"/>
              </w:rPr>
              <w:lastRenderedPageBreak/>
              <w:t>Объем электр</w:t>
            </w:r>
            <w:r w:rsidRPr="00A8006A">
              <w:rPr>
                <w:iCs/>
                <w:sz w:val="24"/>
                <w:lang w:val="ru-RU"/>
              </w:rPr>
              <w:t>о</w:t>
            </w:r>
            <w:r w:rsidRPr="00A8006A">
              <w:rPr>
                <w:iCs/>
                <w:sz w:val="24"/>
                <w:lang w:val="ru-RU"/>
              </w:rPr>
              <w:t>потре</w:t>
            </w:r>
            <w:r w:rsidRPr="00A8006A">
              <w:rPr>
                <w:iCs/>
                <w:sz w:val="24"/>
                <w:lang w:val="ru-RU"/>
              </w:rPr>
              <w:t>б</w:t>
            </w:r>
            <w:r w:rsidRPr="00A8006A">
              <w:rPr>
                <w:iCs/>
                <w:sz w:val="24"/>
                <w:lang w:val="ru-RU"/>
              </w:rPr>
              <w:t xml:space="preserve">ления, </w:t>
            </w:r>
            <w:r w:rsidRPr="00A8006A">
              <w:rPr>
                <w:iCs/>
                <w:sz w:val="24"/>
                <w:lang w:val="ru-RU"/>
              </w:rPr>
              <w:lastRenderedPageBreak/>
              <w:t xml:space="preserve">кВт </w:t>
            </w:r>
            <w:proofErr w:type="gramStart"/>
            <w:r w:rsidRPr="00A8006A">
              <w:rPr>
                <w:iCs/>
                <w:sz w:val="24"/>
                <w:lang w:val="ru-RU"/>
              </w:rPr>
              <w:t>ч</w:t>
            </w:r>
            <w:proofErr w:type="gramEnd"/>
            <w:r w:rsidRPr="00A8006A">
              <w:rPr>
                <w:iCs/>
                <w:sz w:val="24"/>
                <w:lang w:val="ru-RU"/>
              </w:rPr>
              <w:t>/год на 1 чел.</w:t>
            </w:r>
          </w:p>
        </w:tc>
        <w:tc>
          <w:tcPr>
            <w:tcW w:w="1524" w:type="dxa"/>
            <w:vMerge w:val="restart"/>
            <w:shd w:val="clear" w:color="auto" w:fill="auto"/>
          </w:tcPr>
          <w:p w:rsidR="004563C7" w:rsidRPr="00A8006A" w:rsidRDefault="00B90F04" w:rsidP="004563C7">
            <w:pPr>
              <w:pStyle w:val="aff6"/>
              <w:widowControl w:val="0"/>
              <w:ind w:firstLine="0"/>
              <w:rPr>
                <w:iCs/>
                <w:sz w:val="24"/>
                <w:lang w:val="ru-RU"/>
              </w:rPr>
            </w:pPr>
            <w:r w:rsidRPr="00A8006A">
              <w:rPr>
                <w:iCs/>
                <w:sz w:val="24"/>
                <w:lang w:val="ru-RU"/>
              </w:rPr>
              <w:lastRenderedPageBreak/>
              <w:t>Г</w:t>
            </w:r>
            <w:r w:rsidR="004563C7" w:rsidRPr="00A8006A">
              <w:rPr>
                <w:iCs/>
                <w:sz w:val="24"/>
                <w:lang w:val="ru-RU"/>
              </w:rPr>
              <w:t>ород Гео</w:t>
            </w:r>
            <w:r w:rsidR="004563C7" w:rsidRPr="00A8006A">
              <w:rPr>
                <w:iCs/>
                <w:sz w:val="24"/>
                <w:lang w:val="ru-RU"/>
              </w:rPr>
              <w:t>р</w:t>
            </w:r>
            <w:r w:rsidR="004563C7" w:rsidRPr="00A8006A">
              <w:rPr>
                <w:iCs/>
                <w:sz w:val="24"/>
                <w:lang w:val="ru-RU"/>
              </w:rPr>
              <w:t>гиевск</w:t>
            </w:r>
          </w:p>
        </w:tc>
        <w:tc>
          <w:tcPr>
            <w:tcW w:w="1808" w:type="dxa"/>
            <w:vMerge w:val="restart"/>
            <w:shd w:val="clear" w:color="auto" w:fill="auto"/>
          </w:tcPr>
          <w:p w:rsidR="004563C7" w:rsidRPr="00A8006A" w:rsidRDefault="00B90F04" w:rsidP="004563C7">
            <w:pPr>
              <w:pStyle w:val="aff6"/>
              <w:widowControl w:val="0"/>
              <w:ind w:firstLine="0"/>
              <w:rPr>
                <w:iCs/>
                <w:sz w:val="24"/>
                <w:lang w:val="ru-RU"/>
              </w:rPr>
            </w:pPr>
            <w:r w:rsidRPr="00A8006A">
              <w:rPr>
                <w:iCs/>
                <w:sz w:val="24"/>
                <w:lang w:val="ru-RU"/>
              </w:rPr>
              <w:t>Б</w:t>
            </w:r>
            <w:r w:rsidR="004563C7" w:rsidRPr="00A8006A">
              <w:rPr>
                <w:iCs/>
                <w:sz w:val="24"/>
                <w:lang w:val="ru-RU"/>
              </w:rPr>
              <w:t>ез стациона</w:t>
            </w:r>
            <w:r w:rsidR="004563C7" w:rsidRPr="00A8006A">
              <w:rPr>
                <w:iCs/>
                <w:sz w:val="24"/>
                <w:lang w:val="ru-RU"/>
              </w:rPr>
              <w:t>р</w:t>
            </w:r>
            <w:r w:rsidR="004563C7" w:rsidRPr="00A8006A">
              <w:rPr>
                <w:iCs/>
                <w:sz w:val="24"/>
                <w:lang w:val="ru-RU"/>
              </w:rPr>
              <w:t>ных электроплит</w:t>
            </w:r>
          </w:p>
        </w:tc>
        <w:tc>
          <w:tcPr>
            <w:tcW w:w="1450" w:type="dxa"/>
            <w:shd w:val="clear" w:color="auto" w:fill="auto"/>
          </w:tcPr>
          <w:p w:rsidR="004563C7" w:rsidRPr="00A8006A" w:rsidRDefault="00B90F04" w:rsidP="004563C7">
            <w:pPr>
              <w:pStyle w:val="aff6"/>
              <w:widowControl w:val="0"/>
              <w:ind w:firstLine="0"/>
              <w:rPr>
                <w:iCs/>
                <w:sz w:val="24"/>
                <w:lang w:val="ru-RU"/>
              </w:rPr>
            </w:pPr>
            <w:r w:rsidRPr="00A8006A">
              <w:rPr>
                <w:iCs/>
                <w:sz w:val="24"/>
                <w:lang w:val="ru-RU"/>
              </w:rPr>
              <w:t>Б</w:t>
            </w:r>
            <w:r w:rsidR="004563C7" w:rsidRPr="00A8006A">
              <w:rPr>
                <w:iCs/>
                <w:sz w:val="24"/>
                <w:lang w:val="ru-RU"/>
              </w:rPr>
              <w:t>ез кондиц</w:t>
            </w:r>
            <w:r w:rsidR="004563C7" w:rsidRPr="00A8006A">
              <w:rPr>
                <w:iCs/>
                <w:sz w:val="24"/>
                <w:lang w:val="ru-RU"/>
              </w:rPr>
              <w:t>и</w:t>
            </w:r>
            <w:r w:rsidR="004563C7" w:rsidRPr="00A8006A">
              <w:rPr>
                <w:iCs/>
                <w:sz w:val="24"/>
                <w:lang w:val="ru-RU"/>
              </w:rPr>
              <w:t>онеров</w:t>
            </w:r>
          </w:p>
        </w:tc>
        <w:tc>
          <w:tcPr>
            <w:tcW w:w="709" w:type="dxa"/>
            <w:gridSpan w:val="2"/>
            <w:shd w:val="clear" w:color="auto" w:fill="auto"/>
          </w:tcPr>
          <w:p w:rsidR="004563C7" w:rsidRPr="00A8006A" w:rsidRDefault="004563C7" w:rsidP="00B90F04">
            <w:pPr>
              <w:pStyle w:val="aff6"/>
              <w:widowControl w:val="0"/>
              <w:ind w:firstLine="0"/>
              <w:jc w:val="center"/>
              <w:rPr>
                <w:iCs/>
                <w:sz w:val="24"/>
                <w:lang w:val="ru-RU"/>
              </w:rPr>
            </w:pPr>
            <w:r w:rsidRPr="00A8006A">
              <w:rPr>
                <w:iCs/>
                <w:color w:val="000000"/>
                <w:sz w:val="24"/>
              </w:rPr>
              <w:t>1530</w:t>
            </w:r>
          </w:p>
        </w:tc>
      </w:tr>
      <w:tr w:rsidR="004563C7" w:rsidRPr="00A8006A" w:rsidTr="009B1A4D">
        <w:trPr>
          <w:cantSplit/>
        </w:trPr>
        <w:tc>
          <w:tcPr>
            <w:tcW w:w="1304" w:type="dxa"/>
            <w:vMerge/>
            <w:shd w:val="clear" w:color="auto" w:fill="auto"/>
          </w:tcPr>
          <w:p w:rsidR="004563C7" w:rsidRPr="00A8006A" w:rsidRDefault="004563C7" w:rsidP="004563C7">
            <w:pPr>
              <w:pStyle w:val="aff6"/>
              <w:ind w:firstLine="0"/>
              <w:rPr>
                <w:iCs/>
                <w:sz w:val="24"/>
                <w:lang w:val="ru-RU"/>
              </w:rPr>
            </w:pPr>
          </w:p>
        </w:tc>
        <w:tc>
          <w:tcPr>
            <w:tcW w:w="1526" w:type="dxa"/>
            <w:vMerge/>
            <w:shd w:val="clear" w:color="auto" w:fill="auto"/>
          </w:tcPr>
          <w:p w:rsidR="004563C7" w:rsidRPr="00A8006A" w:rsidRDefault="004563C7" w:rsidP="004563C7">
            <w:pPr>
              <w:pStyle w:val="aff6"/>
              <w:ind w:firstLine="0"/>
              <w:rPr>
                <w:iCs/>
                <w:sz w:val="24"/>
                <w:lang w:val="ru-RU"/>
              </w:rPr>
            </w:pPr>
          </w:p>
        </w:tc>
        <w:tc>
          <w:tcPr>
            <w:tcW w:w="1063" w:type="dxa"/>
            <w:vMerge/>
            <w:shd w:val="clear" w:color="auto" w:fill="auto"/>
          </w:tcPr>
          <w:p w:rsidR="004563C7" w:rsidRPr="00A8006A" w:rsidRDefault="004563C7" w:rsidP="004563C7">
            <w:pPr>
              <w:pStyle w:val="aff6"/>
              <w:ind w:firstLine="0"/>
              <w:rPr>
                <w:iCs/>
                <w:sz w:val="24"/>
                <w:lang w:val="ru-RU"/>
              </w:rPr>
            </w:pPr>
          </w:p>
        </w:tc>
        <w:tc>
          <w:tcPr>
            <w:tcW w:w="1524" w:type="dxa"/>
            <w:vMerge/>
            <w:shd w:val="clear" w:color="auto" w:fill="auto"/>
          </w:tcPr>
          <w:p w:rsidR="004563C7" w:rsidRPr="00A8006A" w:rsidRDefault="004563C7" w:rsidP="004563C7">
            <w:pPr>
              <w:pStyle w:val="aff6"/>
              <w:widowControl w:val="0"/>
              <w:rPr>
                <w:iCs/>
                <w:sz w:val="24"/>
                <w:lang w:val="ru-RU"/>
              </w:rPr>
            </w:pPr>
          </w:p>
        </w:tc>
        <w:tc>
          <w:tcPr>
            <w:tcW w:w="1808" w:type="dxa"/>
            <w:vMerge/>
            <w:shd w:val="clear" w:color="auto" w:fill="auto"/>
          </w:tcPr>
          <w:p w:rsidR="004563C7" w:rsidRPr="00A8006A" w:rsidRDefault="004563C7" w:rsidP="004563C7">
            <w:pPr>
              <w:pStyle w:val="aff6"/>
              <w:widowControl w:val="0"/>
              <w:rPr>
                <w:iCs/>
                <w:sz w:val="24"/>
                <w:lang w:val="ru-RU"/>
              </w:rPr>
            </w:pPr>
          </w:p>
        </w:tc>
        <w:tc>
          <w:tcPr>
            <w:tcW w:w="1450" w:type="dxa"/>
            <w:shd w:val="clear" w:color="auto" w:fill="auto"/>
          </w:tcPr>
          <w:p w:rsidR="004563C7" w:rsidRPr="00A8006A" w:rsidRDefault="00B90F04" w:rsidP="004563C7">
            <w:pPr>
              <w:pStyle w:val="aff6"/>
              <w:widowControl w:val="0"/>
              <w:ind w:firstLine="0"/>
              <w:rPr>
                <w:iCs/>
                <w:sz w:val="24"/>
                <w:lang w:val="ru-RU"/>
              </w:rPr>
            </w:pPr>
            <w:r w:rsidRPr="00A8006A">
              <w:rPr>
                <w:iCs/>
                <w:sz w:val="24"/>
                <w:lang w:val="ru-RU"/>
              </w:rPr>
              <w:t>С</w:t>
            </w:r>
            <w:r w:rsidR="004563C7" w:rsidRPr="00A8006A">
              <w:rPr>
                <w:iCs/>
                <w:sz w:val="24"/>
                <w:lang w:val="ru-RU"/>
              </w:rPr>
              <w:t xml:space="preserve"> кондици</w:t>
            </w:r>
            <w:r w:rsidR="004563C7" w:rsidRPr="00A8006A">
              <w:rPr>
                <w:iCs/>
                <w:sz w:val="24"/>
                <w:lang w:val="ru-RU"/>
              </w:rPr>
              <w:t>о</w:t>
            </w:r>
            <w:r w:rsidR="004563C7" w:rsidRPr="00A8006A">
              <w:rPr>
                <w:iCs/>
                <w:sz w:val="24"/>
                <w:lang w:val="ru-RU"/>
              </w:rPr>
              <w:t>нерами</w:t>
            </w:r>
          </w:p>
        </w:tc>
        <w:tc>
          <w:tcPr>
            <w:tcW w:w="709" w:type="dxa"/>
            <w:gridSpan w:val="2"/>
            <w:shd w:val="clear" w:color="auto" w:fill="auto"/>
          </w:tcPr>
          <w:p w:rsidR="004563C7" w:rsidRPr="00A8006A" w:rsidRDefault="004563C7" w:rsidP="00B90F04">
            <w:pPr>
              <w:pStyle w:val="aff6"/>
              <w:widowControl w:val="0"/>
              <w:ind w:firstLine="0"/>
              <w:jc w:val="center"/>
              <w:rPr>
                <w:iCs/>
                <w:sz w:val="24"/>
                <w:lang w:val="ru-RU"/>
              </w:rPr>
            </w:pPr>
            <w:r w:rsidRPr="00A8006A">
              <w:rPr>
                <w:iCs/>
                <w:color w:val="000000"/>
                <w:sz w:val="24"/>
              </w:rPr>
              <w:t>1800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rPr>
                <w:iCs/>
                <w:sz w:val="24"/>
                <w:lang w:val="ru-RU"/>
              </w:rPr>
            </w:pP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Со стациона</w:t>
            </w:r>
            <w:r w:rsidRPr="00A8006A">
              <w:rPr>
                <w:iCs/>
                <w:sz w:val="24"/>
                <w:lang w:val="ru-RU"/>
              </w:rPr>
              <w:t>р</w:t>
            </w:r>
            <w:r w:rsidRPr="00A8006A">
              <w:rPr>
                <w:iCs/>
                <w:sz w:val="24"/>
                <w:lang w:val="ru-RU"/>
              </w:rPr>
              <w:t>ными электр</w:t>
            </w:r>
            <w:r w:rsidRPr="00A8006A">
              <w:rPr>
                <w:iCs/>
                <w:sz w:val="24"/>
                <w:lang w:val="ru-RU"/>
              </w:rPr>
              <w:t>о</w:t>
            </w:r>
            <w:r w:rsidRPr="00A8006A">
              <w:rPr>
                <w:iCs/>
                <w:sz w:val="24"/>
                <w:lang w:val="ru-RU"/>
              </w:rPr>
              <w:t>плитами (100% охвата)</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1890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rPr>
                <w:iCs/>
                <w:sz w:val="24"/>
                <w:lang w:val="ru-RU"/>
              </w:rPr>
            </w:pPr>
          </w:p>
        </w:tc>
        <w:tc>
          <w:tcPr>
            <w:tcW w:w="1808" w:type="dxa"/>
            <w:vMerge/>
            <w:shd w:val="clear" w:color="auto" w:fill="auto"/>
          </w:tcPr>
          <w:p w:rsidR="00B90F04" w:rsidRPr="00A8006A" w:rsidRDefault="00B90F04" w:rsidP="00B90F04">
            <w:pPr>
              <w:pStyle w:val="aff6"/>
              <w:widowControl w:val="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2160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Сельские населенные пункты</w:t>
            </w: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стациона</w:t>
            </w:r>
            <w:r w:rsidRPr="00A8006A">
              <w:rPr>
                <w:iCs/>
                <w:sz w:val="24"/>
                <w:lang w:val="ru-RU"/>
              </w:rPr>
              <w:t>р</w:t>
            </w:r>
            <w:r w:rsidRPr="00A8006A">
              <w:rPr>
                <w:iCs/>
                <w:sz w:val="24"/>
                <w:lang w:val="ru-RU"/>
              </w:rPr>
              <w:t>ных электроплит</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950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1250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Со стациона</w:t>
            </w:r>
            <w:r w:rsidRPr="00A8006A">
              <w:rPr>
                <w:iCs/>
                <w:sz w:val="24"/>
                <w:lang w:val="ru-RU"/>
              </w:rPr>
              <w:t>р</w:t>
            </w:r>
            <w:r w:rsidRPr="00A8006A">
              <w:rPr>
                <w:iCs/>
                <w:sz w:val="24"/>
                <w:lang w:val="ru-RU"/>
              </w:rPr>
              <w:t>ными электр</w:t>
            </w:r>
            <w:r w:rsidRPr="00A8006A">
              <w:rPr>
                <w:iCs/>
                <w:sz w:val="24"/>
                <w:lang w:val="ru-RU"/>
              </w:rPr>
              <w:t>о</w:t>
            </w:r>
            <w:r w:rsidRPr="00A8006A">
              <w:rPr>
                <w:iCs/>
                <w:sz w:val="24"/>
                <w:lang w:val="ru-RU"/>
              </w:rPr>
              <w:t>плитами (100% охвата)</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1350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1650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Испол</w:t>
            </w:r>
            <w:r w:rsidRPr="00A8006A">
              <w:rPr>
                <w:iCs/>
                <w:sz w:val="24"/>
                <w:lang w:val="ru-RU"/>
              </w:rPr>
              <w:t>ь</w:t>
            </w:r>
            <w:r w:rsidRPr="00A8006A">
              <w:rPr>
                <w:iCs/>
                <w:sz w:val="24"/>
                <w:lang w:val="ru-RU"/>
              </w:rPr>
              <w:t>зование макс</w:t>
            </w:r>
            <w:r w:rsidRPr="00A8006A">
              <w:rPr>
                <w:iCs/>
                <w:sz w:val="24"/>
                <w:lang w:val="ru-RU"/>
              </w:rPr>
              <w:t>и</w:t>
            </w:r>
            <w:r w:rsidRPr="00A8006A">
              <w:rPr>
                <w:iCs/>
                <w:sz w:val="24"/>
                <w:lang w:val="ru-RU"/>
              </w:rPr>
              <w:t>мума электр</w:t>
            </w:r>
            <w:r w:rsidRPr="00A8006A">
              <w:rPr>
                <w:iCs/>
                <w:sz w:val="24"/>
                <w:lang w:val="ru-RU"/>
              </w:rPr>
              <w:t>и</w:t>
            </w:r>
            <w:r w:rsidRPr="00A8006A">
              <w:rPr>
                <w:iCs/>
                <w:sz w:val="24"/>
                <w:lang w:val="ru-RU"/>
              </w:rPr>
              <w:t xml:space="preserve">ческой нагрузки, </w:t>
            </w:r>
            <w:proofErr w:type="gramStart"/>
            <w:r w:rsidRPr="00A8006A">
              <w:rPr>
                <w:iCs/>
                <w:sz w:val="24"/>
                <w:lang w:val="ru-RU"/>
              </w:rPr>
              <w:t>ч</w:t>
            </w:r>
            <w:proofErr w:type="gramEnd"/>
            <w:r w:rsidRPr="00A8006A">
              <w:rPr>
                <w:iCs/>
                <w:sz w:val="24"/>
                <w:lang w:val="ru-RU"/>
              </w:rPr>
              <w:t>/год</w:t>
            </w:r>
          </w:p>
        </w:tc>
        <w:tc>
          <w:tcPr>
            <w:tcW w:w="1524"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Город Гео</w:t>
            </w:r>
            <w:r w:rsidRPr="00A8006A">
              <w:rPr>
                <w:iCs/>
                <w:sz w:val="24"/>
                <w:lang w:val="ru-RU"/>
              </w:rPr>
              <w:t>р</w:t>
            </w:r>
            <w:r w:rsidRPr="00A8006A">
              <w:rPr>
                <w:iCs/>
                <w:sz w:val="24"/>
                <w:lang w:val="ru-RU"/>
              </w:rPr>
              <w:t>гиевск</w:t>
            </w: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стациона</w:t>
            </w:r>
            <w:r w:rsidRPr="00A8006A">
              <w:rPr>
                <w:iCs/>
                <w:sz w:val="24"/>
                <w:lang w:val="ru-RU"/>
              </w:rPr>
              <w:t>р</w:t>
            </w:r>
            <w:r w:rsidRPr="00A8006A">
              <w:rPr>
                <w:iCs/>
                <w:sz w:val="24"/>
                <w:lang w:val="ru-RU"/>
              </w:rPr>
              <w:t>ных электроплит</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4680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5130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Со стациона</w:t>
            </w:r>
            <w:r w:rsidRPr="00A8006A">
              <w:rPr>
                <w:iCs/>
                <w:sz w:val="24"/>
                <w:lang w:val="ru-RU"/>
              </w:rPr>
              <w:t>р</w:t>
            </w:r>
            <w:r w:rsidRPr="00A8006A">
              <w:rPr>
                <w:iCs/>
                <w:sz w:val="24"/>
                <w:lang w:val="ru-RU"/>
              </w:rPr>
              <w:t>ными электр</w:t>
            </w:r>
            <w:r w:rsidRPr="00A8006A">
              <w:rPr>
                <w:iCs/>
                <w:sz w:val="24"/>
                <w:lang w:val="ru-RU"/>
              </w:rPr>
              <w:t>о</w:t>
            </w:r>
            <w:r w:rsidRPr="00A8006A">
              <w:rPr>
                <w:iCs/>
                <w:sz w:val="24"/>
                <w:lang w:val="ru-RU"/>
              </w:rPr>
              <w:t>плитами (100% охвата)</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4770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5220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Сельские населенные пункты</w:t>
            </w: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стациона</w:t>
            </w:r>
            <w:r w:rsidRPr="00A8006A">
              <w:rPr>
                <w:iCs/>
                <w:sz w:val="24"/>
                <w:lang w:val="ru-RU"/>
              </w:rPr>
              <w:t>р</w:t>
            </w:r>
            <w:r w:rsidRPr="00A8006A">
              <w:rPr>
                <w:iCs/>
                <w:sz w:val="24"/>
                <w:lang w:val="ru-RU"/>
              </w:rPr>
              <w:t>ных электроплит</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4100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4600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Со стациона</w:t>
            </w:r>
            <w:r w:rsidRPr="00A8006A">
              <w:rPr>
                <w:iCs/>
                <w:sz w:val="24"/>
                <w:lang w:val="ru-RU"/>
              </w:rPr>
              <w:t>р</w:t>
            </w:r>
            <w:r w:rsidRPr="00A8006A">
              <w:rPr>
                <w:iCs/>
                <w:sz w:val="24"/>
                <w:lang w:val="ru-RU"/>
              </w:rPr>
              <w:t>ными электр</w:t>
            </w:r>
            <w:r w:rsidRPr="00A8006A">
              <w:rPr>
                <w:iCs/>
                <w:sz w:val="24"/>
                <w:lang w:val="ru-RU"/>
              </w:rPr>
              <w:t>о</w:t>
            </w:r>
            <w:r w:rsidRPr="00A8006A">
              <w:rPr>
                <w:iCs/>
                <w:sz w:val="24"/>
                <w:lang w:val="ru-RU"/>
              </w:rPr>
              <w:t>плитами (100% охвата)</w:t>
            </w: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Без кондиц</w:t>
            </w:r>
            <w:r w:rsidRPr="00A8006A">
              <w:rPr>
                <w:iCs/>
                <w:sz w:val="24"/>
                <w:lang w:val="ru-RU"/>
              </w:rPr>
              <w:t>и</w:t>
            </w:r>
            <w:r w:rsidRPr="00A8006A">
              <w:rPr>
                <w:iCs/>
                <w:sz w:val="24"/>
                <w:lang w:val="ru-RU"/>
              </w:rPr>
              <w:t>онеров</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4400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1524" w:type="dxa"/>
            <w:vMerge/>
            <w:shd w:val="clear" w:color="auto" w:fill="auto"/>
          </w:tcPr>
          <w:p w:rsidR="00B90F04" w:rsidRPr="00A8006A" w:rsidRDefault="00B90F04" w:rsidP="00B90F04">
            <w:pPr>
              <w:pStyle w:val="aff6"/>
              <w:widowControl w:val="0"/>
              <w:ind w:firstLine="0"/>
              <w:rPr>
                <w:iCs/>
                <w:sz w:val="24"/>
                <w:lang w:val="ru-RU"/>
              </w:rPr>
            </w:pPr>
          </w:p>
        </w:tc>
        <w:tc>
          <w:tcPr>
            <w:tcW w:w="1808" w:type="dxa"/>
            <w:vMerge/>
            <w:shd w:val="clear" w:color="auto" w:fill="auto"/>
          </w:tcPr>
          <w:p w:rsidR="00B90F04" w:rsidRPr="00A8006A" w:rsidRDefault="00B90F04" w:rsidP="00B90F04">
            <w:pPr>
              <w:pStyle w:val="aff6"/>
              <w:widowControl w:val="0"/>
              <w:ind w:firstLine="0"/>
              <w:rPr>
                <w:iCs/>
                <w:sz w:val="24"/>
                <w:lang w:val="ru-RU"/>
              </w:rPr>
            </w:pPr>
          </w:p>
        </w:tc>
        <w:tc>
          <w:tcPr>
            <w:tcW w:w="1450"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 кондици</w:t>
            </w:r>
            <w:r w:rsidRPr="00A8006A">
              <w:rPr>
                <w:iCs/>
                <w:sz w:val="24"/>
                <w:lang w:val="ru-RU"/>
              </w:rPr>
              <w:t>о</w:t>
            </w:r>
            <w:r w:rsidRPr="00A8006A">
              <w:rPr>
                <w:iCs/>
                <w:sz w:val="24"/>
                <w:lang w:val="ru-RU"/>
              </w:rPr>
              <w:t>нерами</w:t>
            </w:r>
          </w:p>
        </w:tc>
        <w:tc>
          <w:tcPr>
            <w:tcW w:w="709" w:type="dxa"/>
            <w:gridSpan w:val="2"/>
            <w:shd w:val="clear" w:color="auto" w:fill="auto"/>
          </w:tcPr>
          <w:p w:rsidR="00B90F04" w:rsidRPr="00A8006A" w:rsidRDefault="00B90F04" w:rsidP="00B90F04">
            <w:pPr>
              <w:pStyle w:val="aff6"/>
              <w:widowControl w:val="0"/>
              <w:ind w:firstLine="0"/>
              <w:jc w:val="center"/>
              <w:rPr>
                <w:iCs/>
                <w:sz w:val="24"/>
                <w:lang w:val="ru-RU"/>
              </w:rPr>
            </w:pPr>
            <w:r w:rsidRPr="00A8006A">
              <w:rPr>
                <w:iCs/>
                <w:color w:val="000000"/>
                <w:sz w:val="24"/>
              </w:rPr>
              <w:t>4900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jc w:val="left"/>
              <w:rPr>
                <w:iCs/>
                <w:sz w:val="24"/>
                <w:lang w:val="ru-RU"/>
              </w:rPr>
            </w:pPr>
          </w:p>
        </w:tc>
        <w:tc>
          <w:tcPr>
            <w:tcW w:w="1526" w:type="dxa"/>
            <w:shd w:val="clear" w:color="auto" w:fill="auto"/>
          </w:tcPr>
          <w:p w:rsidR="00B90F04" w:rsidRPr="00A8006A" w:rsidRDefault="00B90F04" w:rsidP="00B90F04">
            <w:pPr>
              <w:pStyle w:val="aff6"/>
              <w:ind w:firstLine="0"/>
              <w:rPr>
                <w:iCs/>
                <w:sz w:val="24"/>
                <w:lang w:val="ru-RU"/>
              </w:rPr>
            </w:pPr>
            <w:r w:rsidRPr="00A8006A">
              <w:rPr>
                <w:iCs/>
                <w:sz w:val="24"/>
                <w:lang w:val="ru-RU"/>
              </w:rPr>
              <w:t>Расчетный показатель максимально допустимого уровня терр</w:t>
            </w:r>
            <w:r w:rsidRPr="00A8006A">
              <w:rPr>
                <w:iCs/>
                <w:sz w:val="24"/>
                <w:lang w:val="ru-RU"/>
              </w:rPr>
              <w:t>и</w:t>
            </w:r>
            <w:r w:rsidRPr="00A8006A">
              <w:rPr>
                <w:iCs/>
                <w:sz w:val="24"/>
                <w:lang w:val="ru-RU"/>
              </w:rPr>
              <w:t>ториальной доступности</w:t>
            </w:r>
          </w:p>
        </w:tc>
        <w:tc>
          <w:tcPr>
            <w:tcW w:w="6554" w:type="dxa"/>
            <w:gridSpan w:val="6"/>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Не нормируется</w:t>
            </w:r>
          </w:p>
        </w:tc>
      </w:tr>
      <w:tr w:rsidR="00B90F04" w:rsidRPr="00A8006A" w:rsidTr="009B1A4D">
        <w:trPr>
          <w:cantSplit/>
        </w:trPr>
        <w:tc>
          <w:tcPr>
            <w:tcW w:w="1304"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Объекты газосна</w:t>
            </w:r>
            <w:r w:rsidRPr="00A8006A">
              <w:rPr>
                <w:iCs/>
                <w:sz w:val="24"/>
                <w:lang w:val="ru-RU"/>
              </w:rPr>
              <w:t>б</w:t>
            </w:r>
            <w:r w:rsidRPr="00A8006A">
              <w:rPr>
                <w:iCs/>
                <w:sz w:val="24"/>
                <w:lang w:val="ru-RU"/>
              </w:rPr>
              <w:t>жения</w:t>
            </w:r>
          </w:p>
        </w:tc>
        <w:tc>
          <w:tcPr>
            <w:tcW w:w="1526"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Расчетный показатель минимально допустимого уровня обе</w:t>
            </w:r>
            <w:r w:rsidRPr="00A8006A">
              <w:rPr>
                <w:iCs/>
                <w:sz w:val="24"/>
                <w:lang w:val="ru-RU"/>
              </w:rPr>
              <w:t>с</w:t>
            </w:r>
            <w:r w:rsidRPr="00A8006A">
              <w:rPr>
                <w:iCs/>
                <w:sz w:val="24"/>
                <w:lang w:val="ru-RU"/>
              </w:rPr>
              <w:t>печенности</w:t>
            </w:r>
          </w:p>
        </w:tc>
        <w:tc>
          <w:tcPr>
            <w:tcW w:w="1063"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Объем газоп</w:t>
            </w:r>
            <w:r w:rsidRPr="00A8006A">
              <w:rPr>
                <w:iCs/>
                <w:sz w:val="24"/>
                <w:lang w:val="ru-RU"/>
              </w:rPr>
              <w:t>о</w:t>
            </w:r>
            <w:r w:rsidRPr="00A8006A">
              <w:rPr>
                <w:iCs/>
                <w:sz w:val="24"/>
                <w:lang w:val="ru-RU"/>
              </w:rPr>
              <w:t>требл</w:t>
            </w:r>
            <w:r w:rsidRPr="00A8006A">
              <w:rPr>
                <w:iCs/>
                <w:sz w:val="24"/>
                <w:lang w:val="ru-RU"/>
              </w:rPr>
              <w:t>е</w:t>
            </w:r>
            <w:r w:rsidRPr="00A8006A">
              <w:rPr>
                <w:iCs/>
                <w:sz w:val="24"/>
                <w:lang w:val="ru-RU"/>
              </w:rPr>
              <w:t>ния, куб. м/год на 1 чел.</w:t>
            </w: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наличии централизованн</w:t>
            </w:r>
            <w:r w:rsidRPr="00A8006A">
              <w:rPr>
                <w:iCs/>
                <w:sz w:val="24"/>
                <w:lang w:val="ru-RU"/>
              </w:rPr>
              <w:t>о</w:t>
            </w:r>
            <w:r w:rsidRPr="00A8006A">
              <w:rPr>
                <w:iCs/>
                <w:sz w:val="24"/>
                <w:lang w:val="ru-RU"/>
              </w:rPr>
              <w:t>го горячего водоснабжения</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120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горячем водоснабжении от газовых водонагревателей</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300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3332" w:type="dxa"/>
            <w:gridSpan w:val="2"/>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отсутствии всяких видов горячего водоснабжения</w:t>
            </w:r>
          </w:p>
        </w:tc>
        <w:tc>
          <w:tcPr>
            <w:tcW w:w="1701"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Город Георг</w:t>
            </w:r>
            <w:r w:rsidRPr="00A8006A">
              <w:rPr>
                <w:iCs/>
                <w:sz w:val="24"/>
                <w:lang w:val="ru-RU"/>
              </w:rPr>
              <w:t>и</w:t>
            </w:r>
            <w:r w:rsidRPr="00A8006A">
              <w:rPr>
                <w:iCs/>
                <w:sz w:val="24"/>
                <w:lang w:val="ru-RU"/>
              </w:rPr>
              <w:t>евск</w:t>
            </w:r>
          </w:p>
        </w:tc>
        <w:tc>
          <w:tcPr>
            <w:tcW w:w="458" w:type="dxa"/>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180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jc w:val="left"/>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jc w:val="left"/>
              <w:rPr>
                <w:iCs/>
                <w:sz w:val="24"/>
                <w:lang w:val="ru-RU"/>
              </w:rPr>
            </w:pPr>
          </w:p>
        </w:tc>
        <w:tc>
          <w:tcPr>
            <w:tcW w:w="3332" w:type="dxa"/>
            <w:gridSpan w:val="2"/>
            <w:vMerge/>
            <w:shd w:val="clear" w:color="auto" w:fill="auto"/>
          </w:tcPr>
          <w:p w:rsidR="00B90F04" w:rsidRPr="00A8006A" w:rsidRDefault="00B90F04" w:rsidP="00B90F04">
            <w:pPr>
              <w:pStyle w:val="aff6"/>
              <w:widowControl w:val="0"/>
              <w:ind w:firstLine="0"/>
              <w:jc w:val="left"/>
              <w:rPr>
                <w:iCs/>
                <w:sz w:val="24"/>
                <w:lang w:val="ru-RU"/>
              </w:rPr>
            </w:pPr>
          </w:p>
        </w:tc>
        <w:tc>
          <w:tcPr>
            <w:tcW w:w="1701"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Сельские нас</w:t>
            </w:r>
            <w:r w:rsidRPr="00A8006A">
              <w:rPr>
                <w:iCs/>
                <w:sz w:val="24"/>
                <w:lang w:val="ru-RU"/>
              </w:rPr>
              <w:t>е</w:t>
            </w:r>
            <w:r w:rsidRPr="00A8006A">
              <w:rPr>
                <w:iCs/>
                <w:sz w:val="24"/>
                <w:lang w:val="ru-RU"/>
              </w:rPr>
              <w:t>ленные пункты</w:t>
            </w:r>
          </w:p>
        </w:tc>
        <w:tc>
          <w:tcPr>
            <w:tcW w:w="458" w:type="dxa"/>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220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jc w:val="left"/>
              <w:rPr>
                <w:iCs/>
                <w:sz w:val="24"/>
                <w:lang w:val="ru-RU"/>
              </w:rPr>
            </w:pPr>
          </w:p>
        </w:tc>
        <w:tc>
          <w:tcPr>
            <w:tcW w:w="1526"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Расчетный показатель максимально допустимого уровня терр</w:t>
            </w:r>
            <w:r w:rsidRPr="00A8006A">
              <w:rPr>
                <w:iCs/>
                <w:sz w:val="24"/>
                <w:lang w:val="ru-RU"/>
              </w:rPr>
              <w:t>и</w:t>
            </w:r>
            <w:r w:rsidRPr="00A8006A">
              <w:rPr>
                <w:iCs/>
                <w:sz w:val="24"/>
                <w:lang w:val="ru-RU"/>
              </w:rPr>
              <w:t>ториальной доступности</w:t>
            </w:r>
          </w:p>
        </w:tc>
        <w:tc>
          <w:tcPr>
            <w:tcW w:w="6554" w:type="dxa"/>
            <w:gridSpan w:val="6"/>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Не нормируется</w:t>
            </w:r>
          </w:p>
        </w:tc>
      </w:tr>
      <w:tr w:rsidR="00B90F04" w:rsidRPr="00A8006A" w:rsidTr="009B1A4D">
        <w:trPr>
          <w:cantSplit/>
        </w:trPr>
        <w:tc>
          <w:tcPr>
            <w:tcW w:w="1304"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lastRenderedPageBreak/>
              <w:t>Объекты теплосна</w:t>
            </w:r>
            <w:r w:rsidRPr="00A8006A">
              <w:rPr>
                <w:iCs/>
                <w:sz w:val="24"/>
                <w:lang w:val="ru-RU"/>
              </w:rPr>
              <w:t>б</w:t>
            </w:r>
            <w:r w:rsidRPr="00A8006A">
              <w:rPr>
                <w:iCs/>
                <w:sz w:val="24"/>
                <w:lang w:val="ru-RU"/>
              </w:rPr>
              <w:t>жения</w:t>
            </w:r>
          </w:p>
        </w:tc>
        <w:tc>
          <w:tcPr>
            <w:tcW w:w="1526"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Расчетный показатель минимально допустимого уровня обе</w:t>
            </w:r>
            <w:r w:rsidRPr="00A8006A">
              <w:rPr>
                <w:iCs/>
                <w:sz w:val="24"/>
                <w:lang w:val="ru-RU"/>
              </w:rPr>
              <w:t>с</w:t>
            </w:r>
            <w:r w:rsidRPr="00A8006A">
              <w:rPr>
                <w:iCs/>
                <w:sz w:val="24"/>
                <w:lang w:val="ru-RU"/>
              </w:rPr>
              <w:t>печенности</w:t>
            </w:r>
          </w:p>
        </w:tc>
        <w:tc>
          <w:tcPr>
            <w:tcW w:w="1063"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Объем теплоп</w:t>
            </w:r>
            <w:r w:rsidRPr="00A8006A">
              <w:rPr>
                <w:iCs/>
                <w:sz w:val="24"/>
                <w:lang w:val="ru-RU"/>
              </w:rPr>
              <w:t>о</w:t>
            </w:r>
            <w:r w:rsidRPr="00A8006A">
              <w:rPr>
                <w:iCs/>
                <w:sz w:val="24"/>
                <w:lang w:val="ru-RU"/>
              </w:rPr>
              <w:t>требл</w:t>
            </w:r>
            <w:r w:rsidRPr="00A8006A">
              <w:rPr>
                <w:iCs/>
                <w:sz w:val="24"/>
                <w:lang w:val="ru-RU"/>
              </w:rPr>
              <w:t>е</w:t>
            </w:r>
            <w:r w:rsidRPr="00A8006A">
              <w:rPr>
                <w:iCs/>
                <w:sz w:val="24"/>
                <w:lang w:val="ru-RU"/>
              </w:rPr>
              <w:t>ния, Гкал/год на 1 чел.</w:t>
            </w: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наличии в квартире газ</w:t>
            </w:r>
            <w:r w:rsidRPr="00A8006A">
              <w:rPr>
                <w:iCs/>
                <w:sz w:val="24"/>
                <w:lang w:val="ru-RU"/>
              </w:rPr>
              <w:t>о</w:t>
            </w:r>
            <w:r w:rsidRPr="00A8006A">
              <w:rPr>
                <w:iCs/>
                <w:sz w:val="24"/>
                <w:lang w:val="ru-RU"/>
              </w:rPr>
              <w:t>вой плиты и централизованн</w:t>
            </w:r>
            <w:r w:rsidRPr="00A8006A">
              <w:rPr>
                <w:iCs/>
                <w:sz w:val="24"/>
                <w:lang w:val="ru-RU"/>
              </w:rPr>
              <w:t>о</w:t>
            </w:r>
            <w:r w:rsidRPr="00A8006A">
              <w:rPr>
                <w:iCs/>
                <w:sz w:val="24"/>
                <w:lang w:val="ru-RU"/>
              </w:rPr>
              <w:t>го горячего водоснабжения при газоснабжении природным г</w:t>
            </w:r>
            <w:r w:rsidRPr="00A8006A">
              <w:rPr>
                <w:iCs/>
                <w:sz w:val="24"/>
                <w:lang w:val="ru-RU"/>
              </w:rPr>
              <w:t>а</w:t>
            </w:r>
            <w:r w:rsidRPr="00A8006A">
              <w:rPr>
                <w:iCs/>
                <w:sz w:val="24"/>
                <w:lang w:val="ru-RU"/>
              </w:rPr>
              <w:t>зом</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0,97</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наличии в квартире газ</w:t>
            </w:r>
            <w:r w:rsidRPr="00A8006A">
              <w:rPr>
                <w:iCs/>
                <w:sz w:val="24"/>
                <w:lang w:val="ru-RU"/>
              </w:rPr>
              <w:t>о</w:t>
            </w:r>
            <w:r w:rsidRPr="00A8006A">
              <w:rPr>
                <w:iCs/>
                <w:sz w:val="24"/>
                <w:lang w:val="ru-RU"/>
              </w:rPr>
              <w:t>вой плиты и газового вод</w:t>
            </w:r>
            <w:r w:rsidRPr="00A8006A">
              <w:rPr>
                <w:iCs/>
                <w:sz w:val="24"/>
                <w:lang w:val="ru-RU"/>
              </w:rPr>
              <w:t>о</w:t>
            </w:r>
            <w:r w:rsidRPr="00A8006A">
              <w:rPr>
                <w:iCs/>
                <w:sz w:val="24"/>
                <w:lang w:val="ru-RU"/>
              </w:rPr>
              <w:t>нагревателя (при отсутствии централизованного горячего водоснабжения) при газосна</w:t>
            </w:r>
            <w:r w:rsidRPr="00A8006A">
              <w:rPr>
                <w:iCs/>
                <w:sz w:val="24"/>
                <w:lang w:val="ru-RU"/>
              </w:rPr>
              <w:t>б</w:t>
            </w:r>
            <w:r w:rsidRPr="00A8006A">
              <w:rPr>
                <w:iCs/>
                <w:sz w:val="24"/>
                <w:lang w:val="ru-RU"/>
              </w:rPr>
              <w:t>жении природным газом</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2,4</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При наличии в квартире газ</w:t>
            </w:r>
            <w:r w:rsidRPr="00A8006A">
              <w:rPr>
                <w:iCs/>
                <w:sz w:val="24"/>
                <w:lang w:val="ru-RU"/>
              </w:rPr>
              <w:t>о</w:t>
            </w:r>
            <w:r w:rsidRPr="00A8006A">
              <w:rPr>
                <w:iCs/>
                <w:sz w:val="24"/>
                <w:lang w:val="ru-RU"/>
              </w:rPr>
              <w:t>вой плиты и отсутствии це</w:t>
            </w:r>
            <w:r w:rsidRPr="00A8006A">
              <w:rPr>
                <w:iCs/>
                <w:sz w:val="24"/>
                <w:lang w:val="ru-RU"/>
              </w:rPr>
              <w:t>н</w:t>
            </w:r>
            <w:r w:rsidRPr="00A8006A">
              <w:rPr>
                <w:iCs/>
                <w:sz w:val="24"/>
                <w:lang w:val="ru-RU"/>
              </w:rPr>
              <w:t>трализованного горячего вод</w:t>
            </w:r>
            <w:r w:rsidRPr="00A8006A">
              <w:rPr>
                <w:iCs/>
                <w:sz w:val="24"/>
                <w:lang w:val="ru-RU"/>
              </w:rPr>
              <w:t>о</w:t>
            </w:r>
            <w:r w:rsidRPr="00A8006A">
              <w:rPr>
                <w:iCs/>
                <w:sz w:val="24"/>
                <w:lang w:val="ru-RU"/>
              </w:rPr>
              <w:t>снабжения и газового вод</w:t>
            </w:r>
            <w:r w:rsidRPr="00A8006A">
              <w:rPr>
                <w:iCs/>
                <w:sz w:val="24"/>
                <w:lang w:val="ru-RU"/>
              </w:rPr>
              <w:t>о</w:t>
            </w:r>
            <w:r w:rsidRPr="00A8006A">
              <w:rPr>
                <w:iCs/>
                <w:sz w:val="24"/>
                <w:lang w:val="ru-RU"/>
              </w:rPr>
              <w:t>нагревателя при газоснабжении природным газом</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1,43</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jc w:val="left"/>
              <w:rPr>
                <w:iCs/>
                <w:sz w:val="24"/>
                <w:lang w:val="ru-RU"/>
              </w:rPr>
            </w:pPr>
          </w:p>
        </w:tc>
        <w:tc>
          <w:tcPr>
            <w:tcW w:w="1526" w:type="dxa"/>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Расчетный показатель максимально допустимого уровня терр</w:t>
            </w:r>
            <w:r w:rsidRPr="00A8006A">
              <w:rPr>
                <w:iCs/>
                <w:sz w:val="24"/>
                <w:lang w:val="ru-RU"/>
              </w:rPr>
              <w:t>и</w:t>
            </w:r>
            <w:r w:rsidRPr="00A8006A">
              <w:rPr>
                <w:iCs/>
                <w:sz w:val="24"/>
                <w:lang w:val="ru-RU"/>
              </w:rPr>
              <w:t>ториальной доступности</w:t>
            </w:r>
          </w:p>
        </w:tc>
        <w:tc>
          <w:tcPr>
            <w:tcW w:w="6554" w:type="dxa"/>
            <w:gridSpan w:val="6"/>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Не нормируется</w:t>
            </w:r>
          </w:p>
        </w:tc>
      </w:tr>
      <w:tr w:rsidR="00B90F04" w:rsidRPr="00A8006A" w:rsidTr="009B1A4D">
        <w:trPr>
          <w:cantSplit/>
        </w:trPr>
        <w:tc>
          <w:tcPr>
            <w:tcW w:w="1304"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Объекты водосна</w:t>
            </w:r>
            <w:r w:rsidRPr="00A8006A">
              <w:rPr>
                <w:iCs/>
                <w:sz w:val="24"/>
                <w:lang w:val="ru-RU"/>
              </w:rPr>
              <w:t>б</w:t>
            </w:r>
            <w:r w:rsidRPr="00A8006A">
              <w:rPr>
                <w:iCs/>
                <w:sz w:val="24"/>
                <w:lang w:val="ru-RU"/>
              </w:rPr>
              <w:t>жения</w:t>
            </w:r>
          </w:p>
        </w:tc>
        <w:tc>
          <w:tcPr>
            <w:tcW w:w="1526"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Расчетный показатель минимально допустимого уровня обе</w:t>
            </w:r>
            <w:r w:rsidRPr="00A8006A">
              <w:rPr>
                <w:iCs/>
                <w:sz w:val="24"/>
                <w:lang w:val="ru-RU"/>
              </w:rPr>
              <w:t>с</w:t>
            </w:r>
            <w:r w:rsidRPr="00A8006A">
              <w:rPr>
                <w:iCs/>
                <w:sz w:val="24"/>
                <w:lang w:val="ru-RU"/>
              </w:rPr>
              <w:t>печенности</w:t>
            </w:r>
          </w:p>
        </w:tc>
        <w:tc>
          <w:tcPr>
            <w:tcW w:w="1063"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Объем водоп</w:t>
            </w:r>
            <w:r w:rsidRPr="00A8006A">
              <w:rPr>
                <w:iCs/>
                <w:sz w:val="24"/>
                <w:lang w:val="ru-RU"/>
              </w:rPr>
              <w:t>о</w:t>
            </w:r>
            <w:r w:rsidRPr="00A8006A">
              <w:rPr>
                <w:iCs/>
                <w:sz w:val="24"/>
                <w:lang w:val="ru-RU"/>
              </w:rPr>
              <w:t>требл</w:t>
            </w:r>
            <w:r w:rsidRPr="00A8006A">
              <w:rPr>
                <w:iCs/>
                <w:sz w:val="24"/>
                <w:lang w:val="ru-RU"/>
              </w:rPr>
              <w:t>е</w:t>
            </w:r>
            <w:r w:rsidRPr="00A8006A">
              <w:rPr>
                <w:iCs/>
                <w:sz w:val="24"/>
                <w:lang w:val="ru-RU"/>
              </w:rPr>
              <w:t xml:space="preserve">ния, </w:t>
            </w:r>
            <w:proofErr w:type="gramStart"/>
            <w:r w:rsidRPr="00A8006A">
              <w:rPr>
                <w:iCs/>
                <w:sz w:val="24"/>
                <w:lang w:val="ru-RU"/>
              </w:rPr>
              <w:t>л</w:t>
            </w:r>
            <w:proofErr w:type="gramEnd"/>
            <w:r w:rsidRPr="00A8006A">
              <w:rPr>
                <w:iCs/>
                <w:sz w:val="24"/>
                <w:lang w:val="ru-RU"/>
              </w:rPr>
              <w:t>/</w:t>
            </w:r>
            <w:proofErr w:type="spellStart"/>
            <w:r w:rsidRPr="00A8006A">
              <w:rPr>
                <w:iCs/>
                <w:sz w:val="24"/>
                <w:lang w:val="ru-RU"/>
              </w:rPr>
              <w:t>сут</w:t>
            </w:r>
            <w:proofErr w:type="spellEnd"/>
            <w:r w:rsidRPr="00A8006A">
              <w:rPr>
                <w:iCs/>
                <w:sz w:val="24"/>
                <w:lang w:val="ru-RU"/>
              </w:rPr>
              <w:t>. на 1 чел.</w:t>
            </w: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Застройка зданиями, оборуд</w:t>
            </w:r>
            <w:r w:rsidRPr="00A8006A">
              <w:rPr>
                <w:iCs/>
                <w:sz w:val="24"/>
                <w:lang w:val="ru-RU"/>
              </w:rPr>
              <w:t>о</w:t>
            </w:r>
            <w:r w:rsidRPr="00A8006A">
              <w:rPr>
                <w:iCs/>
                <w:sz w:val="24"/>
                <w:lang w:val="ru-RU"/>
              </w:rPr>
              <w:t>ванными внутренним водопр</w:t>
            </w:r>
            <w:r w:rsidRPr="00A8006A">
              <w:rPr>
                <w:iCs/>
                <w:sz w:val="24"/>
                <w:lang w:val="ru-RU"/>
              </w:rPr>
              <w:t>о</w:t>
            </w:r>
            <w:r w:rsidRPr="00A8006A">
              <w:rPr>
                <w:iCs/>
                <w:sz w:val="24"/>
                <w:lang w:val="ru-RU"/>
              </w:rPr>
              <w:t>водом и канализацией, с ва</w:t>
            </w:r>
            <w:r w:rsidRPr="00A8006A">
              <w:rPr>
                <w:iCs/>
                <w:sz w:val="24"/>
                <w:lang w:val="ru-RU"/>
              </w:rPr>
              <w:t>н</w:t>
            </w:r>
            <w:r w:rsidRPr="00A8006A">
              <w:rPr>
                <w:iCs/>
                <w:sz w:val="24"/>
                <w:lang w:val="ru-RU"/>
              </w:rPr>
              <w:t>ными и местными водонагр</w:t>
            </w:r>
            <w:r w:rsidRPr="00A8006A">
              <w:rPr>
                <w:iCs/>
                <w:sz w:val="24"/>
                <w:lang w:val="ru-RU"/>
              </w:rPr>
              <w:t>е</w:t>
            </w:r>
            <w:r w:rsidRPr="00A8006A">
              <w:rPr>
                <w:iCs/>
                <w:sz w:val="24"/>
                <w:lang w:val="ru-RU"/>
              </w:rPr>
              <w:t>вателями</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140</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rPr>
                <w:iCs/>
                <w:sz w:val="24"/>
                <w:lang w:val="ru-RU"/>
              </w:rPr>
            </w:pPr>
          </w:p>
        </w:tc>
        <w:tc>
          <w:tcPr>
            <w:tcW w:w="1526" w:type="dxa"/>
            <w:vMerge/>
            <w:shd w:val="clear" w:color="auto" w:fill="auto"/>
          </w:tcPr>
          <w:p w:rsidR="00B90F04" w:rsidRPr="00A8006A" w:rsidRDefault="00B90F04" w:rsidP="00B90F04">
            <w:pPr>
              <w:pStyle w:val="aff6"/>
              <w:ind w:firstLine="0"/>
              <w:rPr>
                <w:iCs/>
                <w:sz w:val="24"/>
                <w:lang w:val="ru-RU"/>
              </w:rPr>
            </w:pPr>
          </w:p>
        </w:tc>
        <w:tc>
          <w:tcPr>
            <w:tcW w:w="1063" w:type="dxa"/>
            <w:vMerge/>
            <w:shd w:val="clear" w:color="auto" w:fill="auto"/>
          </w:tcPr>
          <w:p w:rsidR="00B90F04" w:rsidRPr="00A8006A" w:rsidRDefault="00B90F04" w:rsidP="00B90F04">
            <w:pPr>
              <w:pStyle w:val="aff6"/>
              <w:ind w:firstLine="0"/>
              <w:rPr>
                <w:iCs/>
                <w:sz w:val="24"/>
                <w:lang w:val="ru-RU"/>
              </w:rPr>
            </w:pPr>
          </w:p>
        </w:tc>
        <w:tc>
          <w:tcPr>
            <w:tcW w:w="3332" w:type="dxa"/>
            <w:gridSpan w:val="2"/>
            <w:shd w:val="clear" w:color="auto" w:fill="auto"/>
          </w:tcPr>
          <w:p w:rsidR="00B90F04" w:rsidRPr="00A8006A" w:rsidRDefault="00B90F04" w:rsidP="00B14A5D">
            <w:pPr>
              <w:pStyle w:val="aff6"/>
              <w:widowControl w:val="0"/>
              <w:ind w:firstLine="0"/>
              <w:rPr>
                <w:iCs/>
                <w:sz w:val="24"/>
                <w:lang w:val="ru-RU"/>
              </w:rPr>
            </w:pPr>
            <w:r w:rsidRPr="00A8006A">
              <w:rPr>
                <w:iCs/>
                <w:sz w:val="24"/>
                <w:lang w:val="ru-RU"/>
              </w:rPr>
              <w:t>то же, с централизованным г</w:t>
            </w:r>
            <w:r w:rsidRPr="00A8006A">
              <w:rPr>
                <w:iCs/>
                <w:sz w:val="24"/>
                <w:lang w:val="ru-RU"/>
              </w:rPr>
              <w:t>о</w:t>
            </w:r>
            <w:r w:rsidRPr="00A8006A">
              <w:rPr>
                <w:iCs/>
                <w:sz w:val="24"/>
                <w:lang w:val="ru-RU"/>
              </w:rPr>
              <w:t>рячим водоснабжением</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195</w:t>
            </w:r>
          </w:p>
        </w:tc>
      </w:tr>
      <w:tr w:rsidR="00B90F04" w:rsidRPr="00A8006A" w:rsidTr="009B1A4D">
        <w:trPr>
          <w:cantSplit/>
        </w:trPr>
        <w:tc>
          <w:tcPr>
            <w:tcW w:w="1304" w:type="dxa"/>
            <w:vMerge/>
            <w:shd w:val="clear" w:color="auto" w:fill="auto"/>
          </w:tcPr>
          <w:p w:rsidR="00B90F04" w:rsidRPr="00A8006A" w:rsidRDefault="00B90F04" w:rsidP="00B90F04">
            <w:pPr>
              <w:pStyle w:val="aff6"/>
              <w:ind w:firstLine="0"/>
              <w:jc w:val="left"/>
              <w:rPr>
                <w:iCs/>
                <w:sz w:val="24"/>
                <w:lang w:val="ru-RU"/>
              </w:rPr>
            </w:pPr>
          </w:p>
        </w:tc>
        <w:tc>
          <w:tcPr>
            <w:tcW w:w="1526" w:type="dxa"/>
            <w:shd w:val="clear" w:color="auto" w:fill="auto"/>
          </w:tcPr>
          <w:p w:rsidR="00B90F04" w:rsidRPr="00A8006A" w:rsidRDefault="00B90F04" w:rsidP="00B90F04">
            <w:pPr>
              <w:pStyle w:val="aff6"/>
              <w:ind w:firstLine="0"/>
              <w:rPr>
                <w:iCs/>
                <w:sz w:val="24"/>
                <w:lang w:val="ru-RU"/>
              </w:rPr>
            </w:pPr>
            <w:r w:rsidRPr="00A8006A">
              <w:rPr>
                <w:iCs/>
                <w:sz w:val="24"/>
                <w:lang w:val="ru-RU"/>
              </w:rPr>
              <w:t>Расчетный показатель максимально допустимого уровня терр</w:t>
            </w:r>
            <w:r w:rsidRPr="00A8006A">
              <w:rPr>
                <w:iCs/>
                <w:sz w:val="24"/>
                <w:lang w:val="ru-RU"/>
              </w:rPr>
              <w:t>и</w:t>
            </w:r>
            <w:r w:rsidRPr="00A8006A">
              <w:rPr>
                <w:iCs/>
                <w:sz w:val="24"/>
                <w:lang w:val="ru-RU"/>
              </w:rPr>
              <w:t>ториальной доступности</w:t>
            </w:r>
          </w:p>
        </w:tc>
        <w:tc>
          <w:tcPr>
            <w:tcW w:w="6554" w:type="dxa"/>
            <w:gridSpan w:val="6"/>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Не нормируется</w:t>
            </w:r>
          </w:p>
        </w:tc>
      </w:tr>
      <w:tr w:rsidR="00B90F04" w:rsidRPr="00A8006A" w:rsidTr="009B1A4D">
        <w:trPr>
          <w:cantSplit/>
        </w:trPr>
        <w:tc>
          <w:tcPr>
            <w:tcW w:w="1304"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Объекты водоотв</w:t>
            </w:r>
            <w:r w:rsidRPr="00A8006A">
              <w:rPr>
                <w:iCs/>
                <w:sz w:val="24"/>
                <w:lang w:val="ru-RU"/>
              </w:rPr>
              <w:t>е</w:t>
            </w:r>
            <w:r w:rsidRPr="00A8006A">
              <w:rPr>
                <w:iCs/>
                <w:sz w:val="24"/>
                <w:lang w:val="ru-RU"/>
              </w:rPr>
              <w:t>дения</w:t>
            </w:r>
          </w:p>
        </w:tc>
        <w:tc>
          <w:tcPr>
            <w:tcW w:w="1526" w:type="dxa"/>
            <w:vMerge w:val="restart"/>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Расчетный показатель минимально допустимого уровня обе</w:t>
            </w:r>
            <w:r w:rsidRPr="00A8006A">
              <w:rPr>
                <w:iCs/>
                <w:sz w:val="24"/>
                <w:lang w:val="ru-RU"/>
              </w:rPr>
              <w:t>с</w:t>
            </w:r>
            <w:r w:rsidRPr="00A8006A">
              <w:rPr>
                <w:iCs/>
                <w:sz w:val="24"/>
                <w:lang w:val="ru-RU"/>
              </w:rPr>
              <w:t>печенности</w:t>
            </w:r>
          </w:p>
        </w:tc>
        <w:tc>
          <w:tcPr>
            <w:tcW w:w="1063" w:type="dxa"/>
            <w:vMerge w:val="restart"/>
            <w:shd w:val="clear" w:color="auto" w:fill="auto"/>
          </w:tcPr>
          <w:p w:rsidR="00B90F04" w:rsidRPr="00A8006A" w:rsidRDefault="00B90F04" w:rsidP="00B90F04">
            <w:pPr>
              <w:pStyle w:val="aff6"/>
              <w:ind w:firstLine="0"/>
              <w:rPr>
                <w:iCs/>
                <w:sz w:val="24"/>
                <w:lang w:val="ru-RU"/>
              </w:rPr>
            </w:pPr>
            <w:r w:rsidRPr="00A8006A">
              <w:rPr>
                <w:iCs/>
                <w:sz w:val="24"/>
                <w:lang w:val="ru-RU"/>
              </w:rPr>
              <w:t>Объем водоо</w:t>
            </w:r>
            <w:r w:rsidRPr="00A8006A">
              <w:rPr>
                <w:iCs/>
                <w:sz w:val="24"/>
                <w:lang w:val="ru-RU"/>
              </w:rPr>
              <w:t>т</w:t>
            </w:r>
            <w:r w:rsidRPr="00A8006A">
              <w:rPr>
                <w:iCs/>
                <w:sz w:val="24"/>
                <w:lang w:val="ru-RU"/>
              </w:rPr>
              <w:t xml:space="preserve">ведения, </w:t>
            </w:r>
            <w:proofErr w:type="gramStart"/>
            <w:r w:rsidRPr="00A8006A">
              <w:rPr>
                <w:iCs/>
                <w:sz w:val="24"/>
                <w:lang w:val="ru-RU"/>
              </w:rPr>
              <w:t>л</w:t>
            </w:r>
            <w:proofErr w:type="gramEnd"/>
            <w:r w:rsidRPr="00A8006A">
              <w:rPr>
                <w:iCs/>
                <w:sz w:val="24"/>
                <w:lang w:val="ru-RU"/>
              </w:rPr>
              <w:t>/</w:t>
            </w:r>
            <w:proofErr w:type="spellStart"/>
            <w:r w:rsidRPr="00A8006A">
              <w:rPr>
                <w:iCs/>
                <w:sz w:val="24"/>
                <w:lang w:val="ru-RU"/>
              </w:rPr>
              <w:t>сут</w:t>
            </w:r>
            <w:proofErr w:type="spellEnd"/>
            <w:r w:rsidRPr="00A8006A">
              <w:rPr>
                <w:iCs/>
                <w:sz w:val="24"/>
                <w:lang w:val="ru-RU"/>
              </w:rPr>
              <w:t>. на 1 чел.</w:t>
            </w:r>
          </w:p>
        </w:tc>
        <w:tc>
          <w:tcPr>
            <w:tcW w:w="3332" w:type="dxa"/>
            <w:gridSpan w:val="2"/>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Застройка зданиями, оборуд</w:t>
            </w:r>
            <w:r w:rsidRPr="00A8006A">
              <w:rPr>
                <w:iCs/>
                <w:sz w:val="24"/>
                <w:lang w:val="ru-RU"/>
              </w:rPr>
              <w:t>о</w:t>
            </w:r>
            <w:r w:rsidRPr="00A8006A">
              <w:rPr>
                <w:iCs/>
                <w:sz w:val="24"/>
                <w:lang w:val="ru-RU"/>
              </w:rPr>
              <w:t>ванными внутренним водопр</w:t>
            </w:r>
            <w:r w:rsidRPr="00A8006A">
              <w:rPr>
                <w:iCs/>
                <w:sz w:val="24"/>
                <w:lang w:val="ru-RU"/>
              </w:rPr>
              <w:t>о</w:t>
            </w:r>
            <w:r w:rsidRPr="00A8006A">
              <w:rPr>
                <w:iCs/>
                <w:sz w:val="24"/>
                <w:lang w:val="ru-RU"/>
              </w:rPr>
              <w:t>водом и канализацией, с ва</w:t>
            </w:r>
            <w:r w:rsidRPr="00A8006A">
              <w:rPr>
                <w:iCs/>
                <w:sz w:val="24"/>
                <w:lang w:val="ru-RU"/>
              </w:rPr>
              <w:t>н</w:t>
            </w:r>
            <w:r w:rsidRPr="00A8006A">
              <w:rPr>
                <w:iCs/>
                <w:sz w:val="24"/>
                <w:lang w:val="ru-RU"/>
              </w:rPr>
              <w:t>ными и местными водонагр</w:t>
            </w:r>
            <w:r w:rsidRPr="00A8006A">
              <w:rPr>
                <w:iCs/>
                <w:sz w:val="24"/>
                <w:lang w:val="ru-RU"/>
              </w:rPr>
              <w:t>е</w:t>
            </w:r>
            <w:r w:rsidRPr="00A8006A">
              <w:rPr>
                <w:iCs/>
                <w:sz w:val="24"/>
                <w:lang w:val="ru-RU"/>
              </w:rPr>
              <w:t>вателями</w:t>
            </w:r>
          </w:p>
        </w:tc>
        <w:tc>
          <w:tcPr>
            <w:tcW w:w="2159" w:type="dxa"/>
            <w:gridSpan w:val="3"/>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140</w:t>
            </w:r>
          </w:p>
        </w:tc>
      </w:tr>
      <w:tr w:rsidR="00B90F04" w:rsidRPr="00A8006A" w:rsidTr="009B1A4D">
        <w:trPr>
          <w:cantSplit/>
        </w:trPr>
        <w:tc>
          <w:tcPr>
            <w:tcW w:w="1304" w:type="dxa"/>
            <w:vMerge/>
            <w:tcBorders>
              <w:bottom w:val="single" w:sz="4" w:space="0" w:color="auto"/>
            </w:tcBorders>
            <w:shd w:val="clear" w:color="auto" w:fill="auto"/>
          </w:tcPr>
          <w:p w:rsidR="00B90F04" w:rsidRPr="00A8006A" w:rsidRDefault="00B90F04" w:rsidP="00B90F04">
            <w:pPr>
              <w:pStyle w:val="aff6"/>
              <w:ind w:firstLine="0"/>
              <w:rPr>
                <w:iCs/>
                <w:sz w:val="24"/>
                <w:lang w:val="ru-RU"/>
              </w:rPr>
            </w:pPr>
          </w:p>
        </w:tc>
        <w:tc>
          <w:tcPr>
            <w:tcW w:w="1526" w:type="dxa"/>
            <w:vMerge/>
            <w:tcBorders>
              <w:bottom w:val="single" w:sz="4" w:space="0" w:color="auto"/>
            </w:tcBorders>
            <w:shd w:val="clear" w:color="auto" w:fill="auto"/>
          </w:tcPr>
          <w:p w:rsidR="00B90F04" w:rsidRPr="00A8006A" w:rsidRDefault="00B90F04" w:rsidP="00B90F04">
            <w:pPr>
              <w:pStyle w:val="aff6"/>
              <w:widowControl w:val="0"/>
              <w:ind w:firstLine="0"/>
              <w:rPr>
                <w:iCs/>
                <w:sz w:val="24"/>
                <w:lang w:val="ru-RU"/>
              </w:rPr>
            </w:pPr>
          </w:p>
        </w:tc>
        <w:tc>
          <w:tcPr>
            <w:tcW w:w="1063" w:type="dxa"/>
            <w:vMerge/>
            <w:tcBorders>
              <w:bottom w:val="single" w:sz="4" w:space="0" w:color="auto"/>
            </w:tcBorders>
            <w:shd w:val="clear" w:color="auto" w:fill="auto"/>
          </w:tcPr>
          <w:p w:rsidR="00B90F04" w:rsidRPr="00A8006A" w:rsidRDefault="00B90F04" w:rsidP="00B90F04">
            <w:pPr>
              <w:pStyle w:val="aff6"/>
              <w:ind w:firstLine="0"/>
              <w:rPr>
                <w:iCs/>
                <w:sz w:val="24"/>
                <w:lang w:val="ru-RU"/>
              </w:rPr>
            </w:pPr>
          </w:p>
        </w:tc>
        <w:tc>
          <w:tcPr>
            <w:tcW w:w="3332" w:type="dxa"/>
            <w:gridSpan w:val="2"/>
            <w:tcBorders>
              <w:bottom w:val="single" w:sz="4" w:space="0" w:color="auto"/>
            </w:tcBorders>
            <w:shd w:val="clear" w:color="auto" w:fill="auto"/>
          </w:tcPr>
          <w:p w:rsidR="00B90F04" w:rsidRPr="00A8006A" w:rsidRDefault="00B90F04" w:rsidP="00B14A5D">
            <w:pPr>
              <w:pStyle w:val="aff6"/>
              <w:widowControl w:val="0"/>
              <w:ind w:firstLine="0"/>
              <w:rPr>
                <w:iCs/>
                <w:sz w:val="24"/>
                <w:lang w:val="ru-RU"/>
              </w:rPr>
            </w:pPr>
            <w:r w:rsidRPr="00A8006A">
              <w:rPr>
                <w:iCs/>
                <w:sz w:val="24"/>
                <w:lang w:val="ru-RU"/>
              </w:rPr>
              <w:t>то же, с централизованным г</w:t>
            </w:r>
            <w:r w:rsidRPr="00A8006A">
              <w:rPr>
                <w:iCs/>
                <w:sz w:val="24"/>
                <w:lang w:val="ru-RU"/>
              </w:rPr>
              <w:t>о</w:t>
            </w:r>
            <w:r w:rsidRPr="00A8006A">
              <w:rPr>
                <w:iCs/>
                <w:sz w:val="24"/>
                <w:lang w:val="ru-RU"/>
              </w:rPr>
              <w:t>рячим водоснабжением</w:t>
            </w:r>
          </w:p>
        </w:tc>
        <w:tc>
          <w:tcPr>
            <w:tcW w:w="2159" w:type="dxa"/>
            <w:gridSpan w:val="3"/>
            <w:tcBorders>
              <w:bottom w:val="single" w:sz="4" w:space="0" w:color="auto"/>
            </w:tcBorders>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195</w:t>
            </w:r>
          </w:p>
        </w:tc>
      </w:tr>
      <w:tr w:rsidR="00B90F04" w:rsidRPr="00A8006A" w:rsidTr="009B1A4D">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B90F04" w:rsidRPr="00A8006A" w:rsidRDefault="00B90F04" w:rsidP="00B90F04">
            <w:pPr>
              <w:pStyle w:val="aff6"/>
              <w:ind w:firstLine="0"/>
              <w:jc w:val="left"/>
              <w:rPr>
                <w:iCs/>
                <w:sz w:val="24"/>
                <w:lang w:val="ru-RU"/>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B90F04" w:rsidRPr="00A8006A" w:rsidRDefault="00B90F04" w:rsidP="00B90F04">
            <w:pPr>
              <w:pStyle w:val="aff6"/>
              <w:widowControl w:val="0"/>
              <w:ind w:firstLine="0"/>
              <w:rPr>
                <w:iCs/>
                <w:sz w:val="24"/>
                <w:lang w:val="ru-RU"/>
              </w:rPr>
            </w:pPr>
            <w:r w:rsidRPr="00A8006A">
              <w:rPr>
                <w:iCs/>
                <w:sz w:val="24"/>
                <w:lang w:val="ru-RU"/>
              </w:rPr>
              <w:t>Расчетный показатель максимально допустимого уровня терр</w:t>
            </w:r>
            <w:r w:rsidRPr="00A8006A">
              <w:rPr>
                <w:iCs/>
                <w:sz w:val="24"/>
                <w:lang w:val="ru-RU"/>
              </w:rPr>
              <w:t>и</w:t>
            </w:r>
            <w:r w:rsidRPr="00A8006A">
              <w:rPr>
                <w:iCs/>
                <w:sz w:val="24"/>
                <w:lang w:val="ru-RU"/>
              </w:rPr>
              <w:t>ториальной доступности</w:t>
            </w:r>
          </w:p>
        </w:tc>
        <w:tc>
          <w:tcPr>
            <w:tcW w:w="6554" w:type="dxa"/>
            <w:gridSpan w:val="6"/>
            <w:tcBorders>
              <w:top w:val="single" w:sz="4" w:space="0" w:color="auto"/>
              <w:left w:val="single" w:sz="4" w:space="0" w:color="auto"/>
              <w:bottom w:val="single" w:sz="4" w:space="0" w:color="auto"/>
              <w:right w:val="single" w:sz="4" w:space="0" w:color="auto"/>
            </w:tcBorders>
            <w:shd w:val="clear" w:color="auto" w:fill="auto"/>
          </w:tcPr>
          <w:p w:rsidR="00B90F04" w:rsidRPr="00A8006A" w:rsidRDefault="00B90F04" w:rsidP="00B90F04">
            <w:pPr>
              <w:pStyle w:val="aff6"/>
              <w:widowControl w:val="0"/>
              <w:ind w:firstLine="0"/>
              <w:jc w:val="center"/>
              <w:rPr>
                <w:iCs/>
                <w:sz w:val="24"/>
                <w:lang w:val="ru-RU"/>
              </w:rPr>
            </w:pPr>
            <w:r w:rsidRPr="00A8006A">
              <w:rPr>
                <w:iCs/>
                <w:sz w:val="24"/>
                <w:lang w:val="ru-RU"/>
              </w:rPr>
              <w:t>Не нормируется</w:t>
            </w:r>
          </w:p>
        </w:tc>
      </w:tr>
      <w:tr w:rsidR="00B90F04" w:rsidRPr="00A8006A" w:rsidTr="009B1A4D">
        <w:trPr>
          <w:cantSplit/>
          <w:trHeight w:val="3125"/>
        </w:trPr>
        <w:tc>
          <w:tcPr>
            <w:tcW w:w="9384" w:type="dxa"/>
            <w:gridSpan w:val="8"/>
            <w:tcBorders>
              <w:top w:val="single" w:sz="4" w:space="0" w:color="auto"/>
              <w:left w:val="single" w:sz="4" w:space="0" w:color="auto"/>
              <w:bottom w:val="single" w:sz="4" w:space="0" w:color="auto"/>
              <w:right w:val="single" w:sz="4" w:space="0" w:color="auto"/>
            </w:tcBorders>
            <w:shd w:val="clear" w:color="auto" w:fill="auto"/>
          </w:tcPr>
          <w:p w:rsidR="00B90F04" w:rsidRPr="00A8006A" w:rsidRDefault="00B90F04" w:rsidP="00B14A5D">
            <w:pPr>
              <w:pStyle w:val="aff6"/>
              <w:widowControl w:val="0"/>
              <w:ind w:right="255" w:firstLine="0"/>
              <w:rPr>
                <w:bCs/>
                <w:iCs/>
                <w:sz w:val="24"/>
                <w:lang w:val="ru-RU"/>
              </w:rPr>
            </w:pPr>
            <w:r w:rsidRPr="00A8006A">
              <w:rPr>
                <w:bCs/>
                <w:iCs/>
                <w:sz w:val="24"/>
                <w:lang w:val="ru-RU"/>
              </w:rPr>
              <w:t>Примечания:</w:t>
            </w:r>
          </w:p>
          <w:p w:rsidR="00B90F04" w:rsidRPr="00A8006A" w:rsidRDefault="00B90F04" w:rsidP="00B14A5D">
            <w:pPr>
              <w:pStyle w:val="aff6"/>
              <w:widowControl w:val="0"/>
              <w:ind w:right="255" w:firstLine="0"/>
              <w:rPr>
                <w:iCs/>
                <w:sz w:val="24"/>
                <w:lang w:val="ru-RU"/>
              </w:rPr>
            </w:pPr>
            <w:r w:rsidRPr="00A8006A">
              <w:rPr>
                <w:iCs/>
                <w:sz w:val="24"/>
                <w:lang w:val="ru-RU"/>
              </w:rPr>
              <w:t>1. Приведенные укрупненные показатели электропотребления предусматривают эле</w:t>
            </w:r>
            <w:r w:rsidRPr="00A8006A">
              <w:rPr>
                <w:iCs/>
                <w:sz w:val="24"/>
                <w:lang w:val="ru-RU"/>
              </w:rPr>
              <w:t>к</w:t>
            </w:r>
            <w:r w:rsidRPr="00A8006A">
              <w:rPr>
                <w:iCs/>
                <w:sz w:val="24"/>
                <w:lang w:val="ru-RU"/>
              </w:rPr>
              <w:t>тропотребление жилыми и общественными зданиями, предприятиями коммунально-бытового обслуживания, наружным освещением, городским электротранспортом, с</w:t>
            </w:r>
            <w:r w:rsidRPr="00A8006A">
              <w:rPr>
                <w:iCs/>
                <w:sz w:val="24"/>
                <w:lang w:val="ru-RU"/>
              </w:rPr>
              <w:t>и</w:t>
            </w:r>
            <w:r w:rsidRPr="00A8006A">
              <w:rPr>
                <w:iCs/>
                <w:sz w:val="24"/>
                <w:lang w:val="ru-RU"/>
              </w:rPr>
              <w:t>стемами водоснабжения, водоотведения и теплоснабжения.</w:t>
            </w:r>
          </w:p>
          <w:p w:rsidR="00B90F04" w:rsidRPr="00A8006A" w:rsidRDefault="00B90F04" w:rsidP="00B14A5D">
            <w:pPr>
              <w:pStyle w:val="aff6"/>
              <w:widowControl w:val="0"/>
              <w:ind w:right="255" w:firstLine="0"/>
              <w:rPr>
                <w:iCs/>
                <w:sz w:val="24"/>
                <w:lang w:val="ru-RU"/>
              </w:rPr>
            </w:pPr>
            <w:r w:rsidRPr="00A8006A">
              <w:rPr>
                <w:iCs/>
                <w:sz w:val="24"/>
                <w:lang w:val="ru-RU"/>
              </w:rPr>
              <w:t>2. Удельное водопотребление включает расходы воды на хозяйственно-питьевые и б</w:t>
            </w:r>
            <w:r w:rsidRPr="00A8006A">
              <w:rPr>
                <w:iCs/>
                <w:sz w:val="24"/>
                <w:lang w:val="ru-RU"/>
              </w:rPr>
              <w:t>ы</w:t>
            </w:r>
            <w:r w:rsidRPr="00A8006A">
              <w:rPr>
                <w:iCs/>
                <w:sz w:val="24"/>
                <w:lang w:val="ru-RU"/>
              </w:rPr>
              <w:t>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w:t>
            </w:r>
            <w:r w:rsidRPr="00A8006A">
              <w:rPr>
                <w:iCs/>
                <w:sz w:val="24"/>
                <w:lang w:val="ru-RU"/>
              </w:rPr>
              <w:t>и</w:t>
            </w:r>
            <w:r w:rsidRPr="00A8006A">
              <w:rPr>
                <w:iCs/>
                <w:sz w:val="24"/>
                <w:lang w:val="ru-RU"/>
              </w:rPr>
              <w:t>маться согласно СП 30.13330.2020 и тех</w:t>
            </w:r>
            <w:r w:rsidR="00B14A5D">
              <w:rPr>
                <w:iCs/>
                <w:sz w:val="24"/>
                <w:lang w:val="ru-RU"/>
              </w:rPr>
              <w:t>нологическим данным</w:t>
            </w:r>
          </w:p>
        </w:tc>
      </w:tr>
    </w:tbl>
    <w:p w:rsidR="003C1075" w:rsidRPr="00E54B04" w:rsidRDefault="003C1075" w:rsidP="003655C1">
      <w:pPr>
        <w:pStyle w:val="5"/>
        <w:keepLines/>
        <w:rPr>
          <w:b w:val="0"/>
          <w:sz w:val="28"/>
          <w:szCs w:val="28"/>
        </w:rPr>
      </w:pPr>
      <w:bookmarkStart w:id="12" w:name="OLE_LINK185"/>
      <w:bookmarkStart w:id="13" w:name="OLE_LINK186"/>
      <w:bookmarkStart w:id="14" w:name="OLE_LINK141"/>
    </w:p>
    <w:p w:rsidR="003655C1" w:rsidRPr="00E54B04" w:rsidRDefault="003C1075" w:rsidP="00A8006A">
      <w:pPr>
        <w:pStyle w:val="5"/>
        <w:keepLines/>
        <w:ind w:firstLine="709"/>
        <w:jc w:val="both"/>
        <w:rPr>
          <w:b w:val="0"/>
          <w:sz w:val="28"/>
          <w:szCs w:val="28"/>
        </w:rPr>
      </w:pPr>
      <w:r w:rsidRPr="00E54B04">
        <w:rPr>
          <w:b w:val="0"/>
          <w:sz w:val="28"/>
          <w:szCs w:val="28"/>
        </w:rPr>
        <w:t xml:space="preserve">6. </w:t>
      </w:r>
      <w:r w:rsidR="003655C1" w:rsidRPr="00E54B04">
        <w:rPr>
          <w:b w:val="0"/>
          <w:sz w:val="28"/>
          <w:szCs w:val="28"/>
        </w:rPr>
        <w:t xml:space="preserve">Объекты местного значения </w:t>
      </w:r>
      <w:r w:rsidRPr="00E54B04">
        <w:rPr>
          <w:b w:val="0"/>
          <w:sz w:val="28"/>
          <w:szCs w:val="28"/>
        </w:rPr>
        <w:t xml:space="preserve">Георгиевского </w:t>
      </w:r>
      <w:r w:rsidR="003655C1" w:rsidRPr="00E54B04">
        <w:rPr>
          <w:b w:val="0"/>
          <w:sz w:val="28"/>
          <w:szCs w:val="28"/>
        </w:rPr>
        <w:t>округа в области автомобильных дорог местного значения</w:t>
      </w:r>
    </w:p>
    <w:p w:rsidR="00A07E49" w:rsidRPr="00E54B04" w:rsidRDefault="00A07E49" w:rsidP="00A07E49">
      <w:pPr>
        <w:rPr>
          <w:rFonts w:cs="Times New Roman"/>
          <w:sz w:val="28"/>
          <w:szCs w:val="28"/>
          <w:lang w:eastAsia="en-US"/>
        </w:rPr>
      </w:pP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703"/>
        <w:gridCol w:w="2268"/>
        <w:gridCol w:w="2018"/>
        <w:gridCol w:w="992"/>
      </w:tblGrid>
      <w:tr w:rsidR="003655C1" w:rsidRPr="00E54B04" w:rsidTr="009B1A4D">
        <w:trPr>
          <w:cantSplit/>
        </w:trPr>
        <w:tc>
          <w:tcPr>
            <w:tcW w:w="1403" w:type="dxa"/>
            <w:shd w:val="clear" w:color="auto" w:fill="auto"/>
          </w:tcPr>
          <w:p w:rsidR="003655C1" w:rsidRPr="00E54B04" w:rsidRDefault="003655C1" w:rsidP="00D16D32">
            <w:pPr>
              <w:pStyle w:val="aff6"/>
              <w:keepNext/>
              <w:ind w:firstLine="0"/>
              <w:jc w:val="center"/>
              <w:rPr>
                <w:iCs/>
                <w:sz w:val="24"/>
                <w:lang w:val="ru-RU"/>
              </w:rPr>
            </w:pPr>
            <w:r w:rsidRPr="00E54B04">
              <w:rPr>
                <w:iCs/>
                <w:sz w:val="24"/>
                <w:lang w:val="ru-RU"/>
              </w:rPr>
              <w:t>Наименов</w:t>
            </w:r>
            <w:r w:rsidRPr="00E54B04">
              <w:rPr>
                <w:iCs/>
                <w:sz w:val="24"/>
                <w:lang w:val="ru-RU"/>
              </w:rPr>
              <w:t>а</w:t>
            </w:r>
            <w:r w:rsidRPr="00E54B04">
              <w:rPr>
                <w:iCs/>
                <w:sz w:val="24"/>
                <w:lang w:val="ru-RU"/>
              </w:rPr>
              <w:t>ние вида объекта</w:t>
            </w:r>
          </w:p>
        </w:tc>
        <w:tc>
          <w:tcPr>
            <w:tcW w:w="2703" w:type="dxa"/>
            <w:shd w:val="clear" w:color="auto" w:fill="auto"/>
          </w:tcPr>
          <w:p w:rsidR="003655C1" w:rsidRPr="00E54B04" w:rsidRDefault="003655C1" w:rsidP="00D16D32">
            <w:pPr>
              <w:pStyle w:val="aff6"/>
              <w:keepNext/>
              <w:ind w:firstLine="0"/>
              <w:jc w:val="center"/>
              <w:rPr>
                <w:iCs/>
                <w:sz w:val="24"/>
                <w:lang w:val="ru-RU"/>
              </w:rPr>
            </w:pPr>
            <w:r w:rsidRPr="00E54B04">
              <w:rPr>
                <w:iCs/>
                <w:sz w:val="24"/>
                <w:lang w:val="ru-RU"/>
              </w:rPr>
              <w:t>Тип расчетного показ</w:t>
            </w:r>
            <w:r w:rsidRPr="00E54B04">
              <w:rPr>
                <w:iCs/>
                <w:sz w:val="24"/>
                <w:lang w:val="ru-RU"/>
              </w:rPr>
              <w:t>а</w:t>
            </w:r>
            <w:r w:rsidRPr="00E54B04">
              <w:rPr>
                <w:iCs/>
                <w:sz w:val="24"/>
                <w:lang w:val="ru-RU"/>
              </w:rPr>
              <w:t>теля</w:t>
            </w:r>
          </w:p>
        </w:tc>
        <w:tc>
          <w:tcPr>
            <w:tcW w:w="2268" w:type="dxa"/>
            <w:shd w:val="clear" w:color="auto" w:fill="auto"/>
          </w:tcPr>
          <w:p w:rsidR="003655C1" w:rsidRPr="00E54B04" w:rsidRDefault="003655C1" w:rsidP="00D16D32">
            <w:pPr>
              <w:pStyle w:val="aff6"/>
              <w:keepNext/>
              <w:ind w:firstLine="0"/>
              <w:jc w:val="center"/>
              <w:rPr>
                <w:iCs/>
                <w:sz w:val="24"/>
                <w:lang w:val="ru-RU"/>
              </w:rPr>
            </w:pPr>
            <w:r w:rsidRPr="00E54B04">
              <w:rPr>
                <w:iCs/>
                <w:sz w:val="24"/>
                <w:lang w:val="ru-RU"/>
              </w:rPr>
              <w:t>Наименование ра</w:t>
            </w:r>
            <w:r w:rsidRPr="00E54B04">
              <w:rPr>
                <w:iCs/>
                <w:sz w:val="24"/>
                <w:lang w:val="ru-RU"/>
              </w:rPr>
              <w:t>с</w:t>
            </w:r>
            <w:r w:rsidRPr="00E54B04">
              <w:rPr>
                <w:iCs/>
                <w:sz w:val="24"/>
                <w:lang w:val="ru-RU"/>
              </w:rPr>
              <w:t>четного показателя, единица измерения</w:t>
            </w:r>
          </w:p>
        </w:tc>
        <w:tc>
          <w:tcPr>
            <w:tcW w:w="3010" w:type="dxa"/>
            <w:gridSpan w:val="2"/>
            <w:shd w:val="clear" w:color="auto" w:fill="auto"/>
          </w:tcPr>
          <w:p w:rsidR="003655C1" w:rsidRPr="00E54B04" w:rsidRDefault="0012730A" w:rsidP="00D16D32">
            <w:pPr>
              <w:pStyle w:val="aff6"/>
              <w:keepNext/>
              <w:ind w:firstLine="0"/>
              <w:jc w:val="center"/>
              <w:rPr>
                <w:iCs/>
                <w:sz w:val="24"/>
                <w:lang w:val="ru-RU"/>
              </w:rPr>
            </w:pPr>
            <w:r w:rsidRPr="00E54B04">
              <w:rPr>
                <w:iCs/>
                <w:sz w:val="24"/>
                <w:lang w:val="ru-RU"/>
              </w:rPr>
              <w:t>Значения</w:t>
            </w:r>
            <w:r w:rsidR="003655C1" w:rsidRPr="00E54B04">
              <w:rPr>
                <w:iCs/>
                <w:sz w:val="24"/>
                <w:lang w:val="ru-RU"/>
              </w:rPr>
              <w:t xml:space="preserve"> расчетного пок</w:t>
            </w:r>
            <w:r w:rsidR="003655C1" w:rsidRPr="00E54B04">
              <w:rPr>
                <w:iCs/>
                <w:sz w:val="24"/>
                <w:lang w:val="ru-RU"/>
              </w:rPr>
              <w:t>а</w:t>
            </w:r>
            <w:r w:rsidR="003655C1" w:rsidRPr="00E54B04">
              <w:rPr>
                <w:iCs/>
                <w:sz w:val="24"/>
                <w:lang w:val="ru-RU"/>
              </w:rPr>
              <w:t>зателя</w:t>
            </w:r>
          </w:p>
        </w:tc>
      </w:tr>
      <w:tr w:rsidR="001C7698" w:rsidRPr="00E54B04" w:rsidTr="009B1A4D">
        <w:trPr>
          <w:cantSplit/>
        </w:trPr>
        <w:tc>
          <w:tcPr>
            <w:tcW w:w="1403"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Автом</w:t>
            </w:r>
            <w:r w:rsidRPr="00E54B04">
              <w:rPr>
                <w:sz w:val="24"/>
                <w:lang w:val="ru-RU"/>
              </w:rPr>
              <w:t>о</w:t>
            </w:r>
            <w:r w:rsidRPr="00E54B04">
              <w:rPr>
                <w:sz w:val="24"/>
                <w:lang w:val="ru-RU"/>
              </w:rPr>
              <w:t>бильные д</w:t>
            </w:r>
            <w:r w:rsidRPr="00E54B04">
              <w:rPr>
                <w:sz w:val="24"/>
                <w:lang w:val="ru-RU"/>
              </w:rPr>
              <w:t>о</w:t>
            </w:r>
            <w:r w:rsidRPr="00E54B04">
              <w:rPr>
                <w:sz w:val="24"/>
                <w:lang w:val="ru-RU"/>
              </w:rPr>
              <w:t>роги общего пользования местного значения</w:t>
            </w:r>
          </w:p>
        </w:tc>
        <w:tc>
          <w:tcPr>
            <w:tcW w:w="2703"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268"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Доля автомобильных дорог общего пол</w:t>
            </w:r>
            <w:r w:rsidRPr="00E54B04">
              <w:rPr>
                <w:sz w:val="24"/>
                <w:lang w:val="ru-RU"/>
              </w:rPr>
              <w:t>ь</w:t>
            </w:r>
            <w:r w:rsidRPr="00E54B04">
              <w:rPr>
                <w:sz w:val="24"/>
                <w:lang w:val="ru-RU"/>
              </w:rPr>
              <w:t>зования местного значения, соотве</w:t>
            </w:r>
            <w:r w:rsidRPr="00E54B04">
              <w:rPr>
                <w:sz w:val="24"/>
                <w:lang w:val="ru-RU"/>
              </w:rPr>
              <w:t>т</w:t>
            </w:r>
            <w:r w:rsidRPr="00E54B04">
              <w:rPr>
                <w:sz w:val="24"/>
                <w:lang w:val="ru-RU"/>
              </w:rPr>
              <w:t>ствующих норм</w:t>
            </w:r>
            <w:r w:rsidRPr="00E54B04">
              <w:rPr>
                <w:sz w:val="24"/>
                <w:lang w:val="ru-RU"/>
              </w:rPr>
              <w:t>а</w:t>
            </w:r>
            <w:r w:rsidRPr="00E54B04">
              <w:rPr>
                <w:sz w:val="24"/>
                <w:lang w:val="ru-RU"/>
              </w:rPr>
              <w:t>тивным требован</w:t>
            </w:r>
            <w:r w:rsidRPr="00E54B04">
              <w:rPr>
                <w:sz w:val="24"/>
                <w:lang w:val="ru-RU"/>
              </w:rPr>
              <w:t>и</w:t>
            </w:r>
            <w:r w:rsidRPr="00E54B04">
              <w:rPr>
                <w:sz w:val="24"/>
                <w:lang w:val="ru-RU"/>
              </w:rPr>
              <w:t xml:space="preserve">ям, % </w:t>
            </w:r>
          </w:p>
        </w:tc>
        <w:tc>
          <w:tcPr>
            <w:tcW w:w="2018" w:type="dxa"/>
            <w:shd w:val="clear" w:color="auto" w:fill="auto"/>
          </w:tcPr>
          <w:p w:rsidR="001C7698" w:rsidRPr="00E54B04" w:rsidRDefault="00B14A5D" w:rsidP="001C7698">
            <w:pPr>
              <w:pStyle w:val="aff6"/>
              <w:ind w:firstLine="0"/>
              <w:rPr>
                <w:sz w:val="24"/>
                <w:lang w:val="ru-RU"/>
              </w:rPr>
            </w:pPr>
            <w:r>
              <w:rPr>
                <w:sz w:val="24"/>
                <w:lang w:val="ru-RU"/>
              </w:rPr>
              <w:t>д</w:t>
            </w:r>
            <w:r w:rsidR="001C7698" w:rsidRPr="00E54B04">
              <w:rPr>
                <w:sz w:val="24"/>
                <w:lang w:val="ru-RU"/>
              </w:rPr>
              <w:t xml:space="preserve">о </w:t>
            </w:r>
            <w:r w:rsidR="00FC1D68" w:rsidRPr="00E54B04">
              <w:rPr>
                <w:sz w:val="24"/>
                <w:lang w:val="ru-RU"/>
              </w:rPr>
              <w:t>2029</w:t>
            </w:r>
            <w:r w:rsidR="001C7698" w:rsidRPr="00E54B04">
              <w:rPr>
                <w:sz w:val="24"/>
                <w:lang w:val="ru-RU"/>
              </w:rPr>
              <w:t xml:space="preserve"> г.</w:t>
            </w:r>
          </w:p>
        </w:tc>
        <w:tc>
          <w:tcPr>
            <w:tcW w:w="992" w:type="dxa"/>
            <w:shd w:val="clear" w:color="auto" w:fill="auto"/>
          </w:tcPr>
          <w:p w:rsidR="001C7698" w:rsidRPr="00E54B04" w:rsidRDefault="001C7698" w:rsidP="001C7698">
            <w:pPr>
              <w:pStyle w:val="aff6"/>
              <w:ind w:firstLine="0"/>
              <w:jc w:val="center"/>
              <w:rPr>
                <w:sz w:val="24"/>
                <w:lang w:val="ru-RU"/>
              </w:rPr>
            </w:pPr>
            <w:r w:rsidRPr="00E54B04">
              <w:rPr>
                <w:sz w:val="24"/>
                <w:lang w:val="ru-RU"/>
              </w:rPr>
              <w:t>49,9</w:t>
            </w:r>
          </w:p>
        </w:tc>
      </w:tr>
      <w:tr w:rsidR="001C7698" w:rsidRPr="00E54B04" w:rsidTr="009B1A4D">
        <w:trPr>
          <w:cantSplit/>
        </w:trPr>
        <w:tc>
          <w:tcPr>
            <w:tcW w:w="1403" w:type="dxa"/>
            <w:vMerge/>
            <w:shd w:val="clear" w:color="auto" w:fill="auto"/>
          </w:tcPr>
          <w:p w:rsidR="001C7698" w:rsidRPr="00E54B04" w:rsidRDefault="001C7698" w:rsidP="001C7698">
            <w:pPr>
              <w:pStyle w:val="aff6"/>
              <w:ind w:firstLine="0"/>
              <w:rPr>
                <w:sz w:val="24"/>
                <w:lang w:val="ru-RU"/>
              </w:rPr>
            </w:pPr>
          </w:p>
        </w:tc>
        <w:tc>
          <w:tcPr>
            <w:tcW w:w="2703" w:type="dxa"/>
            <w:vMerge/>
            <w:shd w:val="clear" w:color="auto" w:fill="auto"/>
          </w:tcPr>
          <w:p w:rsidR="001C7698" w:rsidRPr="00E54B04" w:rsidRDefault="001C7698" w:rsidP="001C7698">
            <w:pPr>
              <w:pStyle w:val="aff6"/>
              <w:ind w:firstLine="0"/>
              <w:rPr>
                <w:sz w:val="24"/>
                <w:lang w:val="ru-RU"/>
              </w:rPr>
            </w:pPr>
          </w:p>
        </w:tc>
        <w:tc>
          <w:tcPr>
            <w:tcW w:w="2268" w:type="dxa"/>
            <w:vMerge/>
            <w:shd w:val="clear" w:color="auto" w:fill="auto"/>
          </w:tcPr>
          <w:p w:rsidR="001C7698" w:rsidRPr="00E54B04" w:rsidRDefault="001C7698" w:rsidP="001C7698">
            <w:pPr>
              <w:pStyle w:val="aff6"/>
              <w:ind w:firstLine="0"/>
              <w:rPr>
                <w:sz w:val="24"/>
                <w:lang w:val="ru-RU"/>
              </w:rPr>
            </w:pPr>
          </w:p>
        </w:tc>
        <w:tc>
          <w:tcPr>
            <w:tcW w:w="2018" w:type="dxa"/>
            <w:shd w:val="clear" w:color="auto" w:fill="auto"/>
          </w:tcPr>
          <w:p w:rsidR="001C7698" w:rsidRPr="00E54B04" w:rsidRDefault="00FC1D68" w:rsidP="001C7698">
            <w:pPr>
              <w:pStyle w:val="aff6"/>
              <w:ind w:firstLine="0"/>
              <w:rPr>
                <w:sz w:val="24"/>
                <w:lang w:val="ru-RU"/>
              </w:rPr>
            </w:pPr>
            <w:r w:rsidRPr="00E54B04">
              <w:rPr>
                <w:sz w:val="24"/>
                <w:lang w:val="ru-RU"/>
              </w:rPr>
              <w:t>2029</w:t>
            </w:r>
            <w:r w:rsidR="001C7698" w:rsidRPr="00E54B04">
              <w:rPr>
                <w:sz w:val="24"/>
                <w:lang w:val="ru-RU"/>
              </w:rPr>
              <w:t>-203</w:t>
            </w:r>
            <w:r w:rsidRPr="00E54B04">
              <w:rPr>
                <w:sz w:val="24"/>
                <w:lang w:val="ru-RU"/>
              </w:rPr>
              <w:t>1</w:t>
            </w:r>
            <w:r w:rsidR="001C7698" w:rsidRPr="00E54B04">
              <w:rPr>
                <w:sz w:val="24"/>
                <w:lang w:val="ru-RU"/>
              </w:rPr>
              <w:t xml:space="preserve"> гг.</w:t>
            </w:r>
          </w:p>
        </w:tc>
        <w:tc>
          <w:tcPr>
            <w:tcW w:w="992" w:type="dxa"/>
            <w:shd w:val="clear" w:color="auto" w:fill="auto"/>
          </w:tcPr>
          <w:p w:rsidR="001C7698" w:rsidRPr="00E54B04" w:rsidRDefault="001C7698" w:rsidP="001C7698">
            <w:pPr>
              <w:pStyle w:val="aff6"/>
              <w:ind w:firstLine="0"/>
              <w:jc w:val="center"/>
              <w:rPr>
                <w:sz w:val="24"/>
                <w:lang w:val="ru-RU"/>
              </w:rPr>
            </w:pPr>
            <w:r w:rsidRPr="00E54B04">
              <w:rPr>
                <w:sz w:val="24"/>
                <w:lang w:val="ru-RU"/>
              </w:rPr>
              <w:t>56,4</w:t>
            </w:r>
          </w:p>
        </w:tc>
      </w:tr>
      <w:tr w:rsidR="001C7698" w:rsidRPr="00E54B04" w:rsidTr="009B1A4D">
        <w:trPr>
          <w:cantSplit/>
        </w:trPr>
        <w:tc>
          <w:tcPr>
            <w:tcW w:w="1403" w:type="dxa"/>
            <w:vMerge/>
            <w:shd w:val="clear" w:color="auto" w:fill="auto"/>
          </w:tcPr>
          <w:p w:rsidR="001C7698" w:rsidRPr="00E54B04" w:rsidRDefault="001C7698" w:rsidP="001C7698">
            <w:pPr>
              <w:pStyle w:val="aff6"/>
              <w:ind w:firstLine="0"/>
              <w:rPr>
                <w:sz w:val="24"/>
                <w:lang w:val="ru-RU"/>
              </w:rPr>
            </w:pPr>
          </w:p>
        </w:tc>
        <w:tc>
          <w:tcPr>
            <w:tcW w:w="2703" w:type="dxa"/>
            <w:vMerge/>
            <w:shd w:val="clear" w:color="auto" w:fill="auto"/>
          </w:tcPr>
          <w:p w:rsidR="001C7698" w:rsidRPr="00E54B04" w:rsidRDefault="001C7698" w:rsidP="001C7698">
            <w:pPr>
              <w:pStyle w:val="aff6"/>
              <w:ind w:firstLine="0"/>
              <w:rPr>
                <w:sz w:val="24"/>
                <w:lang w:val="ru-RU"/>
              </w:rPr>
            </w:pPr>
          </w:p>
        </w:tc>
        <w:tc>
          <w:tcPr>
            <w:tcW w:w="2268" w:type="dxa"/>
            <w:vMerge/>
            <w:shd w:val="clear" w:color="auto" w:fill="auto"/>
          </w:tcPr>
          <w:p w:rsidR="001C7698" w:rsidRPr="00E54B04" w:rsidRDefault="001C7698" w:rsidP="001C7698">
            <w:pPr>
              <w:pStyle w:val="aff6"/>
              <w:ind w:firstLine="0"/>
              <w:rPr>
                <w:sz w:val="24"/>
                <w:lang w:val="ru-RU"/>
              </w:rPr>
            </w:pPr>
          </w:p>
        </w:tc>
        <w:tc>
          <w:tcPr>
            <w:tcW w:w="2018" w:type="dxa"/>
            <w:shd w:val="clear" w:color="auto" w:fill="auto"/>
          </w:tcPr>
          <w:p w:rsidR="001C7698" w:rsidRPr="00E54B04" w:rsidRDefault="00B14A5D" w:rsidP="001C7698">
            <w:pPr>
              <w:pStyle w:val="aff6"/>
              <w:ind w:firstLine="0"/>
              <w:rPr>
                <w:sz w:val="24"/>
                <w:lang w:val="ru-RU"/>
              </w:rPr>
            </w:pPr>
            <w:r>
              <w:rPr>
                <w:sz w:val="24"/>
                <w:lang w:val="ru-RU"/>
              </w:rPr>
              <w:t>с</w:t>
            </w:r>
            <w:r w:rsidR="001C7698" w:rsidRPr="00E54B04">
              <w:rPr>
                <w:sz w:val="24"/>
                <w:lang w:val="ru-RU"/>
              </w:rPr>
              <w:t xml:space="preserve"> </w:t>
            </w:r>
            <w:r w:rsidR="00FC1D68" w:rsidRPr="00E54B04">
              <w:rPr>
                <w:sz w:val="24"/>
                <w:lang w:val="ru-RU"/>
              </w:rPr>
              <w:t>2032</w:t>
            </w:r>
            <w:r w:rsidR="001C7698" w:rsidRPr="00E54B04">
              <w:rPr>
                <w:sz w:val="24"/>
                <w:lang w:val="ru-RU"/>
              </w:rPr>
              <w:t xml:space="preserve"> г.</w:t>
            </w:r>
          </w:p>
        </w:tc>
        <w:tc>
          <w:tcPr>
            <w:tcW w:w="992" w:type="dxa"/>
            <w:shd w:val="clear" w:color="auto" w:fill="auto"/>
          </w:tcPr>
          <w:p w:rsidR="001C7698" w:rsidRPr="00E54B04" w:rsidRDefault="001C7698" w:rsidP="001C7698">
            <w:pPr>
              <w:pStyle w:val="aff6"/>
              <w:ind w:firstLine="0"/>
              <w:jc w:val="center"/>
              <w:rPr>
                <w:sz w:val="24"/>
                <w:lang w:val="ru-RU"/>
              </w:rPr>
            </w:pPr>
            <w:r w:rsidRPr="00E54B04">
              <w:rPr>
                <w:sz w:val="24"/>
                <w:lang w:val="ru-RU"/>
              </w:rPr>
              <w:t>66,4</w:t>
            </w:r>
          </w:p>
        </w:tc>
      </w:tr>
      <w:tr w:rsidR="001C7698" w:rsidRPr="00E54B04" w:rsidTr="009B1A4D">
        <w:trPr>
          <w:cantSplit/>
        </w:trPr>
        <w:tc>
          <w:tcPr>
            <w:tcW w:w="1403" w:type="dxa"/>
            <w:vMerge/>
            <w:shd w:val="clear" w:color="auto" w:fill="auto"/>
          </w:tcPr>
          <w:p w:rsidR="001C7698" w:rsidRPr="00E54B04" w:rsidRDefault="001C7698" w:rsidP="001C7698">
            <w:pPr>
              <w:pStyle w:val="aff6"/>
              <w:ind w:firstLine="0"/>
              <w:rPr>
                <w:sz w:val="24"/>
                <w:lang w:val="ru-RU"/>
              </w:rPr>
            </w:pPr>
          </w:p>
        </w:tc>
        <w:tc>
          <w:tcPr>
            <w:tcW w:w="2703" w:type="dxa"/>
            <w:shd w:val="clear" w:color="auto" w:fill="auto"/>
          </w:tcPr>
          <w:p w:rsidR="001C7698" w:rsidRPr="00E54B04" w:rsidRDefault="001C7698" w:rsidP="001C7698">
            <w:pPr>
              <w:pStyle w:val="aff6"/>
              <w:ind w:firstLine="0"/>
              <w:rPr>
                <w:sz w:val="24"/>
                <w:lang w:val="ru-RU"/>
              </w:rPr>
            </w:pPr>
            <w:r w:rsidRPr="00E54B04">
              <w:rPr>
                <w:sz w:val="24"/>
                <w:lang w:val="ru-RU"/>
              </w:rPr>
              <w:t>Расчетный показатель максимально допустим</w:t>
            </w:r>
            <w:r w:rsidRPr="00E54B04">
              <w:rPr>
                <w:sz w:val="24"/>
                <w:lang w:val="ru-RU"/>
              </w:rPr>
              <w:t>о</w:t>
            </w:r>
            <w:r w:rsidRPr="00E54B04">
              <w:rPr>
                <w:sz w:val="24"/>
                <w:lang w:val="ru-RU"/>
              </w:rPr>
              <w:t>го уровня территориал</w:t>
            </w:r>
            <w:r w:rsidRPr="00E54B04">
              <w:rPr>
                <w:sz w:val="24"/>
                <w:lang w:val="ru-RU"/>
              </w:rPr>
              <w:t>ь</w:t>
            </w:r>
            <w:r w:rsidRPr="00E54B04">
              <w:rPr>
                <w:sz w:val="24"/>
                <w:lang w:val="ru-RU"/>
              </w:rPr>
              <w:t>ной доступности</w:t>
            </w:r>
          </w:p>
        </w:tc>
        <w:tc>
          <w:tcPr>
            <w:tcW w:w="5278" w:type="dxa"/>
            <w:gridSpan w:val="3"/>
            <w:shd w:val="clear" w:color="auto" w:fill="auto"/>
          </w:tcPr>
          <w:p w:rsidR="001C7698" w:rsidRPr="00E54B04" w:rsidRDefault="001C7698" w:rsidP="001C7698">
            <w:pPr>
              <w:pStyle w:val="aff6"/>
              <w:ind w:firstLine="0"/>
              <w:jc w:val="center"/>
              <w:rPr>
                <w:sz w:val="24"/>
                <w:lang w:val="ru-RU"/>
              </w:rPr>
            </w:pPr>
            <w:r w:rsidRPr="00E54B04">
              <w:rPr>
                <w:sz w:val="24"/>
                <w:lang w:val="ru-RU"/>
              </w:rPr>
              <w:t>Не нормируется</w:t>
            </w:r>
          </w:p>
        </w:tc>
      </w:tr>
      <w:tr w:rsidR="001C7698" w:rsidRPr="00E54B04" w:rsidTr="009B1A4D">
        <w:trPr>
          <w:cantSplit/>
        </w:trPr>
        <w:tc>
          <w:tcPr>
            <w:tcW w:w="1403"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Велосипе</w:t>
            </w:r>
            <w:r w:rsidRPr="00E54B04">
              <w:rPr>
                <w:sz w:val="24"/>
                <w:lang w:val="ru-RU"/>
              </w:rPr>
              <w:t>д</w:t>
            </w:r>
            <w:r w:rsidRPr="00E54B04">
              <w:rPr>
                <w:sz w:val="24"/>
                <w:lang w:val="ru-RU"/>
              </w:rPr>
              <w:t>ные доро</w:t>
            </w:r>
            <w:r w:rsidRPr="00E54B04">
              <w:rPr>
                <w:sz w:val="24"/>
                <w:lang w:val="ru-RU"/>
              </w:rPr>
              <w:t>ж</w:t>
            </w:r>
            <w:r w:rsidRPr="00E54B04">
              <w:rPr>
                <w:sz w:val="24"/>
                <w:lang w:val="ru-RU"/>
              </w:rPr>
              <w:t>ки вне гр</w:t>
            </w:r>
            <w:r w:rsidRPr="00E54B04">
              <w:rPr>
                <w:sz w:val="24"/>
                <w:lang w:val="ru-RU"/>
              </w:rPr>
              <w:t>а</w:t>
            </w:r>
            <w:r w:rsidRPr="00E54B04">
              <w:rPr>
                <w:sz w:val="24"/>
                <w:lang w:val="ru-RU"/>
              </w:rPr>
              <w:t>ниц нас</w:t>
            </w:r>
            <w:r w:rsidRPr="00E54B04">
              <w:rPr>
                <w:sz w:val="24"/>
                <w:lang w:val="ru-RU"/>
              </w:rPr>
              <w:t>е</w:t>
            </w:r>
            <w:r w:rsidRPr="00E54B04">
              <w:rPr>
                <w:sz w:val="24"/>
                <w:lang w:val="ru-RU"/>
              </w:rPr>
              <w:t>ленных пунктов</w:t>
            </w:r>
          </w:p>
        </w:tc>
        <w:tc>
          <w:tcPr>
            <w:tcW w:w="2703"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268" w:type="dxa"/>
            <w:vMerge w:val="restart"/>
            <w:shd w:val="clear" w:color="auto" w:fill="auto"/>
          </w:tcPr>
          <w:p w:rsidR="001C7698" w:rsidRPr="00E54B04" w:rsidRDefault="001C7698" w:rsidP="001C7698">
            <w:pPr>
              <w:pStyle w:val="aff6"/>
              <w:ind w:firstLine="0"/>
              <w:rPr>
                <w:sz w:val="24"/>
                <w:lang w:val="ru-RU"/>
              </w:rPr>
            </w:pPr>
            <w:r w:rsidRPr="00E54B04">
              <w:rPr>
                <w:sz w:val="24"/>
                <w:lang w:val="ru-RU"/>
              </w:rPr>
              <w:t>Длина велосипедных дорожек на подходах к населенным пун</w:t>
            </w:r>
            <w:r w:rsidRPr="00E54B04">
              <w:rPr>
                <w:sz w:val="24"/>
                <w:lang w:val="ru-RU"/>
              </w:rPr>
              <w:t>к</w:t>
            </w:r>
            <w:r w:rsidRPr="00E54B04">
              <w:rPr>
                <w:sz w:val="24"/>
                <w:lang w:val="ru-RU"/>
              </w:rPr>
              <w:t xml:space="preserve">там, </w:t>
            </w:r>
            <w:proofErr w:type="gramStart"/>
            <w:r w:rsidRPr="00E54B04">
              <w:rPr>
                <w:sz w:val="24"/>
                <w:lang w:val="ru-RU"/>
              </w:rPr>
              <w:t>км</w:t>
            </w:r>
            <w:proofErr w:type="gramEnd"/>
          </w:p>
        </w:tc>
        <w:tc>
          <w:tcPr>
            <w:tcW w:w="2018" w:type="dxa"/>
            <w:shd w:val="clear" w:color="auto" w:fill="auto"/>
          </w:tcPr>
          <w:p w:rsidR="001C7698" w:rsidRPr="00E54B04" w:rsidRDefault="001C7698" w:rsidP="001C7698">
            <w:pPr>
              <w:pStyle w:val="aff6"/>
              <w:ind w:firstLine="0"/>
              <w:rPr>
                <w:sz w:val="24"/>
                <w:lang w:val="ru-RU"/>
              </w:rPr>
            </w:pPr>
            <w:r w:rsidRPr="00E54B04">
              <w:rPr>
                <w:sz w:val="24"/>
                <w:lang w:val="ru-RU"/>
              </w:rPr>
              <w:t>Город Георгиевск</w:t>
            </w:r>
          </w:p>
        </w:tc>
        <w:tc>
          <w:tcPr>
            <w:tcW w:w="992" w:type="dxa"/>
            <w:shd w:val="clear" w:color="auto" w:fill="auto"/>
          </w:tcPr>
          <w:p w:rsidR="001C7698" w:rsidRPr="00E54B04" w:rsidRDefault="001C7698" w:rsidP="001C7698">
            <w:pPr>
              <w:pStyle w:val="aff6"/>
              <w:ind w:firstLine="0"/>
              <w:jc w:val="center"/>
              <w:rPr>
                <w:sz w:val="24"/>
                <w:lang w:val="ru-RU"/>
              </w:rPr>
            </w:pPr>
            <w:r w:rsidRPr="00E54B04">
              <w:rPr>
                <w:sz w:val="24"/>
                <w:lang w:val="ru-RU"/>
              </w:rPr>
              <w:t>6</w:t>
            </w:r>
          </w:p>
        </w:tc>
      </w:tr>
      <w:tr w:rsidR="001C7698" w:rsidRPr="00E54B04" w:rsidTr="009B1A4D">
        <w:trPr>
          <w:cantSplit/>
        </w:trPr>
        <w:tc>
          <w:tcPr>
            <w:tcW w:w="1403" w:type="dxa"/>
            <w:vMerge/>
            <w:shd w:val="clear" w:color="auto" w:fill="auto"/>
          </w:tcPr>
          <w:p w:rsidR="001C7698" w:rsidRPr="00E54B04" w:rsidRDefault="001C7698" w:rsidP="001C7698">
            <w:pPr>
              <w:pStyle w:val="aff6"/>
              <w:ind w:firstLine="0"/>
              <w:rPr>
                <w:sz w:val="24"/>
                <w:lang w:val="ru-RU"/>
              </w:rPr>
            </w:pPr>
          </w:p>
        </w:tc>
        <w:tc>
          <w:tcPr>
            <w:tcW w:w="2703" w:type="dxa"/>
            <w:vMerge/>
            <w:shd w:val="clear" w:color="auto" w:fill="auto"/>
          </w:tcPr>
          <w:p w:rsidR="001C7698" w:rsidRPr="00E54B04" w:rsidRDefault="001C7698" w:rsidP="001C7698">
            <w:pPr>
              <w:pStyle w:val="aff6"/>
              <w:ind w:firstLine="0"/>
              <w:rPr>
                <w:sz w:val="24"/>
                <w:lang w:val="ru-RU"/>
              </w:rPr>
            </w:pPr>
          </w:p>
        </w:tc>
        <w:tc>
          <w:tcPr>
            <w:tcW w:w="2268" w:type="dxa"/>
            <w:vMerge/>
            <w:shd w:val="clear" w:color="auto" w:fill="auto"/>
          </w:tcPr>
          <w:p w:rsidR="001C7698" w:rsidRPr="00E54B04" w:rsidRDefault="001C7698" w:rsidP="001C7698">
            <w:pPr>
              <w:pStyle w:val="aff6"/>
              <w:ind w:firstLine="0"/>
              <w:rPr>
                <w:sz w:val="24"/>
                <w:lang w:val="ru-RU"/>
              </w:rPr>
            </w:pPr>
          </w:p>
        </w:tc>
        <w:tc>
          <w:tcPr>
            <w:tcW w:w="2018" w:type="dxa"/>
            <w:shd w:val="clear" w:color="auto" w:fill="auto"/>
          </w:tcPr>
          <w:p w:rsidR="001C7698" w:rsidRPr="00E54B04" w:rsidRDefault="001C7698" w:rsidP="001C7698">
            <w:pPr>
              <w:pStyle w:val="aff6"/>
              <w:ind w:firstLine="0"/>
              <w:rPr>
                <w:sz w:val="24"/>
                <w:lang w:val="ru-RU"/>
              </w:rPr>
            </w:pPr>
            <w:r w:rsidRPr="00E54B04">
              <w:rPr>
                <w:sz w:val="24"/>
                <w:lang w:val="ru-RU"/>
              </w:rPr>
              <w:t>Сельские населе</w:t>
            </w:r>
            <w:r w:rsidRPr="00E54B04">
              <w:rPr>
                <w:sz w:val="24"/>
                <w:lang w:val="ru-RU"/>
              </w:rPr>
              <w:t>н</w:t>
            </w:r>
            <w:r w:rsidRPr="00E54B04">
              <w:rPr>
                <w:sz w:val="24"/>
                <w:lang w:val="ru-RU"/>
              </w:rPr>
              <w:t>ные пункты с чи</w:t>
            </w:r>
            <w:r w:rsidRPr="00E54B04">
              <w:rPr>
                <w:sz w:val="24"/>
                <w:lang w:val="ru-RU"/>
              </w:rPr>
              <w:t>с</w:t>
            </w:r>
            <w:r w:rsidRPr="00E54B04">
              <w:rPr>
                <w:sz w:val="24"/>
                <w:lang w:val="ru-RU"/>
              </w:rPr>
              <w:t>ленностью нас</w:t>
            </w:r>
            <w:r w:rsidRPr="00E54B04">
              <w:rPr>
                <w:sz w:val="24"/>
                <w:lang w:val="ru-RU"/>
              </w:rPr>
              <w:t>е</w:t>
            </w:r>
            <w:r w:rsidRPr="00E54B04">
              <w:rPr>
                <w:sz w:val="24"/>
                <w:lang w:val="ru-RU"/>
              </w:rPr>
              <w:t>ления от 10 тыс. чел. до 25 тыс. чел.</w:t>
            </w:r>
          </w:p>
        </w:tc>
        <w:tc>
          <w:tcPr>
            <w:tcW w:w="992" w:type="dxa"/>
            <w:shd w:val="clear" w:color="auto" w:fill="auto"/>
          </w:tcPr>
          <w:p w:rsidR="001C7698" w:rsidRPr="00E54B04" w:rsidRDefault="001C7698" w:rsidP="001C7698">
            <w:pPr>
              <w:pStyle w:val="aff6"/>
              <w:ind w:firstLine="0"/>
              <w:jc w:val="center"/>
              <w:rPr>
                <w:sz w:val="24"/>
                <w:lang w:val="ru-RU"/>
              </w:rPr>
            </w:pPr>
            <w:r w:rsidRPr="00E54B04">
              <w:rPr>
                <w:sz w:val="24"/>
                <w:lang w:val="ru-RU"/>
              </w:rPr>
              <w:t>1</w:t>
            </w:r>
          </w:p>
        </w:tc>
      </w:tr>
      <w:tr w:rsidR="001C7698" w:rsidRPr="00E54B04" w:rsidTr="009B1A4D">
        <w:trPr>
          <w:cantSplit/>
        </w:trPr>
        <w:tc>
          <w:tcPr>
            <w:tcW w:w="1403" w:type="dxa"/>
            <w:vMerge/>
            <w:shd w:val="clear" w:color="auto" w:fill="auto"/>
          </w:tcPr>
          <w:p w:rsidR="001C7698" w:rsidRPr="00E54B04" w:rsidRDefault="001C7698" w:rsidP="001C7698">
            <w:pPr>
              <w:pStyle w:val="aff6"/>
              <w:ind w:firstLine="0"/>
              <w:rPr>
                <w:sz w:val="24"/>
                <w:lang w:val="ru-RU"/>
              </w:rPr>
            </w:pPr>
          </w:p>
        </w:tc>
        <w:tc>
          <w:tcPr>
            <w:tcW w:w="2703" w:type="dxa"/>
            <w:vMerge/>
            <w:tcBorders>
              <w:bottom w:val="single" w:sz="4" w:space="0" w:color="auto"/>
            </w:tcBorders>
            <w:shd w:val="clear" w:color="auto" w:fill="auto"/>
          </w:tcPr>
          <w:p w:rsidR="001C7698" w:rsidRPr="00E54B04" w:rsidRDefault="001C7698" w:rsidP="001C7698">
            <w:pPr>
              <w:pStyle w:val="aff6"/>
              <w:ind w:firstLine="0"/>
              <w:rPr>
                <w:sz w:val="24"/>
                <w:lang w:val="ru-RU"/>
              </w:rPr>
            </w:pPr>
          </w:p>
        </w:tc>
        <w:tc>
          <w:tcPr>
            <w:tcW w:w="2268" w:type="dxa"/>
            <w:vMerge/>
            <w:tcBorders>
              <w:bottom w:val="single" w:sz="4" w:space="0" w:color="auto"/>
            </w:tcBorders>
            <w:shd w:val="clear" w:color="auto" w:fill="auto"/>
          </w:tcPr>
          <w:p w:rsidR="001C7698" w:rsidRPr="00E54B04" w:rsidRDefault="001C7698" w:rsidP="001C7698">
            <w:pPr>
              <w:pStyle w:val="aff6"/>
              <w:ind w:firstLine="0"/>
              <w:rPr>
                <w:sz w:val="24"/>
                <w:lang w:val="ru-RU"/>
              </w:rPr>
            </w:pPr>
          </w:p>
        </w:tc>
        <w:tc>
          <w:tcPr>
            <w:tcW w:w="2018" w:type="dxa"/>
            <w:tcBorders>
              <w:bottom w:val="single" w:sz="4" w:space="0" w:color="auto"/>
            </w:tcBorders>
            <w:shd w:val="clear" w:color="auto" w:fill="auto"/>
          </w:tcPr>
          <w:p w:rsidR="001C7698" w:rsidRPr="00E54B04" w:rsidRDefault="001C7698" w:rsidP="001C7698">
            <w:pPr>
              <w:pStyle w:val="aff6"/>
              <w:ind w:firstLine="0"/>
              <w:rPr>
                <w:sz w:val="24"/>
                <w:lang w:val="ru-RU"/>
              </w:rPr>
            </w:pPr>
            <w:r w:rsidRPr="00E54B04">
              <w:rPr>
                <w:sz w:val="24"/>
                <w:lang w:val="ru-RU"/>
              </w:rPr>
              <w:t>Сельские населе</w:t>
            </w:r>
            <w:r w:rsidRPr="00E54B04">
              <w:rPr>
                <w:sz w:val="24"/>
                <w:lang w:val="ru-RU"/>
              </w:rPr>
              <w:t>н</w:t>
            </w:r>
            <w:r w:rsidRPr="00E54B04">
              <w:rPr>
                <w:sz w:val="24"/>
                <w:lang w:val="ru-RU"/>
              </w:rPr>
              <w:t>ные пункты с чи</w:t>
            </w:r>
            <w:r w:rsidRPr="00E54B04">
              <w:rPr>
                <w:sz w:val="24"/>
                <w:lang w:val="ru-RU"/>
              </w:rPr>
              <w:t>с</w:t>
            </w:r>
            <w:r w:rsidRPr="00E54B04">
              <w:rPr>
                <w:sz w:val="24"/>
                <w:lang w:val="ru-RU"/>
              </w:rPr>
              <w:t>ленностью нас</w:t>
            </w:r>
            <w:r w:rsidRPr="00E54B04">
              <w:rPr>
                <w:sz w:val="24"/>
                <w:lang w:val="ru-RU"/>
              </w:rPr>
              <w:t>е</w:t>
            </w:r>
            <w:r w:rsidRPr="00E54B04">
              <w:rPr>
                <w:sz w:val="24"/>
                <w:lang w:val="ru-RU"/>
              </w:rPr>
              <w:t>ления менее 10 тыс. чел.</w:t>
            </w:r>
          </w:p>
        </w:tc>
        <w:tc>
          <w:tcPr>
            <w:tcW w:w="992" w:type="dxa"/>
            <w:tcBorders>
              <w:bottom w:val="single" w:sz="4" w:space="0" w:color="auto"/>
            </w:tcBorders>
            <w:shd w:val="clear" w:color="auto" w:fill="auto"/>
          </w:tcPr>
          <w:p w:rsidR="001C7698" w:rsidRPr="00E54B04" w:rsidRDefault="001C7698" w:rsidP="001C7698">
            <w:pPr>
              <w:pStyle w:val="aff6"/>
              <w:ind w:firstLine="0"/>
              <w:jc w:val="center"/>
              <w:rPr>
                <w:sz w:val="24"/>
                <w:lang w:val="ru-RU"/>
              </w:rPr>
            </w:pPr>
            <w:r w:rsidRPr="00E54B04">
              <w:rPr>
                <w:sz w:val="24"/>
                <w:lang w:val="ru-RU"/>
              </w:rPr>
              <w:t>не но</w:t>
            </w:r>
            <w:r w:rsidRPr="00E54B04">
              <w:rPr>
                <w:sz w:val="24"/>
                <w:lang w:val="ru-RU"/>
              </w:rPr>
              <w:t>р</w:t>
            </w:r>
            <w:r w:rsidRPr="00E54B04">
              <w:rPr>
                <w:sz w:val="24"/>
                <w:lang w:val="ru-RU"/>
              </w:rPr>
              <w:t>мируе</w:t>
            </w:r>
            <w:r w:rsidRPr="00E54B04">
              <w:rPr>
                <w:sz w:val="24"/>
                <w:lang w:val="ru-RU"/>
              </w:rPr>
              <w:t>т</w:t>
            </w:r>
            <w:r w:rsidRPr="00E54B04">
              <w:rPr>
                <w:sz w:val="24"/>
                <w:lang w:val="ru-RU"/>
              </w:rPr>
              <w:t>ся</w:t>
            </w:r>
          </w:p>
        </w:tc>
      </w:tr>
      <w:tr w:rsidR="001C7698" w:rsidRPr="00E54B04" w:rsidTr="009B1A4D">
        <w:trPr>
          <w:cantSplit/>
        </w:trPr>
        <w:tc>
          <w:tcPr>
            <w:tcW w:w="1403" w:type="dxa"/>
            <w:vMerge/>
            <w:tcBorders>
              <w:right w:val="single" w:sz="4" w:space="0" w:color="auto"/>
            </w:tcBorders>
            <w:shd w:val="clear" w:color="auto" w:fill="auto"/>
          </w:tcPr>
          <w:p w:rsidR="001C7698" w:rsidRPr="00E54B04" w:rsidRDefault="001C7698" w:rsidP="001C7698">
            <w:pPr>
              <w:pStyle w:val="aff6"/>
              <w:ind w:firstLine="0"/>
              <w:rPr>
                <w:sz w:val="24"/>
                <w:lang w:val="ru-RU"/>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1C7698" w:rsidRPr="00E54B04" w:rsidRDefault="001C7698" w:rsidP="001C7698">
            <w:pPr>
              <w:pStyle w:val="aff6"/>
              <w:ind w:firstLine="0"/>
              <w:rPr>
                <w:sz w:val="24"/>
                <w:lang w:val="ru-RU"/>
              </w:rPr>
            </w:pPr>
            <w:r w:rsidRPr="00E54B04">
              <w:rPr>
                <w:sz w:val="24"/>
                <w:lang w:val="ru-RU"/>
              </w:rPr>
              <w:t>Расчетный показатель максимально допустим</w:t>
            </w:r>
            <w:r w:rsidRPr="00E54B04">
              <w:rPr>
                <w:sz w:val="24"/>
                <w:lang w:val="ru-RU"/>
              </w:rPr>
              <w:t>о</w:t>
            </w:r>
            <w:r w:rsidRPr="00E54B04">
              <w:rPr>
                <w:sz w:val="24"/>
                <w:lang w:val="ru-RU"/>
              </w:rPr>
              <w:t>го уровня территориал</w:t>
            </w:r>
            <w:r w:rsidRPr="00E54B04">
              <w:rPr>
                <w:sz w:val="24"/>
                <w:lang w:val="ru-RU"/>
              </w:rPr>
              <w:t>ь</w:t>
            </w:r>
            <w:r w:rsidRPr="00E54B04">
              <w:rPr>
                <w:sz w:val="24"/>
                <w:lang w:val="ru-RU"/>
              </w:rPr>
              <w:t>ной доступности</w:t>
            </w:r>
          </w:p>
        </w:tc>
        <w:tc>
          <w:tcPr>
            <w:tcW w:w="5278" w:type="dxa"/>
            <w:gridSpan w:val="3"/>
            <w:tcBorders>
              <w:top w:val="single" w:sz="4" w:space="0" w:color="auto"/>
              <w:left w:val="single" w:sz="4" w:space="0" w:color="auto"/>
              <w:bottom w:val="single" w:sz="4" w:space="0" w:color="auto"/>
              <w:right w:val="single" w:sz="4" w:space="0" w:color="auto"/>
            </w:tcBorders>
            <w:shd w:val="clear" w:color="auto" w:fill="auto"/>
          </w:tcPr>
          <w:p w:rsidR="001C7698" w:rsidRPr="00E54B04" w:rsidRDefault="001C7698" w:rsidP="001C7698">
            <w:pPr>
              <w:pStyle w:val="aff6"/>
              <w:ind w:firstLine="0"/>
              <w:jc w:val="center"/>
              <w:rPr>
                <w:sz w:val="24"/>
                <w:lang w:val="ru-RU"/>
              </w:rPr>
            </w:pPr>
            <w:r w:rsidRPr="00E54B04">
              <w:rPr>
                <w:sz w:val="24"/>
                <w:lang w:val="ru-RU"/>
              </w:rPr>
              <w:t>Не нормируется</w:t>
            </w:r>
          </w:p>
        </w:tc>
      </w:tr>
      <w:tr w:rsidR="001C7698" w:rsidRPr="00E54B04" w:rsidTr="009B1A4D">
        <w:trPr>
          <w:cantSplit/>
        </w:trPr>
        <w:tc>
          <w:tcPr>
            <w:tcW w:w="9384" w:type="dxa"/>
            <w:gridSpan w:val="5"/>
            <w:tcBorders>
              <w:top w:val="single" w:sz="4" w:space="0" w:color="auto"/>
              <w:left w:val="single" w:sz="4" w:space="0" w:color="auto"/>
              <w:bottom w:val="single" w:sz="4" w:space="0" w:color="auto"/>
              <w:right w:val="single" w:sz="4" w:space="0" w:color="auto"/>
            </w:tcBorders>
            <w:shd w:val="clear" w:color="auto" w:fill="auto"/>
          </w:tcPr>
          <w:p w:rsidR="001C7698" w:rsidRPr="00E54B04" w:rsidRDefault="001C7698" w:rsidP="00B14A5D">
            <w:pPr>
              <w:pStyle w:val="aff6"/>
              <w:ind w:right="222" w:firstLine="0"/>
              <w:rPr>
                <w:bCs/>
                <w:sz w:val="24"/>
                <w:lang w:val="ru-RU"/>
              </w:rPr>
            </w:pPr>
            <w:r w:rsidRPr="00E54B04">
              <w:rPr>
                <w:bCs/>
                <w:sz w:val="24"/>
                <w:lang w:val="ru-RU"/>
              </w:rPr>
              <w:t>Примечания:</w:t>
            </w:r>
          </w:p>
          <w:p w:rsidR="001C7698" w:rsidRPr="00E54B04" w:rsidRDefault="001C7698" w:rsidP="00B14A5D">
            <w:pPr>
              <w:pStyle w:val="aff6"/>
              <w:ind w:right="222" w:firstLine="0"/>
              <w:rPr>
                <w:sz w:val="24"/>
                <w:lang w:val="ru-RU"/>
              </w:rPr>
            </w:pPr>
            <w:r w:rsidRPr="00E54B04">
              <w:rPr>
                <w:sz w:val="24"/>
                <w:lang w:val="ru-RU"/>
              </w:rPr>
              <w:t>1. Проектирование велодорожек следует осуществлять в соответствии с требованиями раздела 6 ГОСТ 33150-2014 «</w:t>
            </w:r>
            <w:r w:rsidR="00A07E49" w:rsidRPr="00E54B04">
              <w:rPr>
                <w:sz w:val="24"/>
                <w:lang w:val="ru-RU"/>
              </w:rPr>
              <w:t xml:space="preserve">Межгосударственный стандарт. </w:t>
            </w:r>
            <w:r w:rsidRPr="00E54B04">
              <w:rPr>
                <w:sz w:val="24"/>
                <w:lang w:val="ru-RU"/>
              </w:rPr>
              <w:t>Дороги автомобильные общего пользования. Проектирование пешеходных и велосипедных дорожек. Общие требования»</w:t>
            </w:r>
            <w:r w:rsidR="00A07E49" w:rsidRPr="00E54B04">
              <w:rPr>
                <w:sz w:val="24"/>
                <w:lang w:val="ru-RU"/>
              </w:rPr>
              <w:t xml:space="preserve"> (далее – ГОСТ 3</w:t>
            </w:r>
            <w:r w:rsidR="00770E30" w:rsidRPr="00E54B04">
              <w:rPr>
                <w:sz w:val="24"/>
                <w:lang w:val="ru-RU"/>
              </w:rPr>
              <w:t>3</w:t>
            </w:r>
            <w:r w:rsidR="00A07E49" w:rsidRPr="00E54B04">
              <w:rPr>
                <w:sz w:val="24"/>
                <w:lang w:val="ru-RU"/>
              </w:rPr>
              <w:t>150-2014)</w:t>
            </w:r>
            <w:r w:rsidRPr="00E54B04">
              <w:rPr>
                <w:sz w:val="24"/>
                <w:lang w:val="ru-RU"/>
              </w:rPr>
              <w:t>.</w:t>
            </w:r>
          </w:p>
          <w:p w:rsidR="001C7698" w:rsidRPr="00E54B04" w:rsidRDefault="001C7698" w:rsidP="00B14A5D">
            <w:pPr>
              <w:pStyle w:val="aff6"/>
              <w:ind w:right="222" w:firstLine="0"/>
              <w:rPr>
                <w:sz w:val="24"/>
                <w:lang w:val="ru-RU"/>
              </w:rPr>
            </w:pPr>
            <w:r w:rsidRPr="00E54B04">
              <w:rPr>
                <w:sz w:val="24"/>
                <w:lang w:val="ru-RU"/>
              </w:rPr>
              <w:t>2. Геометрические параметры велосипедной дорожки следует принимать в соотве</w:t>
            </w:r>
            <w:r w:rsidRPr="00E54B04">
              <w:rPr>
                <w:sz w:val="24"/>
                <w:lang w:val="ru-RU"/>
              </w:rPr>
              <w:t>т</w:t>
            </w:r>
            <w:r w:rsidRPr="00E54B04">
              <w:rPr>
                <w:sz w:val="24"/>
                <w:lang w:val="ru-RU"/>
              </w:rPr>
              <w:t>ствии с требованиями таблицы 4 ГОСТ 33150-2014.</w:t>
            </w:r>
          </w:p>
        </w:tc>
      </w:tr>
    </w:tbl>
    <w:p w:rsidR="00A07E49" w:rsidRPr="00E54B04" w:rsidRDefault="00A07E49" w:rsidP="003655C1">
      <w:pPr>
        <w:pStyle w:val="5"/>
        <w:keepLines/>
        <w:rPr>
          <w:b w:val="0"/>
          <w:sz w:val="28"/>
          <w:szCs w:val="28"/>
        </w:rPr>
      </w:pPr>
    </w:p>
    <w:p w:rsidR="003655C1" w:rsidRPr="00E54B04" w:rsidRDefault="00A07E49" w:rsidP="00A8006A">
      <w:pPr>
        <w:pStyle w:val="5"/>
        <w:keepLines/>
        <w:ind w:firstLine="709"/>
        <w:jc w:val="both"/>
        <w:rPr>
          <w:b w:val="0"/>
          <w:sz w:val="28"/>
          <w:szCs w:val="28"/>
        </w:rPr>
      </w:pPr>
      <w:r w:rsidRPr="00E54B04">
        <w:rPr>
          <w:b w:val="0"/>
          <w:sz w:val="28"/>
          <w:szCs w:val="28"/>
        </w:rPr>
        <w:t xml:space="preserve">7. </w:t>
      </w:r>
      <w:r w:rsidR="003655C1" w:rsidRPr="00E54B04">
        <w:rPr>
          <w:b w:val="0"/>
          <w:sz w:val="28"/>
          <w:szCs w:val="28"/>
        </w:rPr>
        <w:t>Объекты местного значения</w:t>
      </w:r>
      <w:r w:rsidR="00B90F04" w:rsidRPr="00E54B04">
        <w:rPr>
          <w:b w:val="0"/>
          <w:sz w:val="28"/>
          <w:szCs w:val="28"/>
        </w:rPr>
        <w:t xml:space="preserve"> </w:t>
      </w:r>
      <w:r w:rsidRPr="00E54B04">
        <w:rPr>
          <w:b w:val="0"/>
          <w:sz w:val="28"/>
          <w:szCs w:val="28"/>
        </w:rPr>
        <w:t xml:space="preserve">Георгиевского </w:t>
      </w:r>
      <w:r w:rsidR="00B90F04" w:rsidRPr="00E54B04">
        <w:rPr>
          <w:b w:val="0"/>
          <w:sz w:val="28"/>
          <w:szCs w:val="28"/>
        </w:rPr>
        <w:t>округа</w:t>
      </w:r>
      <w:r w:rsidR="003655C1" w:rsidRPr="00E54B04">
        <w:rPr>
          <w:b w:val="0"/>
          <w:sz w:val="28"/>
          <w:szCs w:val="28"/>
        </w:rPr>
        <w:t xml:space="preserve"> в области организации улично-дорожной сети, дорожного сервиса и </w:t>
      </w:r>
      <w:r w:rsidR="009B3057" w:rsidRPr="00E54B04">
        <w:rPr>
          <w:b w:val="0"/>
          <w:sz w:val="28"/>
          <w:szCs w:val="28"/>
        </w:rPr>
        <w:t>транспорта</w:t>
      </w:r>
      <w:r w:rsidR="003655C1" w:rsidRPr="00E54B04">
        <w:rPr>
          <w:b w:val="0"/>
          <w:sz w:val="28"/>
          <w:szCs w:val="28"/>
        </w:rPr>
        <w:t xml:space="preserve"> </w:t>
      </w:r>
    </w:p>
    <w:p w:rsidR="00A07E49" w:rsidRPr="00E54B04" w:rsidRDefault="00A07E49" w:rsidP="00A07E49">
      <w:pPr>
        <w:rPr>
          <w:rFonts w:cs="Times New Roman"/>
          <w:sz w:val="28"/>
          <w:szCs w:val="28"/>
          <w:lang w:eastAsia="en-US"/>
        </w:rPr>
      </w:pP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36"/>
        <w:gridCol w:w="2268"/>
        <w:gridCol w:w="2301"/>
        <w:gridCol w:w="250"/>
        <w:gridCol w:w="1026"/>
      </w:tblGrid>
      <w:tr w:rsidR="003655C1"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Наименов</w:t>
            </w:r>
            <w:r w:rsidRPr="00E54B04">
              <w:rPr>
                <w:iCs/>
                <w:sz w:val="24"/>
                <w:lang w:val="ru-RU"/>
              </w:rPr>
              <w:t>а</w:t>
            </w:r>
            <w:r w:rsidRPr="00E54B04">
              <w:rPr>
                <w:iCs/>
                <w:sz w:val="24"/>
                <w:lang w:val="ru-RU"/>
              </w:rPr>
              <w:t>ние вида объекта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Тип расчетного п</w:t>
            </w:r>
            <w:r w:rsidRPr="00E54B04">
              <w:rPr>
                <w:iCs/>
                <w:sz w:val="24"/>
                <w:lang w:val="ru-RU"/>
              </w:rPr>
              <w:t>о</w:t>
            </w:r>
            <w:r w:rsidRPr="00E54B04">
              <w:rPr>
                <w:iCs/>
                <w:sz w:val="24"/>
                <w:lang w:val="ru-RU"/>
              </w:rPr>
              <w:t>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Наименование ра</w:t>
            </w:r>
            <w:r w:rsidRPr="00E54B04">
              <w:rPr>
                <w:iCs/>
                <w:sz w:val="24"/>
                <w:lang w:val="ru-RU"/>
              </w:rPr>
              <w:t>с</w:t>
            </w:r>
            <w:r w:rsidRPr="00E54B04">
              <w:rPr>
                <w:iCs/>
                <w:sz w:val="24"/>
                <w:lang w:val="ru-RU"/>
              </w:rPr>
              <w:t>четного показателя, единица измерения</w:t>
            </w:r>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12730A" w:rsidP="00D16D32">
            <w:pPr>
              <w:pStyle w:val="aff6"/>
              <w:keepNext/>
              <w:spacing w:after="20"/>
              <w:ind w:firstLine="0"/>
              <w:jc w:val="center"/>
              <w:rPr>
                <w:iCs/>
                <w:sz w:val="24"/>
                <w:lang w:val="ru-RU"/>
              </w:rPr>
            </w:pPr>
            <w:r w:rsidRPr="00E54B04">
              <w:rPr>
                <w:iCs/>
                <w:sz w:val="24"/>
                <w:lang w:val="ru-RU"/>
              </w:rPr>
              <w:t>З</w:t>
            </w:r>
            <w:r w:rsidR="003655C1" w:rsidRPr="00E54B04">
              <w:rPr>
                <w:iCs/>
                <w:sz w:val="24"/>
                <w:lang w:val="ru-RU"/>
              </w:rPr>
              <w:t>начения расчетного показателя</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r w:rsidRPr="00E54B04">
              <w:rPr>
                <w:bCs/>
                <w:iCs/>
                <w:sz w:val="24"/>
                <w:lang w:val="ru-RU"/>
              </w:rPr>
              <w:t>территория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keepNext/>
              <w:spacing w:after="20"/>
              <w:ind w:firstLine="0"/>
              <w:jc w:val="center"/>
              <w:rPr>
                <w:iCs/>
                <w:sz w:val="24"/>
                <w:lang w:val="ru-RU"/>
              </w:rPr>
            </w:pPr>
            <w:r w:rsidRPr="00E54B04">
              <w:rPr>
                <w:bCs/>
                <w:iCs/>
                <w:sz w:val="24"/>
                <w:lang w:val="ru-RU"/>
              </w:rPr>
              <w:t>значение</w:t>
            </w:r>
          </w:p>
        </w:tc>
      </w:tr>
      <w:tr w:rsidR="003655C1"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Улично-дорожная сеть нас</w:t>
            </w:r>
            <w:r w:rsidRPr="00E54B04">
              <w:rPr>
                <w:iCs/>
                <w:sz w:val="24"/>
                <w:lang w:val="ru-RU"/>
              </w:rPr>
              <w:t>е</w:t>
            </w:r>
            <w:r w:rsidRPr="00E54B04">
              <w:rPr>
                <w:iCs/>
                <w:sz w:val="24"/>
                <w:lang w:val="ru-RU"/>
              </w:rPr>
              <w:t>ленных пунктов</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Плотность улично-дорожной сети (кр</w:t>
            </w:r>
            <w:r w:rsidRPr="00E54B04">
              <w:rPr>
                <w:iCs/>
                <w:sz w:val="24"/>
                <w:lang w:val="ru-RU"/>
              </w:rPr>
              <w:t>о</w:t>
            </w:r>
            <w:r w:rsidRPr="00E54B04">
              <w:rPr>
                <w:iCs/>
                <w:sz w:val="24"/>
                <w:lang w:val="ru-RU"/>
              </w:rPr>
              <w:t>ме районов индив</w:t>
            </w:r>
            <w:r w:rsidRPr="00E54B04">
              <w:rPr>
                <w:iCs/>
                <w:sz w:val="24"/>
                <w:lang w:val="ru-RU"/>
              </w:rPr>
              <w:t>и</w:t>
            </w:r>
            <w:r w:rsidRPr="00E54B04">
              <w:rPr>
                <w:iCs/>
                <w:sz w:val="24"/>
                <w:lang w:val="ru-RU"/>
              </w:rPr>
              <w:t>дуальной жилой з</w:t>
            </w:r>
            <w:r w:rsidRPr="00E54B04">
              <w:rPr>
                <w:iCs/>
                <w:sz w:val="24"/>
                <w:lang w:val="ru-RU"/>
              </w:rPr>
              <w:t>а</w:t>
            </w:r>
            <w:r w:rsidRPr="00E54B04">
              <w:rPr>
                <w:iCs/>
                <w:sz w:val="24"/>
                <w:lang w:val="ru-RU"/>
              </w:rPr>
              <w:t xml:space="preserve">стройки), </w:t>
            </w:r>
            <w:proofErr w:type="gramStart"/>
            <w:r w:rsidRPr="00E54B04">
              <w:rPr>
                <w:iCs/>
                <w:sz w:val="24"/>
                <w:lang w:val="ru-RU"/>
              </w:rPr>
              <w:t>км</w:t>
            </w:r>
            <w:proofErr w:type="gramEnd"/>
            <w:r w:rsidRPr="00E54B04">
              <w:rPr>
                <w:iCs/>
                <w:sz w:val="24"/>
                <w:lang w:val="ru-RU"/>
              </w:rPr>
              <w:t>/кв. км</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B90F04" w:rsidP="00D16D32">
            <w:pPr>
              <w:pStyle w:val="aff6"/>
              <w:spacing w:after="20"/>
              <w:ind w:firstLine="0"/>
              <w:rPr>
                <w:iCs/>
                <w:sz w:val="24"/>
                <w:lang w:val="ru-RU"/>
              </w:rPr>
            </w:pPr>
            <w:r w:rsidRPr="00E54B04">
              <w:rPr>
                <w:iCs/>
                <w:sz w:val="24"/>
                <w:lang w:val="ru-RU"/>
              </w:rPr>
              <w:t>Город Георгиевск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bCs/>
                <w:iCs/>
                <w:sz w:val="24"/>
                <w:lang w:val="ru-RU"/>
              </w:rPr>
              <w:t>2,0</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Сельские населенные пункты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не норм</w:t>
            </w:r>
            <w:r w:rsidRPr="00E54B04">
              <w:rPr>
                <w:iCs/>
                <w:sz w:val="24"/>
                <w:lang w:val="ru-RU"/>
              </w:rPr>
              <w:t>и</w:t>
            </w:r>
            <w:r w:rsidRPr="00E54B04">
              <w:rPr>
                <w:iCs/>
                <w:sz w:val="24"/>
                <w:lang w:val="ru-RU"/>
              </w:rPr>
              <w:t>руется</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Плотность улично-дорожной сети в районах индивид</w:t>
            </w:r>
            <w:r w:rsidRPr="00E54B04">
              <w:rPr>
                <w:iCs/>
                <w:sz w:val="24"/>
                <w:lang w:val="ru-RU"/>
              </w:rPr>
              <w:t>у</w:t>
            </w:r>
            <w:r w:rsidRPr="00E54B04">
              <w:rPr>
                <w:iCs/>
                <w:sz w:val="24"/>
                <w:lang w:val="ru-RU"/>
              </w:rPr>
              <w:t>альной жилой з</w:t>
            </w:r>
            <w:r w:rsidRPr="00E54B04">
              <w:rPr>
                <w:iCs/>
                <w:sz w:val="24"/>
                <w:lang w:val="ru-RU"/>
              </w:rPr>
              <w:t>а</w:t>
            </w:r>
            <w:r w:rsidRPr="00E54B04">
              <w:rPr>
                <w:iCs/>
                <w:sz w:val="24"/>
                <w:lang w:val="ru-RU"/>
              </w:rPr>
              <w:t xml:space="preserve">стройки, </w:t>
            </w:r>
            <w:proofErr w:type="gramStart"/>
            <w:r w:rsidRPr="00E54B04">
              <w:rPr>
                <w:iCs/>
                <w:sz w:val="24"/>
                <w:lang w:val="ru-RU"/>
              </w:rPr>
              <w:t>км</w:t>
            </w:r>
            <w:proofErr w:type="gramEnd"/>
            <w:r w:rsidRPr="00E54B04">
              <w:rPr>
                <w:iCs/>
                <w:sz w:val="24"/>
                <w:lang w:val="ru-RU"/>
              </w:rPr>
              <w:t>/кв. км</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 xml:space="preserve">Город </w:t>
            </w:r>
            <w:r w:rsidR="001E69CC" w:rsidRPr="00E54B04">
              <w:rPr>
                <w:iCs/>
                <w:sz w:val="24"/>
                <w:lang w:val="ru-RU"/>
              </w:rPr>
              <w:t>Георгиевск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1E69CC" w:rsidP="00D16D32">
            <w:pPr>
              <w:pStyle w:val="aff6"/>
              <w:spacing w:after="20"/>
              <w:ind w:firstLine="0"/>
              <w:jc w:val="center"/>
              <w:rPr>
                <w:iCs/>
                <w:sz w:val="24"/>
                <w:lang w:val="ru-RU"/>
              </w:rPr>
            </w:pPr>
            <w:r w:rsidRPr="00E54B04">
              <w:rPr>
                <w:iCs/>
                <w:sz w:val="24"/>
                <w:lang w:val="ru-RU"/>
              </w:rPr>
              <w:t>1,25</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Сельские населенные пункты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не норм</w:t>
            </w:r>
            <w:r w:rsidRPr="00E54B04">
              <w:rPr>
                <w:iCs/>
                <w:sz w:val="24"/>
                <w:lang w:val="ru-RU"/>
              </w:rPr>
              <w:t>и</w:t>
            </w:r>
            <w:r w:rsidRPr="00E54B04">
              <w:rPr>
                <w:iCs/>
                <w:sz w:val="24"/>
                <w:lang w:val="ru-RU"/>
              </w:rPr>
              <w:t>руется</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максимально допустимого уро</w:t>
            </w:r>
            <w:r w:rsidRPr="00E54B04">
              <w:rPr>
                <w:iCs/>
                <w:sz w:val="24"/>
                <w:lang w:val="ru-RU"/>
              </w:rPr>
              <w:t>в</w:t>
            </w:r>
            <w:r w:rsidRPr="00E54B04">
              <w:rPr>
                <w:iCs/>
                <w:sz w:val="24"/>
                <w:lang w:val="ru-RU"/>
              </w:rPr>
              <w:t>ня территориальной доступности</w:t>
            </w:r>
          </w:p>
        </w:tc>
        <w:tc>
          <w:tcPr>
            <w:tcW w:w="5845" w:type="dxa"/>
            <w:gridSpan w:val="4"/>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Не нормируется</w:t>
            </w:r>
          </w:p>
        </w:tc>
      </w:tr>
      <w:tr w:rsidR="003655C1"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Автовокзал (автоста</w:t>
            </w:r>
            <w:r w:rsidRPr="00E54B04">
              <w:rPr>
                <w:iCs/>
                <w:sz w:val="24"/>
                <w:lang w:val="ru-RU"/>
              </w:rPr>
              <w:t>н</w:t>
            </w:r>
            <w:r w:rsidRPr="00E54B04">
              <w:rPr>
                <w:iCs/>
                <w:sz w:val="24"/>
                <w:lang w:val="ru-RU"/>
              </w:rPr>
              <w:t>ция) межм</w:t>
            </w:r>
            <w:r w:rsidRPr="00E54B04">
              <w:rPr>
                <w:iCs/>
                <w:sz w:val="24"/>
                <w:lang w:val="ru-RU"/>
              </w:rPr>
              <w:t>у</w:t>
            </w:r>
            <w:r w:rsidRPr="00E54B04">
              <w:rPr>
                <w:iCs/>
                <w:sz w:val="24"/>
                <w:lang w:val="ru-RU"/>
              </w:rPr>
              <w:t>ниципальн</w:t>
            </w:r>
            <w:r w:rsidRPr="00E54B04">
              <w:rPr>
                <w:iCs/>
                <w:sz w:val="24"/>
                <w:lang w:val="ru-RU"/>
              </w:rPr>
              <w:t>о</w:t>
            </w:r>
            <w:r w:rsidRPr="00E54B04">
              <w:rPr>
                <w:iCs/>
                <w:sz w:val="24"/>
                <w:lang w:val="ru-RU"/>
              </w:rPr>
              <w:t>го сообщ</w:t>
            </w:r>
            <w:r w:rsidRPr="00E54B04">
              <w:rPr>
                <w:iCs/>
                <w:sz w:val="24"/>
                <w:lang w:val="ru-RU"/>
              </w:rPr>
              <w:t>е</w:t>
            </w:r>
            <w:r w:rsidRPr="00E54B04">
              <w:rPr>
                <w:iCs/>
                <w:sz w:val="24"/>
                <w:lang w:val="ru-RU"/>
              </w:rPr>
              <w:t>ния</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объектов на муниципальн</w:t>
            </w:r>
            <w:r w:rsidR="00600A57" w:rsidRPr="00E54B04">
              <w:rPr>
                <w:iCs/>
                <w:sz w:val="24"/>
                <w:lang w:val="ru-RU"/>
              </w:rPr>
              <w:t>ый округ</w:t>
            </w:r>
            <w:r w:rsidRPr="00E54B04">
              <w:rPr>
                <w:iCs/>
                <w:sz w:val="24"/>
                <w:lang w:val="ru-RU"/>
              </w:rPr>
              <w:t>, ед.</w:t>
            </w:r>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максимально допустимого уро</w:t>
            </w:r>
            <w:r w:rsidRPr="00E54B04">
              <w:rPr>
                <w:iCs/>
                <w:sz w:val="24"/>
                <w:lang w:val="ru-RU"/>
              </w:rPr>
              <w:t>в</w:t>
            </w:r>
            <w:r w:rsidRPr="00E54B04">
              <w:rPr>
                <w:iCs/>
                <w:sz w:val="24"/>
                <w:lang w:val="ru-RU"/>
              </w:rPr>
              <w:t>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Транспортная д</w:t>
            </w:r>
            <w:r w:rsidRPr="00E54B04">
              <w:rPr>
                <w:iCs/>
                <w:sz w:val="24"/>
                <w:lang w:val="ru-RU"/>
              </w:rPr>
              <w:t>о</w:t>
            </w:r>
            <w:r w:rsidRPr="00E54B04">
              <w:rPr>
                <w:iCs/>
                <w:sz w:val="24"/>
                <w:lang w:val="ru-RU"/>
              </w:rPr>
              <w:t xml:space="preserve">ступность, </w:t>
            </w:r>
            <w:proofErr w:type="gramStart"/>
            <w:r w:rsidRPr="00E54B04">
              <w:rPr>
                <w:iCs/>
                <w:sz w:val="24"/>
                <w:lang w:val="ru-RU"/>
              </w:rPr>
              <w:t>ч</w:t>
            </w:r>
            <w:proofErr w:type="gramEnd"/>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w:t>
            </w:r>
          </w:p>
        </w:tc>
      </w:tr>
      <w:tr w:rsidR="003655C1"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Транспор</w:t>
            </w:r>
            <w:r w:rsidRPr="00E54B04">
              <w:rPr>
                <w:iCs/>
                <w:sz w:val="24"/>
                <w:lang w:val="ru-RU"/>
              </w:rPr>
              <w:t>т</w:t>
            </w:r>
            <w:r w:rsidRPr="00E54B04">
              <w:rPr>
                <w:iCs/>
                <w:sz w:val="24"/>
                <w:lang w:val="ru-RU"/>
              </w:rPr>
              <w:t>но-эксплуат</w:t>
            </w:r>
            <w:r w:rsidRPr="00E54B04">
              <w:rPr>
                <w:iCs/>
                <w:sz w:val="24"/>
                <w:lang w:val="ru-RU"/>
              </w:rPr>
              <w:t>а</w:t>
            </w:r>
            <w:r w:rsidRPr="00E54B04">
              <w:rPr>
                <w:iCs/>
                <w:sz w:val="24"/>
                <w:lang w:val="ru-RU"/>
              </w:rPr>
              <w:t>ционные предприятия городского транспорта</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объектов на муниципальное образование, ед.</w:t>
            </w:r>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По заданию на проектирование</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максимально допустимого уро</w:t>
            </w:r>
            <w:r w:rsidRPr="00E54B04">
              <w:rPr>
                <w:iCs/>
                <w:sz w:val="24"/>
                <w:lang w:val="ru-RU"/>
              </w:rPr>
              <w:t>в</w:t>
            </w:r>
            <w:r w:rsidRPr="00E54B04">
              <w:rPr>
                <w:iCs/>
                <w:sz w:val="24"/>
                <w:lang w:val="ru-RU"/>
              </w:rPr>
              <w:lastRenderedPageBreak/>
              <w:t>ня территориальной доступности</w:t>
            </w:r>
          </w:p>
        </w:tc>
        <w:tc>
          <w:tcPr>
            <w:tcW w:w="5845" w:type="dxa"/>
            <w:gridSpan w:val="4"/>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lastRenderedPageBreak/>
              <w:t>Не нормируется</w:t>
            </w:r>
          </w:p>
        </w:tc>
      </w:tr>
      <w:tr w:rsidR="003655C1"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lastRenderedPageBreak/>
              <w:t>Останово</w:t>
            </w:r>
            <w:r w:rsidRPr="00E54B04">
              <w:rPr>
                <w:iCs/>
                <w:sz w:val="24"/>
                <w:lang w:val="ru-RU"/>
              </w:rPr>
              <w:t>ч</w:t>
            </w:r>
            <w:r w:rsidRPr="00E54B04">
              <w:rPr>
                <w:iCs/>
                <w:sz w:val="24"/>
                <w:lang w:val="ru-RU"/>
              </w:rPr>
              <w:t>ные пункты городского обществе</w:t>
            </w:r>
            <w:r w:rsidRPr="00E54B04">
              <w:rPr>
                <w:iCs/>
                <w:sz w:val="24"/>
                <w:lang w:val="ru-RU"/>
              </w:rPr>
              <w:t>н</w:t>
            </w:r>
            <w:r w:rsidRPr="00E54B04">
              <w:rPr>
                <w:iCs/>
                <w:sz w:val="24"/>
                <w:lang w:val="ru-RU"/>
              </w:rPr>
              <w:t>ного пасс</w:t>
            </w:r>
            <w:r w:rsidRPr="00E54B04">
              <w:rPr>
                <w:iCs/>
                <w:sz w:val="24"/>
                <w:lang w:val="ru-RU"/>
              </w:rPr>
              <w:t>а</w:t>
            </w:r>
            <w:r w:rsidRPr="00E54B04">
              <w:rPr>
                <w:iCs/>
                <w:sz w:val="24"/>
                <w:lang w:val="ru-RU"/>
              </w:rPr>
              <w:t>жирского транспорта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Максимальное ра</w:t>
            </w:r>
            <w:r w:rsidRPr="00E54B04">
              <w:rPr>
                <w:iCs/>
                <w:sz w:val="24"/>
                <w:lang w:val="ru-RU"/>
              </w:rPr>
              <w:t>с</w:t>
            </w:r>
            <w:r w:rsidRPr="00E54B04">
              <w:rPr>
                <w:iCs/>
                <w:sz w:val="24"/>
                <w:lang w:val="ru-RU"/>
              </w:rPr>
              <w:t>стояние между ост</w:t>
            </w:r>
            <w:r w:rsidRPr="00E54B04">
              <w:rPr>
                <w:iCs/>
                <w:sz w:val="24"/>
                <w:lang w:val="ru-RU"/>
              </w:rPr>
              <w:t>а</w:t>
            </w:r>
            <w:r w:rsidRPr="00E54B04">
              <w:rPr>
                <w:iCs/>
                <w:sz w:val="24"/>
                <w:lang w:val="ru-RU"/>
              </w:rPr>
              <w:t>новками в застрое</w:t>
            </w:r>
            <w:r w:rsidRPr="00E54B04">
              <w:rPr>
                <w:iCs/>
                <w:sz w:val="24"/>
                <w:lang w:val="ru-RU"/>
              </w:rPr>
              <w:t>н</w:t>
            </w:r>
            <w:r w:rsidRPr="00E54B04">
              <w:rPr>
                <w:iCs/>
                <w:sz w:val="24"/>
                <w:lang w:val="ru-RU"/>
              </w:rPr>
              <w:t>ной части населе</w:t>
            </w:r>
            <w:r w:rsidRPr="00E54B04">
              <w:rPr>
                <w:iCs/>
                <w:sz w:val="24"/>
                <w:lang w:val="ru-RU"/>
              </w:rPr>
              <w:t>н</w:t>
            </w:r>
            <w:r w:rsidRPr="00E54B04">
              <w:rPr>
                <w:iCs/>
                <w:sz w:val="24"/>
                <w:lang w:val="ru-RU"/>
              </w:rPr>
              <w:t>ного пункта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E344AB" w:rsidP="00D16D32">
            <w:pPr>
              <w:pStyle w:val="aff6"/>
              <w:spacing w:after="20"/>
              <w:ind w:firstLine="0"/>
              <w:rPr>
                <w:iCs/>
                <w:sz w:val="24"/>
                <w:lang w:val="ru-RU"/>
              </w:rPr>
            </w:pPr>
            <w:r w:rsidRPr="00E54B04">
              <w:rPr>
                <w:iCs/>
                <w:sz w:val="24"/>
                <w:lang w:val="ru-RU"/>
              </w:rPr>
              <w:t>Город Георгиевск</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E344AB" w:rsidP="00D16D32">
            <w:pPr>
              <w:pStyle w:val="aff6"/>
              <w:spacing w:after="20"/>
              <w:ind w:firstLine="0"/>
              <w:jc w:val="center"/>
              <w:rPr>
                <w:iCs/>
                <w:sz w:val="24"/>
                <w:lang w:val="ru-RU"/>
              </w:rPr>
            </w:pPr>
            <w:r w:rsidRPr="00E54B04">
              <w:rPr>
                <w:iCs/>
                <w:sz w:val="24"/>
                <w:lang w:val="ru-RU"/>
              </w:rPr>
              <w:t>600</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Сельские населенные пункты</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Не но</w:t>
            </w:r>
            <w:r w:rsidRPr="00E54B04">
              <w:rPr>
                <w:iCs/>
                <w:sz w:val="24"/>
                <w:lang w:val="ru-RU"/>
              </w:rPr>
              <w:t>р</w:t>
            </w:r>
            <w:r w:rsidRPr="00E54B04">
              <w:rPr>
                <w:iCs/>
                <w:sz w:val="24"/>
                <w:lang w:val="ru-RU"/>
              </w:rPr>
              <w:t>мируется</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максимально допустимого уро</w:t>
            </w:r>
            <w:r w:rsidRPr="00E54B04">
              <w:rPr>
                <w:iCs/>
                <w:sz w:val="24"/>
                <w:lang w:val="ru-RU"/>
              </w:rPr>
              <w:t>в</w:t>
            </w:r>
            <w:r w:rsidRPr="00E54B04">
              <w:rPr>
                <w:iCs/>
                <w:sz w:val="24"/>
                <w:lang w:val="ru-RU"/>
              </w:rPr>
              <w:t>ня территориальной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Пешеходная досту</w:t>
            </w:r>
            <w:r w:rsidRPr="00E54B04">
              <w:rPr>
                <w:iCs/>
                <w:sz w:val="24"/>
                <w:lang w:val="ru-RU"/>
              </w:rPr>
              <w:t>п</w:t>
            </w:r>
            <w:r w:rsidRPr="00E54B04">
              <w:rPr>
                <w:iCs/>
                <w:sz w:val="24"/>
                <w:lang w:val="ru-RU"/>
              </w:rPr>
              <w:t xml:space="preserve">ность, </w:t>
            </w:r>
            <w:proofErr w:type="gramStart"/>
            <w:r w:rsidRPr="00E54B04">
              <w:rPr>
                <w:iCs/>
                <w:sz w:val="24"/>
                <w:lang w:val="ru-RU"/>
              </w:rPr>
              <w:t>м</w:t>
            </w:r>
            <w:proofErr w:type="gramEnd"/>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общегородском це</w:t>
            </w:r>
            <w:r w:rsidRPr="00E54B04">
              <w:rPr>
                <w:iCs/>
                <w:sz w:val="24"/>
                <w:lang w:val="ru-RU"/>
              </w:rPr>
              <w:t>н</w:t>
            </w:r>
            <w:r w:rsidRPr="00E54B04">
              <w:rPr>
                <w:iCs/>
                <w:sz w:val="24"/>
                <w:lang w:val="ru-RU"/>
              </w:rPr>
              <w:t>тре</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250</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производственных и коммунально-складских зонах гор</w:t>
            </w:r>
            <w:r w:rsidRPr="00E54B04">
              <w:rPr>
                <w:iCs/>
                <w:sz w:val="24"/>
                <w:lang w:val="ru-RU"/>
              </w:rPr>
              <w:t>о</w:t>
            </w:r>
            <w:r w:rsidRPr="00E54B04">
              <w:rPr>
                <w:iCs/>
                <w:sz w:val="24"/>
                <w:lang w:val="ru-RU"/>
              </w:rPr>
              <w:t>дов</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400</w:t>
            </w:r>
          </w:p>
        </w:tc>
      </w:tr>
      <w:tr w:rsidR="003655C1"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зонах массового о</w:t>
            </w:r>
            <w:r w:rsidRPr="00E54B04">
              <w:rPr>
                <w:iCs/>
                <w:sz w:val="24"/>
                <w:lang w:val="ru-RU"/>
              </w:rPr>
              <w:t>т</w:t>
            </w:r>
            <w:r w:rsidRPr="00E54B04">
              <w:rPr>
                <w:iCs/>
                <w:sz w:val="24"/>
                <w:lang w:val="ru-RU"/>
              </w:rPr>
              <w:t>дыха и спорта городов</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800</w:t>
            </w:r>
          </w:p>
        </w:tc>
      </w:tr>
      <w:tr w:rsidR="00E344AB"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От остановок специал</w:t>
            </w:r>
            <w:r w:rsidRPr="00E54B04">
              <w:rPr>
                <w:iCs/>
                <w:sz w:val="24"/>
                <w:lang w:val="ru-RU"/>
              </w:rPr>
              <w:t>и</w:t>
            </w:r>
            <w:r w:rsidRPr="00E54B04">
              <w:rPr>
                <w:iCs/>
                <w:sz w:val="24"/>
                <w:lang w:val="ru-RU"/>
              </w:rPr>
              <w:t>зированного транспо</w:t>
            </w:r>
            <w:r w:rsidRPr="00E54B04">
              <w:rPr>
                <w:iCs/>
                <w:sz w:val="24"/>
                <w:lang w:val="ru-RU"/>
              </w:rPr>
              <w:t>р</w:t>
            </w:r>
            <w:r w:rsidRPr="00E54B04">
              <w:rPr>
                <w:iCs/>
                <w:sz w:val="24"/>
                <w:lang w:val="ru-RU"/>
              </w:rPr>
              <w:t>та, перевозящих только инвалидов, до входов в общественные здания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100</w:t>
            </w:r>
          </w:p>
        </w:tc>
      </w:tr>
      <w:tr w:rsidR="00E344AB"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На остальных террит</w:t>
            </w:r>
            <w:r w:rsidRPr="00E54B04">
              <w:rPr>
                <w:iCs/>
                <w:sz w:val="24"/>
                <w:lang w:val="ru-RU"/>
              </w:rPr>
              <w:t>о</w:t>
            </w:r>
            <w:r w:rsidRPr="00E54B04">
              <w:rPr>
                <w:iCs/>
                <w:sz w:val="24"/>
                <w:lang w:val="ru-RU"/>
              </w:rPr>
              <w:t>риях городов</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500</w:t>
            </w:r>
          </w:p>
        </w:tc>
      </w:tr>
      <w:tr w:rsidR="00E344AB"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На территории сел</w:t>
            </w:r>
            <w:r w:rsidRPr="00E54B04">
              <w:rPr>
                <w:iCs/>
                <w:sz w:val="24"/>
                <w:lang w:val="ru-RU"/>
              </w:rPr>
              <w:t>ь</w:t>
            </w:r>
            <w:r w:rsidRPr="00E54B04">
              <w:rPr>
                <w:iCs/>
                <w:sz w:val="24"/>
                <w:lang w:val="ru-RU"/>
              </w:rPr>
              <w:t>ских населенных пун</w:t>
            </w:r>
            <w:r w:rsidRPr="00E54B04">
              <w:rPr>
                <w:iCs/>
                <w:sz w:val="24"/>
                <w:lang w:val="ru-RU"/>
              </w:rPr>
              <w:t>к</w:t>
            </w:r>
            <w:r w:rsidRPr="00E54B04">
              <w:rPr>
                <w:iCs/>
                <w:sz w:val="24"/>
                <w:lang w:val="ru-RU"/>
              </w:rPr>
              <w:t>тов</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не но</w:t>
            </w:r>
            <w:r w:rsidRPr="00E54B04">
              <w:rPr>
                <w:iCs/>
                <w:sz w:val="24"/>
                <w:lang w:val="ru-RU"/>
              </w:rPr>
              <w:t>р</w:t>
            </w:r>
            <w:r w:rsidRPr="00E54B04">
              <w:rPr>
                <w:iCs/>
                <w:sz w:val="24"/>
                <w:lang w:val="ru-RU"/>
              </w:rPr>
              <w:t>мируется</w:t>
            </w:r>
          </w:p>
        </w:tc>
      </w:tr>
      <w:tr w:rsidR="00E344AB"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Автозапр</w:t>
            </w:r>
            <w:r w:rsidRPr="00E54B04">
              <w:rPr>
                <w:iCs/>
                <w:sz w:val="24"/>
                <w:lang w:val="ru-RU"/>
              </w:rPr>
              <w:t>а</w:t>
            </w:r>
            <w:r w:rsidRPr="00E54B04">
              <w:rPr>
                <w:iCs/>
                <w:sz w:val="24"/>
                <w:lang w:val="ru-RU"/>
              </w:rPr>
              <w:t>вочные станции</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Количество автом</w:t>
            </w:r>
            <w:r w:rsidRPr="00E54B04">
              <w:rPr>
                <w:iCs/>
                <w:sz w:val="24"/>
                <w:lang w:val="ru-RU"/>
              </w:rPr>
              <w:t>о</w:t>
            </w:r>
            <w:r w:rsidRPr="00E54B04">
              <w:rPr>
                <w:iCs/>
                <w:sz w:val="24"/>
                <w:lang w:val="ru-RU"/>
              </w:rPr>
              <w:t>билей, зарегистрир</w:t>
            </w:r>
            <w:r w:rsidRPr="00E54B04">
              <w:rPr>
                <w:iCs/>
                <w:sz w:val="24"/>
                <w:lang w:val="ru-RU"/>
              </w:rPr>
              <w:t>о</w:t>
            </w:r>
            <w:r w:rsidRPr="00E54B04">
              <w:rPr>
                <w:iCs/>
                <w:sz w:val="24"/>
                <w:lang w:val="ru-RU"/>
              </w:rPr>
              <w:t>ванных на террит</w:t>
            </w:r>
            <w:r w:rsidRPr="00E54B04">
              <w:rPr>
                <w:iCs/>
                <w:sz w:val="24"/>
                <w:lang w:val="ru-RU"/>
              </w:rPr>
              <w:t>о</w:t>
            </w:r>
            <w:r w:rsidRPr="00E54B04">
              <w:rPr>
                <w:iCs/>
                <w:sz w:val="24"/>
                <w:lang w:val="ru-RU"/>
              </w:rPr>
              <w:t>рии соответству</w:t>
            </w:r>
            <w:r w:rsidRPr="00E54B04">
              <w:rPr>
                <w:iCs/>
                <w:sz w:val="24"/>
                <w:lang w:val="ru-RU"/>
              </w:rPr>
              <w:t>ю</w:t>
            </w:r>
            <w:r w:rsidRPr="00E54B04">
              <w:rPr>
                <w:iCs/>
                <w:sz w:val="24"/>
                <w:lang w:val="ru-RU"/>
              </w:rPr>
              <w:t>щего муниципальн</w:t>
            </w:r>
            <w:r w:rsidRPr="00E54B04">
              <w:rPr>
                <w:iCs/>
                <w:sz w:val="24"/>
                <w:lang w:val="ru-RU"/>
              </w:rPr>
              <w:t>о</w:t>
            </w:r>
            <w:r w:rsidRPr="00E54B04">
              <w:rPr>
                <w:iCs/>
                <w:sz w:val="24"/>
                <w:lang w:val="ru-RU"/>
              </w:rPr>
              <w:t xml:space="preserve">го образования на 1 </w:t>
            </w:r>
            <w:proofErr w:type="gramStart"/>
            <w:r w:rsidRPr="00E54B04">
              <w:rPr>
                <w:iCs/>
                <w:sz w:val="24"/>
                <w:lang w:val="ru-RU"/>
              </w:rPr>
              <w:t>топливо-раздаточную</w:t>
            </w:r>
            <w:proofErr w:type="gramEnd"/>
            <w:r w:rsidRPr="00E54B04">
              <w:rPr>
                <w:iCs/>
                <w:sz w:val="24"/>
                <w:lang w:val="ru-RU"/>
              </w:rPr>
              <w:t xml:space="preserve"> коло</w:t>
            </w:r>
            <w:r w:rsidRPr="00E54B04">
              <w:rPr>
                <w:iCs/>
                <w:sz w:val="24"/>
                <w:lang w:val="ru-RU"/>
              </w:rPr>
              <w:t>н</w:t>
            </w:r>
            <w:r w:rsidRPr="00E54B04">
              <w:rPr>
                <w:iCs/>
                <w:sz w:val="24"/>
                <w:lang w:val="ru-RU"/>
              </w:rPr>
              <w:t>ку</w:t>
            </w:r>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1200</w:t>
            </w:r>
          </w:p>
        </w:tc>
      </w:tr>
      <w:tr w:rsidR="00E344AB"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максимально допустимого уро</w:t>
            </w:r>
            <w:r w:rsidRPr="00E54B04">
              <w:rPr>
                <w:iCs/>
                <w:sz w:val="24"/>
                <w:lang w:val="ru-RU"/>
              </w:rPr>
              <w:t>в</w:t>
            </w:r>
            <w:r w:rsidRPr="00E54B04">
              <w:rPr>
                <w:iCs/>
                <w:sz w:val="24"/>
                <w:lang w:val="ru-RU"/>
              </w:rPr>
              <w:t>ня территориальной доступности</w:t>
            </w:r>
          </w:p>
        </w:tc>
        <w:tc>
          <w:tcPr>
            <w:tcW w:w="5845" w:type="dxa"/>
            <w:gridSpan w:val="4"/>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Не нормируется</w:t>
            </w:r>
          </w:p>
        </w:tc>
      </w:tr>
      <w:tr w:rsidR="00E344AB" w:rsidRPr="00E54B04" w:rsidTr="009B1A4D">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rPr>
              <w:t>Станции технического обслуживания автомобилей</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тель минимально допустимого уро</w:t>
            </w:r>
            <w:r w:rsidRPr="00E54B04">
              <w:rPr>
                <w:iCs/>
                <w:sz w:val="24"/>
                <w:lang w:val="ru-RU"/>
              </w:rPr>
              <w:t>в</w:t>
            </w:r>
            <w:r w:rsidRPr="00E54B04">
              <w:rPr>
                <w:iCs/>
                <w:sz w:val="24"/>
                <w:lang w:val="ru-RU"/>
              </w:rPr>
              <w:t>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Количество автом</w:t>
            </w:r>
            <w:r w:rsidRPr="00E54B04">
              <w:rPr>
                <w:iCs/>
                <w:sz w:val="24"/>
                <w:lang w:val="ru-RU"/>
              </w:rPr>
              <w:t>о</w:t>
            </w:r>
            <w:r w:rsidRPr="00E54B04">
              <w:rPr>
                <w:iCs/>
                <w:sz w:val="24"/>
                <w:lang w:val="ru-RU"/>
              </w:rPr>
              <w:t>билей, зарегистрир</w:t>
            </w:r>
            <w:r w:rsidRPr="00E54B04">
              <w:rPr>
                <w:iCs/>
                <w:sz w:val="24"/>
                <w:lang w:val="ru-RU"/>
              </w:rPr>
              <w:t>о</w:t>
            </w:r>
            <w:r w:rsidRPr="00E54B04">
              <w:rPr>
                <w:iCs/>
                <w:sz w:val="24"/>
                <w:lang w:val="ru-RU"/>
              </w:rPr>
              <w:t>ванных на террит</w:t>
            </w:r>
            <w:r w:rsidRPr="00E54B04">
              <w:rPr>
                <w:iCs/>
                <w:sz w:val="24"/>
                <w:lang w:val="ru-RU"/>
              </w:rPr>
              <w:t>о</w:t>
            </w:r>
            <w:r w:rsidRPr="00E54B04">
              <w:rPr>
                <w:iCs/>
                <w:sz w:val="24"/>
                <w:lang w:val="ru-RU"/>
              </w:rPr>
              <w:t>рии соответству</w:t>
            </w:r>
            <w:r w:rsidRPr="00E54B04">
              <w:rPr>
                <w:iCs/>
                <w:sz w:val="24"/>
                <w:lang w:val="ru-RU"/>
              </w:rPr>
              <w:t>ю</w:t>
            </w:r>
            <w:r w:rsidRPr="00E54B04">
              <w:rPr>
                <w:iCs/>
                <w:sz w:val="24"/>
                <w:lang w:val="ru-RU"/>
              </w:rPr>
              <w:t>щего муниципальн</w:t>
            </w:r>
            <w:r w:rsidRPr="00E54B04">
              <w:rPr>
                <w:iCs/>
                <w:sz w:val="24"/>
                <w:lang w:val="ru-RU"/>
              </w:rPr>
              <w:t>о</w:t>
            </w:r>
            <w:r w:rsidRPr="00E54B04">
              <w:rPr>
                <w:iCs/>
                <w:sz w:val="24"/>
                <w:lang w:val="ru-RU"/>
              </w:rPr>
              <w:t>го образования на 1 пост на станции те</w:t>
            </w:r>
            <w:r w:rsidRPr="00E54B04">
              <w:rPr>
                <w:iCs/>
                <w:sz w:val="24"/>
                <w:lang w:val="ru-RU"/>
              </w:rPr>
              <w:t>х</w:t>
            </w:r>
            <w:r w:rsidRPr="00E54B04">
              <w:rPr>
                <w:iCs/>
                <w:sz w:val="24"/>
                <w:lang w:val="ru-RU"/>
              </w:rPr>
              <w:t>нического обслуж</w:t>
            </w:r>
            <w:r w:rsidRPr="00E54B04">
              <w:rPr>
                <w:iCs/>
                <w:sz w:val="24"/>
                <w:lang w:val="ru-RU"/>
              </w:rPr>
              <w:t>и</w:t>
            </w:r>
            <w:r w:rsidRPr="00E54B04">
              <w:rPr>
                <w:iCs/>
                <w:sz w:val="24"/>
                <w:lang w:val="ru-RU"/>
              </w:rPr>
              <w:t>вания</w:t>
            </w:r>
          </w:p>
        </w:tc>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t>200</w:t>
            </w:r>
          </w:p>
        </w:tc>
      </w:tr>
      <w:tr w:rsidR="00E344AB" w:rsidRPr="00E54B04" w:rsidTr="009B1A4D">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rPr>
                <w:iCs/>
                <w:sz w:val="24"/>
                <w:lang w:val="ru-RU"/>
              </w:rPr>
            </w:pPr>
            <w:r w:rsidRPr="00E54B04">
              <w:rPr>
                <w:iCs/>
                <w:sz w:val="24"/>
                <w:lang w:val="ru-RU"/>
              </w:rPr>
              <w:t>Расчетный показ</w:t>
            </w:r>
            <w:r w:rsidRPr="00E54B04">
              <w:rPr>
                <w:iCs/>
                <w:sz w:val="24"/>
                <w:lang w:val="ru-RU"/>
              </w:rPr>
              <w:t>а</w:t>
            </w:r>
            <w:r w:rsidRPr="00E54B04">
              <w:rPr>
                <w:iCs/>
                <w:sz w:val="24"/>
                <w:lang w:val="ru-RU"/>
              </w:rPr>
              <w:t xml:space="preserve">тель максимально </w:t>
            </w:r>
            <w:r w:rsidRPr="00E54B04">
              <w:rPr>
                <w:iCs/>
                <w:sz w:val="24"/>
                <w:lang w:val="ru-RU"/>
              </w:rPr>
              <w:lastRenderedPageBreak/>
              <w:t>допустимого уро</w:t>
            </w:r>
            <w:r w:rsidRPr="00E54B04">
              <w:rPr>
                <w:iCs/>
                <w:sz w:val="24"/>
                <w:lang w:val="ru-RU"/>
              </w:rPr>
              <w:t>в</w:t>
            </w:r>
            <w:r w:rsidRPr="00E54B04">
              <w:rPr>
                <w:iCs/>
                <w:sz w:val="24"/>
                <w:lang w:val="ru-RU"/>
              </w:rPr>
              <w:t>ня территориальной доступности</w:t>
            </w:r>
          </w:p>
        </w:tc>
        <w:tc>
          <w:tcPr>
            <w:tcW w:w="5845" w:type="dxa"/>
            <w:gridSpan w:val="4"/>
            <w:tcBorders>
              <w:top w:val="single" w:sz="4" w:space="0" w:color="auto"/>
              <w:left w:val="single" w:sz="4" w:space="0" w:color="auto"/>
              <w:bottom w:val="single" w:sz="4" w:space="0" w:color="auto"/>
              <w:right w:val="single" w:sz="4" w:space="0" w:color="auto"/>
            </w:tcBorders>
            <w:shd w:val="clear" w:color="auto" w:fill="auto"/>
          </w:tcPr>
          <w:p w:rsidR="00E344AB" w:rsidRPr="00E54B04" w:rsidRDefault="00E344AB" w:rsidP="00E344AB">
            <w:pPr>
              <w:pStyle w:val="aff6"/>
              <w:spacing w:after="20"/>
              <w:ind w:firstLine="0"/>
              <w:jc w:val="center"/>
              <w:rPr>
                <w:iCs/>
                <w:sz w:val="24"/>
                <w:lang w:val="ru-RU"/>
              </w:rPr>
            </w:pPr>
            <w:r w:rsidRPr="00E54B04">
              <w:rPr>
                <w:iCs/>
                <w:sz w:val="24"/>
                <w:lang w:val="ru-RU"/>
              </w:rPr>
              <w:lastRenderedPageBreak/>
              <w:t>Не нормируется</w:t>
            </w:r>
          </w:p>
        </w:tc>
      </w:tr>
    </w:tbl>
    <w:p w:rsidR="00A07E49" w:rsidRPr="00E54B04" w:rsidRDefault="00A07E49" w:rsidP="0035788C">
      <w:pPr>
        <w:pStyle w:val="5"/>
        <w:keepLines/>
        <w:rPr>
          <w:b w:val="0"/>
          <w:iCs w:val="0"/>
          <w:sz w:val="28"/>
          <w:szCs w:val="28"/>
        </w:rPr>
      </w:pPr>
      <w:bookmarkStart w:id="15" w:name="_Hlk100135865"/>
    </w:p>
    <w:p w:rsidR="0035788C" w:rsidRPr="00E54B04" w:rsidRDefault="00A07E49" w:rsidP="00A8006A">
      <w:pPr>
        <w:pStyle w:val="5"/>
        <w:keepLines/>
        <w:ind w:firstLine="709"/>
        <w:jc w:val="both"/>
        <w:rPr>
          <w:b w:val="0"/>
          <w:iCs w:val="0"/>
          <w:sz w:val="28"/>
          <w:szCs w:val="28"/>
        </w:rPr>
      </w:pPr>
      <w:r w:rsidRPr="00E54B04">
        <w:rPr>
          <w:b w:val="0"/>
          <w:iCs w:val="0"/>
          <w:sz w:val="28"/>
          <w:szCs w:val="28"/>
        </w:rPr>
        <w:t xml:space="preserve">8. </w:t>
      </w:r>
      <w:r w:rsidR="0035788C" w:rsidRPr="00E54B04">
        <w:rPr>
          <w:b w:val="0"/>
          <w:iCs w:val="0"/>
          <w:sz w:val="28"/>
          <w:szCs w:val="28"/>
        </w:rPr>
        <w:t xml:space="preserve">Объекты местного значения </w:t>
      </w:r>
      <w:r w:rsidRPr="00E54B04">
        <w:rPr>
          <w:b w:val="0"/>
          <w:iCs w:val="0"/>
          <w:sz w:val="28"/>
          <w:szCs w:val="28"/>
        </w:rPr>
        <w:t>Георгиевского</w:t>
      </w:r>
      <w:r w:rsidR="0035788C" w:rsidRPr="00E54B04">
        <w:rPr>
          <w:b w:val="0"/>
          <w:iCs w:val="0"/>
          <w:sz w:val="28"/>
          <w:szCs w:val="28"/>
        </w:rPr>
        <w:t xml:space="preserve"> округа в области организации сети велосипедных дорожек</w:t>
      </w:r>
    </w:p>
    <w:p w:rsidR="00A07E49" w:rsidRPr="00E54B04" w:rsidRDefault="00A07E49" w:rsidP="00A07E49">
      <w:pPr>
        <w:rPr>
          <w:rFonts w:cs="Times New Roman"/>
          <w:sz w:val="28"/>
          <w:szCs w:val="28"/>
          <w:lang w:eastAsia="en-U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9"/>
        <w:gridCol w:w="1993"/>
        <w:gridCol w:w="1418"/>
        <w:gridCol w:w="2415"/>
        <w:gridCol w:w="1025"/>
        <w:gridCol w:w="1134"/>
      </w:tblGrid>
      <w:tr w:rsidR="0035788C" w:rsidRPr="00E54B04" w:rsidTr="009B1A4D">
        <w:tc>
          <w:tcPr>
            <w:tcW w:w="1399" w:type="dxa"/>
            <w:vMerge w:val="restart"/>
            <w:tcMar>
              <w:top w:w="0" w:type="dxa"/>
              <w:left w:w="28" w:type="dxa"/>
              <w:bottom w:w="0" w:type="dxa"/>
              <w:right w:w="28" w:type="dxa"/>
            </w:tcMar>
          </w:tcPr>
          <w:p w:rsidR="0035788C" w:rsidRPr="00E54B04" w:rsidRDefault="0035788C" w:rsidP="00D16D32">
            <w:pPr>
              <w:pStyle w:val="aff6"/>
              <w:spacing w:after="20"/>
              <w:ind w:firstLine="0"/>
              <w:jc w:val="center"/>
            </w:pPr>
            <w:r w:rsidRPr="00E54B04">
              <w:rPr>
                <w:lang w:val="ru-RU"/>
              </w:rPr>
              <w:t>Наименов</w:t>
            </w:r>
            <w:r w:rsidRPr="00E54B04">
              <w:rPr>
                <w:lang w:val="ru-RU"/>
              </w:rPr>
              <w:t>а</w:t>
            </w:r>
            <w:r w:rsidRPr="00E54B04">
              <w:rPr>
                <w:lang w:val="ru-RU"/>
              </w:rPr>
              <w:t>ние вида объекта</w:t>
            </w:r>
          </w:p>
        </w:tc>
        <w:tc>
          <w:tcPr>
            <w:tcW w:w="1993" w:type="dxa"/>
            <w:vMerge w:val="restart"/>
            <w:tcMar>
              <w:top w:w="0" w:type="dxa"/>
              <w:left w:w="28" w:type="dxa"/>
              <w:bottom w:w="0" w:type="dxa"/>
              <w:right w:w="28" w:type="dxa"/>
            </w:tcMar>
          </w:tcPr>
          <w:p w:rsidR="0035788C" w:rsidRPr="00E54B04" w:rsidRDefault="0035788C" w:rsidP="00D16D32">
            <w:pPr>
              <w:pStyle w:val="aff6"/>
              <w:spacing w:after="20"/>
              <w:ind w:firstLine="0"/>
              <w:jc w:val="center"/>
            </w:pPr>
            <w:r w:rsidRPr="00E54B04">
              <w:rPr>
                <w:lang w:val="ru-RU"/>
              </w:rPr>
              <w:t>Тип расчетного показателя</w:t>
            </w:r>
          </w:p>
        </w:tc>
        <w:tc>
          <w:tcPr>
            <w:tcW w:w="3833" w:type="dxa"/>
            <w:gridSpan w:val="2"/>
            <w:vMerge w:val="restart"/>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Наименование расчетного показат</w:t>
            </w:r>
            <w:r w:rsidRPr="00E54B04">
              <w:rPr>
                <w:lang w:val="ru-RU"/>
              </w:rPr>
              <w:t>е</w:t>
            </w:r>
            <w:r w:rsidRPr="00E54B04">
              <w:rPr>
                <w:lang w:val="ru-RU"/>
              </w:rPr>
              <w:t>ля, единица измерения</w:t>
            </w:r>
          </w:p>
        </w:tc>
        <w:tc>
          <w:tcPr>
            <w:tcW w:w="2159" w:type="dxa"/>
            <w:gridSpan w:val="2"/>
            <w:tcMar>
              <w:top w:w="0" w:type="dxa"/>
              <w:left w:w="28" w:type="dxa"/>
              <w:bottom w:w="0" w:type="dxa"/>
              <w:right w:w="28" w:type="dxa"/>
            </w:tcMar>
          </w:tcPr>
          <w:p w:rsidR="0035788C" w:rsidRPr="00E54B04" w:rsidRDefault="0035788C" w:rsidP="00D16D32">
            <w:pPr>
              <w:pStyle w:val="aff6"/>
              <w:keepNext/>
              <w:spacing w:after="20"/>
              <w:ind w:firstLine="0"/>
              <w:jc w:val="center"/>
              <w:rPr>
                <w:lang w:val="ru-RU"/>
              </w:rPr>
            </w:pPr>
            <w:r w:rsidRPr="00E54B04">
              <w:rPr>
                <w:lang w:val="ru-RU"/>
              </w:rPr>
              <w:t>Значения расчетн</w:t>
            </w:r>
            <w:r w:rsidRPr="00E54B04">
              <w:rPr>
                <w:lang w:val="ru-RU"/>
              </w:rPr>
              <w:t>о</w:t>
            </w:r>
            <w:r w:rsidRPr="00E54B04">
              <w:rPr>
                <w:lang w:val="ru-RU"/>
              </w:rPr>
              <w:t>го показателя</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3833" w:type="dxa"/>
            <w:gridSpan w:val="2"/>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025" w:type="dxa"/>
            <w:tcMar>
              <w:top w:w="0" w:type="dxa"/>
              <w:left w:w="28" w:type="dxa"/>
              <w:bottom w:w="0" w:type="dxa"/>
              <w:right w:w="28" w:type="dxa"/>
            </w:tcMar>
          </w:tcPr>
          <w:p w:rsidR="0035788C" w:rsidRPr="00E54B04" w:rsidRDefault="0035788C" w:rsidP="00D16D32">
            <w:pPr>
              <w:pStyle w:val="aff6"/>
              <w:keepNext/>
              <w:spacing w:after="20"/>
              <w:ind w:firstLine="0"/>
              <w:jc w:val="center"/>
              <w:rPr>
                <w:lang w:val="ru-RU"/>
              </w:rPr>
            </w:pPr>
            <w:r w:rsidRPr="00E54B04">
              <w:rPr>
                <w:lang w:val="ru-RU"/>
              </w:rPr>
              <w:t>при н</w:t>
            </w:r>
            <w:r w:rsidRPr="00E54B04">
              <w:rPr>
                <w:lang w:val="ru-RU"/>
              </w:rPr>
              <w:t>о</w:t>
            </w:r>
            <w:r w:rsidRPr="00E54B04">
              <w:rPr>
                <w:lang w:val="ru-RU"/>
              </w:rPr>
              <w:t>вом стро</w:t>
            </w:r>
            <w:r w:rsidRPr="00E54B04">
              <w:rPr>
                <w:lang w:val="ru-RU"/>
              </w:rPr>
              <w:t>и</w:t>
            </w:r>
            <w:r w:rsidRPr="00E54B04">
              <w:rPr>
                <w:lang w:val="ru-RU"/>
              </w:rPr>
              <w:t>тельстве</w:t>
            </w:r>
          </w:p>
        </w:tc>
        <w:tc>
          <w:tcPr>
            <w:tcW w:w="1134" w:type="dxa"/>
            <w:tcMar>
              <w:top w:w="0" w:type="dxa"/>
              <w:left w:w="28" w:type="dxa"/>
              <w:bottom w:w="0" w:type="dxa"/>
              <w:right w:w="28" w:type="dxa"/>
            </w:tcMar>
          </w:tcPr>
          <w:p w:rsidR="0035788C" w:rsidRPr="00E54B04" w:rsidRDefault="0035788C" w:rsidP="00D16D32">
            <w:pPr>
              <w:pStyle w:val="aff6"/>
              <w:keepNext/>
              <w:spacing w:after="20"/>
              <w:ind w:firstLine="0"/>
              <w:jc w:val="center"/>
              <w:rPr>
                <w:lang w:val="ru-RU"/>
              </w:rPr>
            </w:pPr>
            <w:r w:rsidRPr="00E54B04">
              <w:rPr>
                <w:lang w:val="ru-RU"/>
              </w:rPr>
              <w:t>в сте</w:t>
            </w:r>
            <w:r w:rsidRPr="00E54B04">
              <w:rPr>
                <w:lang w:val="ru-RU"/>
              </w:rPr>
              <w:t>с</w:t>
            </w:r>
            <w:r w:rsidRPr="00E54B04">
              <w:rPr>
                <w:lang w:val="ru-RU"/>
              </w:rPr>
              <w:t>ненных условиях</w:t>
            </w:r>
          </w:p>
        </w:tc>
      </w:tr>
      <w:tr w:rsidR="0035788C" w:rsidRPr="00E54B04" w:rsidTr="009B1A4D">
        <w:tc>
          <w:tcPr>
            <w:tcW w:w="1399" w:type="dxa"/>
            <w:vMerge w:val="restart"/>
            <w:tcMar>
              <w:top w:w="0" w:type="dxa"/>
              <w:left w:w="28" w:type="dxa"/>
              <w:bottom w:w="0" w:type="dxa"/>
              <w:right w:w="28" w:type="dxa"/>
            </w:tcMar>
          </w:tcPr>
          <w:p w:rsidR="0035788C" w:rsidRPr="00E54B04" w:rsidRDefault="0035788C" w:rsidP="00D16D32">
            <w:pPr>
              <w:pStyle w:val="aff6"/>
              <w:spacing w:after="20"/>
              <w:ind w:firstLine="0"/>
            </w:pPr>
            <w:r w:rsidRPr="00E54B04">
              <w:rPr>
                <w:lang w:val="ru-RU"/>
              </w:rPr>
              <w:t>Велосипе</w:t>
            </w:r>
            <w:r w:rsidRPr="00E54B04">
              <w:rPr>
                <w:lang w:val="ru-RU"/>
              </w:rPr>
              <w:t>д</w:t>
            </w:r>
            <w:r w:rsidRPr="00E54B04">
              <w:rPr>
                <w:lang w:val="ru-RU"/>
              </w:rPr>
              <w:t>ные доро</w:t>
            </w:r>
            <w:r w:rsidRPr="00E54B04">
              <w:rPr>
                <w:lang w:val="ru-RU"/>
              </w:rPr>
              <w:t>ж</w:t>
            </w:r>
            <w:r w:rsidRPr="00E54B04">
              <w:rPr>
                <w:lang w:val="ru-RU"/>
              </w:rPr>
              <w:t>ки</w:t>
            </w:r>
          </w:p>
        </w:tc>
        <w:tc>
          <w:tcPr>
            <w:tcW w:w="1993" w:type="dxa"/>
            <w:vMerge w:val="restart"/>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Расчетный показ</w:t>
            </w:r>
            <w:r w:rsidRPr="00E54B04">
              <w:rPr>
                <w:lang w:val="ru-RU"/>
              </w:rPr>
              <w:t>а</w:t>
            </w:r>
            <w:r w:rsidRPr="00E54B04">
              <w:rPr>
                <w:lang w:val="ru-RU"/>
              </w:rPr>
              <w:t>тель минимально допустимого уровня обесп</w:t>
            </w:r>
            <w:r w:rsidRPr="00E54B04">
              <w:rPr>
                <w:lang w:val="ru-RU"/>
              </w:rPr>
              <w:t>е</w:t>
            </w:r>
            <w:r w:rsidRPr="00E54B04">
              <w:rPr>
                <w:lang w:val="ru-RU"/>
              </w:rPr>
              <w:t>ченности</w:t>
            </w:r>
          </w:p>
        </w:tc>
        <w:tc>
          <w:tcPr>
            <w:tcW w:w="1418" w:type="dxa"/>
            <w:vMerge w:val="restart"/>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Ширина п</w:t>
            </w:r>
            <w:r w:rsidRPr="00E54B04">
              <w:rPr>
                <w:lang w:val="ru-RU"/>
              </w:rPr>
              <w:t>о</w:t>
            </w:r>
            <w:r w:rsidRPr="00E54B04">
              <w:rPr>
                <w:lang w:val="ru-RU"/>
              </w:rPr>
              <w:t>лосы для в</w:t>
            </w:r>
            <w:r w:rsidRPr="00E54B04">
              <w:rPr>
                <w:lang w:val="ru-RU"/>
              </w:rPr>
              <w:t>е</w:t>
            </w:r>
            <w:r w:rsidRPr="00E54B04">
              <w:rPr>
                <w:lang w:val="ru-RU"/>
              </w:rPr>
              <w:t>лосипед</w:t>
            </w:r>
            <w:r w:rsidRPr="00E54B04">
              <w:rPr>
                <w:lang w:val="ru-RU"/>
              </w:rPr>
              <w:t>и</w:t>
            </w:r>
            <w:r w:rsidRPr="00E54B04">
              <w:rPr>
                <w:lang w:val="ru-RU"/>
              </w:rPr>
              <w:t xml:space="preserve">стов, </w:t>
            </w:r>
            <w:proofErr w:type="gramStart"/>
            <w:r w:rsidRPr="00E54B04">
              <w:rPr>
                <w:lang w:val="ru-RU"/>
              </w:rPr>
              <w:t>м</w:t>
            </w:r>
            <w:proofErr w:type="gramEnd"/>
          </w:p>
        </w:tc>
        <w:tc>
          <w:tcPr>
            <w:tcW w:w="2415" w:type="dxa"/>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Для однополосного одностороннего дв</w:t>
            </w:r>
            <w:r w:rsidRPr="00E54B04">
              <w:rPr>
                <w:lang w:val="ru-RU"/>
              </w:rPr>
              <w:t>и</w:t>
            </w:r>
            <w:r w:rsidRPr="00E54B04">
              <w:rPr>
                <w:lang w:val="ru-RU"/>
              </w:rPr>
              <w:t>жения</w:t>
            </w:r>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1,2</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0,9</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418"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2415" w:type="dxa"/>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Для двухполосного одностороннего дв</w:t>
            </w:r>
            <w:r w:rsidRPr="00E54B04">
              <w:rPr>
                <w:lang w:val="ru-RU"/>
              </w:rPr>
              <w:t>и</w:t>
            </w:r>
            <w:r w:rsidRPr="00E54B04">
              <w:rPr>
                <w:lang w:val="ru-RU"/>
              </w:rPr>
              <w:t>жения</w:t>
            </w:r>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1,8</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1,5</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418"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2415" w:type="dxa"/>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Для двухполосного со встречным движением</w:t>
            </w:r>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2,5</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2</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3833" w:type="dxa"/>
            <w:gridSpan w:val="2"/>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lang w:val="ru-RU"/>
              </w:rPr>
              <w:t>Ширина обочин велосипедной д</w:t>
            </w:r>
            <w:r w:rsidRPr="00E54B04">
              <w:rPr>
                <w:lang w:val="ru-RU"/>
              </w:rPr>
              <w:t>о</w:t>
            </w:r>
            <w:r w:rsidRPr="00E54B04">
              <w:rPr>
                <w:lang w:val="ru-RU"/>
              </w:rPr>
              <w:t xml:space="preserve">рожки, </w:t>
            </w:r>
            <w:proofErr w:type="gramStart"/>
            <w:r w:rsidRPr="00E54B04">
              <w:rPr>
                <w:lang w:val="ru-RU"/>
              </w:rPr>
              <w:t>м</w:t>
            </w:r>
            <w:proofErr w:type="gramEnd"/>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0,5</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rPr>
                <w:lang w:val="ru-RU"/>
              </w:rPr>
            </w:pPr>
            <w:r w:rsidRPr="00E54B04">
              <w:rPr>
                <w:lang w:val="ru-RU"/>
              </w:rPr>
              <w:t>0,5</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3833" w:type="dxa"/>
            <w:gridSpan w:val="2"/>
            <w:tcMar>
              <w:top w:w="0" w:type="dxa"/>
              <w:left w:w="28" w:type="dxa"/>
              <w:bottom w:w="0" w:type="dxa"/>
              <w:right w:w="28" w:type="dxa"/>
            </w:tcMar>
          </w:tcPr>
          <w:p w:rsidR="0035788C" w:rsidRPr="00E54B04" w:rsidRDefault="0035788C" w:rsidP="00D16D32">
            <w:pPr>
              <w:pStyle w:val="aff6"/>
              <w:spacing w:after="20"/>
              <w:ind w:firstLine="0"/>
              <w:rPr>
                <w:lang w:val="ru-RU"/>
              </w:rPr>
            </w:pPr>
            <w:r w:rsidRPr="00E54B04">
              <w:rPr>
                <w:rFonts w:eastAsia="Calibri"/>
                <w:lang w:val="ru-RU"/>
              </w:rPr>
              <w:t>Габаритный размер по высоте, ме</w:t>
            </w:r>
            <w:r w:rsidRPr="00E54B04">
              <w:rPr>
                <w:rFonts w:eastAsia="Calibri"/>
                <w:lang w:val="ru-RU"/>
              </w:rPr>
              <w:t>т</w:t>
            </w:r>
            <w:r w:rsidRPr="00E54B04">
              <w:rPr>
                <w:rFonts w:eastAsia="Calibri"/>
                <w:lang w:val="ru-RU"/>
              </w:rPr>
              <w:t>ров</w:t>
            </w:r>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pPr>
            <w:r w:rsidRPr="00E54B04">
              <w:rPr>
                <w:rFonts w:eastAsia="Calibri"/>
              </w:rPr>
              <w:t>2,5</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pPr>
            <w:r w:rsidRPr="00E54B04">
              <w:rPr>
                <w:rFonts w:eastAsia="Calibri"/>
              </w:rPr>
              <w:t>2,25</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3833" w:type="dxa"/>
            <w:gridSpan w:val="2"/>
            <w:tcMar>
              <w:top w:w="0" w:type="dxa"/>
              <w:left w:w="28" w:type="dxa"/>
              <w:bottom w:w="0" w:type="dxa"/>
              <w:right w:w="28" w:type="dxa"/>
            </w:tcMar>
          </w:tcPr>
          <w:p w:rsidR="0035788C" w:rsidRPr="00E54B04" w:rsidRDefault="0035788C" w:rsidP="00D16D32">
            <w:pPr>
              <w:pStyle w:val="aff6"/>
              <w:spacing w:after="20"/>
              <w:ind w:firstLine="0"/>
              <w:rPr>
                <w:rFonts w:eastAsia="Calibri"/>
                <w:lang w:val="ru-RU"/>
              </w:rPr>
            </w:pPr>
            <w:r w:rsidRPr="00E54B04">
              <w:rPr>
                <w:rFonts w:eastAsia="Calibri"/>
                <w:lang w:val="ru-RU"/>
              </w:rPr>
              <w:t>Минимальное расстояние до бок</w:t>
            </w:r>
            <w:r w:rsidRPr="00E54B04">
              <w:rPr>
                <w:rFonts w:eastAsia="Calibri"/>
                <w:lang w:val="ru-RU"/>
              </w:rPr>
              <w:t>о</w:t>
            </w:r>
            <w:r w:rsidRPr="00E54B04">
              <w:rPr>
                <w:rFonts w:eastAsia="Calibri"/>
                <w:lang w:val="ru-RU"/>
              </w:rPr>
              <w:t>вого препятствия, метров</w:t>
            </w:r>
          </w:p>
        </w:tc>
        <w:tc>
          <w:tcPr>
            <w:tcW w:w="1025" w:type="dxa"/>
            <w:tcMar>
              <w:top w:w="0" w:type="dxa"/>
              <w:left w:w="28" w:type="dxa"/>
              <w:bottom w:w="0" w:type="dxa"/>
              <w:right w:w="28" w:type="dxa"/>
            </w:tcMar>
          </w:tcPr>
          <w:p w:rsidR="0035788C" w:rsidRPr="00E54B04" w:rsidRDefault="0035788C" w:rsidP="00D16D32">
            <w:pPr>
              <w:pStyle w:val="aff6"/>
              <w:spacing w:after="20"/>
              <w:ind w:firstLine="0"/>
              <w:jc w:val="center"/>
              <w:rPr>
                <w:rFonts w:eastAsia="Calibri"/>
              </w:rPr>
            </w:pPr>
            <w:r w:rsidRPr="00E54B04">
              <w:rPr>
                <w:rFonts w:eastAsia="Calibri"/>
              </w:rPr>
              <w:t>0,5</w:t>
            </w:r>
          </w:p>
        </w:tc>
        <w:tc>
          <w:tcPr>
            <w:tcW w:w="1134" w:type="dxa"/>
            <w:tcMar>
              <w:top w:w="0" w:type="dxa"/>
              <w:left w:w="28" w:type="dxa"/>
              <w:bottom w:w="0" w:type="dxa"/>
              <w:right w:w="28" w:type="dxa"/>
            </w:tcMar>
          </w:tcPr>
          <w:p w:rsidR="0035788C" w:rsidRPr="00E54B04" w:rsidRDefault="0035788C" w:rsidP="00D16D32">
            <w:pPr>
              <w:pStyle w:val="aff6"/>
              <w:spacing w:after="20"/>
              <w:ind w:firstLine="0"/>
              <w:jc w:val="center"/>
            </w:pPr>
            <w:r w:rsidRPr="00E54B04">
              <w:rPr>
                <w:rFonts w:eastAsia="Calibri"/>
                <w:lang w:val="ru-RU"/>
              </w:rPr>
              <w:t>0,5</w:t>
            </w:r>
          </w:p>
        </w:tc>
      </w:tr>
      <w:tr w:rsidR="0035788C" w:rsidRPr="00E54B04" w:rsidTr="009B1A4D">
        <w:tc>
          <w:tcPr>
            <w:tcW w:w="1399" w:type="dxa"/>
            <w:vMerge/>
            <w:tcMar>
              <w:top w:w="0" w:type="dxa"/>
              <w:left w:w="28" w:type="dxa"/>
              <w:bottom w:w="0" w:type="dxa"/>
              <w:right w:w="28" w:type="dxa"/>
            </w:tcMar>
          </w:tcPr>
          <w:p w:rsidR="0035788C" w:rsidRPr="00E54B04" w:rsidRDefault="0035788C" w:rsidP="00D16D32">
            <w:pPr>
              <w:ind w:firstLine="0"/>
              <w:jc w:val="left"/>
              <w:rPr>
                <w:rFonts w:eastAsia="Arial Unicode MS" w:cs="Times New Roman"/>
                <w:szCs w:val="24"/>
              </w:rPr>
            </w:pPr>
          </w:p>
        </w:tc>
        <w:tc>
          <w:tcPr>
            <w:tcW w:w="1993" w:type="dxa"/>
            <w:tcMar>
              <w:top w:w="0" w:type="dxa"/>
              <w:left w:w="28" w:type="dxa"/>
              <w:bottom w:w="0" w:type="dxa"/>
              <w:right w:w="28" w:type="dxa"/>
            </w:tcMar>
          </w:tcPr>
          <w:p w:rsidR="0035788C" w:rsidRPr="00E54B04" w:rsidRDefault="0035788C" w:rsidP="00D16D32">
            <w:pPr>
              <w:ind w:firstLine="0"/>
              <w:jc w:val="left"/>
              <w:rPr>
                <w:rFonts w:cs="Times New Roman"/>
                <w:szCs w:val="24"/>
              </w:rPr>
            </w:pPr>
            <w:r w:rsidRPr="00E54B04">
              <w:rPr>
                <w:rFonts w:cs="Times New Roman"/>
                <w:szCs w:val="24"/>
              </w:rPr>
              <w:t>Расчетный показ</w:t>
            </w:r>
            <w:r w:rsidRPr="00E54B04">
              <w:rPr>
                <w:rFonts w:cs="Times New Roman"/>
                <w:szCs w:val="24"/>
              </w:rPr>
              <w:t>а</w:t>
            </w:r>
            <w:r w:rsidRPr="00E54B04">
              <w:rPr>
                <w:rFonts w:cs="Times New Roman"/>
                <w:szCs w:val="24"/>
              </w:rPr>
              <w:t>тель максимально допустимого уровня территор</w:t>
            </w:r>
            <w:r w:rsidRPr="00E54B04">
              <w:rPr>
                <w:rFonts w:cs="Times New Roman"/>
                <w:szCs w:val="24"/>
              </w:rPr>
              <w:t>и</w:t>
            </w:r>
            <w:r w:rsidRPr="00E54B04">
              <w:rPr>
                <w:rFonts w:cs="Times New Roman"/>
                <w:szCs w:val="24"/>
              </w:rPr>
              <w:t>альной доступн</w:t>
            </w:r>
            <w:r w:rsidRPr="00E54B04">
              <w:rPr>
                <w:rFonts w:cs="Times New Roman"/>
                <w:szCs w:val="24"/>
              </w:rPr>
              <w:t>о</w:t>
            </w:r>
            <w:r w:rsidRPr="00E54B04">
              <w:rPr>
                <w:rFonts w:cs="Times New Roman"/>
                <w:szCs w:val="24"/>
              </w:rPr>
              <w:t>сти</w:t>
            </w:r>
          </w:p>
        </w:tc>
        <w:tc>
          <w:tcPr>
            <w:tcW w:w="5992" w:type="dxa"/>
            <w:gridSpan w:val="4"/>
            <w:tcMar>
              <w:top w:w="0" w:type="dxa"/>
              <w:left w:w="28" w:type="dxa"/>
              <w:bottom w:w="0" w:type="dxa"/>
              <w:right w:w="28" w:type="dxa"/>
            </w:tcMar>
          </w:tcPr>
          <w:p w:rsidR="0035788C" w:rsidRPr="00E54B04" w:rsidRDefault="0035788C" w:rsidP="00D16D32">
            <w:pPr>
              <w:pStyle w:val="aff6"/>
              <w:spacing w:after="20"/>
              <w:ind w:firstLine="0"/>
              <w:jc w:val="center"/>
            </w:pPr>
            <w:r w:rsidRPr="00E54B04">
              <w:rPr>
                <w:lang w:val="ru-RU"/>
              </w:rPr>
              <w:t>Не нормируется</w:t>
            </w:r>
          </w:p>
        </w:tc>
      </w:tr>
      <w:tr w:rsidR="0035788C" w:rsidRPr="00E54B04" w:rsidTr="009B1A4D">
        <w:tc>
          <w:tcPr>
            <w:tcW w:w="9384" w:type="dxa"/>
            <w:gridSpan w:val="6"/>
            <w:tcMar>
              <w:top w:w="0" w:type="dxa"/>
              <w:left w:w="28" w:type="dxa"/>
              <w:bottom w:w="0" w:type="dxa"/>
              <w:right w:w="28" w:type="dxa"/>
            </w:tcMar>
          </w:tcPr>
          <w:p w:rsidR="0035788C" w:rsidRPr="00E54B04" w:rsidRDefault="0035788C" w:rsidP="00D16D32">
            <w:pPr>
              <w:pStyle w:val="aff6"/>
              <w:ind w:firstLine="0"/>
              <w:rPr>
                <w:bCs/>
                <w:lang w:val="ru-RU"/>
              </w:rPr>
            </w:pPr>
            <w:r w:rsidRPr="00E54B04">
              <w:rPr>
                <w:bCs/>
                <w:lang w:val="ru-RU"/>
              </w:rPr>
              <w:t>Примечания:</w:t>
            </w:r>
          </w:p>
          <w:p w:rsidR="0035788C" w:rsidRPr="00E54B04" w:rsidRDefault="0035788C" w:rsidP="00D16D32">
            <w:pPr>
              <w:pStyle w:val="aff6"/>
              <w:ind w:firstLine="0"/>
              <w:rPr>
                <w:lang w:val="ru-RU"/>
              </w:rPr>
            </w:pPr>
            <w:r w:rsidRPr="00E54B04">
              <w:rPr>
                <w:lang w:val="ru-RU"/>
              </w:rPr>
              <w:t xml:space="preserve">1. Велосипедные дорожки устраиваются в административном центре муниципального округа, в остальных населенных пунктах – в зависимости от потребности в </w:t>
            </w:r>
            <w:proofErr w:type="spellStart"/>
            <w:r w:rsidRPr="00E54B04">
              <w:rPr>
                <w:lang w:val="ru-RU"/>
              </w:rPr>
              <w:t>велотран</w:t>
            </w:r>
            <w:r w:rsidRPr="00E54B04">
              <w:rPr>
                <w:lang w:val="ru-RU"/>
              </w:rPr>
              <w:t>с</w:t>
            </w:r>
            <w:r w:rsidRPr="00E54B04">
              <w:rPr>
                <w:lang w:val="ru-RU"/>
              </w:rPr>
              <w:t>портной</w:t>
            </w:r>
            <w:proofErr w:type="spellEnd"/>
            <w:r w:rsidRPr="00E54B04">
              <w:rPr>
                <w:lang w:val="ru-RU"/>
              </w:rPr>
              <w:t xml:space="preserve"> инфраструктуре, определяемой в рамках градостроительной деятельности </w:t>
            </w:r>
            <w:r w:rsidR="00A07E49" w:rsidRPr="00E54B04">
              <w:rPr>
                <w:lang w:val="ru-RU"/>
              </w:rPr>
              <w:t>мун</w:t>
            </w:r>
            <w:r w:rsidR="00A07E49" w:rsidRPr="00E54B04">
              <w:rPr>
                <w:lang w:val="ru-RU"/>
              </w:rPr>
              <w:t>и</w:t>
            </w:r>
            <w:r w:rsidR="00A07E49" w:rsidRPr="00E54B04">
              <w:rPr>
                <w:lang w:val="ru-RU"/>
              </w:rPr>
              <w:t>ципального</w:t>
            </w:r>
            <w:r w:rsidRPr="00E54B04">
              <w:rPr>
                <w:lang w:val="ru-RU"/>
              </w:rPr>
              <w:t xml:space="preserve"> округа.</w:t>
            </w:r>
          </w:p>
          <w:p w:rsidR="0035788C" w:rsidRPr="00E54B04" w:rsidRDefault="0035788C" w:rsidP="00D16D32">
            <w:pPr>
              <w:pStyle w:val="aff6"/>
              <w:ind w:firstLine="0"/>
              <w:rPr>
                <w:lang w:val="ru-RU"/>
              </w:rPr>
            </w:pPr>
            <w:r w:rsidRPr="00E54B04">
              <w:rPr>
                <w:lang w:val="ru-RU"/>
              </w:rPr>
              <w:t>2. Возле объектов массового посещения необходимо сооружать открытые велосипедные стоянки, оборудованные стойками, боксами и другими устройствами для постановки и хранения велосипедов из расчета перспективного использования велосипедов: предпри</w:t>
            </w:r>
            <w:r w:rsidRPr="00E54B04">
              <w:rPr>
                <w:lang w:val="ru-RU"/>
              </w:rPr>
              <w:t>я</w:t>
            </w:r>
            <w:r w:rsidRPr="00E54B04">
              <w:rPr>
                <w:lang w:val="ru-RU"/>
              </w:rPr>
              <w:t>тия, учреждения, организации – для 10% персонала и единовременных посетителей; об</w:t>
            </w:r>
            <w:r w:rsidRPr="00E54B04">
              <w:rPr>
                <w:lang w:val="ru-RU"/>
              </w:rPr>
              <w:t>ъ</w:t>
            </w:r>
            <w:r w:rsidRPr="00E54B04">
              <w:rPr>
                <w:lang w:val="ru-RU"/>
              </w:rPr>
              <w:t>екты торговли, общественного питания, культуры, досуга – для 15% персонала и един</w:t>
            </w:r>
            <w:r w:rsidRPr="00E54B04">
              <w:rPr>
                <w:lang w:val="ru-RU"/>
              </w:rPr>
              <w:t>о</w:t>
            </w:r>
            <w:r w:rsidRPr="00E54B04">
              <w:rPr>
                <w:lang w:val="ru-RU"/>
              </w:rPr>
              <w:t>временных посетителей.</w:t>
            </w:r>
          </w:p>
          <w:p w:rsidR="0035788C" w:rsidRPr="00E54B04" w:rsidRDefault="0035788C" w:rsidP="00D16D32">
            <w:pPr>
              <w:pStyle w:val="aff6"/>
              <w:spacing w:after="20"/>
              <w:ind w:firstLine="0"/>
              <w:rPr>
                <w:lang w:val="ru-RU"/>
              </w:rPr>
            </w:pPr>
            <w:r w:rsidRPr="00E54B04">
              <w:rPr>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w:t>
            </w:r>
            <w:r w:rsidRPr="00E54B04">
              <w:rPr>
                <w:lang w:val="ru-RU"/>
              </w:rPr>
              <w:t>з</w:t>
            </w:r>
            <w:r w:rsidRPr="00E54B04">
              <w:rPr>
                <w:lang w:val="ru-RU"/>
              </w:rPr>
              <w:lastRenderedPageBreak/>
              <w:t>делительной полосой, с соответствующей установкой дорожных знаков, нанесением ра</w:t>
            </w:r>
            <w:r w:rsidRPr="00E54B04">
              <w:rPr>
                <w:lang w:val="ru-RU"/>
              </w:rPr>
              <w:t>з</w:t>
            </w:r>
            <w:r w:rsidRPr="00E54B04">
              <w:rPr>
                <w:lang w:val="ru-RU"/>
              </w:rPr>
              <w:t>метки. Велосипедные полосы на проезжей части дорог рекомендуется особенно четко обозначать в начальных и конечных пунктах, на пересечениях.</w:t>
            </w:r>
          </w:p>
          <w:p w:rsidR="0035788C" w:rsidRPr="00E54B04" w:rsidRDefault="0035788C" w:rsidP="00D16D32">
            <w:pPr>
              <w:pStyle w:val="aff6"/>
              <w:ind w:firstLine="0"/>
              <w:rPr>
                <w:lang w:val="ru-RU"/>
              </w:rPr>
            </w:pPr>
            <w:r w:rsidRPr="00E54B04">
              <w:rPr>
                <w:lang w:val="ru-RU"/>
              </w:rPr>
              <w:t>4. Проектирование велодорожек следует осуществлять в соответствии с требован</w:t>
            </w:r>
            <w:r w:rsidR="00A07E49" w:rsidRPr="00E54B04">
              <w:rPr>
                <w:lang w:val="ru-RU"/>
              </w:rPr>
              <w:t>иями раздела 6 ГОСТ 33150-2014</w:t>
            </w:r>
            <w:r w:rsidRPr="00E54B04">
              <w:rPr>
                <w:lang w:val="ru-RU"/>
              </w:rPr>
              <w:t>. Геометрические параметры велосипедной дорожки, не ук</w:t>
            </w:r>
            <w:r w:rsidRPr="00E54B04">
              <w:rPr>
                <w:lang w:val="ru-RU"/>
              </w:rPr>
              <w:t>а</w:t>
            </w:r>
            <w:r w:rsidRPr="00E54B04">
              <w:rPr>
                <w:lang w:val="ru-RU"/>
              </w:rPr>
              <w:t>занные в таблице, следует принимать в соответствии с требованиями таблицы 4 ГОСТ 33150-2014.</w:t>
            </w:r>
          </w:p>
          <w:p w:rsidR="0035788C" w:rsidRPr="00E54B04" w:rsidRDefault="0035788C" w:rsidP="00A858B5">
            <w:pPr>
              <w:pStyle w:val="aff6"/>
              <w:spacing w:after="20"/>
              <w:ind w:firstLine="0"/>
              <w:rPr>
                <w:lang w:val="ru-RU"/>
              </w:rPr>
            </w:pPr>
            <w:r w:rsidRPr="00E54B04">
              <w:rPr>
                <w:lang w:val="ru-RU"/>
              </w:rPr>
              <w:t>5. Протяженность велодорожек, как правило, - более 500 м. Рекомендуется создавать из велодорожек сеть, связывающую жилую застройку с объектами массового по</w:t>
            </w:r>
            <w:r w:rsidR="00A858B5" w:rsidRPr="00E54B04">
              <w:rPr>
                <w:lang w:val="ru-RU"/>
              </w:rPr>
              <w:t>с</w:t>
            </w:r>
            <w:r w:rsidRPr="00E54B04">
              <w:rPr>
                <w:lang w:val="ru-RU"/>
              </w:rPr>
              <w:t>ещения</w:t>
            </w:r>
          </w:p>
        </w:tc>
      </w:tr>
    </w:tbl>
    <w:p w:rsidR="00A07E49" w:rsidRPr="00E54B04" w:rsidRDefault="00A07E49" w:rsidP="003655C1">
      <w:pPr>
        <w:pStyle w:val="5"/>
        <w:keepLines/>
        <w:rPr>
          <w:b w:val="0"/>
          <w:sz w:val="28"/>
          <w:szCs w:val="28"/>
        </w:rPr>
      </w:pPr>
    </w:p>
    <w:p w:rsidR="003655C1" w:rsidRPr="00E54B04" w:rsidRDefault="00A07E49" w:rsidP="00A8006A">
      <w:pPr>
        <w:pStyle w:val="5"/>
        <w:keepLines/>
        <w:ind w:firstLine="709"/>
        <w:jc w:val="both"/>
        <w:rPr>
          <w:b w:val="0"/>
          <w:sz w:val="28"/>
          <w:szCs w:val="28"/>
        </w:rPr>
      </w:pPr>
      <w:r w:rsidRPr="00E54B04">
        <w:rPr>
          <w:b w:val="0"/>
          <w:sz w:val="28"/>
          <w:szCs w:val="28"/>
        </w:rPr>
        <w:t xml:space="preserve">9. </w:t>
      </w:r>
      <w:r w:rsidR="003655C1" w:rsidRPr="00E54B04">
        <w:rPr>
          <w:b w:val="0"/>
          <w:sz w:val="28"/>
          <w:szCs w:val="28"/>
        </w:rPr>
        <w:t xml:space="preserve">Объекты местного значения </w:t>
      </w:r>
      <w:r w:rsidRPr="00E54B04">
        <w:rPr>
          <w:b w:val="0"/>
          <w:sz w:val="28"/>
          <w:szCs w:val="28"/>
        </w:rPr>
        <w:t>Георгиевского</w:t>
      </w:r>
      <w:r w:rsidR="00F57F8F" w:rsidRPr="00E54B04">
        <w:rPr>
          <w:b w:val="0"/>
          <w:sz w:val="28"/>
          <w:szCs w:val="28"/>
        </w:rPr>
        <w:t xml:space="preserve"> округа </w:t>
      </w:r>
      <w:r w:rsidR="003655C1" w:rsidRPr="00E54B04">
        <w:rPr>
          <w:b w:val="0"/>
          <w:sz w:val="28"/>
          <w:szCs w:val="28"/>
        </w:rPr>
        <w:t xml:space="preserve">в области обеспечения </w:t>
      </w:r>
      <w:r w:rsidR="005135D7" w:rsidRPr="00E54B04">
        <w:rPr>
          <w:b w:val="0"/>
          <w:sz w:val="28"/>
          <w:szCs w:val="28"/>
        </w:rPr>
        <w:t xml:space="preserve">населения </w:t>
      </w:r>
      <w:r w:rsidR="009B3057" w:rsidRPr="00E54B04">
        <w:rPr>
          <w:b w:val="0"/>
          <w:sz w:val="28"/>
          <w:szCs w:val="28"/>
        </w:rPr>
        <w:t>парковками и автостоянками</w:t>
      </w:r>
    </w:p>
    <w:p w:rsidR="00A07E49" w:rsidRPr="00E54B04" w:rsidRDefault="00A07E49" w:rsidP="00A07E49">
      <w:pPr>
        <w:rPr>
          <w:rFonts w:cs="Times New Roman"/>
          <w:sz w:val="28"/>
          <w:szCs w:val="28"/>
          <w:lang w:eastAsia="en-US"/>
        </w:rPr>
      </w:pP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984"/>
        <w:gridCol w:w="1985"/>
        <w:gridCol w:w="2585"/>
        <w:gridCol w:w="250"/>
        <w:gridCol w:w="884"/>
      </w:tblGrid>
      <w:tr w:rsidR="003655C1" w:rsidRPr="00E54B04" w:rsidTr="009B1A4D">
        <w:tc>
          <w:tcPr>
            <w:tcW w:w="1696" w:type="dxa"/>
            <w:vMerge w:val="restart"/>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Наименование вида объекта</w:t>
            </w:r>
          </w:p>
        </w:tc>
        <w:tc>
          <w:tcPr>
            <w:tcW w:w="1984" w:type="dxa"/>
            <w:vMerge w:val="restart"/>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Тип расчетного показателя</w:t>
            </w:r>
          </w:p>
        </w:tc>
        <w:tc>
          <w:tcPr>
            <w:tcW w:w="1985" w:type="dxa"/>
            <w:vMerge w:val="restart"/>
            <w:shd w:val="clear" w:color="auto" w:fill="auto"/>
          </w:tcPr>
          <w:p w:rsidR="003655C1" w:rsidRPr="00E54B04" w:rsidRDefault="003655C1" w:rsidP="00D16D32">
            <w:pPr>
              <w:pStyle w:val="aff6"/>
              <w:keepNext/>
              <w:spacing w:after="20"/>
              <w:ind w:firstLine="0"/>
              <w:jc w:val="center"/>
              <w:rPr>
                <w:iCs/>
                <w:sz w:val="24"/>
                <w:lang w:val="ru-RU"/>
              </w:rPr>
            </w:pPr>
            <w:r w:rsidRPr="00E54B04">
              <w:rPr>
                <w:iCs/>
                <w:sz w:val="24"/>
                <w:lang w:val="ru-RU"/>
              </w:rPr>
              <w:t>Наименование расчетного пок</w:t>
            </w:r>
            <w:r w:rsidRPr="00E54B04">
              <w:rPr>
                <w:iCs/>
                <w:sz w:val="24"/>
                <w:lang w:val="ru-RU"/>
              </w:rPr>
              <w:t>а</w:t>
            </w:r>
            <w:r w:rsidRPr="00E54B04">
              <w:rPr>
                <w:iCs/>
                <w:sz w:val="24"/>
                <w:lang w:val="ru-RU"/>
              </w:rPr>
              <w:t>зателя, единица измерения</w:t>
            </w:r>
          </w:p>
        </w:tc>
        <w:tc>
          <w:tcPr>
            <w:tcW w:w="3719" w:type="dxa"/>
            <w:gridSpan w:val="3"/>
            <w:shd w:val="clear" w:color="auto" w:fill="auto"/>
          </w:tcPr>
          <w:p w:rsidR="003655C1" w:rsidRPr="00E54B04" w:rsidRDefault="0012730A" w:rsidP="00D16D32">
            <w:pPr>
              <w:pStyle w:val="aff6"/>
              <w:keepNext/>
              <w:spacing w:after="20"/>
              <w:ind w:firstLine="0"/>
              <w:jc w:val="center"/>
              <w:rPr>
                <w:iCs/>
                <w:sz w:val="24"/>
                <w:lang w:val="ru-RU"/>
              </w:rPr>
            </w:pPr>
            <w:r w:rsidRPr="00E54B04">
              <w:rPr>
                <w:iCs/>
                <w:sz w:val="24"/>
                <w:lang w:val="ru-RU"/>
              </w:rPr>
              <w:t>З</w:t>
            </w:r>
            <w:r w:rsidR="003655C1" w:rsidRPr="00E54B04">
              <w:rPr>
                <w:iCs/>
                <w:sz w:val="24"/>
                <w:lang w:val="ru-RU"/>
              </w:rPr>
              <w:t>начения расчетного показателя</w:t>
            </w:r>
          </w:p>
        </w:tc>
      </w:tr>
      <w:tr w:rsidR="003655C1" w:rsidRPr="00E54B04" w:rsidTr="009B1A4D">
        <w:tc>
          <w:tcPr>
            <w:tcW w:w="1696" w:type="dxa"/>
            <w:vMerge/>
            <w:shd w:val="clear" w:color="auto" w:fill="auto"/>
          </w:tcPr>
          <w:p w:rsidR="003655C1" w:rsidRPr="00E54B04" w:rsidRDefault="003655C1" w:rsidP="00D16D32">
            <w:pPr>
              <w:pStyle w:val="aff6"/>
              <w:keepNext/>
              <w:spacing w:after="20"/>
              <w:ind w:firstLine="0"/>
              <w:jc w:val="center"/>
              <w:rPr>
                <w:iCs/>
                <w:sz w:val="24"/>
                <w:lang w:val="ru-RU"/>
              </w:rPr>
            </w:pPr>
          </w:p>
        </w:tc>
        <w:tc>
          <w:tcPr>
            <w:tcW w:w="1984" w:type="dxa"/>
            <w:vMerge/>
            <w:shd w:val="clear" w:color="auto" w:fill="auto"/>
          </w:tcPr>
          <w:p w:rsidR="003655C1" w:rsidRPr="00E54B04" w:rsidRDefault="003655C1" w:rsidP="00D16D32">
            <w:pPr>
              <w:pStyle w:val="aff6"/>
              <w:keepNext/>
              <w:spacing w:after="20"/>
              <w:ind w:firstLine="0"/>
              <w:jc w:val="center"/>
              <w:rPr>
                <w:iCs/>
                <w:sz w:val="24"/>
                <w:lang w:val="ru-RU"/>
              </w:rPr>
            </w:pPr>
          </w:p>
        </w:tc>
        <w:tc>
          <w:tcPr>
            <w:tcW w:w="1985" w:type="dxa"/>
            <w:vMerge/>
            <w:shd w:val="clear" w:color="auto" w:fill="auto"/>
          </w:tcPr>
          <w:p w:rsidR="003655C1" w:rsidRPr="00E54B04" w:rsidRDefault="003655C1" w:rsidP="00D16D32">
            <w:pPr>
              <w:pStyle w:val="aff6"/>
              <w:keepNext/>
              <w:spacing w:after="20"/>
              <w:ind w:firstLine="0"/>
              <w:jc w:val="center"/>
              <w:rPr>
                <w:iCs/>
                <w:sz w:val="24"/>
                <w:lang w:val="ru-RU"/>
              </w:rPr>
            </w:pPr>
          </w:p>
        </w:tc>
        <w:tc>
          <w:tcPr>
            <w:tcW w:w="2585" w:type="dxa"/>
            <w:shd w:val="clear" w:color="auto" w:fill="auto"/>
          </w:tcPr>
          <w:p w:rsidR="003655C1" w:rsidRPr="00E54B04" w:rsidRDefault="003655C1" w:rsidP="00D16D32">
            <w:pPr>
              <w:pStyle w:val="aff6"/>
              <w:keepNext/>
              <w:spacing w:after="20"/>
              <w:ind w:firstLine="0"/>
              <w:jc w:val="center"/>
              <w:rPr>
                <w:iCs/>
                <w:sz w:val="24"/>
                <w:lang w:val="ru-RU"/>
              </w:rPr>
            </w:pPr>
            <w:r w:rsidRPr="00E54B04">
              <w:rPr>
                <w:bCs/>
                <w:iCs/>
                <w:sz w:val="24"/>
                <w:lang w:val="ru-RU"/>
              </w:rPr>
              <w:t>территория</w:t>
            </w:r>
          </w:p>
        </w:tc>
        <w:tc>
          <w:tcPr>
            <w:tcW w:w="1134" w:type="dxa"/>
            <w:gridSpan w:val="2"/>
            <w:shd w:val="clear" w:color="auto" w:fill="auto"/>
          </w:tcPr>
          <w:p w:rsidR="003655C1" w:rsidRPr="00E54B04" w:rsidRDefault="003655C1" w:rsidP="00D16D32">
            <w:pPr>
              <w:pStyle w:val="aff6"/>
              <w:keepNext/>
              <w:spacing w:after="20"/>
              <w:ind w:firstLine="0"/>
              <w:jc w:val="center"/>
              <w:rPr>
                <w:iCs/>
                <w:sz w:val="24"/>
                <w:lang w:val="ru-RU"/>
              </w:rPr>
            </w:pPr>
            <w:r w:rsidRPr="00E54B04">
              <w:rPr>
                <w:bCs/>
                <w:iCs/>
                <w:sz w:val="24"/>
                <w:lang w:val="ru-RU"/>
              </w:rPr>
              <w:t>значение</w:t>
            </w:r>
          </w:p>
        </w:tc>
      </w:tr>
      <w:tr w:rsidR="003655C1" w:rsidRPr="00E54B04" w:rsidTr="009B1A4D">
        <w:tc>
          <w:tcPr>
            <w:tcW w:w="1696"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Объекты для хранения ле</w:t>
            </w:r>
            <w:r w:rsidRPr="00E54B04">
              <w:rPr>
                <w:iCs/>
                <w:sz w:val="24"/>
                <w:lang w:val="ru-RU"/>
              </w:rPr>
              <w:t>г</w:t>
            </w:r>
            <w:r w:rsidRPr="00E54B04">
              <w:rPr>
                <w:iCs/>
                <w:sz w:val="24"/>
                <w:lang w:val="ru-RU"/>
              </w:rPr>
              <w:t>ковых автом</w:t>
            </w:r>
            <w:r w:rsidRPr="00E54B04">
              <w:rPr>
                <w:iCs/>
                <w:sz w:val="24"/>
                <w:lang w:val="ru-RU"/>
              </w:rPr>
              <w:t>о</w:t>
            </w:r>
            <w:r w:rsidRPr="00E54B04">
              <w:rPr>
                <w:iCs/>
                <w:sz w:val="24"/>
                <w:lang w:val="ru-RU"/>
              </w:rPr>
              <w:t>билей постоя</w:t>
            </w:r>
            <w:r w:rsidRPr="00E54B04">
              <w:rPr>
                <w:iCs/>
                <w:sz w:val="24"/>
                <w:lang w:val="ru-RU"/>
              </w:rPr>
              <w:t>н</w:t>
            </w:r>
            <w:r w:rsidRPr="00E54B04">
              <w:rPr>
                <w:iCs/>
                <w:sz w:val="24"/>
                <w:lang w:val="ru-RU"/>
              </w:rPr>
              <w:t>ного населения, расположенные вблизи от мест проживания</w:t>
            </w: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минимал</w:t>
            </w:r>
            <w:r w:rsidRPr="00E54B04">
              <w:rPr>
                <w:iCs/>
                <w:sz w:val="24"/>
                <w:lang w:val="ru-RU"/>
              </w:rPr>
              <w:t>ь</w:t>
            </w:r>
            <w:r w:rsidRPr="00E54B04">
              <w:rPr>
                <w:iCs/>
                <w:sz w:val="24"/>
                <w:lang w:val="ru-RU"/>
              </w:rPr>
              <w:t>но допустимого уровня обесп</w:t>
            </w:r>
            <w:r w:rsidRPr="00E54B04">
              <w:rPr>
                <w:iCs/>
                <w:sz w:val="24"/>
                <w:lang w:val="ru-RU"/>
              </w:rPr>
              <w:t>е</w:t>
            </w:r>
            <w:r w:rsidRPr="00E54B04">
              <w:rPr>
                <w:iCs/>
                <w:sz w:val="24"/>
                <w:lang w:val="ru-RU"/>
              </w:rPr>
              <w:t>ченности</w:t>
            </w: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 квартиру мног</w:t>
            </w:r>
            <w:r w:rsidRPr="00E54B04">
              <w:rPr>
                <w:iCs/>
                <w:sz w:val="24"/>
                <w:lang w:val="ru-RU"/>
              </w:rPr>
              <w:t>о</w:t>
            </w:r>
            <w:r w:rsidRPr="00E54B04">
              <w:rPr>
                <w:iCs/>
                <w:sz w:val="24"/>
                <w:lang w:val="ru-RU"/>
              </w:rPr>
              <w:t>квартирного ж</w:t>
            </w:r>
            <w:r w:rsidRPr="00E54B04">
              <w:rPr>
                <w:iCs/>
                <w:sz w:val="24"/>
                <w:lang w:val="ru-RU"/>
              </w:rPr>
              <w:t>и</w:t>
            </w:r>
            <w:r w:rsidRPr="00E54B04">
              <w:rPr>
                <w:iCs/>
                <w:sz w:val="24"/>
                <w:lang w:val="ru-RU"/>
              </w:rPr>
              <w:t>лого дома [1]</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 xml:space="preserve">Жилой дом </w:t>
            </w:r>
            <w:proofErr w:type="gramStart"/>
            <w:r w:rsidRPr="00E54B04">
              <w:rPr>
                <w:iCs/>
                <w:sz w:val="24"/>
                <w:lang w:val="ru-RU"/>
              </w:rPr>
              <w:t>бизнес-класса</w:t>
            </w:r>
            <w:proofErr w:type="gram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 xml:space="preserve">Жилой дом </w:t>
            </w:r>
            <w:proofErr w:type="gramStart"/>
            <w:r w:rsidRPr="00E54B04">
              <w:rPr>
                <w:iCs/>
                <w:sz w:val="24"/>
                <w:lang w:val="ru-RU"/>
              </w:rPr>
              <w:t>эконом-класса</w:t>
            </w:r>
            <w:proofErr w:type="gramEnd"/>
            <w:r w:rsidRPr="00E54B04">
              <w:rPr>
                <w:iCs/>
                <w:sz w:val="24"/>
                <w:lang w:val="ru-RU"/>
              </w:rPr>
              <w:t xml:space="preserve"> / муниципальн</w:t>
            </w:r>
            <w:r w:rsidRPr="00E54B04">
              <w:rPr>
                <w:iCs/>
                <w:sz w:val="24"/>
                <w:lang w:val="ru-RU"/>
              </w:rPr>
              <w:t>о</w:t>
            </w:r>
            <w:r w:rsidRPr="00E54B04">
              <w:rPr>
                <w:iCs/>
                <w:sz w:val="24"/>
                <w:lang w:val="ru-RU"/>
              </w:rPr>
              <w:t>го фонда</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0,75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максимал</w:t>
            </w:r>
            <w:r w:rsidRPr="00E54B04">
              <w:rPr>
                <w:iCs/>
                <w:sz w:val="24"/>
                <w:lang w:val="ru-RU"/>
              </w:rPr>
              <w:t>ь</w:t>
            </w:r>
            <w:r w:rsidRPr="00E54B04">
              <w:rPr>
                <w:iCs/>
                <w:sz w:val="24"/>
                <w:lang w:val="ru-RU"/>
              </w:rPr>
              <w:t>но допустимого уровня террит</w:t>
            </w:r>
            <w:r w:rsidRPr="00E54B04">
              <w:rPr>
                <w:iCs/>
                <w:sz w:val="24"/>
                <w:lang w:val="ru-RU"/>
              </w:rPr>
              <w:t>о</w:t>
            </w:r>
            <w:r w:rsidRPr="00E54B04">
              <w:rPr>
                <w:iCs/>
                <w:sz w:val="24"/>
                <w:lang w:val="ru-RU"/>
              </w:rPr>
              <w:t>риальной досту</w:t>
            </w:r>
            <w:r w:rsidRPr="00E54B04">
              <w:rPr>
                <w:iCs/>
                <w:sz w:val="24"/>
                <w:lang w:val="ru-RU"/>
              </w:rPr>
              <w:t>п</w:t>
            </w:r>
            <w:r w:rsidRPr="00E54B04">
              <w:rPr>
                <w:iCs/>
                <w:sz w:val="24"/>
                <w:lang w:val="ru-RU"/>
              </w:rPr>
              <w:t>ности</w:t>
            </w: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Пешеходная д</w:t>
            </w:r>
            <w:r w:rsidRPr="00E54B04">
              <w:rPr>
                <w:iCs/>
                <w:sz w:val="24"/>
                <w:lang w:val="ru-RU"/>
              </w:rPr>
              <w:t>о</w:t>
            </w:r>
            <w:r w:rsidRPr="00E54B04">
              <w:rPr>
                <w:iCs/>
                <w:sz w:val="24"/>
                <w:lang w:val="ru-RU"/>
              </w:rPr>
              <w:t xml:space="preserve">ступность, </w:t>
            </w:r>
            <w:proofErr w:type="gramStart"/>
            <w:r w:rsidRPr="00E54B04">
              <w:rPr>
                <w:iCs/>
                <w:sz w:val="24"/>
                <w:lang w:val="ru-RU"/>
              </w:rPr>
              <w:t>м</w:t>
            </w:r>
            <w:proofErr w:type="gramEnd"/>
            <w:r w:rsidRPr="00E54B04">
              <w:rPr>
                <w:iCs/>
                <w:sz w:val="24"/>
              </w:rPr>
              <w:t xml:space="preserve"> [2]</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зонах жилой застро</w:t>
            </w:r>
            <w:r w:rsidRPr="00E54B04">
              <w:rPr>
                <w:iCs/>
                <w:sz w:val="24"/>
                <w:lang w:val="ru-RU"/>
              </w:rPr>
              <w:t>й</w:t>
            </w:r>
            <w:r w:rsidRPr="00E54B04">
              <w:rPr>
                <w:iCs/>
                <w:sz w:val="24"/>
                <w:lang w:val="ru-RU"/>
              </w:rPr>
              <w:t>ки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800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районах реконстру</w:t>
            </w:r>
            <w:r w:rsidRPr="00E54B04">
              <w:rPr>
                <w:iCs/>
                <w:sz w:val="24"/>
                <w:lang w:val="ru-RU"/>
              </w:rPr>
              <w:t>к</w:t>
            </w:r>
            <w:r w:rsidRPr="00E54B04">
              <w:rPr>
                <w:iCs/>
                <w:sz w:val="24"/>
                <w:lang w:val="ru-RU"/>
              </w:rPr>
              <w:t>ции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1000</w:t>
            </w:r>
          </w:p>
        </w:tc>
      </w:tr>
      <w:tr w:rsidR="003655C1" w:rsidRPr="00E54B04" w:rsidTr="009B1A4D">
        <w:tc>
          <w:tcPr>
            <w:tcW w:w="1696"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Объекты па</w:t>
            </w:r>
            <w:r w:rsidRPr="00E54B04">
              <w:rPr>
                <w:iCs/>
                <w:sz w:val="24"/>
                <w:lang w:val="ru-RU"/>
              </w:rPr>
              <w:t>р</w:t>
            </w:r>
            <w:r w:rsidRPr="00E54B04">
              <w:rPr>
                <w:iCs/>
                <w:sz w:val="24"/>
                <w:lang w:val="ru-RU"/>
              </w:rPr>
              <w:t xml:space="preserve">ковки легковых автомобилей при поездках по различным целям </w:t>
            </w: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минимал</w:t>
            </w:r>
            <w:r w:rsidRPr="00E54B04">
              <w:rPr>
                <w:iCs/>
                <w:sz w:val="24"/>
                <w:lang w:val="ru-RU"/>
              </w:rPr>
              <w:t>ь</w:t>
            </w:r>
            <w:r w:rsidRPr="00E54B04">
              <w:rPr>
                <w:iCs/>
                <w:sz w:val="24"/>
                <w:lang w:val="ru-RU"/>
              </w:rPr>
              <w:t>но допустимого уровня обесп</w:t>
            </w:r>
            <w:r w:rsidRPr="00E54B04">
              <w:rPr>
                <w:iCs/>
                <w:sz w:val="24"/>
                <w:lang w:val="ru-RU"/>
              </w:rPr>
              <w:t>е</w:t>
            </w:r>
            <w:r w:rsidRPr="00E54B04">
              <w:rPr>
                <w:iCs/>
                <w:sz w:val="24"/>
                <w:lang w:val="ru-RU"/>
              </w:rPr>
              <w:t>ченности [3] [4]</w:t>
            </w: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зданий и соор</w:t>
            </w:r>
            <w:r w:rsidRPr="00E54B04">
              <w:rPr>
                <w:iCs/>
                <w:sz w:val="24"/>
                <w:lang w:val="ru-RU"/>
              </w:rPr>
              <w:t>у</w:t>
            </w:r>
            <w:r w:rsidRPr="00E54B04">
              <w:rPr>
                <w:iCs/>
                <w:sz w:val="24"/>
                <w:lang w:val="ru-RU"/>
              </w:rPr>
              <w:t>жений объекта на 1 машино-место</w:t>
            </w:r>
          </w:p>
        </w:tc>
        <w:tc>
          <w:tcPr>
            <w:tcW w:w="2585" w:type="dxa"/>
            <w:shd w:val="clear" w:color="auto" w:fill="auto"/>
          </w:tcPr>
          <w:p w:rsidR="003655C1" w:rsidRPr="00E54B04" w:rsidRDefault="00F57F8F" w:rsidP="00D16D32">
            <w:pPr>
              <w:pStyle w:val="aff6"/>
              <w:spacing w:after="20"/>
              <w:ind w:firstLine="0"/>
              <w:rPr>
                <w:iCs/>
                <w:sz w:val="24"/>
                <w:lang w:val="ru-RU"/>
              </w:rPr>
            </w:pPr>
            <w:r w:rsidRPr="00E54B04">
              <w:rPr>
                <w:iCs/>
                <w:sz w:val="24"/>
                <w:lang w:val="ru-RU"/>
              </w:rPr>
              <w:t>О</w:t>
            </w:r>
            <w:r w:rsidR="003655C1" w:rsidRPr="00E54B04">
              <w:rPr>
                <w:iCs/>
                <w:sz w:val="24"/>
                <w:lang w:val="ru-RU"/>
              </w:rPr>
              <w:t>рганы местного сам</w:t>
            </w:r>
            <w:r w:rsidR="003655C1" w:rsidRPr="00E54B04">
              <w:rPr>
                <w:iCs/>
                <w:sz w:val="24"/>
                <w:lang w:val="ru-RU"/>
              </w:rPr>
              <w:t>о</w:t>
            </w:r>
            <w:r w:rsidR="003655C1" w:rsidRPr="00E54B04">
              <w:rPr>
                <w:iCs/>
                <w:sz w:val="24"/>
                <w:lang w:val="ru-RU"/>
              </w:rPr>
              <w:t>управления</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220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Коммерческо-деловые центры, офисные здания и помещения, страх</w:t>
            </w:r>
            <w:r w:rsidRPr="00E54B04">
              <w:rPr>
                <w:iCs/>
                <w:sz w:val="24"/>
                <w:lang w:val="ru-RU"/>
              </w:rPr>
              <w:t>о</w:t>
            </w:r>
            <w:r w:rsidRPr="00E54B04">
              <w:rPr>
                <w:iCs/>
                <w:sz w:val="24"/>
                <w:lang w:val="ru-RU"/>
              </w:rPr>
              <w:t>вые компании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60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Банки и банковские учреждения, кредитно-финансовые учрежд</w:t>
            </w:r>
            <w:r w:rsidRPr="00E54B04">
              <w:rPr>
                <w:iCs/>
                <w:sz w:val="24"/>
                <w:lang w:val="ru-RU"/>
              </w:rPr>
              <w:t>е</w:t>
            </w:r>
            <w:r w:rsidRPr="00E54B04">
              <w:rPr>
                <w:iCs/>
                <w:sz w:val="24"/>
                <w:lang w:val="ru-RU"/>
              </w:rPr>
              <w:t>ния с операционным залом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35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Банки и банковские учреждения, кредитно-финансовые учрежд</w:t>
            </w:r>
            <w:r w:rsidRPr="00E54B04">
              <w:rPr>
                <w:iCs/>
                <w:sz w:val="24"/>
                <w:lang w:val="ru-RU"/>
              </w:rPr>
              <w:t>е</w:t>
            </w:r>
            <w:r w:rsidRPr="00E54B04">
              <w:rPr>
                <w:iCs/>
                <w:sz w:val="24"/>
                <w:lang w:val="ru-RU"/>
              </w:rPr>
              <w:t>ния без операционного зала</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60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пр</w:t>
            </w:r>
            <w:r w:rsidRPr="00E54B04">
              <w:rPr>
                <w:iCs/>
                <w:sz w:val="24"/>
                <w:lang w:val="ru-RU"/>
              </w:rPr>
              <w:t>е</w:t>
            </w:r>
            <w:r w:rsidRPr="00E54B04">
              <w:rPr>
                <w:iCs/>
                <w:sz w:val="24"/>
                <w:lang w:val="ru-RU"/>
              </w:rPr>
              <w:t>подавателей, зан</w:t>
            </w:r>
            <w:r w:rsidRPr="00E54B04">
              <w:rPr>
                <w:iCs/>
                <w:sz w:val="24"/>
                <w:lang w:val="ru-RU"/>
              </w:rPr>
              <w:t>я</w:t>
            </w:r>
            <w:r w:rsidRPr="00E54B04">
              <w:rPr>
                <w:iCs/>
                <w:sz w:val="24"/>
                <w:lang w:val="ru-RU"/>
              </w:rPr>
              <w:t>тых в одну смену, на 1 машино-</w:t>
            </w:r>
            <w:r w:rsidRPr="00E54B04">
              <w:rPr>
                <w:iCs/>
                <w:sz w:val="24"/>
                <w:lang w:val="ru-RU"/>
              </w:rPr>
              <w:lastRenderedPageBreak/>
              <w:t>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lastRenderedPageBreak/>
              <w:t>Профессиональные о</w:t>
            </w:r>
            <w:r w:rsidRPr="00E54B04">
              <w:rPr>
                <w:iCs/>
                <w:sz w:val="24"/>
                <w:lang w:val="ru-RU"/>
              </w:rPr>
              <w:t>б</w:t>
            </w:r>
            <w:r w:rsidRPr="00E54B04">
              <w:rPr>
                <w:iCs/>
                <w:sz w:val="24"/>
                <w:lang w:val="ru-RU"/>
              </w:rPr>
              <w:t>разовательные орган</w:t>
            </w:r>
            <w:r w:rsidRPr="00E54B04">
              <w:rPr>
                <w:iCs/>
                <w:sz w:val="24"/>
                <w:lang w:val="ru-RU"/>
              </w:rPr>
              <w:t>и</w:t>
            </w:r>
            <w:r w:rsidRPr="00E54B04">
              <w:rPr>
                <w:iCs/>
                <w:sz w:val="24"/>
                <w:lang w:val="ru-RU"/>
              </w:rPr>
              <w:t xml:space="preserve">зации, образовательные организации искусств </w:t>
            </w:r>
            <w:r w:rsidRPr="00E54B04">
              <w:rPr>
                <w:iCs/>
                <w:sz w:val="24"/>
                <w:lang w:val="ru-RU"/>
              </w:rPr>
              <w:lastRenderedPageBreak/>
              <w:t>городского значения</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lastRenderedPageBreak/>
              <w:t>3</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клубных помещ</w:t>
            </w:r>
            <w:r w:rsidRPr="00E54B04">
              <w:rPr>
                <w:iCs/>
                <w:sz w:val="24"/>
                <w:lang w:val="ru-RU"/>
              </w:rPr>
              <w:t>е</w:t>
            </w:r>
            <w:r w:rsidRPr="00E54B04">
              <w:rPr>
                <w:iCs/>
                <w:sz w:val="24"/>
                <w:lang w:val="ru-RU"/>
              </w:rPr>
              <w:t>ний объекта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Центры обучения, с</w:t>
            </w:r>
            <w:r w:rsidRPr="00E54B04">
              <w:rPr>
                <w:iCs/>
                <w:sz w:val="24"/>
                <w:lang w:val="ru-RU"/>
              </w:rPr>
              <w:t>а</w:t>
            </w:r>
            <w:r w:rsidRPr="00E54B04">
              <w:rPr>
                <w:iCs/>
                <w:sz w:val="24"/>
                <w:lang w:val="ru-RU"/>
              </w:rPr>
              <w:t>модеятельного творч</w:t>
            </w:r>
            <w:r w:rsidRPr="00E54B04">
              <w:rPr>
                <w:iCs/>
                <w:sz w:val="24"/>
                <w:lang w:val="ru-RU"/>
              </w:rPr>
              <w:t>е</w:t>
            </w:r>
            <w:r w:rsidRPr="00E54B04">
              <w:rPr>
                <w:iCs/>
                <w:sz w:val="24"/>
                <w:lang w:val="ru-RU"/>
              </w:rPr>
              <w:t>ства, клубы по интер</w:t>
            </w:r>
            <w:r w:rsidRPr="00E54B04">
              <w:rPr>
                <w:iCs/>
                <w:sz w:val="24"/>
                <w:lang w:val="ru-RU"/>
              </w:rPr>
              <w:t>е</w:t>
            </w:r>
            <w:r w:rsidRPr="00E54B04">
              <w:rPr>
                <w:iCs/>
                <w:sz w:val="24"/>
                <w:lang w:val="ru-RU"/>
              </w:rPr>
              <w:t>сам для взрослых</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администрати</w:t>
            </w:r>
            <w:r w:rsidRPr="00E54B04">
              <w:rPr>
                <w:iCs/>
                <w:sz w:val="24"/>
                <w:lang w:val="ru-RU"/>
              </w:rPr>
              <w:t>в</w:t>
            </w:r>
            <w:r w:rsidRPr="00E54B04">
              <w:rPr>
                <w:iCs/>
                <w:sz w:val="24"/>
                <w:lang w:val="ru-RU"/>
              </w:rPr>
              <w:t>ных (офисных), лабораторных п</w:t>
            </w:r>
            <w:r w:rsidRPr="00E54B04">
              <w:rPr>
                <w:iCs/>
                <w:sz w:val="24"/>
                <w:lang w:val="ru-RU"/>
              </w:rPr>
              <w:t>о</w:t>
            </w:r>
            <w:r w:rsidRPr="00E54B04">
              <w:rPr>
                <w:iCs/>
                <w:sz w:val="24"/>
                <w:lang w:val="ru-RU"/>
              </w:rPr>
              <w:t>мещений объекта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Научно-исследовательские и проектные институты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170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сотрудников</w:t>
            </w:r>
          </w:p>
        </w:tc>
        <w:tc>
          <w:tcPr>
            <w:tcW w:w="2585" w:type="dxa"/>
            <w:shd w:val="clear" w:color="auto" w:fill="auto"/>
          </w:tcPr>
          <w:p w:rsidR="003655C1" w:rsidRPr="00E54B04" w:rsidRDefault="003655C1" w:rsidP="00D16D32">
            <w:pPr>
              <w:pStyle w:val="aff6"/>
              <w:spacing w:after="20"/>
              <w:ind w:firstLine="0"/>
              <w:rPr>
                <w:iCs/>
                <w:sz w:val="24"/>
                <w:lang w:val="ru-RU"/>
              </w:rPr>
            </w:pPr>
            <w:proofErr w:type="gramStart"/>
            <w:r w:rsidRPr="00E54B04">
              <w:rPr>
                <w:iCs/>
                <w:sz w:val="24"/>
                <w:lang w:val="ru-RU"/>
              </w:rPr>
              <w:t>Стационары регионал</w:t>
            </w:r>
            <w:r w:rsidRPr="00E54B04">
              <w:rPr>
                <w:iCs/>
                <w:sz w:val="24"/>
                <w:lang w:val="ru-RU"/>
              </w:rPr>
              <w:t>ь</w:t>
            </w:r>
            <w:r w:rsidRPr="00E54B04">
              <w:rPr>
                <w:iCs/>
                <w:sz w:val="24"/>
                <w:lang w:val="ru-RU"/>
              </w:rPr>
              <w:t>ного, зонального, ме</w:t>
            </w:r>
            <w:r w:rsidRPr="00E54B04">
              <w:rPr>
                <w:iCs/>
                <w:sz w:val="24"/>
                <w:lang w:val="ru-RU"/>
              </w:rPr>
              <w:t>ж</w:t>
            </w:r>
            <w:r w:rsidRPr="00E54B04">
              <w:rPr>
                <w:iCs/>
                <w:sz w:val="24"/>
                <w:lang w:val="ru-RU"/>
              </w:rPr>
              <w:t>районного уровня (больницы, диспансеры, перинатальные центры, и др.)</w:t>
            </w:r>
            <w:proofErr w:type="gram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Стационары городского, районного, участкового уровня (больницы, ди</w:t>
            </w:r>
            <w:r w:rsidRPr="00E54B04">
              <w:rPr>
                <w:iCs/>
                <w:sz w:val="24"/>
                <w:lang w:val="ru-RU"/>
              </w:rPr>
              <w:t>с</w:t>
            </w:r>
            <w:r w:rsidRPr="00E54B04">
              <w:rPr>
                <w:iCs/>
                <w:sz w:val="24"/>
                <w:lang w:val="ru-RU"/>
              </w:rPr>
              <w:t>пансеры, родильные дома и др.)</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коек</w:t>
            </w:r>
          </w:p>
        </w:tc>
        <w:tc>
          <w:tcPr>
            <w:tcW w:w="2585" w:type="dxa"/>
            <w:shd w:val="clear" w:color="auto" w:fill="auto"/>
          </w:tcPr>
          <w:p w:rsidR="003655C1" w:rsidRPr="00E54B04" w:rsidRDefault="003655C1" w:rsidP="00D16D32">
            <w:pPr>
              <w:pStyle w:val="aff6"/>
              <w:spacing w:after="20"/>
              <w:ind w:firstLine="0"/>
              <w:rPr>
                <w:iCs/>
                <w:sz w:val="24"/>
                <w:lang w:val="ru-RU"/>
              </w:rPr>
            </w:pPr>
            <w:proofErr w:type="gramStart"/>
            <w:r w:rsidRPr="00E54B04">
              <w:rPr>
                <w:iCs/>
                <w:sz w:val="24"/>
                <w:lang w:val="ru-RU"/>
              </w:rPr>
              <w:t>Стационары регионал</w:t>
            </w:r>
            <w:r w:rsidRPr="00E54B04">
              <w:rPr>
                <w:iCs/>
                <w:sz w:val="24"/>
                <w:lang w:val="ru-RU"/>
              </w:rPr>
              <w:t>ь</w:t>
            </w:r>
            <w:r w:rsidRPr="00E54B04">
              <w:rPr>
                <w:iCs/>
                <w:sz w:val="24"/>
                <w:lang w:val="ru-RU"/>
              </w:rPr>
              <w:t>ного, зонального, ме</w:t>
            </w:r>
            <w:r w:rsidRPr="00E54B04">
              <w:rPr>
                <w:iCs/>
                <w:sz w:val="24"/>
                <w:lang w:val="ru-RU"/>
              </w:rPr>
              <w:t>ж</w:t>
            </w:r>
            <w:r w:rsidRPr="00E54B04">
              <w:rPr>
                <w:iCs/>
                <w:sz w:val="24"/>
                <w:lang w:val="ru-RU"/>
              </w:rPr>
              <w:t>районного уровня (больницы, диспансеры, перинатальные центры, и др.)</w:t>
            </w:r>
            <w:proofErr w:type="gram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Стационары городского, районного, участкового уровня (больницы, ди</w:t>
            </w:r>
            <w:r w:rsidRPr="00E54B04">
              <w:rPr>
                <w:iCs/>
                <w:sz w:val="24"/>
                <w:lang w:val="ru-RU"/>
              </w:rPr>
              <w:t>с</w:t>
            </w:r>
            <w:r w:rsidRPr="00E54B04">
              <w:rPr>
                <w:iCs/>
                <w:sz w:val="24"/>
                <w:lang w:val="ru-RU"/>
              </w:rPr>
              <w:t>пансеры, родильные дома и др.)</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 тыс. жителей</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Стационары, выполн</w:t>
            </w:r>
            <w:r w:rsidRPr="00E54B04">
              <w:rPr>
                <w:iCs/>
                <w:sz w:val="24"/>
                <w:lang w:val="ru-RU"/>
              </w:rPr>
              <w:t>я</w:t>
            </w:r>
            <w:r w:rsidRPr="00E54B04">
              <w:rPr>
                <w:iCs/>
                <w:sz w:val="24"/>
                <w:lang w:val="ru-RU"/>
              </w:rPr>
              <w:t>ющие функции больниц скорой помощи и ста</w:t>
            </w:r>
            <w:r w:rsidRPr="00E54B04">
              <w:rPr>
                <w:iCs/>
                <w:sz w:val="24"/>
                <w:lang w:val="ru-RU"/>
              </w:rPr>
              <w:t>н</w:t>
            </w:r>
            <w:r w:rsidRPr="00E54B04">
              <w:rPr>
                <w:iCs/>
                <w:sz w:val="24"/>
                <w:lang w:val="ru-RU"/>
              </w:rPr>
              <w:t>ции скорой помощи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 автом</w:t>
            </w:r>
            <w:r w:rsidRPr="00E54B04">
              <w:rPr>
                <w:iCs/>
                <w:sz w:val="24"/>
                <w:lang w:val="ru-RU"/>
              </w:rPr>
              <w:t>а</w:t>
            </w:r>
            <w:r w:rsidRPr="00E54B04">
              <w:rPr>
                <w:iCs/>
                <w:sz w:val="24"/>
                <w:lang w:val="ru-RU"/>
              </w:rPr>
              <w:t>шины скорой помощи</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сотрудников</w:t>
            </w:r>
          </w:p>
        </w:tc>
        <w:tc>
          <w:tcPr>
            <w:tcW w:w="25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Поликлиники, в том числе амбулатории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посещений</w:t>
            </w:r>
          </w:p>
        </w:tc>
        <w:tc>
          <w:tcPr>
            <w:tcW w:w="2585" w:type="dxa"/>
            <w:vMerge/>
            <w:shd w:val="clear" w:color="auto" w:fill="auto"/>
          </w:tcPr>
          <w:p w:rsidR="003655C1" w:rsidRPr="00E54B04" w:rsidRDefault="003655C1" w:rsidP="00D16D32">
            <w:pPr>
              <w:pStyle w:val="aff6"/>
              <w:spacing w:after="20"/>
              <w:ind w:firstLine="0"/>
              <w:rPr>
                <w:iCs/>
                <w:sz w:val="24"/>
                <w:lang w:val="ru-RU"/>
              </w:rPr>
            </w:pP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proofErr w:type="gramStart"/>
            <w:r w:rsidRPr="00E54B04">
              <w:rPr>
                <w:iCs/>
                <w:sz w:val="24"/>
                <w:lang w:val="ru-RU"/>
              </w:rPr>
              <w:t>Количество раб</w:t>
            </w:r>
            <w:r w:rsidRPr="00E54B04">
              <w:rPr>
                <w:iCs/>
                <w:sz w:val="24"/>
                <w:lang w:val="ru-RU"/>
              </w:rPr>
              <w:t>о</w:t>
            </w:r>
            <w:r w:rsidRPr="00E54B04">
              <w:rPr>
                <w:iCs/>
                <w:sz w:val="24"/>
                <w:lang w:val="ru-RU"/>
              </w:rPr>
              <w:t>тающих в сме</w:t>
            </w:r>
            <w:r w:rsidRPr="00E54B04">
              <w:rPr>
                <w:iCs/>
                <w:sz w:val="24"/>
                <w:lang w:val="ru-RU"/>
              </w:rPr>
              <w:t>ж</w:t>
            </w:r>
            <w:r w:rsidRPr="00E54B04">
              <w:rPr>
                <w:iCs/>
                <w:sz w:val="24"/>
                <w:lang w:val="ru-RU"/>
              </w:rPr>
              <w:t>ных сменах на 1 машино-место</w:t>
            </w:r>
            <w:proofErr w:type="gramEnd"/>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Производственные зд</w:t>
            </w:r>
            <w:r w:rsidRPr="00E54B04">
              <w:rPr>
                <w:iCs/>
                <w:sz w:val="24"/>
                <w:lang w:val="ru-RU"/>
              </w:rPr>
              <w:t>а</w:t>
            </w:r>
            <w:r w:rsidRPr="00E54B04">
              <w:rPr>
                <w:iCs/>
                <w:sz w:val="24"/>
                <w:lang w:val="ru-RU"/>
              </w:rPr>
              <w:t xml:space="preserve">ния, коммунально-складские объекты, размещаемые в составе </w:t>
            </w:r>
            <w:r w:rsidRPr="00E54B04">
              <w:rPr>
                <w:iCs/>
                <w:sz w:val="24"/>
                <w:lang w:val="ru-RU"/>
              </w:rPr>
              <w:lastRenderedPageBreak/>
              <w:t>многофункциональных зон</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lastRenderedPageBreak/>
              <w:t>8</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 xml:space="preserve">шино-мест на 1000 работающих в двух смежных сменах </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Объекты произво</w:t>
            </w:r>
            <w:r w:rsidRPr="00E54B04">
              <w:rPr>
                <w:iCs/>
                <w:sz w:val="24"/>
                <w:lang w:val="ru-RU"/>
              </w:rPr>
              <w:t>д</w:t>
            </w:r>
            <w:r w:rsidRPr="00E54B04">
              <w:rPr>
                <w:iCs/>
                <w:sz w:val="24"/>
                <w:lang w:val="ru-RU"/>
              </w:rPr>
              <w:t>ственного и коммунал</w:t>
            </w:r>
            <w:r w:rsidRPr="00E54B04">
              <w:rPr>
                <w:iCs/>
                <w:sz w:val="24"/>
                <w:lang w:val="ru-RU"/>
              </w:rPr>
              <w:t>ь</w:t>
            </w:r>
            <w:r w:rsidRPr="00E54B04">
              <w:rPr>
                <w:iCs/>
                <w:sz w:val="24"/>
                <w:lang w:val="ru-RU"/>
              </w:rPr>
              <w:t>ного назначения, ра</w:t>
            </w:r>
            <w:r w:rsidRPr="00E54B04">
              <w:rPr>
                <w:iCs/>
                <w:sz w:val="24"/>
                <w:lang w:val="ru-RU"/>
              </w:rPr>
              <w:t>з</w:t>
            </w:r>
            <w:r w:rsidRPr="00E54B04">
              <w:rPr>
                <w:iCs/>
                <w:sz w:val="24"/>
                <w:lang w:val="ru-RU"/>
              </w:rPr>
              <w:t>мещаемые на участках территорий произво</w:t>
            </w:r>
            <w:r w:rsidRPr="00E54B04">
              <w:rPr>
                <w:iCs/>
                <w:sz w:val="24"/>
                <w:lang w:val="ru-RU"/>
              </w:rPr>
              <w:t>д</w:t>
            </w:r>
            <w:r w:rsidRPr="00E54B04">
              <w:rPr>
                <w:iCs/>
                <w:sz w:val="24"/>
                <w:lang w:val="ru-RU"/>
              </w:rPr>
              <w:t>ственных и промы</w:t>
            </w:r>
            <w:r w:rsidRPr="00E54B04">
              <w:rPr>
                <w:iCs/>
                <w:sz w:val="24"/>
                <w:lang w:val="ru-RU"/>
              </w:rPr>
              <w:t>ш</w:t>
            </w:r>
            <w:r w:rsidRPr="00E54B04">
              <w:rPr>
                <w:iCs/>
                <w:sz w:val="24"/>
                <w:lang w:val="ru-RU"/>
              </w:rPr>
              <w:t>ленно-производственных об</w:t>
            </w:r>
            <w:r w:rsidRPr="00E54B04">
              <w:rPr>
                <w:iCs/>
                <w:sz w:val="24"/>
                <w:lang w:val="ru-RU"/>
              </w:rPr>
              <w:t>ъ</w:t>
            </w:r>
            <w:r w:rsidRPr="00E54B04">
              <w:rPr>
                <w:iCs/>
                <w:sz w:val="24"/>
                <w:lang w:val="ru-RU"/>
              </w:rPr>
              <w:t>ектов</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140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складских пом</w:t>
            </w:r>
            <w:r w:rsidRPr="00E54B04">
              <w:rPr>
                <w:iCs/>
                <w:sz w:val="24"/>
                <w:lang w:val="ru-RU"/>
              </w:rPr>
              <w:t>е</w:t>
            </w:r>
            <w:r w:rsidRPr="00E54B04">
              <w:rPr>
                <w:iCs/>
                <w:sz w:val="24"/>
                <w:lang w:val="ru-RU"/>
              </w:rPr>
              <w:t>щений объекта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Магазины-склады (ме</w:t>
            </w:r>
            <w:r w:rsidRPr="00E54B04">
              <w:rPr>
                <w:iCs/>
                <w:sz w:val="24"/>
                <w:lang w:val="ru-RU"/>
              </w:rPr>
              <w:t>л</w:t>
            </w:r>
            <w:r w:rsidRPr="00E54B04">
              <w:rPr>
                <w:iCs/>
                <w:sz w:val="24"/>
                <w:lang w:val="ru-RU"/>
              </w:rPr>
              <w:t>кооптовой и розничной торговли, гипермарк</w:t>
            </w:r>
            <w:r w:rsidRPr="00E54B04">
              <w:rPr>
                <w:iCs/>
                <w:sz w:val="24"/>
                <w:lang w:val="ru-RU"/>
              </w:rPr>
              <w:t>е</w:t>
            </w:r>
            <w:r w:rsidRPr="00E54B04">
              <w:rPr>
                <w:iCs/>
                <w:sz w:val="24"/>
                <w:lang w:val="ru-RU"/>
              </w:rPr>
              <w:t>ты)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35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торговых залов объекта на 1 м</w:t>
            </w:r>
            <w:r w:rsidRPr="00E54B04">
              <w:rPr>
                <w:iCs/>
                <w:sz w:val="24"/>
                <w:lang w:val="ru-RU"/>
              </w:rPr>
              <w:t>а</w:t>
            </w:r>
            <w:r w:rsidRPr="00E54B04">
              <w:rPr>
                <w:iCs/>
                <w:sz w:val="24"/>
                <w:lang w:val="ru-RU"/>
              </w:rPr>
              <w:t>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Объекты торгового назначения с широким ассортиментом товаров периодического спроса продовольственной и (или) непродовол</w:t>
            </w:r>
            <w:r w:rsidRPr="00E54B04">
              <w:rPr>
                <w:iCs/>
                <w:sz w:val="24"/>
                <w:lang w:val="ru-RU"/>
              </w:rPr>
              <w:t>ь</w:t>
            </w:r>
            <w:r w:rsidRPr="00E54B04">
              <w:rPr>
                <w:iCs/>
                <w:sz w:val="24"/>
                <w:lang w:val="ru-RU"/>
              </w:rPr>
              <w:t>ственной групп (торг</w:t>
            </w:r>
            <w:r w:rsidRPr="00E54B04">
              <w:rPr>
                <w:iCs/>
                <w:sz w:val="24"/>
                <w:lang w:val="ru-RU"/>
              </w:rPr>
              <w:t>о</w:t>
            </w:r>
            <w:r w:rsidRPr="00E54B04">
              <w:rPr>
                <w:iCs/>
                <w:sz w:val="24"/>
                <w:lang w:val="ru-RU"/>
              </w:rPr>
              <w:t>вые центры, торговые комплексы, суперма</w:t>
            </w:r>
            <w:r w:rsidRPr="00E54B04">
              <w:rPr>
                <w:iCs/>
                <w:sz w:val="24"/>
                <w:lang w:val="ru-RU"/>
              </w:rPr>
              <w:t>р</w:t>
            </w:r>
            <w:r w:rsidRPr="00E54B04">
              <w:rPr>
                <w:iCs/>
                <w:sz w:val="24"/>
                <w:lang w:val="ru-RU"/>
              </w:rPr>
              <w:t>кеты, универсамы, ун</w:t>
            </w:r>
            <w:r w:rsidRPr="00E54B04">
              <w:rPr>
                <w:iCs/>
                <w:sz w:val="24"/>
                <w:lang w:val="ru-RU"/>
              </w:rPr>
              <w:t>и</w:t>
            </w:r>
            <w:r w:rsidRPr="00E54B04">
              <w:rPr>
                <w:iCs/>
                <w:sz w:val="24"/>
                <w:lang w:val="ru-RU"/>
              </w:rPr>
              <w:t>вермаги и т.п.)</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Специализированные магазины по продаже товаров эпизодического спроса непродовол</w:t>
            </w:r>
            <w:r w:rsidRPr="00E54B04">
              <w:rPr>
                <w:iCs/>
                <w:sz w:val="24"/>
                <w:lang w:val="ru-RU"/>
              </w:rPr>
              <w:t>ь</w:t>
            </w:r>
            <w:r w:rsidRPr="00E54B04">
              <w:rPr>
                <w:iCs/>
                <w:sz w:val="24"/>
                <w:lang w:val="ru-RU"/>
              </w:rPr>
              <w:t>ственной группы (спо</w:t>
            </w:r>
            <w:r w:rsidRPr="00E54B04">
              <w:rPr>
                <w:iCs/>
                <w:sz w:val="24"/>
                <w:lang w:val="ru-RU"/>
              </w:rPr>
              <w:t>р</w:t>
            </w:r>
            <w:r w:rsidRPr="00E54B04">
              <w:rPr>
                <w:iCs/>
                <w:sz w:val="24"/>
                <w:lang w:val="ru-RU"/>
              </w:rPr>
              <w:t>тивные, автосалоны, мебельные, бытовой техники, музыкальных инструментов, ювели</w:t>
            </w:r>
            <w:r w:rsidRPr="00E54B04">
              <w:rPr>
                <w:iCs/>
                <w:sz w:val="24"/>
                <w:lang w:val="ru-RU"/>
              </w:rPr>
              <w:t>р</w:t>
            </w:r>
            <w:r w:rsidRPr="00E54B04">
              <w:rPr>
                <w:iCs/>
                <w:sz w:val="24"/>
                <w:lang w:val="ru-RU"/>
              </w:rPr>
              <w:t>ные, книжные и т.п.)</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рынка на 1 маш</w:t>
            </w:r>
            <w:r w:rsidRPr="00E54B04">
              <w:rPr>
                <w:iCs/>
                <w:sz w:val="24"/>
                <w:lang w:val="ru-RU"/>
              </w:rPr>
              <w:t>и</w:t>
            </w:r>
            <w:r w:rsidRPr="00E54B04">
              <w:rPr>
                <w:iCs/>
                <w:sz w:val="24"/>
                <w:lang w:val="ru-RU"/>
              </w:rPr>
              <w:t>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Рынки универсальные и непродовольственные</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Рынки продовольстве</w:t>
            </w:r>
            <w:r w:rsidRPr="00E54B04">
              <w:rPr>
                <w:iCs/>
                <w:sz w:val="24"/>
                <w:lang w:val="ru-RU"/>
              </w:rPr>
              <w:t>н</w:t>
            </w:r>
            <w:r w:rsidRPr="00E54B04">
              <w:rPr>
                <w:iCs/>
                <w:sz w:val="24"/>
                <w:lang w:val="ru-RU"/>
              </w:rPr>
              <w:t>ные и сельскохозя</w:t>
            </w:r>
            <w:r w:rsidRPr="00E54B04">
              <w:rPr>
                <w:iCs/>
                <w:sz w:val="24"/>
                <w:lang w:val="ru-RU"/>
              </w:rPr>
              <w:t>й</w:t>
            </w:r>
            <w:r w:rsidRPr="00E54B04">
              <w:rPr>
                <w:iCs/>
                <w:sz w:val="24"/>
                <w:lang w:val="ru-RU"/>
              </w:rPr>
              <w:t>ственные</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пос</w:t>
            </w:r>
            <w:r w:rsidRPr="00E54B04">
              <w:rPr>
                <w:iCs/>
                <w:sz w:val="24"/>
                <w:lang w:val="ru-RU"/>
              </w:rPr>
              <w:t>а</w:t>
            </w:r>
            <w:r w:rsidRPr="00E54B04">
              <w:rPr>
                <w:iCs/>
                <w:sz w:val="24"/>
                <w:lang w:val="ru-RU"/>
              </w:rPr>
              <w:t>дочных мест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Предприятия общ</w:t>
            </w:r>
            <w:r w:rsidRPr="00E54B04">
              <w:rPr>
                <w:iCs/>
                <w:sz w:val="24"/>
                <w:lang w:val="ru-RU"/>
              </w:rPr>
              <w:t>е</w:t>
            </w:r>
            <w:r w:rsidRPr="00E54B04">
              <w:rPr>
                <w:iCs/>
                <w:sz w:val="24"/>
                <w:lang w:val="ru-RU"/>
              </w:rPr>
              <w:t>ственного питания п</w:t>
            </w:r>
            <w:r w:rsidRPr="00E54B04">
              <w:rPr>
                <w:iCs/>
                <w:sz w:val="24"/>
                <w:lang w:val="ru-RU"/>
              </w:rPr>
              <w:t>е</w:t>
            </w:r>
            <w:r w:rsidRPr="00E54B04">
              <w:rPr>
                <w:iCs/>
                <w:sz w:val="24"/>
                <w:lang w:val="ru-RU"/>
              </w:rPr>
              <w:t>риодического спроса (рестораны, кафе)</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ед</w:t>
            </w:r>
            <w:r w:rsidRPr="00E54B04">
              <w:rPr>
                <w:iCs/>
                <w:sz w:val="24"/>
                <w:lang w:val="ru-RU"/>
              </w:rPr>
              <w:t>и</w:t>
            </w:r>
            <w:r w:rsidRPr="00E54B04">
              <w:rPr>
                <w:iCs/>
                <w:sz w:val="24"/>
                <w:lang w:val="ru-RU"/>
              </w:rPr>
              <w:t>новременных п</w:t>
            </w:r>
            <w:r w:rsidRPr="00E54B04">
              <w:rPr>
                <w:iCs/>
                <w:sz w:val="24"/>
                <w:lang w:val="ru-RU"/>
              </w:rPr>
              <w:t>о</w:t>
            </w:r>
            <w:r w:rsidRPr="00E54B04">
              <w:rPr>
                <w:iCs/>
                <w:sz w:val="24"/>
                <w:lang w:val="ru-RU"/>
              </w:rPr>
              <w:t>сетителей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Бани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6</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объекта на 1 м</w:t>
            </w:r>
            <w:r w:rsidRPr="00E54B04">
              <w:rPr>
                <w:iCs/>
                <w:sz w:val="24"/>
                <w:lang w:val="ru-RU"/>
              </w:rPr>
              <w:t>а</w:t>
            </w:r>
            <w:r w:rsidRPr="00E54B04">
              <w:rPr>
                <w:iCs/>
                <w:sz w:val="24"/>
                <w:lang w:val="ru-RU"/>
              </w:rPr>
              <w:t>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Ателье, фотосалоны г</w:t>
            </w:r>
            <w:r w:rsidRPr="00E54B04">
              <w:rPr>
                <w:iCs/>
                <w:sz w:val="24"/>
                <w:lang w:val="ru-RU"/>
              </w:rPr>
              <w:t>о</w:t>
            </w:r>
            <w:r w:rsidRPr="00E54B04">
              <w:rPr>
                <w:iCs/>
                <w:sz w:val="24"/>
                <w:lang w:val="ru-RU"/>
              </w:rPr>
              <w:t>родского значения, с</w:t>
            </w:r>
            <w:r w:rsidRPr="00E54B04">
              <w:rPr>
                <w:iCs/>
                <w:sz w:val="24"/>
                <w:lang w:val="ru-RU"/>
              </w:rPr>
              <w:t>а</w:t>
            </w:r>
            <w:r w:rsidRPr="00E54B04">
              <w:rPr>
                <w:iCs/>
                <w:sz w:val="24"/>
                <w:lang w:val="ru-RU"/>
              </w:rPr>
              <w:t>лоны-парикмахерские, салоны красоты, сол</w:t>
            </w:r>
            <w:r w:rsidRPr="00E54B04">
              <w:rPr>
                <w:iCs/>
                <w:sz w:val="24"/>
                <w:lang w:val="ru-RU"/>
              </w:rPr>
              <w:t>я</w:t>
            </w:r>
            <w:r w:rsidRPr="00E54B04">
              <w:rPr>
                <w:iCs/>
                <w:sz w:val="24"/>
                <w:lang w:val="ru-RU"/>
              </w:rPr>
              <w:t>рии, салоны моды, св</w:t>
            </w:r>
            <w:r w:rsidRPr="00E54B04">
              <w:rPr>
                <w:iCs/>
                <w:sz w:val="24"/>
                <w:lang w:val="ru-RU"/>
              </w:rPr>
              <w:t>а</w:t>
            </w:r>
            <w:r w:rsidRPr="00E54B04">
              <w:rPr>
                <w:iCs/>
                <w:sz w:val="24"/>
                <w:lang w:val="ru-RU"/>
              </w:rPr>
              <w:t>дебные салоны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Салоны ритуальных услуг</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раб</w:t>
            </w:r>
            <w:r w:rsidRPr="00E54B04">
              <w:rPr>
                <w:iCs/>
                <w:sz w:val="24"/>
                <w:lang w:val="ru-RU"/>
              </w:rPr>
              <w:t>о</w:t>
            </w:r>
            <w:r w:rsidRPr="00E54B04">
              <w:rPr>
                <w:iCs/>
                <w:sz w:val="24"/>
                <w:lang w:val="ru-RU"/>
              </w:rPr>
              <w:t>чих мест прие</w:t>
            </w:r>
            <w:r w:rsidRPr="00E54B04">
              <w:rPr>
                <w:iCs/>
                <w:sz w:val="24"/>
                <w:lang w:val="ru-RU"/>
              </w:rPr>
              <w:t>м</w:t>
            </w:r>
            <w:r w:rsidRPr="00E54B04">
              <w:rPr>
                <w:iCs/>
                <w:sz w:val="24"/>
                <w:lang w:val="ru-RU"/>
              </w:rPr>
              <w:t>щиков на 1 маш</w:t>
            </w:r>
            <w:r w:rsidRPr="00E54B04">
              <w:rPr>
                <w:iCs/>
                <w:sz w:val="24"/>
                <w:lang w:val="ru-RU"/>
              </w:rPr>
              <w:t>и</w:t>
            </w:r>
            <w:r w:rsidRPr="00E54B04">
              <w:rPr>
                <w:iCs/>
                <w:sz w:val="24"/>
                <w:lang w:val="ru-RU"/>
              </w:rPr>
              <w:t>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Химчистки, прачечные, ремонтные мастерские, специализированные центры по обслужив</w:t>
            </w:r>
            <w:r w:rsidRPr="00E54B04">
              <w:rPr>
                <w:iCs/>
                <w:sz w:val="24"/>
                <w:lang w:val="ru-RU"/>
              </w:rPr>
              <w:t>а</w:t>
            </w:r>
            <w:r w:rsidRPr="00E54B04">
              <w:rPr>
                <w:iCs/>
                <w:sz w:val="24"/>
                <w:lang w:val="ru-RU"/>
              </w:rPr>
              <w:t>нию сложной бытовой техники и др.</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ед</w:t>
            </w:r>
            <w:r w:rsidRPr="00E54B04">
              <w:rPr>
                <w:iCs/>
                <w:sz w:val="24"/>
                <w:lang w:val="ru-RU"/>
              </w:rPr>
              <w:t>и</w:t>
            </w:r>
            <w:r w:rsidRPr="00E54B04">
              <w:rPr>
                <w:iCs/>
                <w:sz w:val="24"/>
                <w:lang w:val="ru-RU"/>
              </w:rPr>
              <w:t>новременных п</w:t>
            </w:r>
            <w:r w:rsidRPr="00E54B04">
              <w:rPr>
                <w:iCs/>
                <w:sz w:val="24"/>
                <w:lang w:val="ru-RU"/>
              </w:rPr>
              <w:t>о</w:t>
            </w:r>
            <w:r w:rsidRPr="00E54B04">
              <w:rPr>
                <w:iCs/>
                <w:sz w:val="24"/>
                <w:lang w:val="ru-RU"/>
              </w:rPr>
              <w:t>сетителей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Выставочно-музейные комплексы, музе</w:t>
            </w:r>
            <w:proofErr w:type="gramStart"/>
            <w:r w:rsidRPr="00E54B04">
              <w:rPr>
                <w:iCs/>
                <w:sz w:val="24"/>
                <w:lang w:val="ru-RU"/>
              </w:rPr>
              <w:t>и-</w:t>
            </w:r>
            <w:proofErr w:type="gramEnd"/>
            <w:r w:rsidRPr="00E54B04">
              <w:rPr>
                <w:iCs/>
                <w:sz w:val="24"/>
                <w:lang w:val="ru-RU"/>
              </w:rPr>
              <w:t xml:space="preserve"> з</w:t>
            </w:r>
            <w:r w:rsidRPr="00E54B04">
              <w:rPr>
                <w:iCs/>
                <w:sz w:val="24"/>
                <w:lang w:val="ru-RU"/>
              </w:rPr>
              <w:t>а</w:t>
            </w:r>
            <w:r w:rsidRPr="00E54B04">
              <w:rPr>
                <w:iCs/>
                <w:sz w:val="24"/>
                <w:lang w:val="ru-RU"/>
              </w:rPr>
              <w:t>поведники, музеи, гал</w:t>
            </w:r>
            <w:r w:rsidRPr="00E54B04">
              <w:rPr>
                <w:iCs/>
                <w:sz w:val="24"/>
                <w:lang w:val="ru-RU"/>
              </w:rPr>
              <w:t>е</w:t>
            </w:r>
            <w:r w:rsidRPr="00E54B04">
              <w:rPr>
                <w:iCs/>
                <w:sz w:val="24"/>
                <w:lang w:val="ru-RU"/>
              </w:rPr>
              <w:t>реи, выставочные залы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8</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зр</w:t>
            </w:r>
            <w:r w:rsidRPr="00E54B04">
              <w:rPr>
                <w:iCs/>
                <w:sz w:val="24"/>
                <w:lang w:val="ru-RU"/>
              </w:rPr>
              <w:t>и</w:t>
            </w:r>
            <w:r w:rsidRPr="00E54B04">
              <w:rPr>
                <w:iCs/>
                <w:sz w:val="24"/>
                <w:lang w:val="ru-RU"/>
              </w:rPr>
              <w:t>тельских мест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Театры городского и (или) регионального значения</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Другие театры и конф</w:t>
            </w:r>
            <w:r w:rsidRPr="00E54B04">
              <w:rPr>
                <w:iCs/>
                <w:sz w:val="24"/>
                <w:lang w:val="ru-RU"/>
              </w:rPr>
              <w:t>е</w:t>
            </w:r>
            <w:r w:rsidRPr="00E54B04">
              <w:rPr>
                <w:iCs/>
                <w:sz w:val="24"/>
                <w:lang w:val="ru-RU"/>
              </w:rPr>
              <w:t>ренц-залы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Киноцентры и кинот</w:t>
            </w:r>
            <w:r w:rsidRPr="00E54B04">
              <w:rPr>
                <w:iCs/>
                <w:sz w:val="24"/>
                <w:lang w:val="ru-RU"/>
              </w:rPr>
              <w:t>е</w:t>
            </w:r>
            <w:r w:rsidRPr="00E54B04">
              <w:rPr>
                <w:iCs/>
                <w:sz w:val="24"/>
                <w:lang w:val="ru-RU"/>
              </w:rPr>
              <w:t>атры городского и (или) регионального значения</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12</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Прочие киноцентры и кинотеатры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w:t>
            </w:r>
            <w:r w:rsidRPr="00E54B04">
              <w:rPr>
                <w:iCs/>
                <w:sz w:val="24"/>
                <w:lang w:val="ru-RU"/>
              </w:rPr>
              <w:t>о</w:t>
            </w:r>
            <w:r w:rsidRPr="00E54B04">
              <w:rPr>
                <w:iCs/>
                <w:sz w:val="24"/>
                <w:lang w:val="ru-RU"/>
              </w:rPr>
              <w:t>стоянных мест в читальных залах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Центральные, спец</w:t>
            </w:r>
            <w:r w:rsidRPr="00E54B04">
              <w:rPr>
                <w:iCs/>
                <w:sz w:val="24"/>
                <w:lang w:val="ru-RU"/>
              </w:rPr>
              <w:t>и</w:t>
            </w:r>
            <w:r w:rsidRPr="00E54B04">
              <w:rPr>
                <w:iCs/>
                <w:sz w:val="24"/>
                <w:lang w:val="ru-RU"/>
              </w:rPr>
              <w:t>альные и специализир</w:t>
            </w:r>
            <w:r w:rsidRPr="00E54B04">
              <w:rPr>
                <w:iCs/>
                <w:sz w:val="24"/>
                <w:lang w:val="ru-RU"/>
              </w:rPr>
              <w:t>о</w:t>
            </w:r>
            <w:r w:rsidRPr="00E54B04">
              <w:rPr>
                <w:iCs/>
                <w:sz w:val="24"/>
                <w:lang w:val="ru-RU"/>
              </w:rPr>
              <w:t>ванные библиотеки, и</w:t>
            </w:r>
            <w:r w:rsidRPr="00E54B04">
              <w:rPr>
                <w:iCs/>
                <w:sz w:val="24"/>
                <w:lang w:val="ru-RU"/>
              </w:rPr>
              <w:t>н</w:t>
            </w:r>
            <w:r w:rsidRPr="00E54B04">
              <w:rPr>
                <w:iCs/>
                <w:sz w:val="24"/>
                <w:lang w:val="ru-RU"/>
              </w:rPr>
              <w:t>тернет-кафе</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8</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ед</w:t>
            </w:r>
            <w:r w:rsidRPr="00E54B04">
              <w:rPr>
                <w:iCs/>
                <w:sz w:val="24"/>
                <w:lang w:val="ru-RU"/>
              </w:rPr>
              <w:t>и</w:t>
            </w:r>
            <w:r w:rsidRPr="00E54B04">
              <w:rPr>
                <w:iCs/>
                <w:sz w:val="24"/>
                <w:lang w:val="ru-RU"/>
              </w:rPr>
              <w:t>новременных п</w:t>
            </w:r>
            <w:r w:rsidRPr="00E54B04">
              <w:rPr>
                <w:iCs/>
                <w:sz w:val="24"/>
                <w:lang w:val="ru-RU"/>
              </w:rPr>
              <w:t>о</w:t>
            </w:r>
            <w:r w:rsidRPr="00E54B04">
              <w:rPr>
                <w:iCs/>
                <w:sz w:val="24"/>
                <w:lang w:val="ru-RU"/>
              </w:rPr>
              <w:t>сетителей на 1 машино-место (не менее 10 маш</w:t>
            </w:r>
            <w:r w:rsidRPr="00E54B04">
              <w:rPr>
                <w:iCs/>
                <w:sz w:val="24"/>
                <w:lang w:val="ru-RU"/>
              </w:rPr>
              <w:t>и</w:t>
            </w:r>
            <w:r w:rsidRPr="00E54B04">
              <w:rPr>
                <w:iCs/>
                <w:sz w:val="24"/>
                <w:lang w:val="ru-RU"/>
              </w:rPr>
              <w:t>номест на объект)</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Объекты религиозных конфессий</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ед</w:t>
            </w:r>
            <w:r w:rsidRPr="00E54B04">
              <w:rPr>
                <w:iCs/>
                <w:sz w:val="24"/>
                <w:lang w:val="ru-RU"/>
              </w:rPr>
              <w:t>и</w:t>
            </w:r>
            <w:r w:rsidRPr="00E54B04">
              <w:rPr>
                <w:iCs/>
                <w:sz w:val="24"/>
                <w:lang w:val="ru-RU"/>
              </w:rPr>
              <w:t>новременных п</w:t>
            </w:r>
            <w:r w:rsidRPr="00E54B04">
              <w:rPr>
                <w:iCs/>
                <w:sz w:val="24"/>
                <w:lang w:val="ru-RU"/>
              </w:rPr>
              <w:t>о</w:t>
            </w:r>
            <w:r w:rsidRPr="00E54B04">
              <w:rPr>
                <w:iCs/>
                <w:sz w:val="24"/>
                <w:lang w:val="ru-RU"/>
              </w:rPr>
              <w:t>сетителей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Досугово-развлекательные учр</w:t>
            </w:r>
            <w:r w:rsidRPr="00E54B04">
              <w:rPr>
                <w:iCs/>
                <w:sz w:val="24"/>
                <w:lang w:val="ru-RU"/>
              </w:rPr>
              <w:t>е</w:t>
            </w:r>
            <w:r w:rsidRPr="00E54B04">
              <w:rPr>
                <w:iCs/>
                <w:sz w:val="24"/>
                <w:lang w:val="ru-RU"/>
              </w:rPr>
              <w:t>ждения: развлекател</w:t>
            </w:r>
            <w:r w:rsidRPr="00E54B04">
              <w:rPr>
                <w:iCs/>
                <w:sz w:val="24"/>
                <w:lang w:val="ru-RU"/>
              </w:rPr>
              <w:t>ь</w:t>
            </w:r>
            <w:r w:rsidRPr="00E54B04">
              <w:rPr>
                <w:iCs/>
                <w:sz w:val="24"/>
                <w:lang w:val="ru-RU"/>
              </w:rPr>
              <w:t>ные центры, дискотеки, залы игровых автом</w:t>
            </w:r>
            <w:r w:rsidRPr="00E54B04">
              <w:rPr>
                <w:iCs/>
                <w:sz w:val="24"/>
                <w:lang w:val="ru-RU"/>
              </w:rPr>
              <w:t>а</w:t>
            </w:r>
            <w:r w:rsidRPr="00E54B04">
              <w:rPr>
                <w:iCs/>
                <w:sz w:val="24"/>
                <w:lang w:val="ru-RU"/>
              </w:rPr>
              <w:t>тов, ночные клубы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Бильярдные, боулинги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пос</w:t>
            </w:r>
            <w:r w:rsidRPr="00E54B04">
              <w:rPr>
                <w:iCs/>
                <w:sz w:val="24"/>
                <w:lang w:val="ru-RU"/>
              </w:rPr>
              <w:t>а</w:t>
            </w:r>
            <w:r w:rsidRPr="00E54B04">
              <w:rPr>
                <w:iCs/>
                <w:sz w:val="24"/>
                <w:lang w:val="ru-RU"/>
              </w:rPr>
              <w:t>дочных мест на трибунах на 1 м</w:t>
            </w:r>
            <w:r w:rsidRPr="00E54B04">
              <w:rPr>
                <w:iCs/>
                <w:sz w:val="24"/>
                <w:lang w:val="ru-RU"/>
              </w:rPr>
              <w:t>а</w:t>
            </w:r>
            <w:r w:rsidRPr="00E54B04">
              <w:rPr>
                <w:iCs/>
                <w:sz w:val="24"/>
                <w:lang w:val="ru-RU"/>
              </w:rPr>
              <w:t>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Спортивные комплексы и стадионы с трибунами</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30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кв. м общей площади объекта на 1 м</w:t>
            </w:r>
            <w:r w:rsidRPr="00E54B04">
              <w:rPr>
                <w:iCs/>
                <w:sz w:val="24"/>
                <w:lang w:val="ru-RU"/>
              </w:rPr>
              <w:t>а</w:t>
            </w:r>
            <w:r w:rsidRPr="00E54B04">
              <w:rPr>
                <w:iCs/>
                <w:sz w:val="24"/>
                <w:lang w:val="ru-RU"/>
              </w:rPr>
              <w:t>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Оздоровительные ко</w:t>
            </w:r>
            <w:r w:rsidRPr="00E54B04">
              <w:rPr>
                <w:iCs/>
                <w:sz w:val="24"/>
                <w:lang w:val="ru-RU"/>
              </w:rPr>
              <w:t>м</w:t>
            </w:r>
            <w:r w:rsidRPr="00E54B04">
              <w:rPr>
                <w:iCs/>
                <w:sz w:val="24"/>
                <w:lang w:val="ru-RU"/>
              </w:rPr>
              <w:t>плексы (</w:t>
            </w:r>
            <w:proofErr w:type="gramStart"/>
            <w:r w:rsidRPr="00E54B04">
              <w:rPr>
                <w:iCs/>
                <w:sz w:val="24"/>
                <w:lang w:val="ru-RU"/>
              </w:rPr>
              <w:t>фитнес-клубы</w:t>
            </w:r>
            <w:proofErr w:type="gramEnd"/>
            <w:r w:rsidRPr="00E54B04">
              <w:rPr>
                <w:iCs/>
                <w:sz w:val="24"/>
                <w:lang w:val="ru-RU"/>
              </w:rPr>
              <w:t>, физкультурно-оздоровительный ко</w:t>
            </w:r>
            <w:r w:rsidRPr="00E54B04">
              <w:rPr>
                <w:iCs/>
                <w:sz w:val="24"/>
                <w:lang w:val="ru-RU"/>
              </w:rPr>
              <w:t>м</w:t>
            </w:r>
            <w:r w:rsidRPr="00E54B04">
              <w:rPr>
                <w:iCs/>
                <w:sz w:val="24"/>
                <w:lang w:val="ru-RU"/>
              </w:rPr>
              <w:t>плекс, спортивные и тренажерные залы) о</w:t>
            </w:r>
            <w:r w:rsidRPr="00E54B04">
              <w:rPr>
                <w:iCs/>
                <w:sz w:val="24"/>
                <w:lang w:val="ru-RU"/>
              </w:rPr>
              <w:t>б</w:t>
            </w:r>
            <w:r w:rsidRPr="00E54B04">
              <w:rPr>
                <w:iCs/>
                <w:sz w:val="24"/>
                <w:lang w:val="ru-RU"/>
              </w:rPr>
              <w:t>щей площадью менее 1000 кв. 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30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То же, общей площадью 1000 кв. м и более</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ед</w:t>
            </w:r>
            <w:r w:rsidRPr="00E54B04">
              <w:rPr>
                <w:iCs/>
                <w:sz w:val="24"/>
                <w:lang w:val="ru-RU"/>
              </w:rPr>
              <w:t>и</w:t>
            </w:r>
            <w:r w:rsidRPr="00E54B04">
              <w:rPr>
                <w:iCs/>
                <w:sz w:val="24"/>
                <w:lang w:val="ru-RU"/>
              </w:rPr>
              <w:t>новременных п</w:t>
            </w:r>
            <w:r w:rsidRPr="00E54B04">
              <w:rPr>
                <w:iCs/>
                <w:sz w:val="24"/>
                <w:lang w:val="ru-RU"/>
              </w:rPr>
              <w:t>о</w:t>
            </w:r>
            <w:r w:rsidRPr="00E54B04">
              <w:rPr>
                <w:iCs/>
                <w:sz w:val="24"/>
                <w:lang w:val="ru-RU"/>
              </w:rPr>
              <w:t>сетителей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Тренажерные залы площадью 150-500 кв. 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Физкультурно-оздоровительный ко</w:t>
            </w:r>
            <w:r w:rsidRPr="00E54B04">
              <w:rPr>
                <w:iCs/>
                <w:sz w:val="24"/>
                <w:lang w:val="ru-RU"/>
              </w:rPr>
              <w:t>м</w:t>
            </w:r>
            <w:r w:rsidRPr="00E54B04">
              <w:rPr>
                <w:iCs/>
                <w:sz w:val="24"/>
                <w:lang w:val="ru-RU"/>
              </w:rPr>
              <w:t>плекс с залом площадью 1000-2000 кв. 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Физкультурно-оздоровительный ко</w:t>
            </w:r>
            <w:r w:rsidRPr="00E54B04">
              <w:rPr>
                <w:iCs/>
                <w:sz w:val="24"/>
                <w:lang w:val="ru-RU"/>
              </w:rPr>
              <w:t>м</w:t>
            </w:r>
            <w:r w:rsidRPr="00E54B04">
              <w:rPr>
                <w:iCs/>
                <w:sz w:val="24"/>
                <w:lang w:val="ru-RU"/>
              </w:rPr>
              <w:t>плекс с залом и бассе</w:t>
            </w:r>
            <w:r w:rsidRPr="00E54B04">
              <w:rPr>
                <w:iCs/>
                <w:sz w:val="24"/>
                <w:lang w:val="ru-RU"/>
              </w:rPr>
              <w:t>й</w:t>
            </w:r>
            <w:r w:rsidRPr="00E54B04">
              <w:rPr>
                <w:iCs/>
                <w:sz w:val="24"/>
                <w:lang w:val="ru-RU"/>
              </w:rPr>
              <w:t xml:space="preserve">ном общей площадью </w:t>
            </w:r>
            <w:r w:rsidRPr="00E54B04">
              <w:rPr>
                <w:iCs/>
                <w:sz w:val="24"/>
              </w:rPr>
              <w:t>2000</w:t>
            </w:r>
            <w:r w:rsidRPr="00E54B04">
              <w:rPr>
                <w:iCs/>
                <w:sz w:val="24"/>
                <w:lang w:val="ru-RU"/>
              </w:rPr>
              <w:t>-</w:t>
            </w:r>
            <w:r w:rsidRPr="00E54B04">
              <w:rPr>
                <w:iCs/>
                <w:sz w:val="24"/>
              </w:rPr>
              <w:t xml:space="preserve">3000 </w:t>
            </w:r>
            <w:proofErr w:type="spellStart"/>
            <w:r w:rsidRPr="00E54B04">
              <w:rPr>
                <w:iCs/>
                <w:sz w:val="24"/>
              </w:rPr>
              <w:t>кв</w:t>
            </w:r>
            <w:proofErr w:type="spellEnd"/>
            <w:r w:rsidRPr="00E54B04">
              <w:rPr>
                <w:iCs/>
                <w:sz w:val="24"/>
              </w:rPr>
              <w:t>. 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Специализированные спортивные клубы и комплексы (теннис, конный спорт, горн</w:t>
            </w:r>
            <w:r w:rsidRPr="00E54B04">
              <w:rPr>
                <w:iCs/>
                <w:sz w:val="24"/>
                <w:lang w:val="ru-RU"/>
              </w:rPr>
              <w:t>о</w:t>
            </w:r>
            <w:r w:rsidRPr="00E54B04">
              <w:rPr>
                <w:iCs/>
                <w:sz w:val="24"/>
                <w:lang w:val="ru-RU"/>
              </w:rPr>
              <w:t>лыжные центры и др.)</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proofErr w:type="spellStart"/>
            <w:r w:rsidRPr="00E54B04">
              <w:rPr>
                <w:iCs/>
                <w:sz w:val="24"/>
              </w:rPr>
              <w:t>Аквапарки</w:t>
            </w:r>
            <w:proofErr w:type="spellEnd"/>
            <w:r w:rsidRPr="00E54B04">
              <w:rPr>
                <w:iCs/>
                <w:sz w:val="24"/>
              </w:rPr>
              <w:t xml:space="preserve">, </w:t>
            </w:r>
            <w:proofErr w:type="spellStart"/>
            <w:r w:rsidRPr="00E54B04">
              <w:rPr>
                <w:iCs/>
                <w:sz w:val="24"/>
              </w:rPr>
              <w:t>бассейны</w:t>
            </w:r>
            <w:proofErr w:type="spell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Катки с искусственным покрытием общей пл</w:t>
            </w:r>
            <w:r w:rsidRPr="00E54B04">
              <w:rPr>
                <w:iCs/>
                <w:sz w:val="24"/>
                <w:lang w:val="ru-RU"/>
              </w:rPr>
              <w:t>о</w:t>
            </w:r>
            <w:r w:rsidRPr="00E54B04">
              <w:rPr>
                <w:iCs/>
                <w:sz w:val="24"/>
                <w:lang w:val="ru-RU"/>
              </w:rPr>
              <w:t>щадью более 3000 кв. м</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па</w:t>
            </w:r>
            <w:r w:rsidRPr="00E54B04">
              <w:rPr>
                <w:iCs/>
                <w:sz w:val="24"/>
                <w:lang w:val="ru-RU"/>
              </w:rPr>
              <w:t>с</w:t>
            </w:r>
            <w:r w:rsidRPr="00E54B04">
              <w:rPr>
                <w:iCs/>
                <w:sz w:val="24"/>
                <w:lang w:val="ru-RU"/>
              </w:rPr>
              <w:t>сажиров дальнего следования в час пик на 1 машино-место</w:t>
            </w:r>
          </w:p>
        </w:tc>
        <w:tc>
          <w:tcPr>
            <w:tcW w:w="2585" w:type="dxa"/>
            <w:shd w:val="clear" w:color="auto" w:fill="auto"/>
          </w:tcPr>
          <w:p w:rsidR="003655C1" w:rsidRPr="00E54B04" w:rsidRDefault="003655C1" w:rsidP="00D16D32">
            <w:pPr>
              <w:pStyle w:val="aff6"/>
              <w:spacing w:after="20"/>
              <w:ind w:firstLine="0"/>
              <w:rPr>
                <w:iCs/>
                <w:sz w:val="24"/>
                <w:lang w:val="ru-RU"/>
              </w:rPr>
            </w:pPr>
            <w:proofErr w:type="spellStart"/>
            <w:r w:rsidRPr="00E54B04">
              <w:rPr>
                <w:iCs/>
                <w:sz w:val="24"/>
              </w:rPr>
              <w:t>Железнодорожные</w:t>
            </w:r>
            <w:proofErr w:type="spellEnd"/>
            <w:r w:rsidRPr="00E54B04">
              <w:rPr>
                <w:iCs/>
                <w:sz w:val="24"/>
              </w:rPr>
              <w:t xml:space="preserve"> </w:t>
            </w:r>
            <w:proofErr w:type="spellStart"/>
            <w:r w:rsidRPr="00E54B04">
              <w:rPr>
                <w:iCs/>
                <w:sz w:val="24"/>
              </w:rPr>
              <w:t>вокзалы</w:t>
            </w:r>
            <w:proofErr w:type="spell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па</w:t>
            </w:r>
            <w:r w:rsidRPr="00E54B04">
              <w:rPr>
                <w:iCs/>
                <w:sz w:val="24"/>
                <w:lang w:val="ru-RU"/>
              </w:rPr>
              <w:t>с</w:t>
            </w:r>
            <w:r w:rsidRPr="00E54B04">
              <w:rPr>
                <w:iCs/>
                <w:sz w:val="24"/>
                <w:lang w:val="ru-RU"/>
              </w:rPr>
              <w:t>сажиров в час пик на 1 машино-место</w:t>
            </w:r>
          </w:p>
        </w:tc>
        <w:tc>
          <w:tcPr>
            <w:tcW w:w="2585" w:type="dxa"/>
            <w:shd w:val="clear" w:color="auto" w:fill="auto"/>
          </w:tcPr>
          <w:p w:rsidR="003655C1" w:rsidRPr="00E54B04" w:rsidRDefault="003655C1" w:rsidP="00D16D32">
            <w:pPr>
              <w:pStyle w:val="aff6"/>
              <w:spacing w:after="20"/>
              <w:ind w:firstLine="0"/>
              <w:rPr>
                <w:iCs/>
                <w:sz w:val="24"/>
              </w:rPr>
            </w:pPr>
            <w:proofErr w:type="spellStart"/>
            <w:r w:rsidRPr="00E54B04">
              <w:rPr>
                <w:iCs/>
                <w:sz w:val="24"/>
              </w:rPr>
              <w:t>Автовокзалы</w:t>
            </w:r>
            <w:proofErr w:type="spell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единовременных посетителей</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Пляжи и парки в зонах отдыха</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15</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proofErr w:type="spellStart"/>
            <w:r w:rsidRPr="00E54B04">
              <w:rPr>
                <w:iCs/>
                <w:sz w:val="24"/>
              </w:rPr>
              <w:t>Лесопарки</w:t>
            </w:r>
            <w:proofErr w:type="spellEnd"/>
            <w:r w:rsidRPr="00E54B04">
              <w:rPr>
                <w:iCs/>
                <w:sz w:val="24"/>
              </w:rPr>
              <w:t xml:space="preserve"> и </w:t>
            </w:r>
            <w:proofErr w:type="spellStart"/>
            <w:r w:rsidRPr="00E54B04">
              <w:rPr>
                <w:iCs/>
                <w:sz w:val="24"/>
              </w:rPr>
              <w:t>заповедники</w:t>
            </w:r>
            <w:proofErr w:type="spell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Базы кратковременного отдыха (спортивные, лыжные, рыболовные, охотничьи и др.)</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proofErr w:type="spellStart"/>
            <w:r w:rsidRPr="00E54B04">
              <w:rPr>
                <w:iCs/>
                <w:sz w:val="24"/>
              </w:rPr>
              <w:t>Береговые</w:t>
            </w:r>
            <w:proofErr w:type="spellEnd"/>
            <w:r w:rsidRPr="00E54B04">
              <w:rPr>
                <w:iCs/>
                <w:sz w:val="24"/>
              </w:rPr>
              <w:t xml:space="preserve"> </w:t>
            </w:r>
            <w:proofErr w:type="spellStart"/>
            <w:r w:rsidRPr="00E54B04">
              <w:rPr>
                <w:iCs/>
                <w:sz w:val="24"/>
              </w:rPr>
              <w:t>базы</w:t>
            </w:r>
            <w:proofErr w:type="spellEnd"/>
            <w:r w:rsidRPr="00E54B04">
              <w:rPr>
                <w:iCs/>
                <w:sz w:val="24"/>
              </w:rPr>
              <w:t xml:space="preserve"> </w:t>
            </w:r>
            <w:proofErr w:type="spellStart"/>
            <w:r w:rsidRPr="00E54B04">
              <w:rPr>
                <w:iCs/>
                <w:sz w:val="24"/>
              </w:rPr>
              <w:t>маломерного</w:t>
            </w:r>
            <w:proofErr w:type="spellEnd"/>
            <w:r w:rsidRPr="00E54B04">
              <w:rPr>
                <w:iCs/>
                <w:sz w:val="24"/>
              </w:rPr>
              <w:t xml:space="preserve"> </w:t>
            </w:r>
            <w:proofErr w:type="spellStart"/>
            <w:r w:rsidRPr="00E54B04">
              <w:rPr>
                <w:iCs/>
                <w:sz w:val="24"/>
              </w:rPr>
              <w:t>флота</w:t>
            </w:r>
            <w:proofErr w:type="spellEnd"/>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lastRenderedPageBreak/>
              <w:t>шино-мест на 100 отдыхающих и обслуживающего персонала</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lastRenderedPageBreak/>
              <w:t>Дома отдыха и санат</w:t>
            </w:r>
            <w:r w:rsidRPr="00E54B04">
              <w:rPr>
                <w:iCs/>
                <w:sz w:val="24"/>
                <w:lang w:val="ru-RU"/>
              </w:rPr>
              <w:t>о</w:t>
            </w:r>
            <w:r w:rsidRPr="00E54B04">
              <w:rPr>
                <w:iCs/>
                <w:sz w:val="24"/>
                <w:lang w:val="ru-RU"/>
              </w:rPr>
              <w:lastRenderedPageBreak/>
              <w:t>рии, санатории-профилактории, базы отдыха предприятий и туристские базы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lastRenderedPageBreak/>
              <w:t>3</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Количество м</w:t>
            </w:r>
            <w:r w:rsidRPr="00E54B04">
              <w:rPr>
                <w:iCs/>
                <w:sz w:val="24"/>
                <w:lang w:val="ru-RU"/>
              </w:rPr>
              <w:t>а</w:t>
            </w:r>
            <w:r w:rsidRPr="00E54B04">
              <w:rPr>
                <w:iCs/>
                <w:sz w:val="24"/>
                <w:lang w:val="ru-RU"/>
              </w:rPr>
              <w:t>шино-мест на 100 мест в залах или единовременных посетителей и персонала</w:t>
            </w: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Предприятия общ</w:t>
            </w:r>
            <w:r w:rsidRPr="00E54B04">
              <w:rPr>
                <w:iCs/>
                <w:sz w:val="24"/>
                <w:lang w:val="ru-RU"/>
              </w:rPr>
              <w:t>е</w:t>
            </w:r>
            <w:r w:rsidRPr="00E54B04">
              <w:rPr>
                <w:iCs/>
                <w:sz w:val="24"/>
                <w:lang w:val="ru-RU"/>
              </w:rPr>
              <w:t>ственного питания, то</w:t>
            </w:r>
            <w:r w:rsidRPr="00E54B04">
              <w:rPr>
                <w:iCs/>
                <w:sz w:val="24"/>
                <w:lang w:val="ru-RU"/>
              </w:rPr>
              <w:t>р</w:t>
            </w:r>
            <w:r w:rsidRPr="00E54B04">
              <w:rPr>
                <w:iCs/>
                <w:sz w:val="24"/>
                <w:lang w:val="ru-RU"/>
              </w:rPr>
              <w:t>говли в зонах отдыха</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7</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максимал</w:t>
            </w:r>
            <w:r w:rsidRPr="00E54B04">
              <w:rPr>
                <w:iCs/>
                <w:sz w:val="24"/>
                <w:lang w:val="ru-RU"/>
              </w:rPr>
              <w:t>ь</w:t>
            </w:r>
            <w:r w:rsidRPr="00E54B04">
              <w:rPr>
                <w:iCs/>
                <w:sz w:val="24"/>
                <w:lang w:val="ru-RU"/>
              </w:rPr>
              <w:t>но допустимого уровня террит</w:t>
            </w:r>
            <w:r w:rsidRPr="00E54B04">
              <w:rPr>
                <w:iCs/>
                <w:sz w:val="24"/>
                <w:lang w:val="ru-RU"/>
              </w:rPr>
              <w:t>о</w:t>
            </w:r>
            <w:r w:rsidRPr="00E54B04">
              <w:rPr>
                <w:iCs/>
                <w:sz w:val="24"/>
                <w:lang w:val="ru-RU"/>
              </w:rPr>
              <w:t>риальной досту</w:t>
            </w:r>
            <w:r w:rsidRPr="00E54B04">
              <w:rPr>
                <w:iCs/>
                <w:sz w:val="24"/>
                <w:lang w:val="ru-RU"/>
              </w:rPr>
              <w:t>п</w:t>
            </w:r>
            <w:r w:rsidRPr="00E54B04">
              <w:rPr>
                <w:iCs/>
                <w:sz w:val="24"/>
                <w:lang w:val="ru-RU"/>
              </w:rPr>
              <w:t>ности</w:t>
            </w:r>
          </w:p>
        </w:tc>
        <w:tc>
          <w:tcPr>
            <w:tcW w:w="1985"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Пешеходная д</w:t>
            </w:r>
            <w:r w:rsidRPr="00E54B04">
              <w:rPr>
                <w:iCs/>
                <w:sz w:val="24"/>
                <w:lang w:val="ru-RU"/>
              </w:rPr>
              <w:t>о</w:t>
            </w:r>
            <w:r w:rsidRPr="00E54B04">
              <w:rPr>
                <w:iCs/>
                <w:sz w:val="24"/>
                <w:lang w:val="ru-RU"/>
              </w:rPr>
              <w:t xml:space="preserve">ступность, </w:t>
            </w:r>
            <w:proofErr w:type="gramStart"/>
            <w:r w:rsidRPr="00E54B04">
              <w:rPr>
                <w:iCs/>
                <w:sz w:val="24"/>
                <w:lang w:val="ru-RU"/>
              </w:rPr>
              <w:t>м</w:t>
            </w:r>
            <w:proofErr w:type="gramEnd"/>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От пассажирских п</w:t>
            </w:r>
            <w:r w:rsidRPr="00E54B04">
              <w:rPr>
                <w:iCs/>
                <w:sz w:val="24"/>
                <w:lang w:val="ru-RU"/>
              </w:rPr>
              <w:t>о</w:t>
            </w:r>
            <w:r w:rsidRPr="00E54B04">
              <w:rPr>
                <w:iCs/>
                <w:sz w:val="24"/>
                <w:lang w:val="ru-RU"/>
              </w:rPr>
              <w:t>мещений вокзалов, вх</w:t>
            </w:r>
            <w:r w:rsidRPr="00E54B04">
              <w:rPr>
                <w:iCs/>
                <w:sz w:val="24"/>
                <w:lang w:val="ru-RU"/>
              </w:rPr>
              <w:t>о</w:t>
            </w:r>
            <w:r w:rsidRPr="00E54B04">
              <w:rPr>
                <w:iCs/>
                <w:sz w:val="24"/>
                <w:lang w:val="ru-RU"/>
              </w:rPr>
              <w:t>дов в места крупных учреждений торговли и общественного питания</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150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От прочих учреждений и предприятий обсл</w:t>
            </w:r>
            <w:r w:rsidRPr="00E54B04">
              <w:rPr>
                <w:iCs/>
                <w:sz w:val="24"/>
                <w:lang w:val="ru-RU"/>
              </w:rPr>
              <w:t>у</w:t>
            </w:r>
            <w:r w:rsidRPr="00E54B04">
              <w:rPr>
                <w:iCs/>
                <w:sz w:val="24"/>
                <w:lang w:val="ru-RU"/>
              </w:rPr>
              <w:t>живания населения и административных зд</w:t>
            </w:r>
            <w:r w:rsidRPr="00E54B04">
              <w:rPr>
                <w:iCs/>
                <w:sz w:val="24"/>
                <w:lang w:val="ru-RU"/>
              </w:rPr>
              <w:t>а</w:t>
            </w:r>
            <w:r w:rsidRPr="00E54B04">
              <w:rPr>
                <w:iCs/>
                <w:sz w:val="24"/>
                <w:lang w:val="ru-RU"/>
              </w:rPr>
              <w:t>ний</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250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От входов в парки, на выставки и стадионы</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400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iCs/>
                <w:sz w:val="24"/>
                <w:lang w:val="ru-RU"/>
              </w:rPr>
            </w:pPr>
          </w:p>
        </w:tc>
        <w:tc>
          <w:tcPr>
            <w:tcW w:w="2585" w:type="dxa"/>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В зонах массового о</w:t>
            </w:r>
            <w:r w:rsidRPr="00E54B04">
              <w:rPr>
                <w:iCs/>
                <w:sz w:val="24"/>
                <w:lang w:val="ru-RU"/>
              </w:rPr>
              <w:t>т</w:t>
            </w:r>
            <w:r w:rsidRPr="00E54B04">
              <w:rPr>
                <w:iCs/>
                <w:sz w:val="24"/>
                <w:lang w:val="ru-RU"/>
              </w:rPr>
              <w:t>дыха</w:t>
            </w:r>
          </w:p>
        </w:tc>
        <w:tc>
          <w:tcPr>
            <w:tcW w:w="1134"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1000</w:t>
            </w:r>
          </w:p>
        </w:tc>
      </w:tr>
      <w:tr w:rsidR="003655C1" w:rsidRPr="00E54B04" w:rsidTr="009B1A4D">
        <w:tc>
          <w:tcPr>
            <w:tcW w:w="1696"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Индивидуал</w:t>
            </w:r>
            <w:r w:rsidRPr="00E54B04">
              <w:rPr>
                <w:iCs/>
                <w:sz w:val="24"/>
                <w:lang w:val="ru-RU"/>
              </w:rPr>
              <w:t>ь</w:t>
            </w:r>
            <w:r w:rsidRPr="00E54B04">
              <w:rPr>
                <w:iCs/>
                <w:sz w:val="24"/>
                <w:lang w:val="ru-RU"/>
              </w:rPr>
              <w:t>ные автостоя</w:t>
            </w:r>
            <w:r w:rsidRPr="00E54B04">
              <w:rPr>
                <w:iCs/>
                <w:sz w:val="24"/>
                <w:lang w:val="ru-RU"/>
              </w:rPr>
              <w:t>н</w:t>
            </w:r>
            <w:r w:rsidRPr="00E54B04">
              <w:rPr>
                <w:iCs/>
                <w:sz w:val="24"/>
                <w:lang w:val="ru-RU"/>
              </w:rPr>
              <w:t>ки для малом</w:t>
            </w:r>
            <w:r w:rsidRPr="00E54B04">
              <w:rPr>
                <w:iCs/>
                <w:sz w:val="24"/>
                <w:lang w:val="ru-RU"/>
              </w:rPr>
              <w:t>о</w:t>
            </w:r>
            <w:r w:rsidRPr="00E54B04">
              <w:rPr>
                <w:iCs/>
                <w:sz w:val="24"/>
                <w:lang w:val="ru-RU"/>
              </w:rPr>
              <w:t>бильных групп населения на участке около или внутри зданий учр</w:t>
            </w:r>
            <w:r w:rsidRPr="00E54B04">
              <w:rPr>
                <w:iCs/>
                <w:sz w:val="24"/>
                <w:lang w:val="ru-RU"/>
              </w:rPr>
              <w:t>е</w:t>
            </w:r>
            <w:r w:rsidRPr="00E54B04">
              <w:rPr>
                <w:iCs/>
                <w:sz w:val="24"/>
                <w:lang w:val="ru-RU"/>
              </w:rPr>
              <w:t>ждений обсл</w:t>
            </w:r>
            <w:r w:rsidRPr="00E54B04">
              <w:rPr>
                <w:iCs/>
                <w:sz w:val="24"/>
                <w:lang w:val="ru-RU"/>
              </w:rPr>
              <w:t>у</w:t>
            </w:r>
            <w:r w:rsidRPr="00E54B04">
              <w:rPr>
                <w:iCs/>
                <w:sz w:val="24"/>
                <w:lang w:val="ru-RU"/>
              </w:rPr>
              <w:t>живания</w:t>
            </w: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минимал</w:t>
            </w:r>
            <w:r w:rsidRPr="00E54B04">
              <w:rPr>
                <w:iCs/>
                <w:sz w:val="24"/>
                <w:lang w:val="ru-RU"/>
              </w:rPr>
              <w:t>ь</w:t>
            </w:r>
            <w:r w:rsidRPr="00E54B04">
              <w:rPr>
                <w:iCs/>
                <w:sz w:val="24"/>
                <w:lang w:val="ru-RU"/>
              </w:rPr>
              <w:t>но допустимого уровня обесп</w:t>
            </w:r>
            <w:r w:rsidRPr="00E54B04">
              <w:rPr>
                <w:iCs/>
                <w:sz w:val="24"/>
                <w:lang w:val="ru-RU"/>
              </w:rPr>
              <w:t>е</w:t>
            </w:r>
            <w:r w:rsidRPr="00E54B04">
              <w:rPr>
                <w:iCs/>
                <w:sz w:val="24"/>
                <w:lang w:val="ru-RU"/>
              </w:rPr>
              <w:t>ченности</w:t>
            </w:r>
          </w:p>
        </w:tc>
        <w:tc>
          <w:tcPr>
            <w:tcW w:w="1985" w:type="dxa"/>
            <w:shd w:val="clear" w:color="auto" w:fill="auto"/>
          </w:tcPr>
          <w:p w:rsidR="003655C1" w:rsidRPr="00E54B04" w:rsidRDefault="003655C1" w:rsidP="00D16D32">
            <w:pPr>
              <w:pStyle w:val="aff6"/>
              <w:spacing w:after="20"/>
              <w:ind w:firstLine="0"/>
              <w:rPr>
                <w:iCs/>
                <w:sz w:val="24"/>
                <w:lang w:val="ru-RU"/>
              </w:rPr>
            </w:pPr>
            <w:r w:rsidRPr="00E54B04">
              <w:rPr>
                <w:bCs/>
                <w:iCs/>
                <w:kern w:val="36"/>
                <w:sz w:val="24"/>
                <w:lang w:val="ru-RU"/>
              </w:rPr>
              <w:t>Доля мест для транспорта инв</w:t>
            </w:r>
            <w:r w:rsidRPr="00E54B04">
              <w:rPr>
                <w:bCs/>
                <w:iCs/>
                <w:kern w:val="36"/>
                <w:sz w:val="24"/>
                <w:lang w:val="ru-RU"/>
              </w:rPr>
              <w:t>а</w:t>
            </w:r>
            <w:r w:rsidRPr="00E54B04">
              <w:rPr>
                <w:bCs/>
                <w:iCs/>
                <w:kern w:val="36"/>
                <w:sz w:val="24"/>
                <w:lang w:val="ru-RU"/>
              </w:rPr>
              <w:t>лидов, %</w:t>
            </w:r>
          </w:p>
        </w:tc>
        <w:tc>
          <w:tcPr>
            <w:tcW w:w="3719" w:type="dxa"/>
            <w:gridSpan w:val="3"/>
            <w:shd w:val="clear" w:color="auto" w:fill="auto"/>
          </w:tcPr>
          <w:p w:rsidR="003655C1" w:rsidRPr="00E54B04" w:rsidRDefault="003655C1" w:rsidP="00D16D32">
            <w:pPr>
              <w:pStyle w:val="aff6"/>
              <w:spacing w:after="20"/>
              <w:ind w:firstLine="0"/>
              <w:jc w:val="center"/>
              <w:rPr>
                <w:iCs/>
                <w:sz w:val="24"/>
                <w:lang w:val="ru-RU"/>
              </w:rPr>
            </w:pPr>
            <w:r w:rsidRPr="00E54B04">
              <w:rPr>
                <w:iCs/>
                <w:sz w:val="24"/>
              </w:rPr>
              <w:t>10</w:t>
            </w:r>
            <w:r w:rsidRPr="00E54B04">
              <w:rPr>
                <w:iCs/>
                <w:sz w:val="24"/>
                <w:lang w:val="ru-RU"/>
              </w:rPr>
              <w:t>%</w:t>
            </w:r>
            <w:r w:rsidRPr="00E54B04">
              <w:rPr>
                <w:iCs/>
                <w:sz w:val="24"/>
              </w:rPr>
              <w:t xml:space="preserve"> (</w:t>
            </w:r>
            <w:proofErr w:type="spellStart"/>
            <w:r w:rsidRPr="00E54B04">
              <w:rPr>
                <w:iCs/>
                <w:sz w:val="24"/>
              </w:rPr>
              <w:t>не</w:t>
            </w:r>
            <w:proofErr w:type="spellEnd"/>
            <w:r w:rsidRPr="00E54B04">
              <w:rPr>
                <w:iCs/>
                <w:sz w:val="24"/>
              </w:rPr>
              <w:t xml:space="preserve"> </w:t>
            </w:r>
            <w:proofErr w:type="spellStart"/>
            <w:r w:rsidRPr="00E54B04">
              <w:rPr>
                <w:iCs/>
                <w:sz w:val="24"/>
              </w:rPr>
              <w:t>менее</w:t>
            </w:r>
            <w:proofErr w:type="spellEnd"/>
            <w:r w:rsidRPr="00E54B04">
              <w:rPr>
                <w:iCs/>
                <w:sz w:val="24"/>
              </w:rPr>
              <w:t xml:space="preserve"> 1 </w:t>
            </w:r>
            <w:proofErr w:type="spellStart"/>
            <w:r w:rsidRPr="00E54B04">
              <w:rPr>
                <w:iCs/>
                <w:sz w:val="24"/>
              </w:rPr>
              <w:t>места</w:t>
            </w:r>
            <w:proofErr w:type="spellEnd"/>
            <w:r w:rsidRPr="00E54B04">
              <w:rPr>
                <w:iCs/>
                <w:sz w:val="24"/>
              </w:rPr>
              <w:t>)</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val="restart"/>
            <w:shd w:val="clear" w:color="auto" w:fill="auto"/>
          </w:tcPr>
          <w:p w:rsidR="003655C1" w:rsidRPr="00E54B04" w:rsidRDefault="003655C1" w:rsidP="00D16D32">
            <w:pPr>
              <w:pStyle w:val="aff6"/>
              <w:spacing w:after="20"/>
              <w:ind w:firstLine="0"/>
              <w:rPr>
                <w:bCs/>
                <w:iCs/>
                <w:kern w:val="36"/>
                <w:sz w:val="24"/>
                <w:lang w:val="ru-RU"/>
              </w:rPr>
            </w:pPr>
            <w:r w:rsidRPr="00E54B04">
              <w:rPr>
                <w:bCs/>
                <w:iCs/>
                <w:kern w:val="36"/>
                <w:sz w:val="24"/>
                <w:lang w:val="ru-RU"/>
              </w:rPr>
              <w:t>Специализир</w:t>
            </w:r>
            <w:r w:rsidRPr="00E54B04">
              <w:rPr>
                <w:bCs/>
                <w:iCs/>
                <w:kern w:val="36"/>
                <w:sz w:val="24"/>
                <w:lang w:val="ru-RU"/>
              </w:rPr>
              <w:t>о</w:t>
            </w:r>
            <w:r w:rsidRPr="00E54B04">
              <w:rPr>
                <w:bCs/>
                <w:iCs/>
                <w:kern w:val="36"/>
                <w:sz w:val="24"/>
                <w:lang w:val="ru-RU"/>
              </w:rPr>
              <w:t>ванных мест для автотранспорта инвалидов на кресле-коляске из расчета, % (мест)</w:t>
            </w:r>
          </w:p>
        </w:tc>
        <w:tc>
          <w:tcPr>
            <w:tcW w:w="2835"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На автостоянке до 100 ме</w:t>
            </w:r>
            <w:proofErr w:type="gramStart"/>
            <w:r w:rsidRPr="00E54B04">
              <w:rPr>
                <w:iCs/>
                <w:sz w:val="24"/>
                <w:lang w:val="ru-RU"/>
              </w:rPr>
              <w:t>ст вкл</w:t>
            </w:r>
            <w:proofErr w:type="gramEnd"/>
            <w:r w:rsidRPr="00E54B04">
              <w:rPr>
                <w:iCs/>
                <w:sz w:val="24"/>
                <w:lang w:val="ru-RU"/>
              </w:rPr>
              <w:t>ючительно</w:t>
            </w:r>
          </w:p>
        </w:tc>
        <w:tc>
          <w:tcPr>
            <w:tcW w:w="884" w:type="dxa"/>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 но не м</w:t>
            </w:r>
            <w:r w:rsidRPr="00E54B04">
              <w:rPr>
                <w:iCs/>
                <w:sz w:val="24"/>
                <w:lang w:val="ru-RU"/>
              </w:rPr>
              <w:t>е</w:t>
            </w:r>
            <w:r w:rsidRPr="00E54B04">
              <w:rPr>
                <w:iCs/>
                <w:sz w:val="24"/>
                <w:lang w:val="ru-RU"/>
              </w:rPr>
              <w:t>нее о</w:t>
            </w:r>
            <w:r w:rsidRPr="00E54B04">
              <w:rPr>
                <w:iCs/>
                <w:sz w:val="24"/>
                <w:lang w:val="ru-RU"/>
              </w:rPr>
              <w:t>д</w:t>
            </w:r>
            <w:r w:rsidRPr="00E54B04">
              <w:rPr>
                <w:iCs/>
                <w:sz w:val="24"/>
                <w:lang w:val="ru-RU"/>
              </w:rPr>
              <w:t>ного места</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bCs/>
                <w:iCs/>
                <w:kern w:val="36"/>
                <w:sz w:val="24"/>
                <w:lang w:val="ru-RU"/>
              </w:rPr>
            </w:pPr>
          </w:p>
        </w:tc>
        <w:tc>
          <w:tcPr>
            <w:tcW w:w="2835"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На автостоянке от 101 до 200 ме</w:t>
            </w:r>
            <w:proofErr w:type="gramStart"/>
            <w:r w:rsidRPr="00E54B04">
              <w:rPr>
                <w:iCs/>
                <w:sz w:val="24"/>
                <w:lang w:val="ru-RU"/>
              </w:rPr>
              <w:t>ст вкл</w:t>
            </w:r>
            <w:proofErr w:type="gramEnd"/>
            <w:r w:rsidRPr="00E54B04">
              <w:rPr>
                <w:iCs/>
                <w:sz w:val="24"/>
                <w:lang w:val="ru-RU"/>
              </w:rPr>
              <w:t>ючительно</w:t>
            </w:r>
          </w:p>
        </w:tc>
        <w:tc>
          <w:tcPr>
            <w:tcW w:w="884" w:type="dxa"/>
            <w:shd w:val="clear" w:color="auto" w:fill="auto"/>
          </w:tcPr>
          <w:p w:rsidR="003655C1" w:rsidRPr="00E54B04" w:rsidRDefault="003655C1" w:rsidP="00D16D32">
            <w:pPr>
              <w:pStyle w:val="aff6"/>
              <w:spacing w:after="20"/>
              <w:ind w:firstLine="0"/>
              <w:jc w:val="center"/>
              <w:rPr>
                <w:iCs/>
                <w:sz w:val="24"/>
                <w:lang w:val="ru-RU"/>
              </w:rPr>
            </w:pPr>
            <w:r w:rsidRPr="00E54B04">
              <w:rPr>
                <w:iCs/>
                <w:sz w:val="24"/>
                <w:lang w:val="ru-RU"/>
              </w:rPr>
              <w:t>5 мест и д</w:t>
            </w:r>
            <w:r w:rsidRPr="00E54B04">
              <w:rPr>
                <w:iCs/>
                <w:sz w:val="24"/>
                <w:lang w:val="ru-RU"/>
              </w:rPr>
              <w:t>о</w:t>
            </w:r>
            <w:r w:rsidRPr="00E54B04">
              <w:rPr>
                <w:iCs/>
                <w:sz w:val="24"/>
                <w:lang w:val="ru-RU"/>
              </w:rPr>
              <w:t>полн</w:t>
            </w:r>
            <w:r w:rsidRPr="00E54B04">
              <w:rPr>
                <w:iCs/>
                <w:sz w:val="24"/>
                <w:lang w:val="ru-RU"/>
              </w:rPr>
              <w:t>и</w:t>
            </w:r>
            <w:r w:rsidRPr="00E54B04">
              <w:rPr>
                <w:iCs/>
                <w:sz w:val="24"/>
                <w:lang w:val="ru-RU"/>
              </w:rPr>
              <w:t>тельно 3% числа мест свыше 100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val="restart"/>
            <w:shd w:val="clear" w:color="auto" w:fill="auto"/>
          </w:tcPr>
          <w:p w:rsidR="003655C1" w:rsidRPr="00E54B04" w:rsidRDefault="003655C1" w:rsidP="00D16D32">
            <w:pPr>
              <w:pStyle w:val="aff6"/>
              <w:spacing w:after="20"/>
              <w:ind w:firstLine="0"/>
              <w:rPr>
                <w:iCs/>
                <w:sz w:val="24"/>
                <w:lang w:val="ru-RU"/>
              </w:rPr>
            </w:pPr>
            <w:r w:rsidRPr="00E54B04">
              <w:rPr>
                <w:iCs/>
                <w:sz w:val="24"/>
                <w:lang w:val="ru-RU"/>
              </w:rPr>
              <w:t>Расчетный пок</w:t>
            </w:r>
            <w:r w:rsidRPr="00E54B04">
              <w:rPr>
                <w:iCs/>
                <w:sz w:val="24"/>
                <w:lang w:val="ru-RU"/>
              </w:rPr>
              <w:t>а</w:t>
            </w:r>
            <w:r w:rsidRPr="00E54B04">
              <w:rPr>
                <w:iCs/>
                <w:sz w:val="24"/>
                <w:lang w:val="ru-RU"/>
              </w:rPr>
              <w:t>затель максимал</w:t>
            </w:r>
            <w:r w:rsidRPr="00E54B04">
              <w:rPr>
                <w:iCs/>
                <w:sz w:val="24"/>
                <w:lang w:val="ru-RU"/>
              </w:rPr>
              <w:t>ь</w:t>
            </w:r>
            <w:r w:rsidRPr="00E54B04">
              <w:rPr>
                <w:iCs/>
                <w:sz w:val="24"/>
                <w:lang w:val="ru-RU"/>
              </w:rPr>
              <w:t>но допустимого уровня террит</w:t>
            </w:r>
            <w:r w:rsidRPr="00E54B04">
              <w:rPr>
                <w:iCs/>
                <w:sz w:val="24"/>
                <w:lang w:val="ru-RU"/>
              </w:rPr>
              <w:t>о</w:t>
            </w:r>
            <w:r w:rsidRPr="00E54B04">
              <w:rPr>
                <w:iCs/>
                <w:sz w:val="24"/>
                <w:lang w:val="ru-RU"/>
              </w:rPr>
              <w:t>риальной досту</w:t>
            </w:r>
            <w:r w:rsidRPr="00E54B04">
              <w:rPr>
                <w:iCs/>
                <w:sz w:val="24"/>
                <w:lang w:val="ru-RU"/>
              </w:rPr>
              <w:t>п</w:t>
            </w:r>
            <w:r w:rsidRPr="00E54B04">
              <w:rPr>
                <w:iCs/>
                <w:sz w:val="24"/>
                <w:lang w:val="ru-RU"/>
              </w:rPr>
              <w:t>ности</w:t>
            </w:r>
          </w:p>
        </w:tc>
        <w:tc>
          <w:tcPr>
            <w:tcW w:w="1985" w:type="dxa"/>
            <w:vMerge w:val="restart"/>
            <w:shd w:val="clear" w:color="auto" w:fill="auto"/>
          </w:tcPr>
          <w:p w:rsidR="003655C1" w:rsidRPr="00E54B04" w:rsidRDefault="003655C1" w:rsidP="00D16D32">
            <w:pPr>
              <w:pStyle w:val="aff6"/>
              <w:spacing w:after="20"/>
              <w:ind w:firstLine="0"/>
              <w:rPr>
                <w:bCs/>
                <w:iCs/>
                <w:kern w:val="36"/>
                <w:sz w:val="24"/>
              </w:rPr>
            </w:pPr>
            <w:r w:rsidRPr="00E54B04">
              <w:rPr>
                <w:bCs/>
                <w:iCs/>
                <w:kern w:val="36"/>
                <w:sz w:val="24"/>
                <w:lang w:val="ru-RU"/>
              </w:rPr>
              <w:t>Пешеходная д</w:t>
            </w:r>
            <w:r w:rsidRPr="00E54B04">
              <w:rPr>
                <w:bCs/>
                <w:iCs/>
                <w:kern w:val="36"/>
                <w:sz w:val="24"/>
                <w:lang w:val="ru-RU"/>
              </w:rPr>
              <w:t>о</w:t>
            </w:r>
            <w:r w:rsidRPr="00E54B04">
              <w:rPr>
                <w:bCs/>
                <w:iCs/>
                <w:kern w:val="36"/>
                <w:sz w:val="24"/>
                <w:lang w:val="ru-RU"/>
              </w:rPr>
              <w:t xml:space="preserve">ступность, </w:t>
            </w:r>
            <w:proofErr w:type="gramStart"/>
            <w:r w:rsidRPr="00E54B04">
              <w:rPr>
                <w:bCs/>
                <w:iCs/>
                <w:kern w:val="36"/>
                <w:sz w:val="24"/>
                <w:lang w:val="ru-RU"/>
              </w:rPr>
              <w:t>м</w:t>
            </w:r>
            <w:proofErr w:type="gramEnd"/>
            <w:r w:rsidRPr="00E54B04">
              <w:rPr>
                <w:bCs/>
                <w:iCs/>
                <w:kern w:val="36"/>
                <w:sz w:val="24"/>
                <w:lang w:val="ru-RU"/>
              </w:rPr>
              <w:t xml:space="preserve"> </w:t>
            </w:r>
            <w:r w:rsidRPr="00E54B04">
              <w:rPr>
                <w:bCs/>
                <w:iCs/>
                <w:kern w:val="36"/>
                <w:sz w:val="24"/>
              </w:rPr>
              <w:t>[9]</w:t>
            </w:r>
          </w:p>
        </w:tc>
        <w:tc>
          <w:tcPr>
            <w:tcW w:w="2835" w:type="dxa"/>
            <w:gridSpan w:val="2"/>
            <w:shd w:val="clear" w:color="auto" w:fill="auto"/>
          </w:tcPr>
          <w:p w:rsidR="003655C1" w:rsidRPr="00E54B04" w:rsidRDefault="003655C1" w:rsidP="00D16D32">
            <w:pPr>
              <w:pStyle w:val="aff6"/>
              <w:spacing w:after="20"/>
              <w:ind w:firstLine="0"/>
              <w:jc w:val="center"/>
              <w:rPr>
                <w:iCs/>
                <w:sz w:val="24"/>
                <w:lang w:val="ru-RU"/>
              </w:rPr>
            </w:pPr>
            <w:r w:rsidRPr="00E54B04">
              <w:rPr>
                <w:bCs/>
                <w:iCs/>
                <w:kern w:val="36"/>
                <w:sz w:val="24"/>
                <w:lang w:val="ru-RU"/>
              </w:rPr>
              <w:t>От входа в предприятие или в учреждение, д</w:t>
            </w:r>
            <w:r w:rsidRPr="00E54B04">
              <w:rPr>
                <w:bCs/>
                <w:iCs/>
                <w:kern w:val="36"/>
                <w:sz w:val="24"/>
                <w:lang w:val="ru-RU"/>
              </w:rPr>
              <w:t>о</w:t>
            </w:r>
            <w:r w:rsidRPr="00E54B04">
              <w:rPr>
                <w:bCs/>
                <w:iCs/>
                <w:kern w:val="36"/>
                <w:sz w:val="24"/>
                <w:lang w:val="ru-RU"/>
              </w:rPr>
              <w:t>ступного для инвалидов</w:t>
            </w:r>
          </w:p>
        </w:tc>
        <w:tc>
          <w:tcPr>
            <w:tcW w:w="884" w:type="dxa"/>
            <w:shd w:val="clear" w:color="auto" w:fill="auto"/>
          </w:tcPr>
          <w:p w:rsidR="003655C1" w:rsidRPr="00E54B04" w:rsidRDefault="003655C1" w:rsidP="00D16D32">
            <w:pPr>
              <w:pStyle w:val="aff6"/>
              <w:spacing w:after="20"/>
              <w:ind w:firstLine="0"/>
              <w:jc w:val="center"/>
              <w:rPr>
                <w:iCs/>
                <w:sz w:val="24"/>
              </w:rPr>
            </w:pPr>
            <w:r w:rsidRPr="00E54B04">
              <w:rPr>
                <w:bCs/>
                <w:iCs/>
                <w:kern w:val="36"/>
                <w:sz w:val="24"/>
              </w:rPr>
              <w:t>50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bCs/>
                <w:iCs/>
                <w:kern w:val="36"/>
                <w:sz w:val="24"/>
                <w:lang w:val="ru-RU"/>
              </w:rPr>
            </w:pPr>
          </w:p>
        </w:tc>
        <w:tc>
          <w:tcPr>
            <w:tcW w:w="2835" w:type="dxa"/>
            <w:gridSpan w:val="2"/>
            <w:shd w:val="clear" w:color="auto" w:fill="auto"/>
          </w:tcPr>
          <w:p w:rsidR="003655C1" w:rsidRPr="00E54B04" w:rsidRDefault="003655C1" w:rsidP="00D16D32">
            <w:pPr>
              <w:pStyle w:val="aff6"/>
              <w:spacing w:after="20"/>
              <w:ind w:firstLine="0"/>
              <w:jc w:val="center"/>
              <w:rPr>
                <w:bCs/>
                <w:iCs/>
                <w:kern w:val="36"/>
                <w:sz w:val="24"/>
                <w:lang w:val="ru-RU"/>
              </w:rPr>
            </w:pPr>
            <w:r w:rsidRPr="00E54B04">
              <w:rPr>
                <w:bCs/>
                <w:iCs/>
                <w:kern w:val="36"/>
                <w:sz w:val="24"/>
                <w:lang w:val="ru-RU"/>
              </w:rPr>
              <w:t>От входа в жилое здание</w:t>
            </w:r>
          </w:p>
        </w:tc>
        <w:tc>
          <w:tcPr>
            <w:tcW w:w="884" w:type="dxa"/>
            <w:shd w:val="clear" w:color="auto" w:fill="auto"/>
          </w:tcPr>
          <w:p w:rsidR="003655C1" w:rsidRPr="00E54B04" w:rsidRDefault="003655C1" w:rsidP="00D16D32">
            <w:pPr>
              <w:pStyle w:val="aff6"/>
              <w:spacing w:after="20"/>
              <w:ind w:firstLine="0"/>
              <w:jc w:val="center"/>
              <w:rPr>
                <w:bCs/>
                <w:iCs/>
                <w:kern w:val="36"/>
                <w:sz w:val="24"/>
              </w:rPr>
            </w:pPr>
            <w:r w:rsidRPr="00E54B04">
              <w:rPr>
                <w:bCs/>
                <w:iCs/>
                <w:kern w:val="36"/>
                <w:sz w:val="24"/>
              </w:rPr>
              <w:t>100</w:t>
            </w:r>
          </w:p>
        </w:tc>
      </w:tr>
      <w:tr w:rsidR="003655C1" w:rsidRPr="00E54B04" w:rsidTr="009B1A4D">
        <w:tc>
          <w:tcPr>
            <w:tcW w:w="1696" w:type="dxa"/>
            <w:vMerge/>
            <w:shd w:val="clear" w:color="auto" w:fill="auto"/>
          </w:tcPr>
          <w:p w:rsidR="003655C1" w:rsidRPr="00E54B04" w:rsidRDefault="003655C1" w:rsidP="00D16D32">
            <w:pPr>
              <w:pStyle w:val="aff6"/>
              <w:spacing w:after="20"/>
              <w:ind w:firstLine="0"/>
              <w:rPr>
                <w:iCs/>
                <w:sz w:val="24"/>
                <w:lang w:val="ru-RU"/>
              </w:rPr>
            </w:pPr>
          </w:p>
        </w:tc>
        <w:tc>
          <w:tcPr>
            <w:tcW w:w="1984" w:type="dxa"/>
            <w:vMerge/>
            <w:shd w:val="clear" w:color="auto" w:fill="auto"/>
          </w:tcPr>
          <w:p w:rsidR="003655C1" w:rsidRPr="00E54B04" w:rsidRDefault="003655C1" w:rsidP="00D16D32">
            <w:pPr>
              <w:pStyle w:val="aff6"/>
              <w:spacing w:after="20"/>
              <w:ind w:firstLine="0"/>
              <w:rPr>
                <w:iCs/>
                <w:sz w:val="24"/>
                <w:lang w:val="ru-RU"/>
              </w:rPr>
            </w:pPr>
          </w:p>
        </w:tc>
        <w:tc>
          <w:tcPr>
            <w:tcW w:w="1985" w:type="dxa"/>
            <w:vMerge/>
            <w:shd w:val="clear" w:color="auto" w:fill="auto"/>
          </w:tcPr>
          <w:p w:rsidR="003655C1" w:rsidRPr="00E54B04" w:rsidRDefault="003655C1" w:rsidP="00D16D32">
            <w:pPr>
              <w:pStyle w:val="aff6"/>
              <w:spacing w:after="20"/>
              <w:ind w:firstLine="0"/>
              <w:rPr>
                <w:bCs/>
                <w:iCs/>
                <w:kern w:val="36"/>
                <w:sz w:val="24"/>
                <w:lang w:val="ru-RU"/>
              </w:rPr>
            </w:pPr>
          </w:p>
        </w:tc>
        <w:tc>
          <w:tcPr>
            <w:tcW w:w="2835" w:type="dxa"/>
            <w:gridSpan w:val="2"/>
            <w:shd w:val="clear" w:color="auto" w:fill="auto"/>
          </w:tcPr>
          <w:p w:rsidR="003655C1" w:rsidRPr="00E54B04" w:rsidRDefault="003655C1" w:rsidP="00D16D32">
            <w:pPr>
              <w:pStyle w:val="aff6"/>
              <w:spacing w:after="20"/>
              <w:ind w:firstLine="0"/>
              <w:jc w:val="center"/>
              <w:rPr>
                <w:bCs/>
                <w:iCs/>
                <w:kern w:val="36"/>
                <w:sz w:val="24"/>
                <w:lang w:val="ru-RU"/>
              </w:rPr>
            </w:pPr>
            <w:r w:rsidRPr="00E54B04">
              <w:rPr>
                <w:bCs/>
                <w:iCs/>
                <w:kern w:val="36"/>
                <w:sz w:val="24"/>
                <w:lang w:val="ru-RU"/>
              </w:rPr>
              <w:t>При реконструкции, сложной конфигурации земельного участка</w:t>
            </w:r>
          </w:p>
        </w:tc>
        <w:tc>
          <w:tcPr>
            <w:tcW w:w="884" w:type="dxa"/>
            <w:shd w:val="clear" w:color="auto" w:fill="auto"/>
          </w:tcPr>
          <w:p w:rsidR="003655C1" w:rsidRPr="00E54B04" w:rsidRDefault="003655C1" w:rsidP="00D16D32">
            <w:pPr>
              <w:pStyle w:val="aff6"/>
              <w:spacing w:after="20"/>
              <w:ind w:firstLine="0"/>
              <w:jc w:val="center"/>
              <w:rPr>
                <w:bCs/>
                <w:iCs/>
                <w:kern w:val="36"/>
                <w:sz w:val="24"/>
                <w:lang w:val="ru-RU"/>
              </w:rPr>
            </w:pPr>
            <w:r w:rsidRPr="00E54B04">
              <w:rPr>
                <w:bCs/>
                <w:iCs/>
                <w:kern w:val="36"/>
                <w:sz w:val="24"/>
                <w:lang w:val="ru-RU"/>
              </w:rPr>
              <w:t>150</w:t>
            </w:r>
          </w:p>
        </w:tc>
      </w:tr>
      <w:tr w:rsidR="003655C1" w:rsidRPr="00E54B04" w:rsidTr="009B1A4D">
        <w:trPr>
          <w:trHeight w:val="158"/>
        </w:trPr>
        <w:tc>
          <w:tcPr>
            <w:tcW w:w="9384" w:type="dxa"/>
            <w:gridSpan w:val="6"/>
            <w:shd w:val="clear" w:color="auto" w:fill="auto"/>
          </w:tcPr>
          <w:p w:rsidR="003655C1" w:rsidRPr="00E54B04" w:rsidRDefault="003655C1" w:rsidP="00B14A5D">
            <w:pPr>
              <w:pStyle w:val="aff6"/>
              <w:ind w:right="114" w:firstLine="0"/>
              <w:rPr>
                <w:bCs/>
                <w:iCs/>
                <w:sz w:val="24"/>
                <w:lang w:val="ru-RU"/>
              </w:rPr>
            </w:pPr>
            <w:r w:rsidRPr="00E54B04">
              <w:rPr>
                <w:bCs/>
                <w:iCs/>
                <w:sz w:val="24"/>
                <w:lang w:val="ru-RU"/>
              </w:rPr>
              <w:t>Примечания:</w:t>
            </w:r>
          </w:p>
          <w:p w:rsidR="003655C1" w:rsidRPr="00E54B04" w:rsidRDefault="003655C1" w:rsidP="00B14A5D">
            <w:pPr>
              <w:pStyle w:val="aff6"/>
              <w:ind w:right="114" w:firstLine="0"/>
              <w:rPr>
                <w:iCs/>
                <w:sz w:val="24"/>
                <w:lang w:val="ru-RU"/>
              </w:rPr>
            </w:pPr>
            <w:r w:rsidRPr="00E54B04">
              <w:rPr>
                <w:iCs/>
                <w:sz w:val="24"/>
                <w:lang w:val="ru-RU"/>
              </w:rPr>
              <w:t xml:space="preserve">1. В случае недостаточности территории квартала размещение автомобилей жителей </w:t>
            </w:r>
            <w:r w:rsidRPr="00E54B04">
              <w:rPr>
                <w:iCs/>
                <w:sz w:val="24"/>
                <w:lang w:val="ru-RU"/>
              </w:rPr>
              <w:lastRenderedPageBreak/>
              <w:t>необходимо предусматривать в многоэтажных подземных и (или) надземных гаражах.</w:t>
            </w:r>
          </w:p>
          <w:p w:rsidR="003655C1" w:rsidRPr="00E54B04" w:rsidRDefault="003655C1" w:rsidP="00B14A5D">
            <w:pPr>
              <w:pStyle w:val="aff6"/>
              <w:ind w:right="114" w:firstLine="0"/>
              <w:rPr>
                <w:iCs/>
                <w:sz w:val="24"/>
                <w:lang w:val="ru-RU"/>
              </w:rPr>
            </w:pPr>
            <w:r w:rsidRPr="00E54B04">
              <w:rPr>
                <w:iCs/>
                <w:sz w:val="24"/>
                <w:lang w:val="ru-RU"/>
              </w:rPr>
              <w:t>2. 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rsidR="003655C1" w:rsidRPr="00E54B04" w:rsidRDefault="003655C1" w:rsidP="00C50ED1">
            <w:pPr>
              <w:pStyle w:val="aff6"/>
              <w:ind w:right="114" w:firstLine="426"/>
              <w:rPr>
                <w:iCs/>
                <w:sz w:val="24"/>
                <w:lang w:val="ru-RU"/>
              </w:rPr>
            </w:pPr>
            <w:r w:rsidRPr="00E54B04">
              <w:rPr>
                <w:iCs/>
                <w:sz w:val="24"/>
                <w:lang w:val="ru-RU"/>
              </w:rPr>
              <w:t>в границах квартала не менее 40%;</w:t>
            </w:r>
          </w:p>
          <w:p w:rsidR="003655C1" w:rsidRPr="00E54B04" w:rsidRDefault="003655C1" w:rsidP="00C50ED1">
            <w:pPr>
              <w:pStyle w:val="aff6"/>
              <w:ind w:firstLine="426"/>
              <w:rPr>
                <w:iCs/>
                <w:sz w:val="24"/>
                <w:lang w:val="ru-RU"/>
              </w:rPr>
            </w:pPr>
            <w:r w:rsidRPr="00E54B04">
              <w:rPr>
                <w:iCs/>
                <w:sz w:val="24"/>
                <w:lang w:val="ru-RU"/>
              </w:rPr>
              <w:t>в границах жилого района не менее 80% при условии обеспечения для жителей дал</w:t>
            </w:r>
            <w:r w:rsidRPr="00E54B04">
              <w:rPr>
                <w:iCs/>
                <w:sz w:val="24"/>
                <w:lang w:val="ru-RU"/>
              </w:rPr>
              <w:t>ь</w:t>
            </w:r>
            <w:r w:rsidRPr="00E54B04">
              <w:rPr>
                <w:iCs/>
                <w:sz w:val="24"/>
                <w:lang w:val="ru-RU"/>
              </w:rPr>
              <w:t>ности пешеходной доступности мест для хранения индивидуального автомобильного транспорта не более чем 500 метров;</w:t>
            </w:r>
          </w:p>
          <w:p w:rsidR="003655C1" w:rsidRPr="00E54B04" w:rsidRDefault="003655C1" w:rsidP="00C50ED1">
            <w:pPr>
              <w:pStyle w:val="aff6"/>
              <w:ind w:firstLine="426"/>
              <w:rPr>
                <w:iCs/>
                <w:sz w:val="24"/>
                <w:lang w:val="ru-RU"/>
              </w:rPr>
            </w:pPr>
            <w:r w:rsidRPr="00E54B04">
              <w:rPr>
                <w:iCs/>
                <w:sz w:val="24"/>
                <w:lang w:val="ru-RU"/>
              </w:rPr>
              <w:t>в границах населенного пункта не менее 100% при условии обеспечения дальности транспортной доступности не более чем 15 минут.</w:t>
            </w:r>
          </w:p>
          <w:p w:rsidR="003655C1" w:rsidRPr="00E54B04" w:rsidRDefault="003655C1" w:rsidP="00D16D32">
            <w:pPr>
              <w:pStyle w:val="aff6"/>
              <w:ind w:firstLine="0"/>
              <w:rPr>
                <w:iCs/>
                <w:sz w:val="24"/>
                <w:lang w:val="ru-RU"/>
              </w:rPr>
            </w:pPr>
            <w:r w:rsidRPr="00E54B04">
              <w:rPr>
                <w:iCs/>
                <w:sz w:val="24"/>
                <w:lang w:val="ru-RU"/>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w:t>
            </w:r>
            <w:proofErr w:type="gramStart"/>
            <w:r w:rsidRPr="00E54B04">
              <w:rPr>
                <w:iCs/>
                <w:sz w:val="24"/>
                <w:lang w:val="ru-RU"/>
              </w:rPr>
              <w:t xml:space="preserve"> Ж</w:t>
            </w:r>
            <w:proofErr w:type="gramEnd"/>
            <w:r w:rsidRPr="00E54B04">
              <w:rPr>
                <w:iCs/>
                <w:sz w:val="24"/>
                <w:lang w:val="ru-RU"/>
              </w:rPr>
              <w:t xml:space="preserve"> СП 42.13330.2016</w:t>
            </w:r>
            <w:r w:rsidR="00A07E49" w:rsidRPr="00E54B04">
              <w:rPr>
                <w:iCs/>
                <w:sz w:val="24"/>
                <w:lang w:val="ru-RU"/>
              </w:rPr>
              <w:t xml:space="preserve"> «Свод правил. Градостроительство. Планировка и застройка городских и сельских поселений»</w:t>
            </w:r>
            <w:r w:rsidRPr="00E54B04">
              <w:rPr>
                <w:iCs/>
                <w:sz w:val="24"/>
                <w:lang w:val="ru-RU"/>
              </w:rPr>
              <w:t>.</w:t>
            </w:r>
          </w:p>
          <w:p w:rsidR="003655C1" w:rsidRPr="00E54B04" w:rsidRDefault="003655C1" w:rsidP="00D16D32">
            <w:pPr>
              <w:pStyle w:val="aff6"/>
              <w:ind w:firstLine="0"/>
              <w:rPr>
                <w:iCs/>
                <w:sz w:val="24"/>
                <w:lang w:val="ru-RU"/>
              </w:rPr>
            </w:pPr>
            <w:r w:rsidRPr="00E54B04">
              <w:rPr>
                <w:iCs/>
                <w:sz w:val="24"/>
                <w:lang w:val="ru-RU"/>
              </w:rPr>
              <w:t>4. В плотной городской застройке по заданию на проектирование число машино-мест для объектов в границах жилых и общественно-деловых зон может быть уменьшено не более чем на 50%.</w:t>
            </w:r>
          </w:p>
          <w:p w:rsidR="003655C1" w:rsidRPr="00E54B04" w:rsidRDefault="003655C1" w:rsidP="00D16D32">
            <w:pPr>
              <w:pStyle w:val="aff6"/>
              <w:ind w:firstLine="0"/>
              <w:rPr>
                <w:iCs/>
                <w:sz w:val="24"/>
                <w:lang w:val="ru-RU"/>
              </w:rPr>
            </w:pPr>
            <w:r w:rsidRPr="00E54B04">
              <w:rPr>
                <w:iCs/>
                <w:sz w:val="24"/>
                <w:lang w:val="ru-RU"/>
              </w:rPr>
              <w:t>5. При организации кооперированных стоянок, обслуживающих группы объектов (жил</w:t>
            </w:r>
            <w:r w:rsidRPr="00E54B04">
              <w:rPr>
                <w:iCs/>
                <w:sz w:val="24"/>
                <w:lang w:val="ru-RU"/>
              </w:rPr>
              <w:t>о</w:t>
            </w:r>
            <w:r w:rsidRPr="00E54B04">
              <w:rPr>
                <w:iCs/>
                <w:sz w:val="24"/>
                <w:lang w:val="ru-RU"/>
              </w:rPr>
              <w:t>го, торгового, культурно-зрелищного, производственного назначения), допускается сн</w:t>
            </w:r>
            <w:r w:rsidRPr="00E54B04">
              <w:rPr>
                <w:iCs/>
                <w:sz w:val="24"/>
                <w:lang w:val="ru-RU"/>
              </w:rPr>
              <w:t>и</w:t>
            </w:r>
            <w:r w:rsidRPr="00E54B04">
              <w:rPr>
                <w:iCs/>
                <w:sz w:val="24"/>
                <w:lang w:val="ru-RU"/>
              </w:rPr>
              <w:t xml:space="preserve">жать суммарное требуемое количество машино-мест без снижения обеспеченности ими за счет сдвига часов </w:t>
            </w:r>
            <w:proofErr w:type="gramStart"/>
            <w:r w:rsidRPr="00E54B04">
              <w:rPr>
                <w:iCs/>
                <w:sz w:val="24"/>
                <w:lang w:val="ru-RU"/>
              </w:rPr>
              <w:t>пик</w:t>
            </w:r>
            <w:proofErr w:type="gramEnd"/>
            <w:r w:rsidRPr="00E54B04">
              <w:rPr>
                <w:iCs/>
                <w:sz w:val="24"/>
                <w:lang w:val="ru-RU"/>
              </w:rPr>
              <w:t xml:space="preserve"> при функционировании обслуживаемых стоянками объектов: на территории центральных районов населенных пунктов - на 15%-20%, в периферийных зонах – на 10%-15%.</w:t>
            </w:r>
          </w:p>
          <w:p w:rsidR="003655C1" w:rsidRPr="00E54B04" w:rsidRDefault="003655C1" w:rsidP="00D16D32">
            <w:pPr>
              <w:pStyle w:val="aff6"/>
              <w:ind w:firstLine="0"/>
              <w:rPr>
                <w:iCs/>
                <w:sz w:val="24"/>
                <w:lang w:val="ru-RU"/>
              </w:rPr>
            </w:pPr>
            <w:r w:rsidRPr="00E54B04">
              <w:rPr>
                <w:iCs/>
                <w:sz w:val="24"/>
                <w:lang w:val="ru-RU"/>
              </w:rPr>
              <w:t>6.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3655C1" w:rsidRPr="00E54B04" w:rsidRDefault="003655C1" w:rsidP="00D16D32">
            <w:pPr>
              <w:pStyle w:val="aff6"/>
              <w:ind w:firstLine="0"/>
              <w:rPr>
                <w:iCs/>
                <w:sz w:val="24"/>
                <w:lang w:val="ru-RU"/>
              </w:rPr>
            </w:pPr>
            <w:r w:rsidRPr="00E54B04">
              <w:rPr>
                <w:iCs/>
                <w:sz w:val="24"/>
                <w:lang w:val="ru-RU"/>
              </w:rPr>
              <w:t>7. Вместимость стоянок для парковки туристических автобусов у аэропортов и железн</w:t>
            </w:r>
            <w:r w:rsidRPr="00E54B04">
              <w:rPr>
                <w:iCs/>
                <w:sz w:val="24"/>
                <w:lang w:val="ru-RU"/>
              </w:rPr>
              <w:t>о</w:t>
            </w:r>
            <w:r w:rsidRPr="00E54B04">
              <w:rPr>
                <w:iCs/>
                <w:sz w:val="24"/>
                <w:lang w:val="ru-RU"/>
              </w:rPr>
              <w:t>дорожных вокзалов следует принимать по норме 3-4 машино-места на 100 пассажиров (туристов), прибывающих в часы пик.</w:t>
            </w:r>
          </w:p>
          <w:p w:rsidR="003655C1" w:rsidRPr="00E54B04" w:rsidRDefault="003655C1" w:rsidP="00D16D32">
            <w:pPr>
              <w:pStyle w:val="aff6"/>
              <w:spacing w:after="20"/>
              <w:ind w:firstLine="0"/>
              <w:rPr>
                <w:iCs/>
                <w:sz w:val="24"/>
                <w:lang w:val="ru-RU"/>
              </w:rPr>
            </w:pPr>
            <w:r w:rsidRPr="00E54B04">
              <w:rPr>
                <w:iCs/>
                <w:sz w:val="24"/>
                <w:lang w:val="ru-RU"/>
              </w:rPr>
              <w:t>8. Число машино-мест следует принимать при уровнях автомобилизации, определенных на расчетный срок.</w:t>
            </w:r>
          </w:p>
          <w:p w:rsidR="003655C1" w:rsidRPr="00E54B04" w:rsidRDefault="003655C1" w:rsidP="00D16D32">
            <w:pPr>
              <w:pStyle w:val="aff6"/>
              <w:spacing w:after="20"/>
              <w:ind w:firstLine="0"/>
              <w:rPr>
                <w:iCs/>
                <w:sz w:val="24"/>
                <w:lang w:val="ru-RU"/>
              </w:rPr>
            </w:pPr>
            <w:r w:rsidRPr="00E54B04">
              <w:rPr>
                <w:iCs/>
                <w:sz w:val="24"/>
                <w:lang w:val="ru-RU"/>
              </w:rPr>
              <w:t>9.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w:t>
            </w:r>
            <w:r w:rsidRPr="00E54B04">
              <w:rPr>
                <w:iCs/>
                <w:sz w:val="24"/>
                <w:lang w:val="ru-RU"/>
              </w:rPr>
              <w:t>с</w:t>
            </w:r>
            <w:r w:rsidRPr="00E54B04">
              <w:rPr>
                <w:iCs/>
                <w:sz w:val="24"/>
                <w:lang w:val="ru-RU"/>
              </w:rPr>
              <w:t>кается увеличивать расстояние от подъездов жилых зданий до стоянки (парковки) тран</w:t>
            </w:r>
            <w:r w:rsidRPr="00E54B04">
              <w:rPr>
                <w:iCs/>
                <w:sz w:val="24"/>
                <w:lang w:val="ru-RU"/>
              </w:rPr>
              <w:t>с</w:t>
            </w:r>
            <w:r w:rsidRPr="00E54B04">
              <w:rPr>
                <w:iCs/>
                <w:sz w:val="24"/>
                <w:lang w:val="ru-RU"/>
              </w:rPr>
              <w:t>портных средств, управляемых инвалидами или перевозящих инвалидов, до 200 м.</w:t>
            </w:r>
          </w:p>
          <w:p w:rsidR="003655C1" w:rsidRPr="00E54B04" w:rsidRDefault="003655C1" w:rsidP="00D16D32">
            <w:pPr>
              <w:pStyle w:val="aff6"/>
              <w:spacing w:after="20"/>
              <w:ind w:firstLine="0"/>
              <w:rPr>
                <w:iCs/>
                <w:sz w:val="24"/>
                <w:lang w:val="ru-RU"/>
              </w:rPr>
            </w:pPr>
            <w:r w:rsidRPr="00E54B04">
              <w:rPr>
                <w:iCs/>
                <w:sz w:val="24"/>
                <w:lang w:val="ru-RU"/>
              </w:rPr>
              <w:t>10. В плотной городской застройке по заданию на проектирование число машино-мест может быть уменьшено не более чем на 50%.</w:t>
            </w:r>
          </w:p>
          <w:p w:rsidR="003655C1" w:rsidRPr="00E54B04" w:rsidRDefault="003655C1" w:rsidP="00D16D32">
            <w:pPr>
              <w:pStyle w:val="aff6"/>
              <w:spacing w:after="20"/>
              <w:ind w:firstLine="0"/>
              <w:rPr>
                <w:bCs/>
                <w:iCs/>
                <w:kern w:val="36"/>
                <w:sz w:val="24"/>
                <w:lang w:val="ru-RU"/>
              </w:rPr>
            </w:pPr>
            <w:r w:rsidRPr="00E54B04">
              <w:rPr>
                <w:iCs/>
                <w:sz w:val="24"/>
                <w:lang w:val="ru-RU"/>
              </w:rPr>
              <w:t>11. Стоянки для служебного автомобильного транспорта сотрудников медицинских орг</w:t>
            </w:r>
            <w:r w:rsidRPr="00E54B04">
              <w:rPr>
                <w:iCs/>
                <w:sz w:val="24"/>
                <w:lang w:val="ru-RU"/>
              </w:rPr>
              <w:t>а</w:t>
            </w:r>
            <w:r w:rsidRPr="00E54B04">
              <w:rPr>
                <w:iCs/>
                <w:sz w:val="24"/>
                <w:lang w:val="ru-RU"/>
              </w:rPr>
              <w:t>низаций и посетителей следует предусматривать на участке в удобной доступности до с</w:t>
            </w:r>
            <w:r w:rsidRPr="00E54B04">
              <w:rPr>
                <w:iCs/>
                <w:sz w:val="24"/>
                <w:lang w:val="ru-RU"/>
              </w:rPr>
              <w:t>о</w:t>
            </w:r>
            <w:r w:rsidRPr="00E54B04">
              <w:rPr>
                <w:iCs/>
                <w:sz w:val="24"/>
                <w:lang w:val="ru-RU"/>
              </w:rPr>
              <w:t>ответствующих входов в здания. Стоянки не должны препятствовать подъезду пожарных машин к зданиям.</w:t>
            </w:r>
          </w:p>
        </w:tc>
      </w:tr>
    </w:tbl>
    <w:p w:rsidR="009B1A4D" w:rsidRDefault="009B1A4D" w:rsidP="009B1A4D">
      <w:pPr>
        <w:pStyle w:val="5"/>
        <w:keepNext w:val="0"/>
        <w:widowControl w:val="0"/>
        <w:ind w:firstLine="709"/>
        <w:jc w:val="both"/>
        <w:rPr>
          <w:b w:val="0"/>
          <w:sz w:val="28"/>
          <w:szCs w:val="28"/>
        </w:rPr>
      </w:pPr>
      <w:bookmarkStart w:id="16" w:name="OLE_LINK822"/>
      <w:bookmarkStart w:id="17" w:name="OLE_LINK823"/>
      <w:bookmarkStart w:id="18" w:name="OLE_LINK790"/>
      <w:bookmarkStart w:id="19" w:name="OLE_LINK791"/>
      <w:bookmarkEnd w:id="15"/>
    </w:p>
    <w:p w:rsidR="00993B93" w:rsidRPr="00E54B04" w:rsidRDefault="00A07E49" w:rsidP="00A8006A">
      <w:pPr>
        <w:pStyle w:val="5"/>
        <w:ind w:firstLine="709"/>
        <w:jc w:val="both"/>
        <w:rPr>
          <w:b w:val="0"/>
          <w:sz w:val="28"/>
          <w:szCs w:val="28"/>
        </w:rPr>
      </w:pPr>
      <w:r w:rsidRPr="00E54B04">
        <w:rPr>
          <w:b w:val="0"/>
          <w:sz w:val="28"/>
          <w:szCs w:val="28"/>
        </w:rPr>
        <w:lastRenderedPageBreak/>
        <w:t xml:space="preserve">10. </w:t>
      </w:r>
      <w:r w:rsidR="00993B93" w:rsidRPr="00E54B04">
        <w:rPr>
          <w:b w:val="0"/>
          <w:sz w:val="28"/>
          <w:szCs w:val="28"/>
        </w:rPr>
        <w:t xml:space="preserve">Объекты местного значения </w:t>
      </w:r>
      <w:r w:rsidRPr="00E54B04">
        <w:rPr>
          <w:b w:val="0"/>
          <w:sz w:val="28"/>
          <w:szCs w:val="28"/>
        </w:rPr>
        <w:t>Георгиевского</w:t>
      </w:r>
      <w:r w:rsidR="00993B93" w:rsidRPr="00E54B04">
        <w:rPr>
          <w:b w:val="0"/>
          <w:sz w:val="28"/>
          <w:szCs w:val="28"/>
        </w:rPr>
        <w:t xml:space="preserve"> округа в области физической культуры и массового спорта</w:t>
      </w:r>
    </w:p>
    <w:p w:rsidR="00A07E49" w:rsidRPr="00E54B04" w:rsidRDefault="00A07E49" w:rsidP="00A07E49">
      <w:pPr>
        <w:rPr>
          <w:rFonts w:cs="Times New Roman"/>
          <w:sz w:val="28"/>
          <w:szCs w:val="28"/>
          <w:lang w:eastAsia="en-US"/>
        </w:rPr>
      </w:pP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657"/>
        <w:gridCol w:w="2446"/>
        <w:gridCol w:w="1983"/>
        <w:gridCol w:w="748"/>
      </w:tblGrid>
      <w:tr w:rsidR="00993B93" w:rsidRPr="00E54B04" w:rsidTr="009B1A4D">
        <w:trPr>
          <w:cantSplit/>
        </w:trPr>
        <w:tc>
          <w:tcPr>
            <w:tcW w:w="1550" w:type="dxa"/>
            <w:shd w:val="clear" w:color="auto" w:fill="auto"/>
            <w:hideMark/>
          </w:tcPr>
          <w:p w:rsidR="00993B93" w:rsidRPr="00E54B04" w:rsidRDefault="00993B93" w:rsidP="00D16D32">
            <w:pPr>
              <w:pStyle w:val="aff6"/>
              <w:keepNext/>
              <w:widowControl w:val="0"/>
              <w:ind w:firstLine="0"/>
              <w:jc w:val="center"/>
              <w:rPr>
                <w:iCs/>
                <w:sz w:val="24"/>
                <w:lang w:val="ru-RU"/>
              </w:rPr>
            </w:pPr>
            <w:bookmarkStart w:id="20" w:name="OLE_LINK262"/>
            <w:bookmarkStart w:id="21" w:name="OLE_LINK261"/>
            <w:r w:rsidRPr="00E54B04">
              <w:rPr>
                <w:iCs/>
                <w:sz w:val="24"/>
                <w:lang w:val="ru-RU"/>
              </w:rPr>
              <w:t>Наименов</w:t>
            </w:r>
            <w:r w:rsidRPr="00E54B04">
              <w:rPr>
                <w:iCs/>
                <w:sz w:val="24"/>
                <w:lang w:val="ru-RU"/>
              </w:rPr>
              <w:t>а</w:t>
            </w:r>
            <w:r w:rsidRPr="00E54B04">
              <w:rPr>
                <w:iCs/>
                <w:sz w:val="24"/>
                <w:lang w:val="ru-RU"/>
              </w:rPr>
              <w:t>ние вида об</w:t>
            </w:r>
            <w:r w:rsidRPr="00E54B04">
              <w:rPr>
                <w:iCs/>
                <w:sz w:val="24"/>
                <w:lang w:val="ru-RU"/>
              </w:rPr>
              <w:t>ъ</w:t>
            </w:r>
            <w:r w:rsidRPr="00E54B04">
              <w:rPr>
                <w:iCs/>
                <w:sz w:val="24"/>
                <w:lang w:val="ru-RU"/>
              </w:rPr>
              <w:t>екта</w:t>
            </w:r>
          </w:p>
        </w:tc>
        <w:tc>
          <w:tcPr>
            <w:tcW w:w="2657" w:type="dxa"/>
            <w:shd w:val="clear" w:color="auto" w:fill="auto"/>
            <w:hideMark/>
          </w:tcPr>
          <w:p w:rsidR="00993B93" w:rsidRPr="00E54B04" w:rsidRDefault="00993B93" w:rsidP="00D16D32">
            <w:pPr>
              <w:pStyle w:val="aff6"/>
              <w:keepNext/>
              <w:widowControl w:val="0"/>
              <w:ind w:firstLine="0"/>
              <w:jc w:val="center"/>
              <w:rPr>
                <w:iCs/>
                <w:sz w:val="24"/>
                <w:lang w:val="ru-RU"/>
              </w:rPr>
            </w:pPr>
            <w:r w:rsidRPr="00E54B04">
              <w:rPr>
                <w:iCs/>
                <w:sz w:val="24"/>
                <w:lang w:val="ru-RU"/>
              </w:rPr>
              <w:t>Тип расчетного показ</w:t>
            </w:r>
            <w:r w:rsidRPr="00E54B04">
              <w:rPr>
                <w:iCs/>
                <w:sz w:val="24"/>
                <w:lang w:val="ru-RU"/>
              </w:rPr>
              <w:t>а</w:t>
            </w:r>
            <w:r w:rsidRPr="00E54B04">
              <w:rPr>
                <w:iCs/>
                <w:sz w:val="24"/>
                <w:lang w:val="ru-RU"/>
              </w:rPr>
              <w:t>теля</w:t>
            </w:r>
          </w:p>
        </w:tc>
        <w:tc>
          <w:tcPr>
            <w:tcW w:w="2446" w:type="dxa"/>
            <w:shd w:val="clear" w:color="auto" w:fill="auto"/>
            <w:hideMark/>
          </w:tcPr>
          <w:p w:rsidR="00993B93" w:rsidRPr="00E54B04" w:rsidRDefault="00993B93" w:rsidP="00D16D32">
            <w:pPr>
              <w:pStyle w:val="aff6"/>
              <w:keepNext/>
              <w:widowControl w:val="0"/>
              <w:ind w:firstLine="0"/>
              <w:jc w:val="center"/>
              <w:rPr>
                <w:iCs/>
                <w:sz w:val="24"/>
                <w:lang w:val="ru-RU"/>
              </w:rPr>
            </w:pPr>
            <w:r w:rsidRPr="00E54B04">
              <w:rPr>
                <w:iCs/>
                <w:sz w:val="24"/>
                <w:lang w:val="ru-RU"/>
              </w:rPr>
              <w:t>Наименование расче</w:t>
            </w:r>
            <w:r w:rsidRPr="00E54B04">
              <w:rPr>
                <w:iCs/>
                <w:sz w:val="24"/>
                <w:lang w:val="ru-RU"/>
              </w:rPr>
              <w:t>т</w:t>
            </w:r>
            <w:r w:rsidRPr="00E54B04">
              <w:rPr>
                <w:iCs/>
                <w:sz w:val="24"/>
                <w:lang w:val="ru-RU"/>
              </w:rPr>
              <w:t>ного показателя, ед</w:t>
            </w:r>
            <w:r w:rsidRPr="00E54B04">
              <w:rPr>
                <w:iCs/>
                <w:sz w:val="24"/>
                <w:lang w:val="ru-RU"/>
              </w:rPr>
              <w:t>и</w:t>
            </w:r>
            <w:r w:rsidRPr="00E54B04">
              <w:rPr>
                <w:iCs/>
                <w:sz w:val="24"/>
                <w:lang w:val="ru-RU"/>
              </w:rPr>
              <w:t>ница измерения</w:t>
            </w:r>
          </w:p>
        </w:tc>
        <w:tc>
          <w:tcPr>
            <w:tcW w:w="2731" w:type="dxa"/>
            <w:gridSpan w:val="2"/>
            <w:shd w:val="clear" w:color="auto" w:fill="auto"/>
            <w:hideMark/>
          </w:tcPr>
          <w:p w:rsidR="00993B93" w:rsidRPr="00E54B04" w:rsidRDefault="00993B93" w:rsidP="00D16D32">
            <w:pPr>
              <w:pStyle w:val="aff6"/>
              <w:keepNext/>
              <w:widowControl w:val="0"/>
              <w:ind w:firstLine="0"/>
              <w:jc w:val="center"/>
              <w:rPr>
                <w:iCs/>
                <w:sz w:val="24"/>
                <w:lang w:val="ru-RU"/>
              </w:rPr>
            </w:pPr>
            <w:r w:rsidRPr="00E54B04">
              <w:rPr>
                <w:iCs/>
                <w:sz w:val="24"/>
                <w:lang w:val="ru-RU"/>
              </w:rPr>
              <w:t>Значение расчетного п</w:t>
            </w:r>
            <w:r w:rsidRPr="00E54B04">
              <w:rPr>
                <w:iCs/>
                <w:sz w:val="24"/>
                <w:lang w:val="ru-RU"/>
              </w:rPr>
              <w:t>о</w:t>
            </w:r>
            <w:r w:rsidRPr="00E54B04">
              <w:rPr>
                <w:iCs/>
                <w:sz w:val="24"/>
                <w:lang w:val="ru-RU"/>
              </w:rPr>
              <w:t>казателя</w:t>
            </w:r>
          </w:p>
        </w:tc>
      </w:tr>
      <w:bookmarkEnd w:id="20"/>
      <w:bookmarkEnd w:id="21"/>
      <w:tr w:rsidR="00123E57" w:rsidRPr="00E54B04" w:rsidTr="009B1A4D">
        <w:trPr>
          <w:cantSplit/>
          <w:trHeight w:val="30"/>
        </w:trPr>
        <w:tc>
          <w:tcPr>
            <w:tcW w:w="1550" w:type="dxa"/>
            <w:vMerge w:val="restart"/>
            <w:shd w:val="clear" w:color="auto" w:fill="auto"/>
            <w:hideMark/>
          </w:tcPr>
          <w:p w:rsidR="00123E57" w:rsidRPr="00E54B04" w:rsidRDefault="00123E57" w:rsidP="00361333">
            <w:pPr>
              <w:pStyle w:val="aff6"/>
              <w:ind w:firstLine="0"/>
              <w:jc w:val="left"/>
              <w:rPr>
                <w:sz w:val="24"/>
                <w:lang w:val="ru-RU" w:eastAsia="ru-RU"/>
              </w:rPr>
            </w:pPr>
            <w:r w:rsidRPr="00E54B04">
              <w:rPr>
                <w:sz w:val="24"/>
                <w:lang w:val="ru-RU"/>
              </w:rPr>
              <w:t>Объекты ф</w:t>
            </w:r>
            <w:r w:rsidRPr="00E54B04">
              <w:rPr>
                <w:sz w:val="24"/>
                <w:lang w:val="ru-RU"/>
              </w:rPr>
              <w:t>и</w:t>
            </w:r>
            <w:r w:rsidRPr="00E54B04">
              <w:rPr>
                <w:sz w:val="24"/>
                <w:lang w:val="ru-RU"/>
              </w:rPr>
              <w:t>зической культуры спорта (всего)</w:t>
            </w:r>
          </w:p>
        </w:tc>
        <w:tc>
          <w:tcPr>
            <w:tcW w:w="2657" w:type="dxa"/>
            <w:vMerge w:val="restart"/>
            <w:shd w:val="clear" w:color="auto" w:fill="auto"/>
            <w:hideMark/>
          </w:tcPr>
          <w:p w:rsidR="00123E57" w:rsidRPr="00E54B04" w:rsidRDefault="00123E57" w:rsidP="00361333">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vMerge w:val="restart"/>
            <w:shd w:val="clear" w:color="auto" w:fill="auto"/>
            <w:hideMark/>
          </w:tcPr>
          <w:p w:rsidR="00123E57" w:rsidRPr="00E54B04" w:rsidRDefault="00123E57" w:rsidP="00361333">
            <w:pPr>
              <w:pStyle w:val="aff6"/>
              <w:ind w:firstLine="0"/>
              <w:jc w:val="left"/>
              <w:rPr>
                <w:sz w:val="24"/>
                <w:lang w:val="ru-RU"/>
              </w:rPr>
            </w:pPr>
            <w:r w:rsidRPr="00E54B04">
              <w:rPr>
                <w:sz w:val="24"/>
                <w:lang w:val="ru-RU"/>
              </w:rPr>
              <w:t>Усредненный норм</w:t>
            </w:r>
            <w:r w:rsidRPr="00E54B04">
              <w:rPr>
                <w:sz w:val="24"/>
                <w:lang w:val="ru-RU"/>
              </w:rPr>
              <w:t>а</w:t>
            </w:r>
            <w:r w:rsidRPr="00E54B04">
              <w:rPr>
                <w:sz w:val="24"/>
                <w:lang w:val="ru-RU"/>
              </w:rPr>
              <w:t>тив единовременной пропускной способн</w:t>
            </w:r>
            <w:r w:rsidRPr="00E54B04">
              <w:rPr>
                <w:sz w:val="24"/>
                <w:lang w:val="ru-RU"/>
              </w:rPr>
              <w:t>о</w:t>
            </w:r>
            <w:r w:rsidRPr="00E54B04">
              <w:rPr>
                <w:sz w:val="24"/>
                <w:lang w:val="ru-RU"/>
              </w:rPr>
              <w:t>сти объектов физкул</w:t>
            </w:r>
            <w:r w:rsidRPr="00E54B04">
              <w:rPr>
                <w:sz w:val="24"/>
                <w:lang w:val="ru-RU"/>
              </w:rPr>
              <w:t>ь</w:t>
            </w:r>
            <w:r w:rsidRPr="00E54B04">
              <w:rPr>
                <w:sz w:val="24"/>
                <w:lang w:val="ru-RU"/>
              </w:rPr>
              <w:t>туры и спорта, чел./1000 чел.</w:t>
            </w:r>
          </w:p>
        </w:tc>
        <w:tc>
          <w:tcPr>
            <w:tcW w:w="1983" w:type="dxa"/>
            <w:shd w:val="clear" w:color="auto" w:fill="auto"/>
            <w:hideMark/>
          </w:tcPr>
          <w:p w:rsidR="00123E57" w:rsidRPr="00E54B04" w:rsidRDefault="00123E57" w:rsidP="00361333">
            <w:pPr>
              <w:pStyle w:val="aff6"/>
              <w:ind w:firstLine="0"/>
              <w:rPr>
                <w:sz w:val="24"/>
                <w:lang w:val="ru-RU"/>
              </w:rPr>
            </w:pPr>
            <w:r w:rsidRPr="00E54B04">
              <w:rPr>
                <w:sz w:val="24"/>
                <w:lang w:val="ru-RU"/>
              </w:rPr>
              <w:t>До 2029 г.</w:t>
            </w:r>
          </w:p>
        </w:tc>
        <w:tc>
          <w:tcPr>
            <w:tcW w:w="748" w:type="dxa"/>
            <w:shd w:val="clear" w:color="auto" w:fill="auto"/>
            <w:hideMark/>
          </w:tcPr>
          <w:p w:rsidR="00123E57" w:rsidRPr="00E54B04" w:rsidRDefault="00123E57" w:rsidP="00361333">
            <w:pPr>
              <w:pStyle w:val="aff6"/>
              <w:ind w:firstLine="0"/>
              <w:jc w:val="center"/>
              <w:rPr>
                <w:sz w:val="24"/>
                <w:lang w:val="ru-RU"/>
              </w:rPr>
            </w:pPr>
            <w:r w:rsidRPr="00E54B04">
              <w:rPr>
                <w:sz w:val="24"/>
                <w:lang w:val="ru-RU"/>
              </w:rPr>
              <w:t>79</w:t>
            </w:r>
          </w:p>
        </w:tc>
      </w:tr>
      <w:tr w:rsidR="00123E57" w:rsidRPr="00E54B04" w:rsidTr="009B1A4D">
        <w:trPr>
          <w:cantSplit/>
          <w:trHeight w:val="30"/>
        </w:trPr>
        <w:tc>
          <w:tcPr>
            <w:tcW w:w="1550" w:type="dxa"/>
            <w:vMerge/>
            <w:shd w:val="clear" w:color="auto" w:fill="auto"/>
          </w:tcPr>
          <w:p w:rsidR="00123E57" w:rsidRPr="00E54B04" w:rsidRDefault="00123E57" w:rsidP="00361333">
            <w:pPr>
              <w:pStyle w:val="aff6"/>
              <w:ind w:firstLine="0"/>
              <w:jc w:val="left"/>
              <w:rPr>
                <w:sz w:val="24"/>
                <w:lang w:val="ru-RU"/>
              </w:rPr>
            </w:pPr>
          </w:p>
        </w:tc>
        <w:tc>
          <w:tcPr>
            <w:tcW w:w="2657" w:type="dxa"/>
            <w:vMerge/>
            <w:shd w:val="clear" w:color="auto" w:fill="auto"/>
          </w:tcPr>
          <w:p w:rsidR="00123E57" w:rsidRPr="00E54B04" w:rsidRDefault="00123E57" w:rsidP="00361333">
            <w:pPr>
              <w:pStyle w:val="aff6"/>
              <w:ind w:firstLine="0"/>
              <w:jc w:val="left"/>
              <w:rPr>
                <w:sz w:val="24"/>
                <w:lang w:val="ru-RU"/>
              </w:rPr>
            </w:pPr>
          </w:p>
        </w:tc>
        <w:tc>
          <w:tcPr>
            <w:tcW w:w="2446" w:type="dxa"/>
            <w:vMerge/>
            <w:shd w:val="clear" w:color="auto" w:fill="auto"/>
          </w:tcPr>
          <w:p w:rsidR="00123E57" w:rsidRPr="00E54B04" w:rsidRDefault="00123E57" w:rsidP="00361333">
            <w:pPr>
              <w:pStyle w:val="aff6"/>
              <w:ind w:firstLine="0"/>
              <w:jc w:val="left"/>
              <w:rPr>
                <w:sz w:val="24"/>
                <w:lang w:val="ru-RU"/>
              </w:rPr>
            </w:pPr>
          </w:p>
        </w:tc>
        <w:tc>
          <w:tcPr>
            <w:tcW w:w="1983" w:type="dxa"/>
            <w:shd w:val="clear" w:color="auto" w:fill="auto"/>
          </w:tcPr>
          <w:p w:rsidR="00123E57" w:rsidRPr="00E54B04" w:rsidRDefault="00123E57" w:rsidP="00361333">
            <w:pPr>
              <w:pStyle w:val="aff6"/>
              <w:ind w:firstLine="0"/>
              <w:rPr>
                <w:sz w:val="24"/>
                <w:lang w:val="ru-RU"/>
              </w:rPr>
            </w:pPr>
            <w:r w:rsidRPr="00E54B04">
              <w:rPr>
                <w:sz w:val="24"/>
                <w:lang w:val="ru-RU"/>
              </w:rPr>
              <w:t>2030-2039 гг.</w:t>
            </w:r>
          </w:p>
        </w:tc>
        <w:tc>
          <w:tcPr>
            <w:tcW w:w="748" w:type="dxa"/>
            <w:shd w:val="clear" w:color="auto" w:fill="auto"/>
          </w:tcPr>
          <w:p w:rsidR="00123E57" w:rsidRPr="00E54B04" w:rsidRDefault="00123E57" w:rsidP="00361333">
            <w:pPr>
              <w:pStyle w:val="aff6"/>
              <w:ind w:firstLine="0"/>
              <w:jc w:val="center"/>
              <w:rPr>
                <w:sz w:val="24"/>
                <w:lang w:val="ru-RU"/>
              </w:rPr>
            </w:pPr>
            <w:r w:rsidRPr="00E54B04">
              <w:rPr>
                <w:sz w:val="24"/>
                <w:lang w:val="ru-RU"/>
              </w:rPr>
              <w:t>94</w:t>
            </w:r>
          </w:p>
        </w:tc>
      </w:tr>
      <w:tr w:rsidR="00123E57" w:rsidRPr="00E54B04" w:rsidTr="009B1A4D">
        <w:trPr>
          <w:cantSplit/>
          <w:trHeight w:val="30"/>
        </w:trPr>
        <w:tc>
          <w:tcPr>
            <w:tcW w:w="1550" w:type="dxa"/>
            <w:vMerge/>
            <w:shd w:val="clear" w:color="auto" w:fill="auto"/>
          </w:tcPr>
          <w:p w:rsidR="00123E57" w:rsidRPr="00E54B04" w:rsidRDefault="00123E57" w:rsidP="00361333">
            <w:pPr>
              <w:pStyle w:val="aff6"/>
              <w:ind w:firstLine="0"/>
              <w:jc w:val="left"/>
              <w:rPr>
                <w:sz w:val="24"/>
                <w:lang w:val="ru-RU"/>
              </w:rPr>
            </w:pPr>
          </w:p>
        </w:tc>
        <w:tc>
          <w:tcPr>
            <w:tcW w:w="2657" w:type="dxa"/>
            <w:vMerge/>
            <w:shd w:val="clear" w:color="auto" w:fill="auto"/>
          </w:tcPr>
          <w:p w:rsidR="00123E57" w:rsidRPr="00E54B04" w:rsidRDefault="00123E57" w:rsidP="00361333">
            <w:pPr>
              <w:pStyle w:val="aff6"/>
              <w:ind w:firstLine="0"/>
              <w:jc w:val="left"/>
              <w:rPr>
                <w:sz w:val="24"/>
                <w:lang w:val="ru-RU"/>
              </w:rPr>
            </w:pPr>
          </w:p>
        </w:tc>
        <w:tc>
          <w:tcPr>
            <w:tcW w:w="2446" w:type="dxa"/>
            <w:vMerge/>
            <w:shd w:val="clear" w:color="auto" w:fill="auto"/>
          </w:tcPr>
          <w:p w:rsidR="00123E57" w:rsidRPr="00E54B04" w:rsidRDefault="00123E57" w:rsidP="00361333">
            <w:pPr>
              <w:pStyle w:val="aff6"/>
              <w:ind w:firstLine="0"/>
              <w:jc w:val="left"/>
              <w:rPr>
                <w:sz w:val="24"/>
                <w:lang w:val="ru-RU"/>
              </w:rPr>
            </w:pPr>
          </w:p>
        </w:tc>
        <w:tc>
          <w:tcPr>
            <w:tcW w:w="1983" w:type="dxa"/>
            <w:shd w:val="clear" w:color="auto" w:fill="auto"/>
          </w:tcPr>
          <w:p w:rsidR="00123E57" w:rsidRPr="00E54B04" w:rsidRDefault="00123E57" w:rsidP="00361333">
            <w:pPr>
              <w:pStyle w:val="aff6"/>
              <w:ind w:firstLine="0"/>
              <w:rPr>
                <w:sz w:val="24"/>
                <w:lang w:val="ru-RU"/>
              </w:rPr>
            </w:pPr>
            <w:r w:rsidRPr="00E54B04">
              <w:rPr>
                <w:sz w:val="24"/>
                <w:lang w:val="ru-RU"/>
              </w:rPr>
              <w:t>С 2040 г.</w:t>
            </w:r>
          </w:p>
        </w:tc>
        <w:tc>
          <w:tcPr>
            <w:tcW w:w="748" w:type="dxa"/>
            <w:shd w:val="clear" w:color="auto" w:fill="auto"/>
          </w:tcPr>
          <w:p w:rsidR="00123E57" w:rsidRPr="00E54B04" w:rsidRDefault="00123E57" w:rsidP="00361333">
            <w:pPr>
              <w:pStyle w:val="aff6"/>
              <w:ind w:firstLine="0"/>
              <w:jc w:val="center"/>
              <w:rPr>
                <w:sz w:val="24"/>
                <w:lang w:val="ru-RU"/>
              </w:rPr>
            </w:pPr>
            <w:r w:rsidRPr="00E54B04">
              <w:rPr>
                <w:sz w:val="24"/>
                <w:lang w:val="ru-RU"/>
              </w:rPr>
              <w:t>122</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rPr>
            </w:pPr>
          </w:p>
        </w:tc>
        <w:tc>
          <w:tcPr>
            <w:tcW w:w="2657" w:type="dxa"/>
            <w:vMerge/>
            <w:shd w:val="clear" w:color="auto" w:fill="auto"/>
          </w:tcPr>
          <w:p w:rsidR="00123E57" w:rsidRPr="00E54B04" w:rsidRDefault="00123E57" w:rsidP="00123E57">
            <w:pPr>
              <w:pStyle w:val="aff6"/>
              <w:ind w:firstLine="0"/>
              <w:jc w:val="left"/>
              <w:rPr>
                <w:sz w:val="24"/>
                <w:lang w:val="ru-RU"/>
              </w:rPr>
            </w:pPr>
          </w:p>
        </w:tc>
        <w:tc>
          <w:tcPr>
            <w:tcW w:w="2446" w:type="dxa"/>
            <w:shd w:val="clear" w:color="auto" w:fill="auto"/>
            <w:vAlign w:val="center"/>
          </w:tcPr>
          <w:p w:rsidR="00123E57" w:rsidRPr="00E54B04" w:rsidRDefault="00123E57" w:rsidP="00123E57">
            <w:pPr>
              <w:pStyle w:val="aff6"/>
              <w:ind w:firstLine="0"/>
              <w:jc w:val="left"/>
              <w:rPr>
                <w:sz w:val="24"/>
                <w:lang w:val="ru-RU"/>
              </w:rPr>
            </w:pPr>
            <w:r w:rsidRPr="00E54B04">
              <w:rPr>
                <w:sz w:val="24"/>
                <w:lang w:val="ru-RU"/>
              </w:rPr>
              <w:t>Площадь территории физкультурно-спортивных сооруж</w:t>
            </w:r>
            <w:r w:rsidRPr="00E54B04">
              <w:rPr>
                <w:sz w:val="24"/>
                <w:lang w:val="ru-RU"/>
              </w:rPr>
              <w:t>е</w:t>
            </w:r>
            <w:r w:rsidRPr="00E54B04">
              <w:rPr>
                <w:sz w:val="24"/>
                <w:lang w:val="ru-RU"/>
              </w:rPr>
              <w:t xml:space="preserve">ний, </w:t>
            </w:r>
            <w:proofErr w:type="gramStart"/>
            <w:r w:rsidRPr="00E54B04">
              <w:rPr>
                <w:sz w:val="24"/>
                <w:lang w:val="ru-RU"/>
              </w:rPr>
              <w:t>га</w:t>
            </w:r>
            <w:proofErr w:type="gramEnd"/>
            <w:r w:rsidRPr="00E54B04">
              <w:rPr>
                <w:sz w:val="24"/>
                <w:lang w:val="ru-RU"/>
              </w:rPr>
              <w:t xml:space="preserve"> на 1 тыс. чел.</w:t>
            </w:r>
          </w:p>
        </w:tc>
        <w:tc>
          <w:tcPr>
            <w:tcW w:w="2731" w:type="dxa"/>
            <w:gridSpan w:val="2"/>
            <w:shd w:val="clear" w:color="auto" w:fill="auto"/>
          </w:tcPr>
          <w:p w:rsidR="00123E57" w:rsidRPr="00E54B04" w:rsidRDefault="00123E57" w:rsidP="00123E57">
            <w:pPr>
              <w:pStyle w:val="aff6"/>
              <w:ind w:firstLine="0"/>
              <w:jc w:val="center"/>
              <w:rPr>
                <w:sz w:val="24"/>
                <w:lang w:val="ru-RU"/>
              </w:rPr>
            </w:pPr>
            <w:r w:rsidRPr="00E54B04">
              <w:rPr>
                <w:sz w:val="24"/>
                <w:lang w:val="ru-RU"/>
              </w:rPr>
              <w:t>0,7</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5177" w:type="dxa"/>
            <w:gridSpan w:val="3"/>
            <w:shd w:val="clear" w:color="auto" w:fill="auto"/>
            <w:hideMark/>
          </w:tcPr>
          <w:p w:rsidR="00123E57" w:rsidRPr="00E54B04" w:rsidRDefault="00123E57" w:rsidP="00123E57">
            <w:pPr>
              <w:pStyle w:val="aff6"/>
              <w:ind w:firstLine="0"/>
              <w:jc w:val="center"/>
              <w:rPr>
                <w:sz w:val="24"/>
                <w:lang w:val="ru-RU"/>
              </w:rPr>
            </w:pPr>
            <w:r w:rsidRPr="00E54B04">
              <w:rPr>
                <w:sz w:val="24"/>
                <w:lang w:val="ru-RU"/>
              </w:rPr>
              <w:t>Не нормируется</w:t>
            </w:r>
          </w:p>
        </w:tc>
      </w:tr>
      <w:tr w:rsidR="00123E57" w:rsidRPr="00E54B04" w:rsidTr="009B1A4D">
        <w:trPr>
          <w:cantSplit/>
          <w:trHeight w:val="30"/>
        </w:trPr>
        <w:tc>
          <w:tcPr>
            <w:tcW w:w="1550" w:type="dxa"/>
            <w:vMerge w:val="restart"/>
            <w:shd w:val="clear" w:color="auto" w:fill="auto"/>
          </w:tcPr>
          <w:p w:rsidR="00123E57" w:rsidRPr="00E54B04" w:rsidRDefault="00123E57" w:rsidP="00123E57">
            <w:pPr>
              <w:pStyle w:val="aff6"/>
              <w:ind w:firstLine="0"/>
              <w:jc w:val="left"/>
              <w:rPr>
                <w:sz w:val="24"/>
                <w:lang w:val="ru-RU" w:eastAsia="ru-RU"/>
              </w:rPr>
            </w:pPr>
            <w:r w:rsidRPr="00E54B04">
              <w:rPr>
                <w:sz w:val="24"/>
                <w:lang w:val="ru-RU"/>
              </w:rPr>
              <w:t>Крытая лед</w:t>
            </w:r>
            <w:r w:rsidRPr="00E54B04">
              <w:rPr>
                <w:sz w:val="24"/>
                <w:lang w:val="ru-RU"/>
              </w:rPr>
              <w:t>о</w:t>
            </w:r>
            <w:r w:rsidRPr="00E54B04">
              <w:rPr>
                <w:sz w:val="24"/>
                <w:lang w:val="ru-RU"/>
              </w:rPr>
              <w:t>вая арена</w:t>
            </w:r>
          </w:p>
        </w:tc>
        <w:tc>
          <w:tcPr>
            <w:tcW w:w="2657" w:type="dxa"/>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shd w:val="clear" w:color="auto" w:fill="auto"/>
          </w:tcPr>
          <w:p w:rsidR="00123E57" w:rsidRPr="00E54B04" w:rsidRDefault="00123E57" w:rsidP="00123E57">
            <w:pPr>
              <w:pStyle w:val="aff6"/>
              <w:ind w:firstLine="0"/>
              <w:jc w:val="left"/>
              <w:rPr>
                <w:sz w:val="24"/>
                <w:lang w:val="ru-RU"/>
              </w:rPr>
            </w:pPr>
            <w:r w:rsidRPr="00E54B04">
              <w:rPr>
                <w:sz w:val="24"/>
                <w:lang w:val="ru-RU"/>
              </w:rPr>
              <w:t>Количество объектов на муниципальный округ, ед.</w:t>
            </w:r>
          </w:p>
        </w:tc>
        <w:tc>
          <w:tcPr>
            <w:tcW w:w="2731" w:type="dxa"/>
            <w:gridSpan w:val="2"/>
            <w:shd w:val="clear" w:color="auto" w:fill="auto"/>
          </w:tcPr>
          <w:p w:rsidR="00123E57" w:rsidRPr="00E54B04" w:rsidRDefault="00123E57" w:rsidP="00123E57">
            <w:pPr>
              <w:pStyle w:val="aff6"/>
              <w:ind w:firstLine="0"/>
              <w:jc w:val="center"/>
              <w:rPr>
                <w:sz w:val="24"/>
                <w:lang w:val="ru-RU"/>
              </w:rPr>
            </w:pPr>
            <w:r w:rsidRPr="00E54B04">
              <w:rPr>
                <w:sz w:val="24"/>
                <w:lang w:val="ru-RU"/>
              </w:rPr>
              <w:t>По заданию на проект</w:t>
            </w:r>
            <w:r w:rsidRPr="00E54B04">
              <w:rPr>
                <w:sz w:val="24"/>
                <w:lang w:val="ru-RU"/>
              </w:rPr>
              <w:t>и</w:t>
            </w:r>
            <w:r w:rsidRPr="00E54B04">
              <w:rPr>
                <w:sz w:val="24"/>
                <w:lang w:val="ru-RU"/>
              </w:rPr>
              <w:t>рование</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5177" w:type="dxa"/>
            <w:gridSpan w:val="3"/>
            <w:shd w:val="clear" w:color="auto" w:fill="auto"/>
          </w:tcPr>
          <w:p w:rsidR="00123E57" w:rsidRPr="00E54B04" w:rsidRDefault="00123E57" w:rsidP="00123E57">
            <w:pPr>
              <w:pStyle w:val="aff6"/>
              <w:ind w:firstLine="0"/>
              <w:jc w:val="center"/>
              <w:rPr>
                <w:sz w:val="24"/>
                <w:lang w:val="ru-RU"/>
              </w:rPr>
            </w:pPr>
            <w:r w:rsidRPr="00E54B04">
              <w:rPr>
                <w:sz w:val="24"/>
                <w:lang w:val="ru-RU"/>
              </w:rPr>
              <w:t>Не нормируется</w:t>
            </w:r>
          </w:p>
        </w:tc>
      </w:tr>
      <w:tr w:rsidR="00123E57" w:rsidRPr="00E54B04" w:rsidTr="009B1A4D">
        <w:trPr>
          <w:cantSplit/>
          <w:trHeight w:val="30"/>
        </w:trPr>
        <w:tc>
          <w:tcPr>
            <w:tcW w:w="1550" w:type="dxa"/>
            <w:vMerge w:val="restart"/>
            <w:shd w:val="clear" w:color="auto" w:fill="auto"/>
          </w:tcPr>
          <w:p w:rsidR="00123E57" w:rsidRPr="00E54B04" w:rsidRDefault="00123E57" w:rsidP="00123E57">
            <w:pPr>
              <w:pStyle w:val="aff6"/>
              <w:ind w:firstLine="0"/>
              <w:jc w:val="left"/>
              <w:rPr>
                <w:sz w:val="24"/>
                <w:lang w:val="ru-RU" w:eastAsia="ru-RU"/>
              </w:rPr>
            </w:pPr>
            <w:r w:rsidRPr="00E54B04">
              <w:rPr>
                <w:sz w:val="24"/>
                <w:lang w:val="ru-RU"/>
              </w:rPr>
              <w:t>Тренирово</w:t>
            </w:r>
            <w:r w:rsidRPr="00E54B04">
              <w:rPr>
                <w:sz w:val="24"/>
                <w:lang w:val="ru-RU"/>
              </w:rPr>
              <w:t>ч</w:t>
            </w:r>
            <w:r w:rsidRPr="00E54B04">
              <w:rPr>
                <w:sz w:val="24"/>
                <w:lang w:val="ru-RU"/>
              </w:rPr>
              <w:t>ная база</w:t>
            </w:r>
          </w:p>
        </w:tc>
        <w:tc>
          <w:tcPr>
            <w:tcW w:w="2657" w:type="dxa"/>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shd w:val="clear" w:color="auto" w:fill="auto"/>
          </w:tcPr>
          <w:p w:rsidR="00123E57" w:rsidRPr="00E54B04" w:rsidRDefault="00123E57" w:rsidP="00123E57">
            <w:pPr>
              <w:pStyle w:val="aff6"/>
              <w:ind w:firstLine="0"/>
              <w:jc w:val="left"/>
              <w:rPr>
                <w:sz w:val="24"/>
                <w:lang w:val="ru-RU"/>
              </w:rPr>
            </w:pPr>
            <w:r w:rsidRPr="00E54B04">
              <w:rPr>
                <w:sz w:val="24"/>
                <w:lang w:val="ru-RU"/>
              </w:rPr>
              <w:t>Количество объектов на муниципальный округ, ед.</w:t>
            </w:r>
          </w:p>
        </w:tc>
        <w:tc>
          <w:tcPr>
            <w:tcW w:w="2731" w:type="dxa"/>
            <w:gridSpan w:val="2"/>
            <w:shd w:val="clear" w:color="auto" w:fill="auto"/>
          </w:tcPr>
          <w:p w:rsidR="00123E57" w:rsidRPr="00E54B04" w:rsidRDefault="00123E57" w:rsidP="00123E57">
            <w:pPr>
              <w:pStyle w:val="aff6"/>
              <w:ind w:firstLine="0"/>
              <w:jc w:val="center"/>
              <w:rPr>
                <w:sz w:val="24"/>
                <w:lang w:val="ru-RU"/>
              </w:rPr>
            </w:pPr>
            <w:r w:rsidRPr="00E54B04">
              <w:rPr>
                <w:sz w:val="24"/>
                <w:lang w:val="ru-RU"/>
              </w:rPr>
              <w:t>По заданию на проект</w:t>
            </w:r>
            <w:r w:rsidRPr="00E54B04">
              <w:rPr>
                <w:sz w:val="24"/>
                <w:lang w:val="ru-RU"/>
              </w:rPr>
              <w:t>и</w:t>
            </w:r>
            <w:r w:rsidRPr="00E54B04">
              <w:rPr>
                <w:sz w:val="24"/>
                <w:lang w:val="ru-RU"/>
              </w:rPr>
              <w:t>рование</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5177" w:type="dxa"/>
            <w:gridSpan w:val="3"/>
            <w:shd w:val="clear" w:color="auto" w:fill="auto"/>
          </w:tcPr>
          <w:p w:rsidR="00123E57" w:rsidRPr="00E54B04" w:rsidRDefault="00123E57" w:rsidP="00123E57">
            <w:pPr>
              <w:pStyle w:val="aff6"/>
              <w:ind w:firstLine="0"/>
              <w:jc w:val="center"/>
              <w:rPr>
                <w:sz w:val="24"/>
                <w:lang w:val="ru-RU"/>
              </w:rPr>
            </w:pPr>
            <w:r w:rsidRPr="00E54B04">
              <w:rPr>
                <w:sz w:val="24"/>
                <w:lang w:val="ru-RU"/>
              </w:rPr>
              <w:t>Не нормируется</w:t>
            </w:r>
          </w:p>
        </w:tc>
      </w:tr>
      <w:tr w:rsidR="00123E57" w:rsidRPr="00E54B04" w:rsidTr="009B1A4D">
        <w:trPr>
          <w:cantSplit/>
          <w:trHeight w:val="30"/>
        </w:trPr>
        <w:tc>
          <w:tcPr>
            <w:tcW w:w="1550" w:type="dxa"/>
            <w:vMerge w:val="restart"/>
            <w:shd w:val="clear" w:color="auto" w:fill="auto"/>
          </w:tcPr>
          <w:p w:rsidR="00123E57" w:rsidRPr="00E54B04" w:rsidRDefault="00123E57" w:rsidP="00123E57">
            <w:pPr>
              <w:pStyle w:val="aff6"/>
              <w:ind w:firstLine="0"/>
              <w:jc w:val="left"/>
              <w:rPr>
                <w:sz w:val="24"/>
                <w:lang w:val="ru-RU" w:eastAsia="ru-RU"/>
              </w:rPr>
            </w:pPr>
            <w:r w:rsidRPr="00E54B04">
              <w:rPr>
                <w:sz w:val="24"/>
                <w:lang w:val="ru-RU"/>
              </w:rPr>
              <w:t>Плавательный бассейн о</w:t>
            </w:r>
            <w:r w:rsidRPr="00E54B04">
              <w:rPr>
                <w:sz w:val="24"/>
                <w:lang w:val="ru-RU"/>
              </w:rPr>
              <w:t>б</w:t>
            </w:r>
            <w:r w:rsidRPr="00E54B04">
              <w:rPr>
                <w:sz w:val="24"/>
                <w:lang w:val="ru-RU"/>
              </w:rPr>
              <w:t>щего польз</w:t>
            </w:r>
            <w:r w:rsidRPr="00E54B04">
              <w:rPr>
                <w:sz w:val="24"/>
                <w:lang w:val="ru-RU"/>
              </w:rPr>
              <w:t>о</w:t>
            </w:r>
            <w:r w:rsidRPr="00E54B04">
              <w:rPr>
                <w:sz w:val="24"/>
                <w:lang w:val="ru-RU"/>
              </w:rPr>
              <w:t>вания</w:t>
            </w:r>
          </w:p>
        </w:tc>
        <w:tc>
          <w:tcPr>
            <w:tcW w:w="2657"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shd w:val="clear" w:color="auto" w:fill="auto"/>
          </w:tcPr>
          <w:p w:rsidR="00123E57" w:rsidRPr="00E54B04" w:rsidRDefault="00123E57" w:rsidP="00123E57">
            <w:pPr>
              <w:pStyle w:val="aff6"/>
              <w:ind w:firstLine="0"/>
              <w:jc w:val="left"/>
              <w:rPr>
                <w:sz w:val="24"/>
                <w:lang w:val="ru-RU"/>
              </w:rPr>
            </w:pPr>
            <w:r w:rsidRPr="00E54B04">
              <w:rPr>
                <w:sz w:val="24"/>
                <w:lang w:val="ru-RU"/>
              </w:rPr>
              <w:t>Количество объектов на 30 000 чел.</w:t>
            </w:r>
          </w:p>
        </w:tc>
        <w:tc>
          <w:tcPr>
            <w:tcW w:w="2731" w:type="dxa"/>
            <w:gridSpan w:val="2"/>
            <w:shd w:val="clear" w:color="auto" w:fill="auto"/>
          </w:tcPr>
          <w:p w:rsidR="00123E57" w:rsidRPr="00E54B04" w:rsidRDefault="00123E57" w:rsidP="00123E57">
            <w:pPr>
              <w:pStyle w:val="aff6"/>
              <w:ind w:firstLine="0"/>
              <w:jc w:val="center"/>
              <w:rPr>
                <w:sz w:val="24"/>
                <w:lang w:val="ru-RU"/>
              </w:rPr>
            </w:pPr>
            <w:r w:rsidRPr="00E54B04">
              <w:rPr>
                <w:sz w:val="24"/>
                <w:lang w:val="ru-RU"/>
              </w:rPr>
              <w:t>1</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shd w:val="clear" w:color="auto" w:fill="auto"/>
          </w:tcPr>
          <w:p w:rsidR="00123E57" w:rsidRPr="00E54B04" w:rsidRDefault="00123E57" w:rsidP="00123E57">
            <w:pPr>
              <w:pStyle w:val="aff6"/>
              <w:ind w:firstLine="0"/>
              <w:jc w:val="left"/>
              <w:rPr>
                <w:sz w:val="24"/>
                <w:lang w:val="ru-RU"/>
              </w:rPr>
            </w:pPr>
          </w:p>
        </w:tc>
        <w:tc>
          <w:tcPr>
            <w:tcW w:w="2446" w:type="dxa"/>
            <w:shd w:val="clear" w:color="auto" w:fill="auto"/>
          </w:tcPr>
          <w:p w:rsidR="00123E57" w:rsidRPr="00E54B04" w:rsidRDefault="00123E57" w:rsidP="00123E57">
            <w:pPr>
              <w:pStyle w:val="aff6"/>
              <w:ind w:firstLine="0"/>
              <w:jc w:val="left"/>
              <w:rPr>
                <w:sz w:val="24"/>
                <w:lang w:val="ru-RU"/>
              </w:rPr>
            </w:pPr>
            <w:r w:rsidRPr="00E54B04">
              <w:rPr>
                <w:sz w:val="24"/>
                <w:lang w:val="ru-RU"/>
              </w:rPr>
              <w:t>Площадь зеркала воды бассейна общего пол</w:t>
            </w:r>
            <w:r w:rsidRPr="00E54B04">
              <w:rPr>
                <w:sz w:val="24"/>
                <w:lang w:val="ru-RU"/>
              </w:rPr>
              <w:t>ь</w:t>
            </w:r>
            <w:r w:rsidRPr="00E54B04">
              <w:rPr>
                <w:sz w:val="24"/>
                <w:lang w:val="ru-RU"/>
              </w:rPr>
              <w:t>зования, кв. м на 1 000 чел.</w:t>
            </w:r>
          </w:p>
        </w:tc>
        <w:tc>
          <w:tcPr>
            <w:tcW w:w="2731" w:type="dxa"/>
            <w:gridSpan w:val="2"/>
            <w:shd w:val="clear" w:color="auto" w:fill="auto"/>
          </w:tcPr>
          <w:p w:rsidR="00123E57" w:rsidRPr="00E54B04" w:rsidRDefault="00123E57" w:rsidP="00123E57">
            <w:pPr>
              <w:pStyle w:val="aff6"/>
              <w:ind w:firstLine="0"/>
              <w:jc w:val="center"/>
              <w:rPr>
                <w:sz w:val="24"/>
                <w:lang w:val="ru-RU"/>
              </w:rPr>
            </w:pPr>
            <w:r w:rsidRPr="00E54B04">
              <w:rPr>
                <w:sz w:val="24"/>
                <w:lang w:val="ru-RU"/>
              </w:rPr>
              <w:t>20</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2446"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Транспортная досту</w:t>
            </w:r>
            <w:r w:rsidRPr="00E54B04">
              <w:rPr>
                <w:sz w:val="24"/>
                <w:lang w:val="ru-RU"/>
              </w:rPr>
              <w:t>п</w:t>
            </w:r>
            <w:r w:rsidRPr="00E54B04">
              <w:rPr>
                <w:sz w:val="24"/>
                <w:lang w:val="ru-RU"/>
              </w:rPr>
              <w:t>ность, мин.</w:t>
            </w: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В пределах города Георгиевск, мин.</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30</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shd w:val="clear" w:color="auto" w:fill="auto"/>
          </w:tcPr>
          <w:p w:rsidR="00123E57" w:rsidRPr="00E54B04" w:rsidRDefault="00123E57" w:rsidP="00123E57">
            <w:pPr>
              <w:pStyle w:val="aff6"/>
              <w:ind w:firstLine="0"/>
              <w:jc w:val="left"/>
              <w:rPr>
                <w:sz w:val="24"/>
                <w:lang w:val="ru-RU"/>
              </w:rPr>
            </w:pPr>
          </w:p>
        </w:tc>
        <w:tc>
          <w:tcPr>
            <w:tcW w:w="2446" w:type="dxa"/>
            <w:vMerge/>
            <w:shd w:val="clear" w:color="auto" w:fill="auto"/>
          </w:tcPr>
          <w:p w:rsidR="00123E57" w:rsidRPr="00E54B04" w:rsidRDefault="00123E57" w:rsidP="00123E57">
            <w:pPr>
              <w:pStyle w:val="aff6"/>
              <w:ind w:firstLine="0"/>
              <w:jc w:val="left"/>
              <w:rPr>
                <w:sz w:val="24"/>
                <w:lang w:val="ru-RU"/>
              </w:rPr>
            </w:pP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В пределах мун</w:t>
            </w:r>
            <w:r w:rsidRPr="00E54B04">
              <w:rPr>
                <w:sz w:val="24"/>
                <w:lang w:val="ru-RU"/>
              </w:rPr>
              <w:t>и</w:t>
            </w:r>
            <w:r w:rsidRPr="00E54B04">
              <w:rPr>
                <w:sz w:val="24"/>
                <w:lang w:val="ru-RU"/>
              </w:rPr>
              <w:t>ципального окр</w:t>
            </w:r>
            <w:r w:rsidRPr="00E54B04">
              <w:rPr>
                <w:sz w:val="24"/>
                <w:lang w:val="ru-RU"/>
              </w:rPr>
              <w:t>у</w:t>
            </w:r>
            <w:r w:rsidRPr="00E54B04">
              <w:rPr>
                <w:sz w:val="24"/>
                <w:lang w:val="ru-RU"/>
              </w:rPr>
              <w:t>га</w:t>
            </w:r>
            <w:r w:rsidR="00712B5D" w:rsidRPr="00E54B04">
              <w:rPr>
                <w:sz w:val="24"/>
                <w:lang w:val="ru-RU"/>
              </w:rPr>
              <w:t xml:space="preserve"> мин.</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90</w:t>
            </w:r>
          </w:p>
        </w:tc>
      </w:tr>
      <w:tr w:rsidR="00123E57" w:rsidRPr="00E54B04" w:rsidTr="009B1A4D">
        <w:trPr>
          <w:cantSplit/>
          <w:trHeight w:val="30"/>
        </w:trPr>
        <w:tc>
          <w:tcPr>
            <w:tcW w:w="1550" w:type="dxa"/>
            <w:vMerge w:val="restart"/>
            <w:shd w:val="clear" w:color="auto" w:fill="auto"/>
          </w:tcPr>
          <w:p w:rsidR="00123E57" w:rsidRPr="00E54B04" w:rsidRDefault="00123E57" w:rsidP="00123E57">
            <w:pPr>
              <w:pStyle w:val="aff6"/>
              <w:ind w:firstLine="0"/>
              <w:jc w:val="left"/>
              <w:rPr>
                <w:sz w:val="24"/>
                <w:lang w:val="ru-RU" w:eastAsia="ru-RU"/>
              </w:rPr>
            </w:pPr>
            <w:r w:rsidRPr="00E54B04">
              <w:rPr>
                <w:sz w:val="24"/>
                <w:lang w:val="ru-RU" w:eastAsia="ru-RU"/>
              </w:rPr>
              <w:lastRenderedPageBreak/>
              <w:t>Стадион</w:t>
            </w:r>
          </w:p>
        </w:tc>
        <w:tc>
          <w:tcPr>
            <w:tcW w:w="2657"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Количество стадионов, ед.</w:t>
            </w: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стью населения свыше 5000 чел.</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1</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shd w:val="clear" w:color="auto" w:fill="auto"/>
          </w:tcPr>
          <w:p w:rsidR="00123E57" w:rsidRPr="00E54B04" w:rsidRDefault="00123E57" w:rsidP="00123E57">
            <w:pPr>
              <w:pStyle w:val="aff6"/>
              <w:ind w:firstLine="0"/>
              <w:jc w:val="left"/>
              <w:rPr>
                <w:sz w:val="24"/>
                <w:lang w:val="ru-RU"/>
              </w:rPr>
            </w:pPr>
          </w:p>
        </w:tc>
        <w:tc>
          <w:tcPr>
            <w:tcW w:w="2446" w:type="dxa"/>
            <w:vMerge/>
            <w:shd w:val="clear" w:color="auto" w:fill="auto"/>
          </w:tcPr>
          <w:p w:rsidR="00123E57" w:rsidRPr="00E54B04" w:rsidRDefault="00123E57" w:rsidP="00123E57">
            <w:pPr>
              <w:pStyle w:val="aff6"/>
              <w:ind w:firstLine="0"/>
              <w:jc w:val="left"/>
              <w:rPr>
                <w:sz w:val="24"/>
                <w:lang w:val="ru-RU"/>
              </w:rPr>
            </w:pP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стью населения менее 5000 чел.</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Не но</w:t>
            </w:r>
            <w:r w:rsidRPr="00E54B04">
              <w:rPr>
                <w:sz w:val="24"/>
                <w:lang w:val="ru-RU"/>
              </w:rPr>
              <w:t>р</w:t>
            </w:r>
            <w:r w:rsidRPr="00E54B04">
              <w:rPr>
                <w:sz w:val="24"/>
                <w:lang w:val="ru-RU"/>
              </w:rPr>
              <w:t>мир</w:t>
            </w:r>
            <w:r w:rsidRPr="00E54B04">
              <w:rPr>
                <w:sz w:val="24"/>
                <w:lang w:val="ru-RU"/>
              </w:rPr>
              <w:t>у</w:t>
            </w:r>
            <w:r w:rsidRPr="00E54B04">
              <w:rPr>
                <w:sz w:val="24"/>
                <w:lang w:val="ru-RU"/>
              </w:rPr>
              <w:t>ется</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2446" w:type="dxa"/>
            <w:vMerge w:val="restart"/>
            <w:shd w:val="clear" w:color="auto" w:fill="auto"/>
          </w:tcPr>
          <w:p w:rsidR="00123E57" w:rsidRPr="00E54B04" w:rsidRDefault="00123E57" w:rsidP="00123E57">
            <w:pPr>
              <w:pStyle w:val="aff6"/>
              <w:ind w:firstLine="0"/>
              <w:jc w:val="left"/>
              <w:rPr>
                <w:sz w:val="24"/>
                <w:lang w:val="ru-RU"/>
              </w:rPr>
            </w:pPr>
            <w:r w:rsidRPr="00E54B04">
              <w:rPr>
                <w:sz w:val="24"/>
                <w:lang w:val="ru-RU"/>
              </w:rPr>
              <w:t>Транспортная досту</w:t>
            </w:r>
            <w:r w:rsidRPr="00E54B04">
              <w:rPr>
                <w:sz w:val="24"/>
                <w:lang w:val="ru-RU"/>
              </w:rPr>
              <w:t>п</w:t>
            </w:r>
            <w:r w:rsidRPr="00E54B04">
              <w:rPr>
                <w:sz w:val="24"/>
                <w:lang w:val="ru-RU"/>
              </w:rPr>
              <w:t>ность, мин.</w:t>
            </w: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В пределах города Георгиевск, мин.</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30</w:t>
            </w:r>
          </w:p>
        </w:tc>
      </w:tr>
      <w:tr w:rsidR="00123E57" w:rsidRPr="00E54B04" w:rsidTr="009B1A4D">
        <w:trPr>
          <w:cantSplit/>
          <w:trHeight w:val="30"/>
        </w:trPr>
        <w:tc>
          <w:tcPr>
            <w:tcW w:w="1550" w:type="dxa"/>
            <w:vMerge/>
            <w:shd w:val="clear" w:color="auto" w:fill="auto"/>
          </w:tcPr>
          <w:p w:rsidR="00123E57" w:rsidRPr="00E54B04" w:rsidRDefault="00123E57" w:rsidP="00123E57">
            <w:pPr>
              <w:pStyle w:val="aff6"/>
              <w:ind w:firstLine="0"/>
              <w:jc w:val="left"/>
              <w:rPr>
                <w:sz w:val="24"/>
                <w:lang w:val="ru-RU" w:eastAsia="ru-RU"/>
              </w:rPr>
            </w:pPr>
          </w:p>
        </w:tc>
        <w:tc>
          <w:tcPr>
            <w:tcW w:w="2657" w:type="dxa"/>
            <w:vMerge/>
            <w:shd w:val="clear" w:color="auto" w:fill="auto"/>
          </w:tcPr>
          <w:p w:rsidR="00123E57" w:rsidRPr="00E54B04" w:rsidRDefault="00123E57" w:rsidP="00123E57">
            <w:pPr>
              <w:pStyle w:val="aff6"/>
              <w:ind w:firstLine="0"/>
              <w:jc w:val="left"/>
              <w:rPr>
                <w:sz w:val="24"/>
                <w:lang w:val="ru-RU"/>
              </w:rPr>
            </w:pPr>
          </w:p>
        </w:tc>
        <w:tc>
          <w:tcPr>
            <w:tcW w:w="2446" w:type="dxa"/>
            <w:vMerge/>
            <w:shd w:val="clear" w:color="auto" w:fill="auto"/>
          </w:tcPr>
          <w:p w:rsidR="00123E57" w:rsidRPr="00E54B04" w:rsidRDefault="00123E57" w:rsidP="00123E57">
            <w:pPr>
              <w:pStyle w:val="aff6"/>
              <w:ind w:firstLine="0"/>
              <w:jc w:val="left"/>
              <w:rPr>
                <w:sz w:val="24"/>
                <w:lang w:val="ru-RU"/>
              </w:rPr>
            </w:pPr>
          </w:p>
        </w:tc>
        <w:tc>
          <w:tcPr>
            <w:tcW w:w="1983" w:type="dxa"/>
            <w:shd w:val="clear" w:color="auto" w:fill="auto"/>
          </w:tcPr>
          <w:p w:rsidR="00123E57" w:rsidRPr="00E54B04" w:rsidRDefault="00123E57" w:rsidP="00123E57">
            <w:pPr>
              <w:pStyle w:val="aff6"/>
              <w:ind w:firstLine="0"/>
              <w:rPr>
                <w:sz w:val="24"/>
                <w:lang w:val="ru-RU"/>
              </w:rPr>
            </w:pPr>
            <w:r w:rsidRPr="00E54B04">
              <w:rPr>
                <w:sz w:val="24"/>
                <w:lang w:val="ru-RU"/>
              </w:rPr>
              <w:t>В пределах мун</w:t>
            </w:r>
            <w:r w:rsidRPr="00E54B04">
              <w:rPr>
                <w:sz w:val="24"/>
                <w:lang w:val="ru-RU"/>
              </w:rPr>
              <w:t>и</w:t>
            </w:r>
            <w:r w:rsidRPr="00E54B04">
              <w:rPr>
                <w:sz w:val="24"/>
                <w:lang w:val="ru-RU"/>
              </w:rPr>
              <w:t>ципального окр</w:t>
            </w:r>
            <w:r w:rsidRPr="00E54B04">
              <w:rPr>
                <w:sz w:val="24"/>
                <w:lang w:val="ru-RU"/>
              </w:rPr>
              <w:t>у</w:t>
            </w:r>
            <w:r w:rsidRPr="00E54B04">
              <w:rPr>
                <w:sz w:val="24"/>
                <w:lang w:val="ru-RU"/>
              </w:rPr>
              <w:t>га</w:t>
            </w:r>
            <w:r w:rsidR="00712B5D" w:rsidRPr="00E54B04">
              <w:rPr>
                <w:sz w:val="24"/>
                <w:lang w:val="ru-RU"/>
              </w:rPr>
              <w:t xml:space="preserve"> мин.</w:t>
            </w:r>
          </w:p>
        </w:tc>
        <w:tc>
          <w:tcPr>
            <w:tcW w:w="748" w:type="dxa"/>
            <w:shd w:val="clear" w:color="auto" w:fill="auto"/>
          </w:tcPr>
          <w:p w:rsidR="00123E57" w:rsidRPr="00E54B04" w:rsidRDefault="00123E57" w:rsidP="00123E57">
            <w:pPr>
              <w:pStyle w:val="aff6"/>
              <w:ind w:firstLine="0"/>
              <w:jc w:val="center"/>
              <w:rPr>
                <w:sz w:val="24"/>
                <w:lang w:val="ru-RU"/>
              </w:rPr>
            </w:pPr>
            <w:r w:rsidRPr="00E54B04">
              <w:rPr>
                <w:sz w:val="24"/>
                <w:lang w:val="ru-RU"/>
              </w:rPr>
              <w:t>90</w:t>
            </w:r>
          </w:p>
        </w:tc>
      </w:tr>
      <w:tr w:rsidR="00123E57" w:rsidRPr="00E54B04" w:rsidTr="009B1A4D">
        <w:trPr>
          <w:cantSplit/>
          <w:trHeight w:val="30"/>
        </w:trPr>
        <w:tc>
          <w:tcPr>
            <w:tcW w:w="1550" w:type="dxa"/>
            <w:vMerge w:val="restart"/>
            <w:shd w:val="clear" w:color="auto" w:fill="auto"/>
            <w:hideMark/>
          </w:tcPr>
          <w:p w:rsidR="00123E57" w:rsidRPr="00E54B04" w:rsidRDefault="00123E57" w:rsidP="00123E57">
            <w:pPr>
              <w:pStyle w:val="aff6"/>
              <w:ind w:firstLine="0"/>
              <w:jc w:val="left"/>
              <w:rPr>
                <w:sz w:val="24"/>
                <w:lang w:val="ru-RU" w:eastAsia="ru-RU"/>
              </w:rPr>
            </w:pPr>
            <w:r w:rsidRPr="00E54B04">
              <w:rPr>
                <w:sz w:val="24"/>
                <w:lang w:val="ru-RU" w:eastAsia="ru-RU"/>
              </w:rPr>
              <w:t>Спортивные площадки</w:t>
            </w:r>
          </w:p>
        </w:tc>
        <w:tc>
          <w:tcPr>
            <w:tcW w:w="2657" w:type="dxa"/>
            <w:vMerge w:val="restart"/>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vMerge w:val="restart"/>
            <w:shd w:val="clear" w:color="auto" w:fill="auto"/>
            <w:hideMark/>
          </w:tcPr>
          <w:p w:rsidR="00123E57" w:rsidRPr="00E54B04" w:rsidRDefault="00123E57" w:rsidP="00123E57">
            <w:pPr>
              <w:pStyle w:val="aff6"/>
              <w:ind w:firstLine="0"/>
              <w:jc w:val="left"/>
              <w:rPr>
                <w:sz w:val="24"/>
                <w:lang w:val="ru-RU"/>
              </w:rPr>
            </w:pPr>
            <w:r w:rsidRPr="00E54B04">
              <w:rPr>
                <w:sz w:val="24"/>
                <w:lang w:val="ru-RU"/>
              </w:rPr>
              <w:t>Количество спорти</w:t>
            </w:r>
            <w:r w:rsidRPr="00E54B04">
              <w:rPr>
                <w:sz w:val="24"/>
                <w:lang w:val="ru-RU"/>
              </w:rPr>
              <w:t>в</w:t>
            </w:r>
            <w:r w:rsidRPr="00E54B04">
              <w:rPr>
                <w:sz w:val="24"/>
                <w:lang w:val="ru-RU"/>
              </w:rPr>
              <w:t>ных площадок, ед.</w:t>
            </w:r>
          </w:p>
        </w:tc>
        <w:tc>
          <w:tcPr>
            <w:tcW w:w="1983" w:type="dxa"/>
            <w:shd w:val="clear" w:color="auto" w:fill="auto"/>
            <w:hideMark/>
          </w:tcPr>
          <w:p w:rsidR="00123E57" w:rsidRPr="00E54B04" w:rsidRDefault="00123E57" w:rsidP="00123E57">
            <w:pPr>
              <w:pStyle w:val="aff6"/>
              <w:ind w:firstLine="0"/>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 xml:space="preserve">стью населения свыше 50 чел. </w:t>
            </w:r>
          </w:p>
        </w:tc>
        <w:tc>
          <w:tcPr>
            <w:tcW w:w="748" w:type="dxa"/>
            <w:shd w:val="clear" w:color="auto" w:fill="auto"/>
            <w:hideMark/>
          </w:tcPr>
          <w:p w:rsidR="00123E57" w:rsidRPr="00E54B04" w:rsidRDefault="00123E57" w:rsidP="00123E57">
            <w:pPr>
              <w:pStyle w:val="aff6"/>
              <w:ind w:firstLine="0"/>
              <w:jc w:val="center"/>
              <w:rPr>
                <w:sz w:val="24"/>
                <w:lang w:val="ru-RU"/>
              </w:rPr>
            </w:pPr>
            <w:r w:rsidRPr="00E54B04">
              <w:rPr>
                <w:sz w:val="24"/>
                <w:lang w:val="ru-RU"/>
              </w:rPr>
              <w:t>1</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eastAsia="ar-SA" w:bidi="en-US"/>
              </w:rPr>
            </w:pPr>
          </w:p>
        </w:tc>
        <w:tc>
          <w:tcPr>
            <w:tcW w:w="2446"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eastAsia="ar-SA" w:bidi="en-US"/>
              </w:rPr>
            </w:pPr>
          </w:p>
        </w:tc>
        <w:tc>
          <w:tcPr>
            <w:tcW w:w="1983" w:type="dxa"/>
            <w:shd w:val="clear" w:color="auto" w:fill="auto"/>
            <w:hideMark/>
          </w:tcPr>
          <w:p w:rsidR="00123E57" w:rsidRPr="00E54B04" w:rsidRDefault="00123E57" w:rsidP="00123E57">
            <w:pPr>
              <w:pStyle w:val="aff6"/>
              <w:ind w:firstLine="0"/>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стью населения менее 50 чел.</w:t>
            </w:r>
          </w:p>
        </w:tc>
        <w:tc>
          <w:tcPr>
            <w:tcW w:w="748" w:type="dxa"/>
            <w:shd w:val="clear" w:color="auto" w:fill="auto"/>
            <w:hideMark/>
          </w:tcPr>
          <w:p w:rsidR="00123E57" w:rsidRPr="00E54B04" w:rsidRDefault="00123E57" w:rsidP="00123E57">
            <w:pPr>
              <w:pStyle w:val="aff6"/>
              <w:ind w:firstLine="0"/>
              <w:jc w:val="center"/>
              <w:rPr>
                <w:sz w:val="24"/>
                <w:lang w:val="ru-RU"/>
              </w:rPr>
            </w:pPr>
            <w:r w:rsidRPr="00E54B04">
              <w:rPr>
                <w:sz w:val="24"/>
                <w:lang w:val="ru-RU"/>
              </w:rPr>
              <w:t>не но</w:t>
            </w:r>
            <w:r w:rsidRPr="00E54B04">
              <w:rPr>
                <w:sz w:val="24"/>
                <w:lang w:val="ru-RU"/>
              </w:rPr>
              <w:t>р</w:t>
            </w:r>
            <w:r w:rsidRPr="00E54B04">
              <w:rPr>
                <w:sz w:val="24"/>
                <w:lang w:val="ru-RU"/>
              </w:rPr>
              <w:t>мир</w:t>
            </w:r>
            <w:r w:rsidRPr="00E54B04">
              <w:rPr>
                <w:sz w:val="24"/>
                <w:lang w:val="ru-RU"/>
              </w:rPr>
              <w:t>у</w:t>
            </w:r>
            <w:r w:rsidRPr="00E54B04">
              <w:rPr>
                <w:sz w:val="24"/>
                <w:lang w:val="ru-RU"/>
              </w:rPr>
              <w:t>ется</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2446"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Пешеходная досту</w:t>
            </w:r>
            <w:r w:rsidRPr="00E54B04">
              <w:rPr>
                <w:sz w:val="24"/>
                <w:lang w:val="ru-RU"/>
              </w:rPr>
              <w:t>п</w:t>
            </w:r>
            <w:r w:rsidRPr="00E54B04">
              <w:rPr>
                <w:sz w:val="24"/>
                <w:lang w:val="ru-RU"/>
              </w:rPr>
              <w:t xml:space="preserve">ность, </w:t>
            </w:r>
            <w:proofErr w:type="gramStart"/>
            <w:r w:rsidRPr="00E54B04">
              <w:rPr>
                <w:sz w:val="24"/>
                <w:lang w:val="ru-RU"/>
              </w:rPr>
              <w:t>м</w:t>
            </w:r>
            <w:proofErr w:type="gramEnd"/>
          </w:p>
        </w:tc>
        <w:tc>
          <w:tcPr>
            <w:tcW w:w="2731" w:type="dxa"/>
            <w:gridSpan w:val="2"/>
            <w:shd w:val="clear" w:color="auto" w:fill="auto"/>
            <w:hideMark/>
          </w:tcPr>
          <w:p w:rsidR="00123E57" w:rsidRPr="00E54B04" w:rsidRDefault="00123E57" w:rsidP="00123E57">
            <w:pPr>
              <w:pStyle w:val="aff6"/>
              <w:ind w:firstLine="0"/>
              <w:jc w:val="center"/>
              <w:rPr>
                <w:sz w:val="24"/>
                <w:lang w:val="ru-RU"/>
              </w:rPr>
            </w:pPr>
            <w:r w:rsidRPr="00E54B04">
              <w:rPr>
                <w:sz w:val="24"/>
                <w:lang w:val="ru-RU"/>
              </w:rPr>
              <w:t>1000</w:t>
            </w:r>
          </w:p>
        </w:tc>
      </w:tr>
      <w:tr w:rsidR="00123E57" w:rsidRPr="00E54B04" w:rsidTr="009B1A4D">
        <w:trPr>
          <w:cantSplit/>
          <w:trHeight w:val="30"/>
        </w:trPr>
        <w:tc>
          <w:tcPr>
            <w:tcW w:w="1550" w:type="dxa"/>
            <w:vMerge w:val="restart"/>
            <w:shd w:val="clear" w:color="auto" w:fill="auto"/>
            <w:hideMark/>
          </w:tcPr>
          <w:p w:rsidR="00123E57" w:rsidRPr="00E54B04" w:rsidRDefault="00123E57" w:rsidP="00123E57">
            <w:pPr>
              <w:pStyle w:val="aff6"/>
              <w:ind w:firstLine="0"/>
              <w:jc w:val="left"/>
              <w:rPr>
                <w:sz w:val="24"/>
                <w:lang w:val="ru-RU" w:eastAsia="ru-RU"/>
              </w:rPr>
            </w:pPr>
            <w:r w:rsidRPr="00E54B04">
              <w:rPr>
                <w:sz w:val="24"/>
                <w:lang w:val="ru-RU" w:eastAsia="ru-RU"/>
              </w:rPr>
              <w:t>Спортивные залы</w:t>
            </w:r>
          </w:p>
        </w:tc>
        <w:tc>
          <w:tcPr>
            <w:tcW w:w="2657" w:type="dxa"/>
            <w:vMerge w:val="restart"/>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Расчетный показатель минимально допустим</w:t>
            </w:r>
            <w:r w:rsidRPr="00E54B04">
              <w:rPr>
                <w:sz w:val="24"/>
                <w:lang w:val="ru-RU"/>
              </w:rPr>
              <w:t>о</w:t>
            </w:r>
            <w:r w:rsidRPr="00E54B04">
              <w:rPr>
                <w:sz w:val="24"/>
                <w:lang w:val="ru-RU"/>
              </w:rPr>
              <w:t>го уровня обеспеченн</w:t>
            </w:r>
            <w:r w:rsidRPr="00E54B04">
              <w:rPr>
                <w:sz w:val="24"/>
                <w:lang w:val="ru-RU"/>
              </w:rPr>
              <w:t>о</w:t>
            </w:r>
            <w:r w:rsidRPr="00E54B04">
              <w:rPr>
                <w:sz w:val="24"/>
                <w:lang w:val="ru-RU"/>
              </w:rPr>
              <w:t>сти</w:t>
            </w:r>
          </w:p>
        </w:tc>
        <w:tc>
          <w:tcPr>
            <w:tcW w:w="2446" w:type="dxa"/>
            <w:vMerge w:val="restart"/>
            <w:shd w:val="clear" w:color="auto" w:fill="auto"/>
            <w:hideMark/>
          </w:tcPr>
          <w:p w:rsidR="00123E57" w:rsidRPr="00E54B04" w:rsidRDefault="00123E57" w:rsidP="00123E57">
            <w:pPr>
              <w:pStyle w:val="aff6"/>
              <w:ind w:firstLine="0"/>
              <w:jc w:val="left"/>
              <w:rPr>
                <w:sz w:val="24"/>
                <w:lang w:val="ru-RU"/>
              </w:rPr>
            </w:pPr>
            <w:r w:rsidRPr="00E54B04">
              <w:rPr>
                <w:sz w:val="24"/>
                <w:lang w:val="ru-RU"/>
              </w:rPr>
              <w:t>Количество объектов, ед.</w:t>
            </w:r>
          </w:p>
        </w:tc>
        <w:tc>
          <w:tcPr>
            <w:tcW w:w="1983"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 xml:space="preserve">стью населения свыше 500 чел. </w:t>
            </w:r>
          </w:p>
        </w:tc>
        <w:tc>
          <w:tcPr>
            <w:tcW w:w="748" w:type="dxa"/>
            <w:shd w:val="clear" w:color="auto" w:fill="auto"/>
            <w:hideMark/>
          </w:tcPr>
          <w:p w:rsidR="00123E57" w:rsidRPr="00E54B04" w:rsidRDefault="00123E57" w:rsidP="00123E57">
            <w:pPr>
              <w:pStyle w:val="aff6"/>
              <w:ind w:firstLine="0"/>
              <w:jc w:val="center"/>
              <w:rPr>
                <w:sz w:val="24"/>
                <w:lang w:val="ru-RU"/>
              </w:rPr>
            </w:pPr>
            <w:r w:rsidRPr="00E54B04">
              <w:rPr>
                <w:sz w:val="24"/>
                <w:lang w:val="ru-RU"/>
              </w:rPr>
              <w:t>1</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eastAsia="ar-SA" w:bidi="en-US"/>
              </w:rPr>
            </w:pPr>
          </w:p>
        </w:tc>
        <w:tc>
          <w:tcPr>
            <w:tcW w:w="2446"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eastAsia="ar-SA" w:bidi="en-US"/>
              </w:rPr>
            </w:pPr>
          </w:p>
        </w:tc>
        <w:tc>
          <w:tcPr>
            <w:tcW w:w="1983"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Населенные пун</w:t>
            </w:r>
            <w:r w:rsidRPr="00E54B04">
              <w:rPr>
                <w:sz w:val="24"/>
                <w:lang w:val="ru-RU"/>
              </w:rPr>
              <w:t>к</w:t>
            </w:r>
            <w:r w:rsidRPr="00E54B04">
              <w:rPr>
                <w:sz w:val="24"/>
                <w:lang w:val="ru-RU"/>
              </w:rPr>
              <w:t>ты с численн</w:t>
            </w:r>
            <w:r w:rsidRPr="00E54B04">
              <w:rPr>
                <w:sz w:val="24"/>
                <w:lang w:val="ru-RU"/>
              </w:rPr>
              <w:t>о</w:t>
            </w:r>
            <w:r w:rsidRPr="00E54B04">
              <w:rPr>
                <w:sz w:val="24"/>
                <w:lang w:val="ru-RU"/>
              </w:rPr>
              <w:t>стью населения менее 500 чел.</w:t>
            </w:r>
          </w:p>
        </w:tc>
        <w:tc>
          <w:tcPr>
            <w:tcW w:w="748" w:type="dxa"/>
            <w:shd w:val="clear" w:color="auto" w:fill="auto"/>
            <w:hideMark/>
          </w:tcPr>
          <w:p w:rsidR="00123E57" w:rsidRPr="00E54B04" w:rsidRDefault="00123E57" w:rsidP="00123E57">
            <w:pPr>
              <w:pStyle w:val="aff6"/>
              <w:ind w:firstLine="0"/>
              <w:jc w:val="center"/>
              <w:rPr>
                <w:sz w:val="24"/>
                <w:lang w:val="ru-RU"/>
              </w:rPr>
            </w:pPr>
            <w:r w:rsidRPr="00E54B04">
              <w:rPr>
                <w:sz w:val="24"/>
                <w:lang w:val="ru-RU"/>
              </w:rPr>
              <w:t>не но</w:t>
            </w:r>
            <w:r w:rsidRPr="00E54B04">
              <w:rPr>
                <w:sz w:val="24"/>
                <w:lang w:val="ru-RU"/>
              </w:rPr>
              <w:t>р</w:t>
            </w:r>
            <w:r w:rsidRPr="00E54B04">
              <w:rPr>
                <w:sz w:val="24"/>
                <w:lang w:val="ru-RU"/>
              </w:rPr>
              <w:t>мир</w:t>
            </w:r>
            <w:r w:rsidRPr="00E54B04">
              <w:rPr>
                <w:sz w:val="24"/>
                <w:lang w:val="ru-RU"/>
              </w:rPr>
              <w:t>у</w:t>
            </w:r>
            <w:r w:rsidRPr="00E54B04">
              <w:rPr>
                <w:sz w:val="24"/>
                <w:lang w:val="ru-RU"/>
              </w:rPr>
              <w:t>ется</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eastAsia="ar-SA" w:bidi="en-US"/>
              </w:rPr>
            </w:pPr>
          </w:p>
        </w:tc>
        <w:tc>
          <w:tcPr>
            <w:tcW w:w="2446"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Площадь пола спо</w:t>
            </w:r>
            <w:r w:rsidRPr="00E54B04">
              <w:rPr>
                <w:sz w:val="24"/>
                <w:lang w:val="ru-RU"/>
              </w:rPr>
              <w:t>р</w:t>
            </w:r>
            <w:r w:rsidRPr="00E54B04">
              <w:rPr>
                <w:sz w:val="24"/>
                <w:lang w:val="ru-RU"/>
              </w:rPr>
              <w:t>тивных залов общего пользования, кв. м на 1 тыс. чел.</w:t>
            </w:r>
          </w:p>
        </w:tc>
        <w:tc>
          <w:tcPr>
            <w:tcW w:w="2731" w:type="dxa"/>
            <w:gridSpan w:val="2"/>
            <w:shd w:val="clear" w:color="auto" w:fill="auto"/>
            <w:hideMark/>
          </w:tcPr>
          <w:p w:rsidR="00123E57" w:rsidRPr="00E54B04" w:rsidRDefault="00123E57" w:rsidP="00123E57">
            <w:pPr>
              <w:pStyle w:val="aff6"/>
              <w:ind w:firstLine="0"/>
              <w:jc w:val="center"/>
              <w:rPr>
                <w:sz w:val="24"/>
                <w:lang w:val="ru-RU"/>
              </w:rPr>
            </w:pPr>
            <w:r w:rsidRPr="00E54B04">
              <w:rPr>
                <w:sz w:val="24"/>
                <w:lang w:val="ru-RU"/>
              </w:rPr>
              <w:t>60</w:t>
            </w:r>
          </w:p>
        </w:tc>
      </w:tr>
      <w:tr w:rsidR="00123E57" w:rsidRPr="00E54B04" w:rsidTr="009B1A4D">
        <w:trPr>
          <w:cantSplit/>
          <w:trHeight w:val="30"/>
        </w:trPr>
        <w:tc>
          <w:tcPr>
            <w:tcW w:w="1550" w:type="dxa"/>
            <w:vMerge/>
            <w:shd w:val="clear" w:color="auto" w:fill="auto"/>
            <w:vAlign w:val="center"/>
            <w:hideMark/>
          </w:tcPr>
          <w:p w:rsidR="00123E57" w:rsidRPr="00E54B04" w:rsidRDefault="00123E57" w:rsidP="00123E57">
            <w:pPr>
              <w:ind w:firstLine="0"/>
              <w:jc w:val="left"/>
              <w:rPr>
                <w:rFonts w:eastAsia="Times New Roman" w:cs="Times New Roman"/>
                <w:sz w:val="24"/>
                <w:szCs w:val="24"/>
                <w:lang w:bidi="en-US"/>
              </w:rPr>
            </w:pPr>
          </w:p>
        </w:tc>
        <w:tc>
          <w:tcPr>
            <w:tcW w:w="2657"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Расчетный показатель максимально допуст</w:t>
            </w:r>
            <w:r w:rsidRPr="00E54B04">
              <w:rPr>
                <w:sz w:val="24"/>
                <w:lang w:val="ru-RU"/>
              </w:rPr>
              <w:t>и</w:t>
            </w:r>
            <w:r w:rsidRPr="00E54B04">
              <w:rPr>
                <w:sz w:val="24"/>
                <w:lang w:val="ru-RU"/>
              </w:rPr>
              <w:t>мого уровня территор</w:t>
            </w:r>
            <w:r w:rsidRPr="00E54B04">
              <w:rPr>
                <w:sz w:val="24"/>
                <w:lang w:val="ru-RU"/>
              </w:rPr>
              <w:t>и</w:t>
            </w:r>
            <w:r w:rsidRPr="00E54B04">
              <w:rPr>
                <w:sz w:val="24"/>
                <w:lang w:val="ru-RU"/>
              </w:rPr>
              <w:t>альной доступности</w:t>
            </w:r>
          </w:p>
        </w:tc>
        <w:tc>
          <w:tcPr>
            <w:tcW w:w="2446" w:type="dxa"/>
            <w:shd w:val="clear" w:color="auto" w:fill="auto"/>
            <w:hideMark/>
          </w:tcPr>
          <w:p w:rsidR="00123E57" w:rsidRPr="00E54B04" w:rsidRDefault="00123E57" w:rsidP="00123E57">
            <w:pPr>
              <w:pStyle w:val="aff6"/>
              <w:ind w:firstLine="0"/>
              <w:jc w:val="left"/>
              <w:rPr>
                <w:sz w:val="24"/>
                <w:lang w:val="ru-RU"/>
              </w:rPr>
            </w:pPr>
            <w:r w:rsidRPr="00E54B04">
              <w:rPr>
                <w:sz w:val="24"/>
                <w:lang w:val="ru-RU"/>
              </w:rPr>
              <w:t>Радиус обслуживания помещений для фи</w:t>
            </w:r>
            <w:r w:rsidRPr="00E54B04">
              <w:rPr>
                <w:sz w:val="24"/>
                <w:lang w:val="ru-RU"/>
              </w:rPr>
              <w:t>з</w:t>
            </w:r>
            <w:r w:rsidRPr="00E54B04">
              <w:rPr>
                <w:sz w:val="24"/>
                <w:lang w:val="ru-RU"/>
              </w:rPr>
              <w:t>культурно-оздоровительных м</w:t>
            </w:r>
            <w:r w:rsidRPr="00E54B04">
              <w:rPr>
                <w:sz w:val="24"/>
                <w:lang w:val="ru-RU"/>
              </w:rPr>
              <w:t>е</w:t>
            </w:r>
            <w:r w:rsidRPr="00E54B04">
              <w:rPr>
                <w:sz w:val="24"/>
                <w:lang w:val="ru-RU"/>
              </w:rPr>
              <w:t xml:space="preserve">роприятий, </w:t>
            </w:r>
            <w:proofErr w:type="gramStart"/>
            <w:r w:rsidRPr="00E54B04">
              <w:rPr>
                <w:sz w:val="24"/>
                <w:lang w:val="ru-RU"/>
              </w:rPr>
              <w:t>м</w:t>
            </w:r>
            <w:proofErr w:type="gramEnd"/>
          </w:p>
        </w:tc>
        <w:tc>
          <w:tcPr>
            <w:tcW w:w="2731" w:type="dxa"/>
            <w:gridSpan w:val="2"/>
            <w:shd w:val="clear" w:color="auto" w:fill="auto"/>
            <w:hideMark/>
          </w:tcPr>
          <w:p w:rsidR="00123E57" w:rsidRPr="00E54B04" w:rsidRDefault="00123E57" w:rsidP="00123E57">
            <w:pPr>
              <w:pStyle w:val="aff6"/>
              <w:ind w:firstLine="0"/>
              <w:jc w:val="center"/>
              <w:rPr>
                <w:sz w:val="24"/>
                <w:lang w:val="ru-RU"/>
              </w:rPr>
            </w:pPr>
            <w:r w:rsidRPr="00E54B04">
              <w:rPr>
                <w:sz w:val="24"/>
                <w:lang w:val="ru-RU"/>
              </w:rPr>
              <w:t>500</w:t>
            </w:r>
          </w:p>
        </w:tc>
      </w:tr>
      <w:tr w:rsidR="00123E57" w:rsidRPr="00E54B04" w:rsidTr="009B1A4D">
        <w:trPr>
          <w:cantSplit/>
          <w:trHeight w:val="30"/>
        </w:trPr>
        <w:tc>
          <w:tcPr>
            <w:tcW w:w="9384" w:type="dxa"/>
            <w:gridSpan w:val="5"/>
            <w:shd w:val="clear" w:color="auto" w:fill="auto"/>
            <w:hideMark/>
          </w:tcPr>
          <w:p w:rsidR="00123E57" w:rsidRPr="00E54B04" w:rsidRDefault="00123E57" w:rsidP="00123E57">
            <w:pPr>
              <w:pStyle w:val="Default"/>
            </w:pPr>
            <w:r w:rsidRPr="00E54B04">
              <w:lastRenderedPageBreak/>
              <w:t>Примечания:</w:t>
            </w:r>
          </w:p>
          <w:p w:rsidR="00123E57" w:rsidRPr="00E54B04" w:rsidRDefault="00123E57" w:rsidP="00123E57">
            <w:pPr>
              <w:pStyle w:val="Default"/>
              <w:jc w:val="both"/>
            </w:pPr>
            <w:r w:rsidRPr="00E54B04">
              <w:t>1. В качестве объекта спорта принимается сетевая единица соответствующего вида о</w:t>
            </w:r>
            <w:r w:rsidRPr="00E54B04">
              <w:t>б</w:t>
            </w:r>
            <w:r w:rsidRPr="00E54B04">
              <w:t>служивания, а также филиалы и территориально обособленные отделы.</w:t>
            </w:r>
          </w:p>
          <w:p w:rsidR="00123E57" w:rsidRPr="00E54B04" w:rsidRDefault="00123E57" w:rsidP="00123E57">
            <w:pPr>
              <w:pStyle w:val="Default"/>
              <w:jc w:val="both"/>
            </w:pPr>
            <w:r w:rsidRPr="00E54B04">
              <w:t>2. При расчете потребности населения в спортивных сооружениях рекомендуется учит</w:t>
            </w:r>
            <w:r w:rsidRPr="00E54B04">
              <w:t>ы</w:t>
            </w:r>
            <w:r w:rsidRPr="00E54B04">
              <w:t>вать сооружения регионального значения (при наличии).</w:t>
            </w:r>
          </w:p>
          <w:p w:rsidR="00123E57" w:rsidRPr="00E54B04" w:rsidRDefault="00123E57" w:rsidP="00123E57">
            <w:pPr>
              <w:pStyle w:val="Default"/>
              <w:jc w:val="both"/>
            </w:pPr>
            <w:r w:rsidRPr="00E54B04">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w:t>
            </w:r>
            <w:r w:rsidRPr="00E54B04">
              <w:t>а</w:t>
            </w:r>
            <w:r w:rsidRPr="00E54B04">
              <w:t>ведений, учреждений отдыха и культуры.</w:t>
            </w:r>
          </w:p>
          <w:p w:rsidR="00123E57" w:rsidRPr="00E54B04" w:rsidRDefault="00123E57" w:rsidP="00123E57">
            <w:pPr>
              <w:pStyle w:val="Default"/>
              <w:jc w:val="both"/>
            </w:pPr>
            <w:r w:rsidRPr="00E54B04">
              <w:t>4. Нормы расчета залов необходимо принимать с учетом минимальной вместимости об</w:t>
            </w:r>
            <w:r w:rsidRPr="00E54B04">
              <w:t>ъ</w:t>
            </w:r>
            <w:r w:rsidRPr="00E54B04">
              <w:t>ектов по технологическим требованиям.</w:t>
            </w:r>
          </w:p>
          <w:p w:rsidR="00123E57" w:rsidRPr="00E54B04" w:rsidRDefault="00123E57" w:rsidP="00123E57">
            <w:pPr>
              <w:pStyle w:val="Default"/>
              <w:jc w:val="both"/>
            </w:pPr>
            <w:r w:rsidRPr="00E54B04">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r w:rsidR="00712B5D" w:rsidRPr="00E54B04">
              <w:t xml:space="preserve"> и </w:t>
            </w:r>
            <w:proofErr w:type="spellStart"/>
            <w:r w:rsidR="00712B5D" w:rsidRPr="00E54B04">
              <w:t>муниципально</w:t>
            </w:r>
            <w:proofErr w:type="spellEnd"/>
            <w:r w:rsidR="00712B5D" w:rsidRPr="00E54B04">
              <w:t xml:space="preserve"> – частного партнерства</w:t>
            </w:r>
            <w:r w:rsidRPr="00E54B04">
              <w:t>.</w:t>
            </w:r>
          </w:p>
        </w:tc>
      </w:tr>
    </w:tbl>
    <w:p w:rsidR="00791E13" w:rsidRDefault="00791E13" w:rsidP="00030E3B">
      <w:pPr>
        <w:pStyle w:val="5"/>
        <w:rPr>
          <w:b w:val="0"/>
          <w:sz w:val="28"/>
          <w:szCs w:val="28"/>
        </w:rPr>
      </w:pPr>
      <w:bookmarkStart w:id="22" w:name="OLE_LINK217"/>
      <w:bookmarkStart w:id="23" w:name="_Toc498361752"/>
      <w:bookmarkStart w:id="24" w:name="OLE_LINK792"/>
      <w:bookmarkStart w:id="25" w:name="OLE_LINK793"/>
      <w:bookmarkStart w:id="26" w:name="OLE_LINK183"/>
      <w:bookmarkStart w:id="27" w:name="OLE_LINK184"/>
      <w:bookmarkEnd w:id="12"/>
      <w:bookmarkEnd w:id="13"/>
      <w:bookmarkEnd w:id="14"/>
      <w:bookmarkEnd w:id="16"/>
      <w:bookmarkEnd w:id="17"/>
      <w:bookmarkEnd w:id="18"/>
      <w:bookmarkEnd w:id="19"/>
    </w:p>
    <w:p w:rsidR="00D37724" w:rsidRDefault="00712B5D" w:rsidP="00A8006A">
      <w:pPr>
        <w:pStyle w:val="5"/>
        <w:ind w:firstLine="709"/>
        <w:jc w:val="both"/>
        <w:rPr>
          <w:b w:val="0"/>
          <w:sz w:val="28"/>
          <w:szCs w:val="28"/>
        </w:rPr>
      </w:pPr>
      <w:r w:rsidRPr="00E54B04">
        <w:rPr>
          <w:b w:val="0"/>
          <w:sz w:val="28"/>
          <w:szCs w:val="28"/>
        </w:rPr>
        <w:t xml:space="preserve">11. </w:t>
      </w:r>
      <w:r w:rsidR="00030E3B" w:rsidRPr="00E54B04">
        <w:rPr>
          <w:b w:val="0"/>
          <w:sz w:val="28"/>
          <w:szCs w:val="28"/>
        </w:rPr>
        <w:t>Объекты</w:t>
      </w:r>
      <w:r w:rsidR="00D37724" w:rsidRPr="00E54B04">
        <w:rPr>
          <w:b w:val="0"/>
          <w:sz w:val="28"/>
          <w:szCs w:val="28"/>
        </w:rPr>
        <w:t xml:space="preserve"> </w:t>
      </w:r>
      <w:r w:rsidR="00A05C55" w:rsidRPr="00E54B04">
        <w:rPr>
          <w:b w:val="0"/>
          <w:sz w:val="28"/>
          <w:szCs w:val="28"/>
        </w:rPr>
        <w:t xml:space="preserve">местного значения муниципального округа </w:t>
      </w:r>
      <w:r w:rsidR="00D37724" w:rsidRPr="00E54B04">
        <w:rPr>
          <w:b w:val="0"/>
          <w:sz w:val="28"/>
          <w:szCs w:val="28"/>
        </w:rPr>
        <w:t>в области образования</w:t>
      </w:r>
    </w:p>
    <w:p w:rsidR="00791E13" w:rsidRPr="00791E13" w:rsidRDefault="00791E13" w:rsidP="00791E13">
      <w:pPr>
        <w:rPr>
          <w:lang w:eastAsia="en-U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1"/>
        <w:gridCol w:w="1990"/>
        <w:gridCol w:w="2981"/>
        <w:gridCol w:w="2301"/>
        <w:gridCol w:w="142"/>
        <w:gridCol w:w="245"/>
        <w:gridCol w:w="464"/>
      </w:tblGrid>
      <w:tr w:rsidR="00030E3B" w:rsidRPr="00791E13" w:rsidTr="009B1A4D">
        <w:tc>
          <w:tcPr>
            <w:tcW w:w="1261" w:type="dxa"/>
            <w:shd w:val="clear" w:color="auto" w:fill="FFFFFF"/>
            <w:tcMar>
              <w:top w:w="0" w:type="dxa"/>
              <w:left w:w="28" w:type="dxa"/>
              <w:bottom w:w="0" w:type="dxa"/>
              <w:right w:w="28" w:type="dxa"/>
            </w:tcMar>
          </w:tcPr>
          <w:p w:rsidR="00030E3B" w:rsidRPr="00791E13" w:rsidRDefault="00030E3B" w:rsidP="00D16D32">
            <w:pPr>
              <w:pStyle w:val="aff6"/>
              <w:keepNext/>
              <w:spacing w:after="20"/>
              <w:ind w:firstLine="0"/>
              <w:jc w:val="center"/>
              <w:rPr>
                <w:lang w:val="ru-RU"/>
              </w:rPr>
            </w:pPr>
            <w:r w:rsidRPr="00791E13">
              <w:rPr>
                <w:lang w:val="ru-RU"/>
              </w:rPr>
              <w:t>Наимен</w:t>
            </w:r>
            <w:r w:rsidRPr="00791E13">
              <w:rPr>
                <w:lang w:val="ru-RU"/>
              </w:rPr>
              <w:t>о</w:t>
            </w:r>
            <w:r w:rsidRPr="00791E13">
              <w:rPr>
                <w:lang w:val="ru-RU"/>
              </w:rPr>
              <w:t>вание вида объекта</w:t>
            </w:r>
          </w:p>
        </w:tc>
        <w:tc>
          <w:tcPr>
            <w:tcW w:w="1990" w:type="dxa"/>
            <w:shd w:val="clear" w:color="auto" w:fill="FFFFFF"/>
            <w:tcMar>
              <w:top w:w="0" w:type="dxa"/>
              <w:left w:w="28" w:type="dxa"/>
              <w:bottom w:w="0" w:type="dxa"/>
              <w:right w:w="28" w:type="dxa"/>
            </w:tcMar>
          </w:tcPr>
          <w:p w:rsidR="00030E3B" w:rsidRPr="00791E13" w:rsidRDefault="00030E3B" w:rsidP="00D16D32">
            <w:pPr>
              <w:pStyle w:val="aff6"/>
              <w:keepNext/>
              <w:spacing w:after="20"/>
              <w:ind w:firstLine="0"/>
              <w:jc w:val="center"/>
              <w:rPr>
                <w:lang w:val="ru-RU"/>
              </w:rPr>
            </w:pPr>
            <w:r w:rsidRPr="00791E13">
              <w:rPr>
                <w:lang w:val="ru-RU"/>
              </w:rPr>
              <w:t>Тип расчетного показателя</w:t>
            </w:r>
          </w:p>
        </w:tc>
        <w:tc>
          <w:tcPr>
            <w:tcW w:w="2981" w:type="dxa"/>
            <w:shd w:val="clear" w:color="auto" w:fill="FFFFFF"/>
            <w:tcMar>
              <w:top w:w="0" w:type="dxa"/>
              <w:left w:w="28" w:type="dxa"/>
              <w:bottom w:w="0" w:type="dxa"/>
              <w:right w:w="28" w:type="dxa"/>
            </w:tcMar>
          </w:tcPr>
          <w:p w:rsidR="00030E3B" w:rsidRPr="00791E13" w:rsidRDefault="00030E3B" w:rsidP="00D16D32">
            <w:pPr>
              <w:pStyle w:val="aff6"/>
              <w:keepNext/>
              <w:spacing w:after="20"/>
              <w:ind w:firstLine="0"/>
              <w:jc w:val="center"/>
              <w:rPr>
                <w:lang w:val="ru-RU"/>
              </w:rPr>
            </w:pPr>
            <w:r w:rsidRPr="00791E13">
              <w:rPr>
                <w:lang w:val="ru-RU"/>
              </w:rPr>
              <w:t>Наименование расчетного показателя, единица изм</w:t>
            </w:r>
            <w:r w:rsidRPr="00791E13">
              <w:rPr>
                <w:lang w:val="ru-RU"/>
              </w:rPr>
              <w:t>е</w:t>
            </w:r>
            <w:r w:rsidRPr="00791E13">
              <w:rPr>
                <w:lang w:val="ru-RU"/>
              </w:rPr>
              <w:t>рения</w:t>
            </w:r>
          </w:p>
        </w:tc>
        <w:tc>
          <w:tcPr>
            <w:tcW w:w="3152" w:type="dxa"/>
            <w:gridSpan w:val="4"/>
            <w:shd w:val="clear" w:color="auto" w:fill="FFFFFF"/>
            <w:tcMar>
              <w:top w:w="0" w:type="dxa"/>
              <w:left w:w="28" w:type="dxa"/>
              <w:bottom w:w="0" w:type="dxa"/>
              <w:right w:w="28" w:type="dxa"/>
            </w:tcMar>
          </w:tcPr>
          <w:p w:rsidR="00030E3B" w:rsidRPr="00791E13" w:rsidRDefault="002D19B7" w:rsidP="00D16D32">
            <w:pPr>
              <w:pStyle w:val="aff6"/>
              <w:keepNext/>
              <w:spacing w:after="20"/>
              <w:ind w:firstLine="0"/>
              <w:jc w:val="center"/>
            </w:pPr>
            <w:r w:rsidRPr="00791E13">
              <w:rPr>
                <w:lang w:val="ru-RU"/>
              </w:rPr>
              <w:t>Значения</w:t>
            </w:r>
            <w:r w:rsidR="00030E3B" w:rsidRPr="00791E13">
              <w:rPr>
                <w:lang w:val="ru-RU"/>
              </w:rPr>
              <w:t xml:space="preserve"> расчетного показ</w:t>
            </w:r>
            <w:r w:rsidR="00030E3B" w:rsidRPr="00791E13">
              <w:rPr>
                <w:lang w:val="ru-RU"/>
              </w:rPr>
              <w:t>а</w:t>
            </w:r>
            <w:r w:rsidR="00030E3B" w:rsidRPr="00791E13">
              <w:rPr>
                <w:lang w:val="ru-RU"/>
              </w:rPr>
              <w:t>теля</w:t>
            </w:r>
          </w:p>
        </w:tc>
      </w:tr>
      <w:tr w:rsidR="00160D1C" w:rsidRPr="00791E13" w:rsidTr="009B1A4D">
        <w:tc>
          <w:tcPr>
            <w:tcW w:w="1261" w:type="dxa"/>
            <w:vMerge w:val="restart"/>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t>Дошкол</w:t>
            </w:r>
            <w:r w:rsidRPr="00791E13">
              <w:rPr>
                <w:rFonts w:cs="Times New Roman"/>
                <w:szCs w:val="24"/>
              </w:rPr>
              <w:t>ь</w:t>
            </w:r>
            <w:r w:rsidRPr="00791E13">
              <w:rPr>
                <w:rFonts w:cs="Times New Roman"/>
                <w:szCs w:val="24"/>
              </w:rPr>
              <w:t>ные обр</w:t>
            </w:r>
            <w:r w:rsidRPr="00791E13">
              <w:rPr>
                <w:rFonts w:cs="Times New Roman"/>
                <w:szCs w:val="24"/>
              </w:rPr>
              <w:t>а</w:t>
            </w:r>
            <w:r w:rsidRPr="00791E13">
              <w:rPr>
                <w:rFonts w:cs="Times New Roman"/>
                <w:szCs w:val="24"/>
              </w:rPr>
              <w:t>зовател</w:t>
            </w:r>
            <w:r w:rsidRPr="00791E13">
              <w:rPr>
                <w:rFonts w:cs="Times New Roman"/>
                <w:szCs w:val="24"/>
              </w:rPr>
              <w:t>ь</w:t>
            </w:r>
            <w:r w:rsidRPr="00791E13">
              <w:rPr>
                <w:rFonts w:cs="Times New Roman"/>
                <w:szCs w:val="24"/>
              </w:rPr>
              <w:t>ные орг</w:t>
            </w:r>
            <w:r w:rsidRPr="00791E13">
              <w:rPr>
                <w:rFonts w:cs="Times New Roman"/>
                <w:szCs w:val="24"/>
              </w:rPr>
              <w:t>а</w:t>
            </w:r>
            <w:r w:rsidRPr="00791E13">
              <w:rPr>
                <w:rFonts w:cs="Times New Roman"/>
                <w:szCs w:val="24"/>
              </w:rPr>
              <w:t>низации</w:t>
            </w:r>
          </w:p>
        </w:tc>
        <w:tc>
          <w:tcPr>
            <w:tcW w:w="1990" w:type="dxa"/>
            <w:vMerge w:val="restart"/>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t>Расчетный пок</w:t>
            </w:r>
            <w:r w:rsidRPr="00791E13">
              <w:rPr>
                <w:rFonts w:cs="Times New Roman"/>
                <w:szCs w:val="24"/>
              </w:rPr>
              <w:t>а</w:t>
            </w:r>
            <w:r w:rsidRPr="00791E13">
              <w:rPr>
                <w:rFonts w:cs="Times New Roman"/>
                <w:szCs w:val="24"/>
              </w:rPr>
              <w:t>затель минимал</w:t>
            </w:r>
            <w:r w:rsidRPr="00791E13">
              <w:rPr>
                <w:rFonts w:cs="Times New Roman"/>
                <w:szCs w:val="24"/>
              </w:rPr>
              <w:t>ь</w:t>
            </w:r>
            <w:r w:rsidRPr="00791E13">
              <w:rPr>
                <w:rFonts w:cs="Times New Roman"/>
                <w:szCs w:val="24"/>
              </w:rPr>
              <w:t>но допустимого уровня обесп</w:t>
            </w:r>
            <w:r w:rsidRPr="00791E13">
              <w:rPr>
                <w:rFonts w:cs="Times New Roman"/>
                <w:szCs w:val="24"/>
              </w:rPr>
              <w:t>е</w:t>
            </w:r>
            <w:r w:rsidRPr="00791E13">
              <w:rPr>
                <w:rFonts w:cs="Times New Roman"/>
                <w:szCs w:val="24"/>
              </w:rPr>
              <w:t>ченности</w:t>
            </w:r>
          </w:p>
        </w:tc>
        <w:tc>
          <w:tcPr>
            <w:tcW w:w="2981" w:type="dxa"/>
            <w:vMerge w:val="restart"/>
            <w:shd w:val="clear" w:color="auto" w:fill="FFFFFF"/>
            <w:tcMar>
              <w:top w:w="0" w:type="dxa"/>
              <w:left w:w="28" w:type="dxa"/>
              <w:bottom w:w="0" w:type="dxa"/>
              <w:right w:w="28" w:type="dxa"/>
            </w:tcMar>
          </w:tcPr>
          <w:p w:rsidR="00160D1C" w:rsidRPr="00791E13" w:rsidRDefault="00F858F4" w:rsidP="00160D1C">
            <w:pPr>
              <w:pStyle w:val="aff6"/>
              <w:spacing w:after="20"/>
              <w:ind w:firstLine="0"/>
              <w:rPr>
                <w:lang w:val="ru-RU"/>
              </w:rPr>
            </w:pPr>
            <w:r w:rsidRPr="00791E13">
              <w:rPr>
                <w:lang w:val="ru-RU"/>
              </w:rPr>
              <w:t>Количество мест, ед. на 1000 чел.</w:t>
            </w:r>
            <w:r w:rsidR="00160D1C" w:rsidRPr="00791E13">
              <w:rPr>
                <w:lang w:val="ru-RU"/>
              </w:rPr>
              <w:t xml:space="preserve"> [2]</w:t>
            </w:r>
          </w:p>
        </w:tc>
        <w:tc>
          <w:tcPr>
            <w:tcW w:w="2301" w:type="dxa"/>
            <w:shd w:val="clear" w:color="auto" w:fill="FFFFFF"/>
            <w:tcMar>
              <w:top w:w="0" w:type="dxa"/>
              <w:left w:w="28" w:type="dxa"/>
              <w:bottom w:w="0" w:type="dxa"/>
              <w:right w:w="28" w:type="dxa"/>
            </w:tcMar>
          </w:tcPr>
          <w:p w:rsidR="00160D1C" w:rsidRPr="00791E13" w:rsidRDefault="00C50ED1" w:rsidP="00160D1C">
            <w:pPr>
              <w:pStyle w:val="aff6"/>
              <w:spacing w:after="20"/>
              <w:ind w:firstLine="0"/>
              <w:rPr>
                <w:lang w:val="ru-RU"/>
              </w:rPr>
            </w:pPr>
            <w:r>
              <w:rPr>
                <w:lang w:val="ru-RU"/>
              </w:rPr>
              <w:t>д</w:t>
            </w:r>
            <w:r w:rsidR="00160D1C" w:rsidRPr="00791E13">
              <w:rPr>
                <w:lang w:val="ru-RU"/>
              </w:rPr>
              <w:t>о 2029 г.</w:t>
            </w:r>
          </w:p>
        </w:tc>
        <w:tc>
          <w:tcPr>
            <w:tcW w:w="851"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44</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30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2029-2031 гг.</w:t>
            </w:r>
          </w:p>
        </w:tc>
        <w:tc>
          <w:tcPr>
            <w:tcW w:w="851"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45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301" w:type="dxa"/>
            <w:shd w:val="clear" w:color="auto" w:fill="FFFFFF"/>
            <w:tcMar>
              <w:top w:w="0" w:type="dxa"/>
              <w:left w:w="28" w:type="dxa"/>
              <w:bottom w:w="0" w:type="dxa"/>
              <w:right w:w="28" w:type="dxa"/>
            </w:tcMar>
          </w:tcPr>
          <w:p w:rsidR="00160D1C" w:rsidRPr="00791E13" w:rsidRDefault="00C50ED1" w:rsidP="00160D1C">
            <w:pPr>
              <w:pStyle w:val="aff6"/>
              <w:spacing w:after="20"/>
              <w:ind w:firstLine="0"/>
              <w:rPr>
                <w:lang w:val="ru-RU"/>
              </w:rPr>
            </w:pPr>
            <w:r>
              <w:rPr>
                <w:lang w:val="ru-RU"/>
              </w:rPr>
              <w:t>с</w:t>
            </w:r>
            <w:r w:rsidR="00160D1C" w:rsidRPr="00791E13">
              <w:rPr>
                <w:lang w:val="ru-RU"/>
              </w:rPr>
              <w:t xml:space="preserve"> 2032 г.</w:t>
            </w:r>
          </w:p>
        </w:tc>
        <w:tc>
          <w:tcPr>
            <w:tcW w:w="851"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50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Удельный вес числа д</w:t>
            </w:r>
            <w:r w:rsidRPr="00791E13">
              <w:rPr>
                <w:lang w:val="ru-RU"/>
              </w:rPr>
              <w:t>о</w:t>
            </w:r>
            <w:r w:rsidRPr="00791E13">
              <w:rPr>
                <w:lang w:val="ru-RU"/>
              </w:rPr>
              <w:t>школьных образовательных организаций, в которых с</w:t>
            </w:r>
            <w:r w:rsidRPr="00791E13">
              <w:rPr>
                <w:lang w:val="ru-RU"/>
              </w:rPr>
              <w:t>о</w:t>
            </w:r>
            <w:r w:rsidRPr="00791E13">
              <w:rPr>
                <w:lang w:val="ru-RU"/>
              </w:rPr>
              <w:t>здана универсальная безб</w:t>
            </w:r>
            <w:r w:rsidRPr="00791E13">
              <w:rPr>
                <w:lang w:val="ru-RU"/>
              </w:rPr>
              <w:t>а</w:t>
            </w:r>
            <w:r w:rsidRPr="00791E13">
              <w:rPr>
                <w:lang w:val="ru-RU"/>
              </w:rPr>
              <w:t>рьерная среда для инкл</w:t>
            </w:r>
            <w:r w:rsidRPr="00791E13">
              <w:rPr>
                <w:lang w:val="ru-RU"/>
              </w:rPr>
              <w:t>ю</w:t>
            </w:r>
            <w:r w:rsidRPr="00791E13">
              <w:rPr>
                <w:lang w:val="ru-RU"/>
              </w:rPr>
              <w:t>зивного образования детей-инвалидов, в общем числе дошкольных образовател</w:t>
            </w:r>
            <w:r w:rsidRPr="00791E13">
              <w:rPr>
                <w:lang w:val="ru-RU"/>
              </w:rPr>
              <w:t>ь</w:t>
            </w:r>
            <w:r w:rsidRPr="00791E13">
              <w:rPr>
                <w:lang w:val="ru-RU"/>
              </w:rPr>
              <w:t>ных организаций, %</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20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Расчетная на 1 место пл</w:t>
            </w:r>
            <w:r w:rsidRPr="00791E13">
              <w:rPr>
                <w:lang w:val="ru-RU"/>
              </w:rPr>
              <w:t>о</w:t>
            </w:r>
            <w:r w:rsidRPr="00791E13">
              <w:rPr>
                <w:lang w:val="ru-RU"/>
              </w:rPr>
              <w:t>щадь земельного участка дошкольной образовател</w:t>
            </w:r>
            <w:r w:rsidRPr="00791E13">
              <w:rPr>
                <w:lang w:val="ru-RU"/>
              </w:rPr>
              <w:t>ь</w:t>
            </w:r>
            <w:r w:rsidRPr="00791E13">
              <w:rPr>
                <w:lang w:val="ru-RU"/>
              </w:rPr>
              <w:t>ной организации в завис</w:t>
            </w:r>
            <w:r w:rsidRPr="00791E13">
              <w:rPr>
                <w:lang w:val="ru-RU"/>
              </w:rPr>
              <w:t>и</w:t>
            </w:r>
            <w:r w:rsidRPr="00791E13">
              <w:rPr>
                <w:lang w:val="ru-RU"/>
              </w:rPr>
              <w:t>мости от ее вместимости, кв. м [3]</w:t>
            </w: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До 100 мест</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44</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От 100 мест</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38</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В комплексе дошкол</w:t>
            </w:r>
            <w:r w:rsidRPr="00791E13">
              <w:rPr>
                <w:lang w:val="ru-RU"/>
              </w:rPr>
              <w:t>ь</w:t>
            </w:r>
            <w:r w:rsidRPr="00791E13">
              <w:rPr>
                <w:lang w:val="ru-RU"/>
              </w:rPr>
              <w:t>ных образовательных организаций от 500 мест</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34</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t>Расчетная площадь групп</w:t>
            </w:r>
            <w:r w:rsidRPr="00791E13">
              <w:rPr>
                <w:rFonts w:cs="Times New Roman"/>
                <w:szCs w:val="24"/>
              </w:rPr>
              <w:t>о</w:t>
            </w:r>
            <w:r w:rsidRPr="00791E13">
              <w:rPr>
                <w:rFonts w:cs="Times New Roman"/>
                <w:szCs w:val="24"/>
              </w:rPr>
              <w:t>вой площадки для детей ясельного возраста (на 1 место), кв. м</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7</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val="restart"/>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t>Расчетный пок</w:t>
            </w:r>
            <w:r w:rsidRPr="00791E13">
              <w:rPr>
                <w:rFonts w:cs="Times New Roman"/>
                <w:szCs w:val="24"/>
              </w:rPr>
              <w:t>а</w:t>
            </w:r>
            <w:r w:rsidRPr="00791E13">
              <w:rPr>
                <w:rFonts w:cs="Times New Roman"/>
                <w:szCs w:val="24"/>
              </w:rPr>
              <w:t>затель максимал</w:t>
            </w:r>
            <w:r w:rsidRPr="00791E13">
              <w:rPr>
                <w:rFonts w:cs="Times New Roman"/>
                <w:szCs w:val="24"/>
              </w:rPr>
              <w:t>ь</w:t>
            </w:r>
            <w:r w:rsidRPr="00791E13">
              <w:rPr>
                <w:rFonts w:cs="Times New Roman"/>
                <w:szCs w:val="24"/>
              </w:rPr>
              <w:t>но допустимого уровня территор</w:t>
            </w:r>
            <w:r w:rsidRPr="00791E13">
              <w:rPr>
                <w:rFonts w:cs="Times New Roman"/>
                <w:szCs w:val="24"/>
              </w:rPr>
              <w:t>и</w:t>
            </w:r>
            <w:r w:rsidRPr="00791E13">
              <w:rPr>
                <w:rFonts w:cs="Times New Roman"/>
                <w:szCs w:val="24"/>
              </w:rPr>
              <w:t>альной доступн</w:t>
            </w:r>
            <w:r w:rsidRPr="00791E13">
              <w:rPr>
                <w:rFonts w:cs="Times New Roman"/>
                <w:szCs w:val="24"/>
              </w:rPr>
              <w:t>о</w:t>
            </w:r>
            <w:r w:rsidRPr="00791E13">
              <w:rPr>
                <w:rFonts w:cs="Times New Roman"/>
                <w:szCs w:val="24"/>
              </w:rPr>
              <w:lastRenderedPageBreak/>
              <w:t>сти</w:t>
            </w:r>
          </w:p>
        </w:tc>
        <w:tc>
          <w:tcPr>
            <w:tcW w:w="2981" w:type="dxa"/>
            <w:vMerge w:val="restart"/>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lastRenderedPageBreak/>
              <w:t xml:space="preserve">Пешеходная доступность, </w:t>
            </w:r>
            <w:proofErr w:type="gramStart"/>
            <w:r w:rsidRPr="00791E13">
              <w:rPr>
                <w:rFonts w:cs="Times New Roman"/>
                <w:szCs w:val="24"/>
              </w:rPr>
              <w:t>м</w:t>
            </w:r>
            <w:proofErr w:type="gramEnd"/>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Многоэтажная застройка в городе Георгиевск</w:t>
            </w:r>
            <w:r w:rsidR="00712B5D" w:rsidRPr="00791E13">
              <w:rPr>
                <w:lang w:val="ru-RU"/>
              </w:rPr>
              <w:t>е</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300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Малоэтажная застройка в городе Георгиевск</w:t>
            </w:r>
            <w:r w:rsidR="00712B5D" w:rsidRPr="00791E13">
              <w:rPr>
                <w:lang w:val="ru-RU"/>
              </w:rPr>
              <w:t>е</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500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 xml:space="preserve">Сельские населенные </w:t>
            </w:r>
            <w:r w:rsidRPr="00791E13">
              <w:rPr>
                <w:lang w:val="ru-RU"/>
              </w:rPr>
              <w:lastRenderedPageBreak/>
              <w:t>пункты</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lastRenderedPageBreak/>
              <w:t>100</w:t>
            </w:r>
            <w:r w:rsidRPr="00791E13">
              <w:rPr>
                <w:lang w:val="ru-RU"/>
              </w:rPr>
              <w:lastRenderedPageBreak/>
              <w:t>0</w:t>
            </w:r>
          </w:p>
        </w:tc>
      </w:tr>
      <w:tr w:rsidR="00160D1C" w:rsidRPr="00791E13" w:rsidTr="009B1A4D">
        <w:tc>
          <w:tcPr>
            <w:tcW w:w="126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lastRenderedPageBreak/>
              <w:t>Общеобр</w:t>
            </w:r>
            <w:r w:rsidRPr="00791E13">
              <w:rPr>
                <w:lang w:val="ru-RU"/>
              </w:rPr>
              <w:t>а</w:t>
            </w:r>
            <w:r w:rsidRPr="00791E13">
              <w:rPr>
                <w:lang w:val="ru-RU"/>
              </w:rPr>
              <w:t>зовател</w:t>
            </w:r>
            <w:r w:rsidRPr="00791E13">
              <w:rPr>
                <w:lang w:val="ru-RU"/>
              </w:rPr>
              <w:t>ь</w:t>
            </w:r>
            <w:r w:rsidRPr="00791E13">
              <w:rPr>
                <w:lang w:val="ru-RU"/>
              </w:rPr>
              <w:t>ные орг</w:t>
            </w:r>
            <w:r w:rsidRPr="00791E13">
              <w:rPr>
                <w:lang w:val="ru-RU"/>
              </w:rPr>
              <w:t>а</w:t>
            </w:r>
            <w:r w:rsidRPr="00791E13">
              <w:rPr>
                <w:lang w:val="ru-RU"/>
              </w:rPr>
              <w:t>низации</w:t>
            </w:r>
          </w:p>
        </w:tc>
        <w:tc>
          <w:tcPr>
            <w:tcW w:w="1990"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Расчетный пок</w:t>
            </w:r>
            <w:r w:rsidRPr="00791E13">
              <w:rPr>
                <w:lang w:val="ru-RU"/>
              </w:rPr>
              <w:t>а</w:t>
            </w:r>
            <w:r w:rsidRPr="00791E13">
              <w:rPr>
                <w:lang w:val="ru-RU"/>
              </w:rPr>
              <w:t>затель минимал</w:t>
            </w:r>
            <w:r w:rsidRPr="00791E13">
              <w:rPr>
                <w:lang w:val="ru-RU"/>
              </w:rPr>
              <w:t>ь</w:t>
            </w:r>
            <w:r w:rsidRPr="00791E13">
              <w:rPr>
                <w:lang w:val="ru-RU"/>
              </w:rPr>
              <w:t>но допустимого уровня обесп</w:t>
            </w:r>
            <w:r w:rsidRPr="00791E13">
              <w:rPr>
                <w:lang w:val="ru-RU"/>
              </w:rPr>
              <w:t>е</w:t>
            </w:r>
            <w:r w:rsidRPr="00791E13">
              <w:rPr>
                <w:lang w:val="ru-RU"/>
              </w:rPr>
              <w:t>ченности</w:t>
            </w:r>
          </w:p>
        </w:tc>
        <w:tc>
          <w:tcPr>
            <w:tcW w:w="298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Количество мест, ед. на 1000 чел. [4]</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136</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Удельный вес числа общ</w:t>
            </w:r>
            <w:r w:rsidRPr="00791E13">
              <w:rPr>
                <w:lang w:val="ru-RU"/>
              </w:rPr>
              <w:t>е</w:t>
            </w:r>
            <w:r w:rsidRPr="00791E13">
              <w:rPr>
                <w:lang w:val="ru-RU"/>
              </w:rPr>
              <w:t>образовательных организ</w:t>
            </w:r>
            <w:r w:rsidRPr="00791E13">
              <w:rPr>
                <w:lang w:val="ru-RU"/>
              </w:rPr>
              <w:t>а</w:t>
            </w:r>
            <w:r w:rsidRPr="00791E13">
              <w:rPr>
                <w:lang w:val="ru-RU"/>
              </w:rPr>
              <w:t>ций, в которых создана универсальная безбарьерная среда для инклюзивного образования детей-инвалидов, в общем числе общеобразовательных орг</w:t>
            </w:r>
            <w:r w:rsidRPr="00791E13">
              <w:rPr>
                <w:lang w:val="ru-RU"/>
              </w:rPr>
              <w:t>а</w:t>
            </w:r>
            <w:r w:rsidRPr="00791E13">
              <w:rPr>
                <w:lang w:val="ru-RU"/>
              </w:rPr>
              <w:t>низаций, %</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25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Расчетная площадь земел</w:t>
            </w:r>
            <w:r w:rsidRPr="00791E13">
              <w:rPr>
                <w:lang w:val="ru-RU"/>
              </w:rPr>
              <w:t>ь</w:t>
            </w:r>
            <w:r w:rsidRPr="00791E13">
              <w:rPr>
                <w:lang w:val="ru-RU"/>
              </w:rPr>
              <w:t>ного участка общеобразов</w:t>
            </w:r>
            <w:r w:rsidRPr="00791E13">
              <w:rPr>
                <w:lang w:val="ru-RU"/>
              </w:rPr>
              <w:t>а</w:t>
            </w:r>
            <w:r w:rsidRPr="00791E13">
              <w:rPr>
                <w:lang w:val="ru-RU"/>
              </w:rPr>
              <w:t>тельной организации в з</w:t>
            </w:r>
            <w:r w:rsidRPr="00791E13">
              <w:rPr>
                <w:lang w:val="ru-RU"/>
              </w:rPr>
              <w:t>а</w:t>
            </w:r>
            <w:r w:rsidRPr="00791E13">
              <w:rPr>
                <w:lang w:val="ru-RU"/>
              </w:rPr>
              <w:t>висимости от ее вместим</w:t>
            </w:r>
            <w:r w:rsidRPr="00791E13">
              <w:rPr>
                <w:lang w:val="ru-RU"/>
              </w:rPr>
              <w:t>о</w:t>
            </w:r>
            <w:r w:rsidRPr="00791E13">
              <w:rPr>
                <w:lang w:val="ru-RU"/>
              </w:rPr>
              <w:t>сти (на 1 место), кв. м [5]</w:t>
            </w: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От 30 до 170</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rPr>
                <w:color w:val="000000"/>
                <w:lang w:val="ru-RU"/>
              </w:rPr>
              <w:t>80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От 170 до 340</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rPr>
                <w:color w:val="000000"/>
                <w:lang w:val="ru-RU"/>
              </w:rPr>
              <w:t>55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От 340 до 510</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rPr>
                <w:color w:val="000000"/>
                <w:lang w:val="ru-RU"/>
              </w:rPr>
              <w:t>40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Расчетный пок</w:t>
            </w:r>
            <w:r w:rsidRPr="00791E13">
              <w:rPr>
                <w:lang w:val="ru-RU"/>
              </w:rPr>
              <w:t>а</w:t>
            </w:r>
            <w:r w:rsidRPr="00791E13">
              <w:rPr>
                <w:lang w:val="ru-RU"/>
              </w:rPr>
              <w:t>затель максимал</w:t>
            </w:r>
            <w:r w:rsidRPr="00791E13">
              <w:rPr>
                <w:lang w:val="ru-RU"/>
              </w:rPr>
              <w:t>ь</w:t>
            </w:r>
            <w:r w:rsidRPr="00791E13">
              <w:rPr>
                <w:lang w:val="ru-RU"/>
              </w:rPr>
              <w:t>но допустимого уровня территор</w:t>
            </w:r>
            <w:r w:rsidRPr="00791E13">
              <w:rPr>
                <w:lang w:val="ru-RU"/>
              </w:rPr>
              <w:t>и</w:t>
            </w:r>
            <w:r w:rsidRPr="00791E13">
              <w:rPr>
                <w:lang w:val="ru-RU"/>
              </w:rPr>
              <w:t>альной доступн</w:t>
            </w:r>
            <w:r w:rsidRPr="00791E13">
              <w:rPr>
                <w:lang w:val="ru-RU"/>
              </w:rPr>
              <w:t>о</w:t>
            </w:r>
            <w:r w:rsidRPr="00791E13">
              <w:rPr>
                <w:lang w:val="ru-RU"/>
              </w:rPr>
              <w:t>сти [6]</w:t>
            </w: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 xml:space="preserve">Пешеходная доступность, </w:t>
            </w:r>
            <w:proofErr w:type="gramStart"/>
            <w:r w:rsidRPr="00791E13">
              <w:rPr>
                <w:lang w:val="ru-RU"/>
              </w:rPr>
              <w:t>м</w:t>
            </w:r>
            <w:proofErr w:type="gramEnd"/>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Для всех учащихся г</w:t>
            </w:r>
            <w:r w:rsidRPr="00791E13">
              <w:rPr>
                <w:lang w:val="ru-RU"/>
              </w:rPr>
              <w:t>о</w:t>
            </w:r>
            <w:r w:rsidRPr="00791E13">
              <w:rPr>
                <w:lang w:val="ru-RU"/>
              </w:rPr>
              <w:t>рода Георгиевск</w:t>
            </w:r>
            <w:r w:rsidR="00712B5D" w:rsidRPr="00791E13">
              <w:rPr>
                <w:lang w:val="ru-RU"/>
              </w:rPr>
              <w:t>а</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rPr>
                <w:lang w:val="ru-RU"/>
              </w:rPr>
              <w:t>500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iCs/>
                <w:lang w:val="ru-RU"/>
              </w:rPr>
            </w:pPr>
            <w:r w:rsidRPr="00791E13">
              <w:rPr>
                <w:lang w:val="ru-RU"/>
              </w:rPr>
              <w:t xml:space="preserve">Для учащихся </w:t>
            </w:r>
            <w:r w:rsidRPr="00791E13">
              <w:t>I</w:t>
            </w:r>
            <w:r w:rsidRPr="00791E13">
              <w:rPr>
                <w:lang w:val="ru-RU"/>
              </w:rPr>
              <w:t xml:space="preserve"> ступ</w:t>
            </w:r>
            <w:r w:rsidRPr="00791E13">
              <w:rPr>
                <w:lang w:val="ru-RU"/>
              </w:rPr>
              <w:t>е</w:t>
            </w:r>
            <w:r w:rsidRPr="00791E13">
              <w:rPr>
                <w:lang w:val="ru-RU"/>
              </w:rPr>
              <w:t>ни обучения сельских населенных пунктов</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2000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Для учащихся II и III ступеней обучения сельских населенных пунктов</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4000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Транспортная доступность, мин. (в одну сторону)</w:t>
            </w: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 xml:space="preserve">Для учащихся </w:t>
            </w:r>
            <w:r w:rsidRPr="00791E13">
              <w:t>I</w:t>
            </w:r>
            <w:r w:rsidRPr="00791E13">
              <w:rPr>
                <w:lang w:val="ru-RU"/>
              </w:rPr>
              <w:t xml:space="preserve"> ступ</w:t>
            </w:r>
            <w:r w:rsidRPr="00791E13">
              <w:rPr>
                <w:lang w:val="ru-RU"/>
              </w:rPr>
              <w:t>е</w:t>
            </w:r>
            <w:r w:rsidRPr="00791E13">
              <w:rPr>
                <w:lang w:val="ru-RU"/>
              </w:rPr>
              <w:t>ни обучения всех населенных пунктов</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15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Для учащихся II и III ступеней обучения г</w:t>
            </w:r>
            <w:r w:rsidRPr="00791E13">
              <w:rPr>
                <w:lang w:val="ru-RU"/>
              </w:rPr>
              <w:t>о</w:t>
            </w:r>
            <w:r w:rsidRPr="00791E13">
              <w:rPr>
                <w:lang w:val="ru-RU"/>
              </w:rPr>
              <w:t>рода Георгиевск</w:t>
            </w:r>
            <w:r w:rsidR="00712B5D" w:rsidRPr="00791E13">
              <w:rPr>
                <w:lang w:val="ru-RU"/>
              </w:rPr>
              <w:t>а</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50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Для учащихся II и III ступеней обучения сельских населенных пунктов</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30</w:t>
            </w:r>
          </w:p>
        </w:tc>
      </w:tr>
      <w:tr w:rsidR="00160D1C" w:rsidRPr="00791E13" w:rsidTr="009B1A4D">
        <w:tc>
          <w:tcPr>
            <w:tcW w:w="1261" w:type="dxa"/>
            <w:vMerge w:val="restart"/>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r w:rsidRPr="00791E13">
              <w:rPr>
                <w:rFonts w:cs="Times New Roman"/>
                <w:szCs w:val="24"/>
              </w:rPr>
              <w:t>Организ</w:t>
            </w:r>
            <w:r w:rsidRPr="00791E13">
              <w:rPr>
                <w:rFonts w:cs="Times New Roman"/>
                <w:szCs w:val="24"/>
              </w:rPr>
              <w:t>а</w:t>
            </w:r>
            <w:r w:rsidRPr="00791E13">
              <w:rPr>
                <w:rFonts w:cs="Times New Roman"/>
                <w:szCs w:val="24"/>
              </w:rPr>
              <w:t>ции допо</w:t>
            </w:r>
            <w:r w:rsidRPr="00791E13">
              <w:rPr>
                <w:rFonts w:cs="Times New Roman"/>
                <w:szCs w:val="24"/>
              </w:rPr>
              <w:t>л</w:t>
            </w:r>
            <w:r w:rsidRPr="00791E13">
              <w:rPr>
                <w:rFonts w:cs="Times New Roman"/>
                <w:szCs w:val="24"/>
              </w:rPr>
              <w:t>нительного образов</w:t>
            </w:r>
            <w:r w:rsidRPr="00791E13">
              <w:rPr>
                <w:rFonts w:cs="Times New Roman"/>
                <w:szCs w:val="24"/>
              </w:rPr>
              <w:t>а</w:t>
            </w:r>
            <w:r w:rsidRPr="00791E13">
              <w:rPr>
                <w:rFonts w:cs="Times New Roman"/>
                <w:szCs w:val="24"/>
              </w:rPr>
              <w:t>ния</w:t>
            </w:r>
          </w:p>
        </w:tc>
        <w:tc>
          <w:tcPr>
            <w:tcW w:w="1990"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Расчетный пок</w:t>
            </w:r>
            <w:r w:rsidRPr="00791E13">
              <w:rPr>
                <w:lang w:val="ru-RU"/>
              </w:rPr>
              <w:t>а</w:t>
            </w:r>
            <w:r w:rsidRPr="00791E13">
              <w:rPr>
                <w:lang w:val="ru-RU"/>
              </w:rPr>
              <w:t>затель минимал</w:t>
            </w:r>
            <w:r w:rsidRPr="00791E13">
              <w:rPr>
                <w:lang w:val="ru-RU"/>
              </w:rPr>
              <w:t>ь</w:t>
            </w:r>
            <w:r w:rsidRPr="00791E13">
              <w:rPr>
                <w:lang w:val="ru-RU"/>
              </w:rPr>
              <w:t>но допустимого уровня обесп</w:t>
            </w:r>
            <w:r w:rsidRPr="00791E13">
              <w:rPr>
                <w:lang w:val="ru-RU"/>
              </w:rPr>
              <w:t>е</w:t>
            </w:r>
            <w:r w:rsidRPr="00791E13">
              <w:rPr>
                <w:lang w:val="ru-RU"/>
              </w:rPr>
              <w:t>ченности</w:t>
            </w: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Количество мест, ед. на 1000 чел. [7]</w:t>
            </w: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До 2029 г.</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t>127</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2029-2031 гг.</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t>145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981" w:type="dxa"/>
            <w:vMerge/>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p>
        </w:tc>
        <w:tc>
          <w:tcPr>
            <w:tcW w:w="2443"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С 2032 г.</w:t>
            </w:r>
          </w:p>
        </w:tc>
        <w:tc>
          <w:tcPr>
            <w:tcW w:w="709" w:type="dxa"/>
            <w:gridSpan w:val="2"/>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t>147</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Расчетный пок</w:t>
            </w:r>
            <w:r w:rsidRPr="00791E13">
              <w:rPr>
                <w:lang w:val="ru-RU"/>
              </w:rPr>
              <w:t>а</w:t>
            </w:r>
            <w:r w:rsidRPr="00791E13">
              <w:rPr>
                <w:lang w:val="ru-RU"/>
              </w:rPr>
              <w:t>затель максимал</w:t>
            </w:r>
            <w:r w:rsidRPr="00791E13">
              <w:rPr>
                <w:lang w:val="ru-RU"/>
              </w:rPr>
              <w:t>ь</w:t>
            </w:r>
            <w:r w:rsidRPr="00791E13">
              <w:rPr>
                <w:lang w:val="ru-RU"/>
              </w:rPr>
              <w:t>но допустимого уровня территор</w:t>
            </w:r>
            <w:r w:rsidRPr="00791E13">
              <w:rPr>
                <w:lang w:val="ru-RU"/>
              </w:rPr>
              <w:t>и</w:t>
            </w:r>
            <w:r w:rsidRPr="00791E13">
              <w:rPr>
                <w:lang w:val="ru-RU"/>
              </w:rPr>
              <w:t>альной доступн</w:t>
            </w:r>
            <w:r w:rsidRPr="00791E13">
              <w:rPr>
                <w:lang w:val="ru-RU"/>
              </w:rPr>
              <w:t>о</w:t>
            </w:r>
            <w:r w:rsidRPr="00791E13">
              <w:rPr>
                <w:lang w:val="ru-RU"/>
              </w:rPr>
              <w:t>сти</w:t>
            </w:r>
          </w:p>
        </w:tc>
        <w:tc>
          <w:tcPr>
            <w:tcW w:w="298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Транспортная доступность, мин.</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pPr>
            <w:r w:rsidRPr="00791E13">
              <w:rPr>
                <w:lang w:val="ru-RU"/>
              </w:rPr>
              <w:t>30</w:t>
            </w:r>
          </w:p>
        </w:tc>
      </w:tr>
      <w:tr w:rsidR="00160D1C" w:rsidRPr="00791E13" w:rsidTr="009B1A4D">
        <w:tc>
          <w:tcPr>
            <w:tcW w:w="126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Детские учрежд</w:t>
            </w:r>
            <w:r w:rsidRPr="00791E13">
              <w:rPr>
                <w:lang w:val="ru-RU"/>
              </w:rPr>
              <w:t>е</w:t>
            </w:r>
            <w:r w:rsidRPr="00791E13">
              <w:rPr>
                <w:lang w:val="ru-RU"/>
              </w:rPr>
              <w:t>ния озд</w:t>
            </w:r>
            <w:r w:rsidRPr="00791E13">
              <w:rPr>
                <w:lang w:val="ru-RU"/>
              </w:rPr>
              <w:t>о</w:t>
            </w:r>
            <w:r w:rsidRPr="00791E13">
              <w:rPr>
                <w:lang w:val="ru-RU"/>
              </w:rPr>
              <w:lastRenderedPageBreak/>
              <w:t>ровления и отдыха</w:t>
            </w:r>
          </w:p>
        </w:tc>
        <w:tc>
          <w:tcPr>
            <w:tcW w:w="1990"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lastRenderedPageBreak/>
              <w:t>Расчетный пок</w:t>
            </w:r>
            <w:r w:rsidRPr="00791E13">
              <w:rPr>
                <w:lang w:val="ru-RU"/>
              </w:rPr>
              <w:t>а</w:t>
            </w:r>
            <w:r w:rsidRPr="00791E13">
              <w:rPr>
                <w:lang w:val="ru-RU"/>
              </w:rPr>
              <w:t>затель минимал</w:t>
            </w:r>
            <w:r w:rsidRPr="00791E13">
              <w:rPr>
                <w:lang w:val="ru-RU"/>
              </w:rPr>
              <w:t>ь</w:t>
            </w:r>
            <w:r w:rsidRPr="00791E13">
              <w:rPr>
                <w:lang w:val="ru-RU"/>
              </w:rPr>
              <w:t xml:space="preserve">но допустимого </w:t>
            </w:r>
            <w:r w:rsidRPr="00791E13">
              <w:rPr>
                <w:lang w:val="ru-RU"/>
              </w:rPr>
              <w:lastRenderedPageBreak/>
              <w:t>уровня обесп</w:t>
            </w:r>
            <w:r w:rsidRPr="00791E13">
              <w:rPr>
                <w:lang w:val="ru-RU"/>
              </w:rPr>
              <w:t>е</w:t>
            </w:r>
            <w:r w:rsidRPr="00791E13">
              <w:rPr>
                <w:lang w:val="ru-RU"/>
              </w:rPr>
              <w:t>ченности</w:t>
            </w:r>
          </w:p>
        </w:tc>
        <w:tc>
          <w:tcPr>
            <w:tcW w:w="2981"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lastRenderedPageBreak/>
              <w:t>Количество объектов на муниципальный округ, ед.</w:t>
            </w:r>
          </w:p>
        </w:tc>
        <w:tc>
          <w:tcPr>
            <w:tcW w:w="3152" w:type="dxa"/>
            <w:gridSpan w:val="4"/>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По заданию на проектиров</w:t>
            </w:r>
            <w:r w:rsidRPr="00791E13">
              <w:rPr>
                <w:lang w:val="ru-RU"/>
              </w:rPr>
              <w:t>а</w:t>
            </w:r>
            <w:r w:rsidRPr="00791E13">
              <w:rPr>
                <w:lang w:val="ru-RU"/>
              </w:rPr>
              <w:t>ние</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val="restart"/>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Расчетная площадь земел</w:t>
            </w:r>
            <w:r w:rsidRPr="00791E13">
              <w:rPr>
                <w:lang w:val="ru-RU"/>
              </w:rPr>
              <w:t>ь</w:t>
            </w:r>
            <w:r w:rsidRPr="00791E13">
              <w:rPr>
                <w:lang w:val="ru-RU"/>
              </w:rPr>
              <w:lastRenderedPageBreak/>
              <w:t>ного участка оздоровител</w:t>
            </w:r>
            <w:r w:rsidRPr="00791E13">
              <w:rPr>
                <w:lang w:val="ru-RU"/>
              </w:rPr>
              <w:t>ь</w:t>
            </w:r>
            <w:r w:rsidRPr="00791E13">
              <w:rPr>
                <w:lang w:val="ru-RU"/>
              </w:rPr>
              <w:t>ного лагеря, кв. метров на 1 место</w:t>
            </w: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lastRenderedPageBreak/>
              <w:t>Детский лагерь</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150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Санаторный детский л</w:t>
            </w:r>
            <w:r w:rsidRPr="00791E13">
              <w:rPr>
                <w:lang w:val="ru-RU"/>
              </w:rPr>
              <w:t>а</w:t>
            </w:r>
            <w:r w:rsidRPr="00791E13">
              <w:rPr>
                <w:lang w:val="ru-RU"/>
              </w:rPr>
              <w:t>герь</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200</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98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2688" w:type="dxa"/>
            <w:gridSpan w:val="3"/>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Лагерь для старшеклас</w:t>
            </w:r>
            <w:r w:rsidRPr="00791E13">
              <w:rPr>
                <w:lang w:val="ru-RU"/>
              </w:rPr>
              <w:t>с</w:t>
            </w:r>
            <w:r w:rsidRPr="00791E13">
              <w:rPr>
                <w:lang w:val="ru-RU"/>
              </w:rPr>
              <w:t>ников</w:t>
            </w:r>
          </w:p>
        </w:tc>
        <w:tc>
          <w:tcPr>
            <w:tcW w:w="464" w:type="dxa"/>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175</w:t>
            </w:r>
          </w:p>
        </w:tc>
      </w:tr>
      <w:tr w:rsidR="00160D1C" w:rsidRPr="00791E13" w:rsidTr="009B1A4D">
        <w:tc>
          <w:tcPr>
            <w:tcW w:w="1261" w:type="dxa"/>
            <w:vMerge/>
            <w:shd w:val="clear" w:color="auto" w:fill="FFFFFF"/>
            <w:tcMar>
              <w:top w:w="0" w:type="dxa"/>
              <w:left w:w="28" w:type="dxa"/>
              <w:bottom w:w="0" w:type="dxa"/>
              <w:right w:w="28" w:type="dxa"/>
            </w:tcMar>
          </w:tcPr>
          <w:p w:rsidR="00160D1C" w:rsidRPr="00791E13" w:rsidRDefault="00160D1C" w:rsidP="00160D1C">
            <w:pPr>
              <w:ind w:firstLine="0"/>
              <w:jc w:val="left"/>
              <w:rPr>
                <w:rFonts w:eastAsia="Arial Unicode MS" w:cs="Times New Roman"/>
                <w:szCs w:val="24"/>
              </w:rPr>
            </w:pPr>
          </w:p>
        </w:tc>
        <w:tc>
          <w:tcPr>
            <w:tcW w:w="1990" w:type="dxa"/>
            <w:shd w:val="clear" w:color="auto" w:fill="FFFFFF"/>
            <w:tcMar>
              <w:top w:w="0" w:type="dxa"/>
              <w:left w:w="28" w:type="dxa"/>
              <w:bottom w:w="0" w:type="dxa"/>
              <w:right w:w="28" w:type="dxa"/>
            </w:tcMar>
          </w:tcPr>
          <w:p w:rsidR="00160D1C" w:rsidRPr="00791E13" w:rsidRDefault="00160D1C" w:rsidP="00160D1C">
            <w:pPr>
              <w:pStyle w:val="aff6"/>
              <w:spacing w:after="20"/>
              <w:ind w:firstLine="0"/>
              <w:rPr>
                <w:lang w:val="ru-RU"/>
              </w:rPr>
            </w:pPr>
            <w:r w:rsidRPr="00791E13">
              <w:rPr>
                <w:lang w:val="ru-RU"/>
              </w:rPr>
              <w:t>Расчетный пок</w:t>
            </w:r>
            <w:r w:rsidRPr="00791E13">
              <w:rPr>
                <w:lang w:val="ru-RU"/>
              </w:rPr>
              <w:t>а</w:t>
            </w:r>
            <w:r w:rsidRPr="00791E13">
              <w:rPr>
                <w:lang w:val="ru-RU"/>
              </w:rPr>
              <w:t>затель максимал</w:t>
            </w:r>
            <w:r w:rsidRPr="00791E13">
              <w:rPr>
                <w:lang w:val="ru-RU"/>
              </w:rPr>
              <w:t>ь</w:t>
            </w:r>
            <w:r w:rsidRPr="00791E13">
              <w:rPr>
                <w:lang w:val="ru-RU"/>
              </w:rPr>
              <w:t>но допустимого уровня территор</w:t>
            </w:r>
            <w:r w:rsidRPr="00791E13">
              <w:rPr>
                <w:lang w:val="ru-RU"/>
              </w:rPr>
              <w:t>и</w:t>
            </w:r>
            <w:r w:rsidRPr="00791E13">
              <w:rPr>
                <w:lang w:val="ru-RU"/>
              </w:rPr>
              <w:t>альной доступн</w:t>
            </w:r>
            <w:r w:rsidRPr="00791E13">
              <w:rPr>
                <w:lang w:val="ru-RU"/>
              </w:rPr>
              <w:t>о</w:t>
            </w:r>
            <w:r w:rsidRPr="00791E13">
              <w:rPr>
                <w:lang w:val="ru-RU"/>
              </w:rPr>
              <w:t>сти</w:t>
            </w:r>
          </w:p>
        </w:tc>
        <w:tc>
          <w:tcPr>
            <w:tcW w:w="6133" w:type="dxa"/>
            <w:gridSpan w:val="5"/>
            <w:shd w:val="clear" w:color="auto" w:fill="FFFFFF"/>
            <w:tcMar>
              <w:top w:w="0" w:type="dxa"/>
              <w:left w:w="28" w:type="dxa"/>
              <w:bottom w:w="0" w:type="dxa"/>
              <w:right w:w="28" w:type="dxa"/>
            </w:tcMar>
          </w:tcPr>
          <w:p w:rsidR="00160D1C" w:rsidRPr="00791E13" w:rsidRDefault="00160D1C" w:rsidP="00160D1C">
            <w:pPr>
              <w:pStyle w:val="aff6"/>
              <w:spacing w:after="20"/>
              <w:ind w:firstLine="0"/>
              <w:jc w:val="center"/>
              <w:rPr>
                <w:lang w:val="ru-RU"/>
              </w:rPr>
            </w:pPr>
            <w:r w:rsidRPr="00791E13">
              <w:rPr>
                <w:lang w:val="ru-RU"/>
              </w:rPr>
              <w:t>Не нормируется</w:t>
            </w:r>
          </w:p>
        </w:tc>
      </w:tr>
      <w:tr w:rsidR="00160D1C" w:rsidRPr="00791E13" w:rsidTr="009B1A4D">
        <w:tc>
          <w:tcPr>
            <w:tcW w:w="9384" w:type="dxa"/>
            <w:gridSpan w:val="7"/>
            <w:shd w:val="clear" w:color="auto" w:fill="FFFFFF"/>
            <w:tcMar>
              <w:top w:w="0" w:type="dxa"/>
              <w:left w:w="28" w:type="dxa"/>
              <w:bottom w:w="0" w:type="dxa"/>
              <w:right w:w="28" w:type="dxa"/>
            </w:tcMar>
          </w:tcPr>
          <w:p w:rsidR="00160D1C" w:rsidRPr="00791E13" w:rsidRDefault="00160D1C" w:rsidP="00160D1C">
            <w:pPr>
              <w:pStyle w:val="aff6"/>
              <w:spacing w:after="20"/>
              <w:ind w:firstLine="0"/>
              <w:rPr>
                <w:bCs/>
                <w:lang w:val="ru-RU"/>
              </w:rPr>
            </w:pPr>
            <w:r w:rsidRPr="00791E13">
              <w:rPr>
                <w:bCs/>
                <w:lang w:val="ru-RU"/>
              </w:rPr>
              <w:t>Примечания:</w:t>
            </w:r>
          </w:p>
          <w:p w:rsidR="00160D1C" w:rsidRPr="00791E13" w:rsidRDefault="00160D1C" w:rsidP="00160D1C">
            <w:pPr>
              <w:pStyle w:val="aff6"/>
              <w:spacing w:after="2"/>
              <w:ind w:firstLine="0"/>
              <w:rPr>
                <w:lang w:val="ru-RU"/>
              </w:rPr>
            </w:pPr>
            <w:r w:rsidRPr="00791E13">
              <w:rPr>
                <w:lang w:val="ru-RU"/>
              </w:rPr>
              <w:t>1.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160D1C" w:rsidRPr="00791E13" w:rsidRDefault="00160D1C" w:rsidP="00160D1C">
            <w:pPr>
              <w:pStyle w:val="aff6"/>
              <w:spacing w:after="2"/>
              <w:ind w:firstLine="0"/>
              <w:rPr>
                <w:lang w:val="ru-RU"/>
              </w:rPr>
            </w:pPr>
            <w:r w:rsidRPr="00791E13">
              <w:rPr>
                <w:lang w:val="ru-RU"/>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rsidR="00160D1C" w:rsidRPr="00791E13" w:rsidRDefault="00160D1C" w:rsidP="00160D1C">
            <w:pPr>
              <w:pStyle w:val="aff6"/>
              <w:spacing w:after="2"/>
              <w:ind w:firstLine="0"/>
              <w:rPr>
                <w:lang w:val="ru-RU"/>
              </w:rPr>
            </w:pPr>
            <w:r w:rsidRPr="00791E13">
              <w:rPr>
                <w:lang w:val="ru-RU"/>
              </w:rPr>
              <w:t>3. Размеры земельных участков могут быть уменьшены: на 20% – в условиях реконстру</w:t>
            </w:r>
            <w:r w:rsidRPr="00791E13">
              <w:rPr>
                <w:lang w:val="ru-RU"/>
              </w:rPr>
              <w:t>к</w:t>
            </w:r>
            <w:r w:rsidRPr="00791E13">
              <w:rPr>
                <w:lang w:val="ru-RU"/>
              </w:rPr>
              <w:t>ции объекта и в стесненных условиях; на 15% – при размещении на рельефе с уклоном более 20%.</w:t>
            </w:r>
          </w:p>
          <w:p w:rsidR="00160D1C" w:rsidRPr="00791E13" w:rsidRDefault="00160D1C" w:rsidP="00160D1C">
            <w:pPr>
              <w:pStyle w:val="aff6"/>
              <w:spacing w:after="2"/>
              <w:ind w:firstLine="0"/>
              <w:rPr>
                <w:lang w:val="ru-RU"/>
              </w:rPr>
            </w:pPr>
            <w:r w:rsidRPr="00791E13">
              <w:rPr>
                <w:lang w:val="ru-RU"/>
              </w:rPr>
              <w:t>4.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w:t>
            </w:r>
            <w:r w:rsidRPr="00791E13">
              <w:rPr>
                <w:lang w:val="ru-RU"/>
              </w:rPr>
              <w:t>а</w:t>
            </w:r>
            <w:r w:rsidRPr="00791E13">
              <w:rPr>
                <w:lang w:val="ru-RU"/>
              </w:rPr>
              <w:t>тельной школы на 201 человек.</w:t>
            </w:r>
          </w:p>
          <w:p w:rsidR="00160D1C" w:rsidRPr="00791E13" w:rsidRDefault="00160D1C" w:rsidP="00160D1C">
            <w:pPr>
              <w:pStyle w:val="aff6"/>
              <w:spacing w:after="2"/>
              <w:ind w:firstLine="0"/>
              <w:rPr>
                <w:lang w:val="ru-RU"/>
              </w:rPr>
            </w:pPr>
            <w:r w:rsidRPr="00791E13">
              <w:rPr>
                <w:lang w:val="ru-RU"/>
              </w:rPr>
              <w:t>5. Показатели площади земельных участков общеобразовательной организации привед</w:t>
            </w:r>
            <w:r w:rsidRPr="00791E13">
              <w:rPr>
                <w:lang w:val="ru-RU"/>
              </w:rPr>
              <w:t>е</w:t>
            </w:r>
            <w:r w:rsidRPr="00791E13">
              <w:rPr>
                <w:lang w:val="ru-RU"/>
              </w:rPr>
              <w:t>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w:t>
            </w:r>
            <w:r w:rsidRPr="00791E13">
              <w:rPr>
                <w:lang w:val="ru-RU"/>
              </w:rPr>
              <w:t>а</w:t>
            </w:r>
            <w:r w:rsidRPr="00791E13">
              <w:rPr>
                <w:lang w:val="ru-RU"/>
              </w:rPr>
              <w:t>тельного бассейна площадь участка следует увеличить на 0,2 га для устройства спорти</w:t>
            </w:r>
            <w:r w:rsidRPr="00791E13">
              <w:rPr>
                <w:lang w:val="ru-RU"/>
              </w:rPr>
              <w:t>в</w:t>
            </w:r>
            <w:r w:rsidRPr="00791E13">
              <w:rPr>
                <w:lang w:val="ru-RU"/>
              </w:rPr>
              <w:t>ного ядра с футбольным полем и беговой дорожкой – не менее 0,7 га.</w:t>
            </w:r>
          </w:p>
          <w:p w:rsidR="00160D1C" w:rsidRPr="00791E13" w:rsidRDefault="00160D1C" w:rsidP="00160D1C">
            <w:pPr>
              <w:pStyle w:val="aff6"/>
              <w:spacing w:after="2"/>
              <w:ind w:firstLine="0"/>
              <w:rPr>
                <w:lang w:val="ru-RU" w:eastAsia="en-US"/>
              </w:rPr>
            </w:pPr>
            <w:r w:rsidRPr="00791E13">
              <w:rPr>
                <w:lang w:val="ru-RU"/>
              </w:rPr>
              <w:t>6. При расстояниях свыше нормируемой территориальной доступности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w:t>
            </w:r>
            <w:r w:rsidRPr="00791E13">
              <w:rPr>
                <w:lang w:val="ru-RU"/>
              </w:rPr>
              <w:t>б</w:t>
            </w:r>
            <w:r w:rsidRPr="00791E13">
              <w:rPr>
                <w:lang w:val="ru-RU"/>
              </w:rPr>
              <w:t>ратно. Время в пути не должно превышать 30 минут в одну сторону. Расстояние от места проживания до места сбора не должно быть более 1 км.</w:t>
            </w:r>
          </w:p>
          <w:p w:rsidR="00160D1C" w:rsidRPr="00791E13" w:rsidRDefault="00160D1C" w:rsidP="00160D1C">
            <w:pPr>
              <w:pStyle w:val="aff6"/>
              <w:spacing w:after="2"/>
              <w:ind w:firstLine="0"/>
              <w:rPr>
                <w:lang w:val="ru-RU"/>
              </w:rPr>
            </w:pPr>
            <w:r w:rsidRPr="00791E13">
              <w:rPr>
                <w:lang w:val="ru-RU"/>
              </w:rPr>
              <w:t>7. В городе Георгиевск</w:t>
            </w:r>
            <w:r w:rsidR="00712B5D" w:rsidRPr="00791E13">
              <w:rPr>
                <w:lang w:val="ru-RU"/>
              </w:rPr>
              <w:t>е</w:t>
            </w:r>
            <w:r w:rsidRPr="00791E13">
              <w:rPr>
                <w:lang w:val="ru-RU"/>
              </w:rPr>
              <w:t xml:space="preserve"> рекомендуется размещать 60% мест на базе общеобразовател</w:t>
            </w:r>
            <w:r w:rsidRPr="00791E13">
              <w:rPr>
                <w:lang w:val="ru-RU"/>
              </w:rPr>
              <w:t>ь</w:t>
            </w:r>
            <w:r w:rsidRPr="00791E13">
              <w:rPr>
                <w:lang w:val="ru-RU"/>
              </w:rPr>
              <w:t>ных организаций, 40% мест на базе образовательных организаций (за исключением общ</w:t>
            </w:r>
            <w:r w:rsidRPr="00791E13">
              <w:rPr>
                <w:lang w:val="ru-RU"/>
              </w:rPr>
              <w:t>е</w:t>
            </w:r>
            <w:r w:rsidRPr="00791E13">
              <w:rPr>
                <w:lang w:val="ru-RU"/>
              </w:rPr>
              <w:t>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p w:rsidR="00361E21" w:rsidRPr="00361E21" w:rsidRDefault="00361E21" w:rsidP="00A8006A">
      <w:pPr>
        <w:pStyle w:val="5"/>
        <w:ind w:firstLine="709"/>
        <w:jc w:val="both"/>
        <w:rPr>
          <w:b w:val="0"/>
          <w:sz w:val="4"/>
          <w:szCs w:val="28"/>
        </w:rPr>
      </w:pPr>
      <w:bookmarkStart w:id="28" w:name="OLE_LINK859"/>
      <w:bookmarkStart w:id="29" w:name="OLE_LINK202"/>
      <w:bookmarkStart w:id="30" w:name="OLE_LINK206"/>
      <w:bookmarkStart w:id="31" w:name="OLE_LINK272"/>
      <w:bookmarkStart w:id="32" w:name="OLE_LINK273"/>
      <w:bookmarkEnd w:id="22"/>
      <w:bookmarkEnd w:id="23"/>
      <w:bookmarkEnd w:id="24"/>
      <w:bookmarkEnd w:id="25"/>
    </w:p>
    <w:p w:rsidR="00D0781D" w:rsidRPr="00E54B04" w:rsidRDefault="00712B5D" w:rsidP="00A8006A">
      <w:pPr>
        <w:pStyle w:val="5"/>
        <w:ind w:firstLine="709"/>
        <w:jc w:val="both"/>
        <w:rPr>
          <w:b w:val="0"/>
          <w:sz w:val="28"/>
          <w:szCs w:val="28"/>
        </w:rPr>
      </w:pPr>
      <w:r w:rsidRPr="00E54B04">
        <w:rPr>
          <w:b w:val="0"/>
          <w:sz w:val="28"/>
          <w:szCs w:val="28"/>
        </w:rPr>
        <w:t xml:space="preserve">12. </w:t>
      </w:r>
      <w:r w:rsidR="00CD1B79" w:rsidRPr="00E54B04">
        <w:rPr>
          <w:b w:val="0"/>
          <w:sz w:val="28"/>
          <w:szCs w:val="28"/>
        </w:rPr>
        <w:t>Объекты</w:t>
      </w:r>
      <w:r w:rsidR="00D0781D" w:rsidRPr="00E54B04">
        <w:rPr>
          <w:b w:val="0"/>
          <w:sz w:val="28"/>
          <w:szCs w:val="28"/>
        </w:rPr>
        <w:t xml:space="preserve"> </w:t>
      </w:r>
      <w:r w:rsidR="00A05C55" w:rsidRPr="00E54B04">
        <w:rPr>
          <w:b w:val="0"/>
          <w:sz w:val="28"/>
          <w:szCs w:val="28"/>
        </w:rPr>
        <w:t xml:space="preserve">местного значения </w:t>
      </w:r>
      <w:r w:rsidRPr="00E54B04">
        <w:rPr>
          <w:b w:val="0"/>
          <w:sz w:val="28"/>
          <w:szCs w:val="28"/>
        </w:rPr>
        <w:t>Георгиевского</w:t>
      </w:r>
      <w:r w:rsidR="00A05C55" w:rsidRPr="00E54B04">
        <w:rPr>
          <w:b w:val="0"/>
          <w:sz w:val="28"/>
          <w:szCs w:val="28"/>
        </w:rPr>
        <w:t xml:space="preserve"> округа </w:t>
      </w:r>
      <w:r w:rsidR="00D0781D" w:rsidRPr="00E54B04">
        <w:rPr>
          <w:b w:val="0"/>
          <w:sz w:val="28"/>
          <w:szCs w:val="28"/>
        </w:rPr>
        <w:t xml:space="preserve">в области </w:t>
      </w:r>
      <w:r w:rsidR="003A2CCD" w:rsidRPr="00E54B04">
        <w:rPr>
          <w:b w:val="0"/>
          <w:sz w:val="28"/>
          <w:szCs w:val="28"/>
        </w:rPr>
        <w:t>обработки, утилизации, обезвреживания, размещения твердых коммунальных отходов</w:t>
      </w:r>
    </w:p>
    <w:p w:rsidR="00712B5D" w:rsidRPr="00361E21" w:rsidRDefault="00712B5D" w:rsidP="00712B5D">
      <w:pPr>
        <w:rPr>
          <w:rFonts w:cs="Times New Roman"/>
          <w:sz w:val="14"/>
          <w:szCs w:val="28"/>
          <w:lang w:eastAsia="en-U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810"/>
        <w:gridCol w:w="3151"/>
        <w:gridCol w:w="2868"/>
      </w:tblGrid>
      <w:tr w:rsidR="00CD1B79" w:rsidRPr="00791E13" w:rsidTr="009B1A4D">
        <w:trPr>
          <w:trHeight w:val="818"/>
        </w:trPr>
        <w:tc>
          <w:tcPr>
            <w:tcW w:w="1555" w:type="dxa"/>
            <w:shd w:val="clear" w:color="auto" w:fill="FFFFFF"/>
            <w:tcMar>
              <w:top w:w="0" w:type="dxa"/>
              <w:left w:w="28" w:type="dxa"/>
              <w:bottom w:w="0" w:type="dxa"/>
              <w:right w:w="28" w:type="dxa"/>
            </w:tcMar>
          </w:tcPr>
          <w:p w:rsidR="00CD1B79" w:rsidRPr="00791E13" w:rsidRDefault="00CD1B79" w:rsidP="00D16D32">
            <w:pPr>
              <w:pStyle w:val="aff6"/>
              <w:keepNext/>
              <w:ind w:firstLine="0"/>
              <w:jc w:val="center"/>
              <w:rPr>
                <w:lang w:val="ru-RU"/>
              </w:rPr>
            </w:pPr>
            <w:r w:rsidRPr="00791E13">
              <w:rPr>
                <w:lang w:val="ru-RU"/>
              </w:rPr>
              <w:t>Наименование вида объекта</w:t>
            </w:r>
          </w:p>
        </w:tc>
        <w:tc>
          <w:tcPr>
            <w:tcW w:w="1810" w:type="dxa"/>
            <w:shd w:val="clear" w:color="auto" w:fill="FFFFFF"/>
            <w:tcMar>
              <w:top w:w="0" w:type="dxa"/>
              <w:left w:w="28" w:type="dxa"/>
              <w:bottom w:w="0" w:type="dxa"/>
              <w:right w:w="28" w:type="dxa"/>
            </w:tcMar>
          </w:tcPr>
          <w:p w:rsidR="00CD1B79" w:rsidRPr="00791E13" w:rsidRDefault="00CD1B79" w:rsidP="00D16D32">
            <w:pPr>
              <w:pStyle w:val="aff6"/>
              <w:keepNext/>
              <w:ind w:firstLine="0"/>
              <w:jc w:val="center"/>
              <w:rPr>
                <w:lang w:val="ru-RU"/>
              </w:rPr>
            </w:pPr>
            <w:r w:rsidRPr="00791E13">
              <w:rPr>
                <w:lang w:val="ru-RU"/>
              </w:rPr>
              <w:t>Тип расчетного показателя</w:t>
            </w:r>
          </w:p>
        </w:tc>
        <w:tc>
          <w:tcPr>
            <w:tcW w:w="3151" w:type="dxa"/>
            <w:shd w:val="clear" w:color="auto" w:fill="FFFFFF"/>
            <w:tcMar>
              <w:top w:w="0" w:type="dxa"/>
              <w:left w:w="28" w:type="dxa"/>
              <w:bottom w:w="0" w:type="dxa"/>
              <w:right w:w="28" w:type="dxa"/>
            </w:tcMar>
          </w:tcPr>
          <w:p w:rsidR="00CD1B79" w:rsidRPr="00791E13" w:rsidRDefault="00CD1B79" w:rsidP="00D16D32">
            <w:pPr>
              <w:pStyle w:val="aff6"/>
              <w:keepNext/>
              <w:ind w:firstLine="0"/>
              <w:jc w:val="center"/>
              <w:rPr>
                <w:lang w:val="ru-RU"/>
              </w:rPr>
            </w:pPr>
            <w:r w:rsidRPr="00791E13">
              <w:rPr>
                <w:lang w:val="ru-RU"/>
              </w:rPr>
              <w:t>Наименование расчетного показателя, единица измер</w:t>
            </w:r>
            <w:r w:rsidRPr="00791E13">
              <w:rPr>
                <w:lang w:val="ru-RU"/>
              </w:rPr>
              <w:t>е</w:t>
            </w:r>
            <w:r w:rsidRPr="00791E13">
              <w:rPr>
                <w:lang w:val="ru-RU"/>
              </w:rPr>
              <w:t>ния</w:t>
            </w:r>
          </w:p>
        </w:tc>
        <w:tc>
          <w:tcPr>
            <w:tcW w:w="2868" w:type="dxa"/>
            <w:shd w:val="clear" w:color="auto" w:fill="FFFFFF"/>
            <w:tcMar>
              <w:top w:w="0" w:type="dxa"/>
              <w:left w:w="28" w:type="dxa"/>
              <w:bottom w:w="0" w:type="dxa"/>
              <w:right w:w="28" w:type="dxa"/>
            </w:tcMar>
          </w:tcPr>
          <w:p w:rsidR="00CD1B79" w:rsidRPr="00791E13" w:rsidRDefault="00485CBD" w:rsidP="00D16D32">
            <w:pPr>
              <w:pStyle w:val="aff6"/>
              <w:keepNext/>
              <w:ind w:firstLine="0"/>
              <w:jc w:val="center"/>
              <w:rPr>
                <w:lang w:val="ru-RU"/>
              </w:rPr>
            </w:pPr>
            <w:r w:rsidRPr="00791E13">
              <w:rPr>
                <w:lang w:val="ru-RU"/>
              </w:rPr>
              <w:t>Значения</w:t>
            </w:r>
            <w:r w:rsidR="00CD1B79" w:rsidRPr="00791E13">
              <w:rPr>
                <w:lang w:val="ru-RU"/>
              </w:rPr>
              <w:t xml:space="preserve"> расчетного пок</w:t>
            </w:r>
            <w:r w:rsidR="00CD1B79" w:rsidRPr="00791E13">
              <w:rPr>
                <w:lang w:val="ru-RU"/>
              </w:rPr>
              <w:t>а</w:t>
            </w:r>
            <w:r w:rsidR="00CD1B79" w:rsidRPr="00791E13">
              <w:rPr>
                <w:lang w:val="ru-RU"/>
              </w:rPr>
              <w:t>зателя</w:t>
            </w:r>
          </w:p>
        </w:tc>
      </w:tr>
      <w:tr w:rsidR="00CD1B79" w:rsidRPr="00791E13" w:rsidTr="009B1A4D">
        <w:trPr>
          <w:trHeight w:val="513"/>
        </w:trPr>
        <w:tc>
          <w:tcPr>
            <w:tcW w:w="1555" w:type="dxa"/>
            <w:vMerge w:val="restart"/>
            <w:shd w:val="clear" w:color="auto" w:fill="FFFFFF"/>
            <w:tcMar>
              <w:top w:w="0" w:type="dxa"/>
              <w:left w:w="28" w:type="dxa"/>
              <w:bottom w:w="0" w:type="dxa"/>
              <w:right w:w="28" w:type="dxa"/>
            </w:tcMar>
          </w:tcPr>
          <w:p w:rsidR="00CD1B79" w:rsidRPr="00791E13" w:rsidRDefault="00CD1B79" w:rsidP="00D16D32">
            <w:pPr>
              <w:pStyle w:val="aff6"/>
              <w:ind w:firstLine="0"/>
              <w:jc w:val="left"/>
              <w:rPr>
                <w:lang w:val="ru-RU"/>
              </w:rPr>
            </w:pPr>
            <w:r w:rsidRPr="00791E13">
              <w:rPr>
                <w:lang w:val="ru-RU"/>
              </w:rPr>
              <w:t>Места нако</w:t>
            </w:r>
            <w:r w:rsidRPr="00791E13">
              <w:rPr>
                <w:lang w:val="ru-RU"/>
              </w:rPr>
              <w:t>п</w:t>
            </w:r>
            <w:r w:rsidRPr="00791E13">
              <w:rPr>
                <w:lang w:val="ru-RU"/>
              </w:rPr>
              <w:t>ления ТКО [1]</w:t>
            </w:r>
          </w:p>
        </w:tc>
        <w:tc>
          <w:tcPr>
            <w:tcW w:w="1810" w:type="dxa"/>
            <w:vMerge w:val="restart"/>
            <w:shd w:val="clear" w:color="auto" w:fill="FFFFFF"/>
            <w:tcMar>
              <w:top w:w="0" w:type="dxa"/>
              <w:left w:w="28" w:type="dxa"/>
              <w:bottom w:w="0" w:type="dxa"/>
              <w:right w:w="28" w:type="dxa"/>
            </w:tcMar>
          </w:tcPr>
          <w:p w:rsidR="00CD1B79" w:rsidRPr="00791E13" w:rsidRDefault="00CD1B79" w:rsidP="00D16D32">
            <w:pPr>
              <w:pStyle w:val="aff6"/>
              <w:ind w:firstLine="0"/>
              <w:jc w:val="left"/>
              <w:rPr>
                <w:lang w:val="ru-RU"/>
              </w:rPr>
            </w:pPr>
            <w:r w:rsidRPr="00791E13">
              <w:rPr>
                <w:lang w:val="ru-RU"/>
              </w:rPr>
              <w:t>Расчетный пок</w:t>
            </w:r>
            <w:r w:rsidRPr="00791E13">
              <w:rPr>
                <w:lang w:val="ru-RU"/>
              </w:rPr>
              <w:t>а</w:t>
            </w:r>
            <w:r w:rsidRPr="00791E13">
              <w:rPr>
                <w:lang w:val="ru-RU"/>
              </w:rPr>
              <w:t>затель мин</w:t>
            </w:r>
            <w:r w:rsidRPr="00791E13">
              <w:rPr>
                <w:lang w:val="ru-RU"/>
              </w:rPr>
              <w:t>и</w:t>
            </w:r>
            <w:r w:rsidRPr="00791E13">
              <w:rPr>
                <w:lang w:val="ru-RU"/>
              </w:rPr>
              <w:t>мально доп</w:t>
            </w:r>
            <w:r w:rsidRPr="00791E13">
              <w:rPr>
                <w:lang w:val="ru-RU"/>
              </w:rPr>
              <w:t>у</w:t>
            </w:r>
            <w:r w:rsidRPr="00791E13">
              <w:rPr>
                <w:lang w:val="ru-RU"/>
              </w:rPr>
              <w:t>стимого уровня обеспеченности</w:t>
            </w:r>
          </w:p>
        </w:tc>
        <w:tc>
          <w:tcPr>
            <w:tcW w:w="3151" w:type="dxa"/>
            <w:shd w:val="clear" w:color="auto" w:fill="FFFFFF"/>
            <w:tcMar>
              <w:top w:w="0" w:type="dxa"/>
              <w:left w:w="28" w:type="dxa"/>
              <w:bottom w:w="0" w:type="dxa"/>
              <w:right w:w="28" w:type="dxa"/>
            </w:tcMar>
          </w:tcPr>
          <w:p w:rsidR="00CD1B79" w:rsidRPr="00791E13" w:rsidRDefault="00CD1B79" w:rsidP="00D16D32">
            <w:pPr>
              <w:pStyle w:val="aff6"/>
              <w:ind w:firstLine="0"/>
              <w:jc w:val="left"/>
            </w:pPr>
            <w:r w:rsidRPr="00791E13">
              <w:t>Количество контейнерных площадок, ед.</w:t>
            </w:r>
          </w:p>
        </w:tc>
        <w:tc>
          <w:tcPr>
            <w:tcW w:w="2868" w:type="dxa"/>
            <w:shd w:val="clear" w:color="auto" w:fill="FFFFFF"/>
            <w:tcMar>
              <w:top w:w="0" w:type="dxa"/>
              <w:left w:w="28" w:type="dxa"/>
              <w:bottom w:w="0" w:type="dxa"/>
              <w:right w:w="28" w:type="dxa"/>
            </w:tcMar>
          </w:tcPr>
          <w:p w:rsidR="00CD1B79" w:rsidRPr="00791E13" w:rsidRDefault="00CD1B79" w:rsidP="00D16D32">
            <w:pPr>
              <w:pStyle w:val="aff6"/>
              <w:ind w:firstLine="0"/>
              <w:rPr>
                <w:lang w:val="ru-RU"/>
              </w:rPr>
            </w:pPr>
            <w:r w:rsidRPr="00791E13">
              <w:rPr>
                <w:lang w:val="ru-RU"/>
              </w:rPr>
              <w:t xml:space="preserve">Количество площадок для установки контейнеров населенном </w:t>
            </w:r>
            <w:proofErr w:type="gramStart"/>
            <w:r w:rsidRPr="00791E13">
              <w:rPr>
                <w:lang w:val="ru-RU"/>
              </w:rPr>
              <w:t>пункте</w:t>
            </w:r>
            <w:proofErr w:type="gramEnd"/>
            <w:r w:rsidRPr="00791E13">
              <w:rPr>
                <w:lang w:val="ru-RU"/>
              </w:rPr>
              <w:t xml:space="preserve"> опр</w:t>
            </w:r>
            <w:r w:rsidRPr="00791E13">
              <w:rPr>
                <w:lang w:val="ru-RU"/>
              </w:rPr>
              <w:t>е</w:t>
            </w:r>
            <w:r w:rsidRPr="00791E13">
              <w:rPr>
                <w:lang w:val="ru-RU"/>
              </w:rPr>
              <w:t>деляется исходя из чи</w:t>
            </w:r>
            <w:r w:rsidRPr="00791E13">
              <w:rPr>
                <w:lang w:val="ru-RU"/>
              </w:rPr>
              <w:t>с</w:t>
            </w:r>
            <w:r w:rsidRPr="00791E13">
              <w:rPr>
                <w:lang w:val="ru-RU"/>
              </w:rPr>
              <w:t>ленности населения, объ</w:t>
            </w:r>
            <w:r w:rsidRPr="00791E13">
              <w:rPr>
                <w:lang w:val="ru-RU"/>
              </w:rPr>
              <w:t>ё</w:t>
            </w:r>
            <w:r w:rsidRPr="00791E13">
              <w:rPr>
                <w:lang w:val="ru-RU"/>
              </w:rPr>
              <w:t xml:space="preserve">ма образования отходов, и </w:t>
            </w:r>
            <w:r w:rsidRPr="00791E13">
              <w:rPr>
                <w:lang w:val="ru-RU"/>
              </w:rPr>
              <w:lastRenderedPageBreak/>
              <w:t>необходимого для нас</w:t>
            </w:r>
            <w:r w:rsidRPr="00791E13">
              <w:rPr>
                <w:lang w:val="ru-RU"/>
              </w:rPr>
              <w:t>е</w:t>
            </w:r>
            <w:r w:rsidRPr="00791E13">
              <w:rPr>
                <w:lang w:val="ru-RU"/>
              </w:rPr>
              <w:t>ленного пункта числа ко</w:t>
            </w:r>
            <w:r w:rsidRPr="00791E13">
              <w:rPr>
                <w:lang w:val="ru-RU"/>
              </w:rPr>
              <w:t>н</w:t>
            </w:r>
            <w:r w:rsidRPr="00791E13">
              <w:rPr>
                <w:lang w:val="ru-RU"/>
              </w:rPr>
              <w:t>тейнеров для сбора мусора [2]</w:t>
            </w:r>
          </w:p>
        </w:tc>
      </w:tr>
      <w:tr w:rsidR="00CD1B79" w:rsidRPr="00791E13" w:rsidTr="009B1A4D">
        <w:trPr>
          <w:trHeight w:val="513"/>
        </w:trPr>
        <w:tc>
          <w:tcPr>
            <w:tcW w:w="1555" w:type="dxa"/>
            <w:vMerge/>
            <w:shd w:val="clear" w:color="auto" w:fill="FFFFFF"/>
            <w:tcMar>
              <w:top w:w="0" w:type="dxa"/>
              <w:left w:w="28" w:type="dxa"/>
              <w:bottom w:w="0" w:type="dxa"/>
              <w:right w:w="28" w:type="dxa"/>
            </w:tcMar>
          </w:tcPr>
          <w:p w:rsidR="00CD1B79" w:rsidRPr="00791E13" w:rsidRDefault="00CD1B79" w:rsidP="00D16D32">
            <w:pPr>
              <w:ind w:firstLine="0"/>
              <w:jc w:val="left"/>
              <w:rPr>
                <w:rFonts w:eastAsia="Arial Unicode MS" w:cs="Times New Roman"/>
                <w:szCs w:val="24"/>
              </w:rPr>
            </w:pPr>
          </w:p>
        </w:tc>
        <w:tc>
          <w:tcPr>
            <w:tcW w:w="1810" w:type="dxa"/>
            <w:vMerge/>
            <w:shd w:val="clear" w:color="auto" w:fill="FFFFFF"/>
            <w:tcMar>
              <w:top w:w="0" w:type="dxa"/>
              <w:left w:w="28" w:type="dxa"/>
              <w:bottom w:w="0" w:type="dxa"/>
              <w:right w:w="28" w:type="dxa"/>
            </w:tcMar>
          </w:tcPr>
          <w:p w:rsidR="00CD1B79" w:rsidRPr="00791E13" w:rsidRDefault="00CD1B79" w:rsidP="00D16D32">
            <w:pPr>
              <w:ind w:firstLine="0"/>
              <w:jc w:val="left"/>
              <w:rPr>
                <w:rFonts w:eastAsia="Arial Unicode MS" w:cs="Times New Roman"/>
                <w:szCs w:val="24"/>
              </w:rPr>
            </w:pPr>
          </w:p>
        </w:tc>
        <w:tc>
          <w:tcPr>
            <w:tcW w:w="3151" w:type="dxa"/>
            <w:shd w:val="clear" w:color="auto" w:fill="FFFFFF"/>
            <w:tcMar>
              <w:top w:w="0" w:type="dxa"/>
              <w:left w:w="28" w:type="dxa"/>
              <w:bottom w:w="0" w:type="dxa"/>
              <w:right w:w="28" w:type="dxa"/>
            </w:tcMar>
          </w:tcPr>
          <w:p w:rsidR="00CD1B79" w:rsidRPr="00791E13" w:rsidRDefault="00CD1B79" w:rsidP="00D16D32">
            <w:pPr>
              <w:pStyle w:val="aff6"/>
              <w:ind w:firstLine="0"/>
              <w:jc w:val="left"/>
              <w:rPr>
                <w:lang w:val="ru-RU"/>
              </w:rPr>
            </w:pPr>
            <w:r w:rsidRPr="00791E13">
              <w:rPr>
                <w:lang w:val="ru-RU"/>
              </w:rPr>
              <w:t>Площадь контейнерной пл</w:t>
            </w:r>
            <w:r w:rsidRPr="00791E13">
              <w:rPr>
                <w:lang w:val="ru-RU"/>
              </w:rPr>
              <w:t>о</w:t>
            </w:r>
            <w:r w:rsidRPr="00791E13">
              <w:rPr>
                <w:lang w:val="ru-RU"/>
              </w:rPr>
              <w:t>щадки для сбора ТКО и крупногабаритного мусора, кв. м./чел.</w:t>
            </w:r>
          </w:p>
        </w:tc>
        <w:tc>
          <w:tcPr>
            <w:tcW w:w="2868" w:type="dxa"/>
            <w:shd w:val="clear" w:color="auto" w:fill="FFFFFF"/>
            <w:tcMar>
              <w:top w:w="0" w:type="dxa"/>
              <w:left w:w="28" w:type="dxa"/>
              <w:bottom w:w="0" w:type="dxa"/>
              <w:right w:w="28" w:type="dxa"/>
            </w:tcMar>
          </w:tcPr>
          <w:p w:rsidR="00CD1B79" w:rsidRPr="00791E13" w:rsidRDefault="00CD1B79" w:rsidP="00D16D32">
            <w:pPr>
              <w:pStyle w:val="aff6"/>
              <w:ind w:firstLine="0"/>
              <w:jc w:val="center"/>
            </w:pPr>
            <w:r w:rsidRPr="00791E13">
              <w:rPr>
                <w:lang w:val="ru-RU"/>
              </w:rPr>
              <w:t xml:space="preserve">0,03 </w:t>
            </w:r>
            <w:r w:rsidRPr="00791E13">
              <w:t>[3]</w:t>
            </w:r>
          </w:p>
        </w:tc>
      </w:tr>
      <w:tr w:rsidR="00CD1B79" w:rsidRPr="00791E13" w:rsidTr="009B1A4D">
        <w:trPr>
          <w:trHeight w:val="1840"/>
        </w:trPr>
        <w:tc>
          <w:tcPr>
            <w:tcW w:w="1555" w:type="dxa"/>
            <w:vMerge/>
            <w:shd w:val="clear" w:color="auto" w:fill="FFFFFF"/>
            <w:tcMar>
              <w:top w:w="0" w:type="dxa"/>
              <w:left w:w="28" w:type="dxa"/>
              <w:bottom w:w="0" w:type="dxa"/>
              <w:right w:w="28" w:type="dxa"/>
            </w:tcMar>
          </w:tcPr>
          <w:p w:rsidR="00CD1B79" w:rsidRPr="00791E13" w:rsidRDefault="00CD1B79" w:rsidP="00D16D32">
            <w:pPr>
              <w:ind w:firstLine="0"/>
              <w:jc w:val="left"/>
              <w:rPr>
                <w:rFonts w:eastAsia="Arial Unicode MS" w:cs="Times New Roman"/>
                <w:szCs w:val="24"/>
              </w:rPr>
            </w:pPr>
          </w:p>
        </w:tc>
        <w:tc>
          <w:tcPr>
            <w:tcW w:w="1810" w:type="dxa"/>
            <w:shd w:val="clear" w:color="auto" w:fill="FFFFFF"/>
            <w:tcMar>
              <w:top w:w="0" w:type="dxa"/>
              <w:left w:w="28" w:type="dxa"/>
              <w:bottom w:w="0" w:type="dxa"/>
              <w:right w:w="28" w:type="dxa"/>
            </w:tcMar>
          </w:tcPr>
          <w:p w:rsidR="00CD1B79" w:rsidRPr="00791E13" w:rsidRDefault="00CD1B79" w:rsidP="00D16D32">
            <w:pPr>
              <w:pStyle w:val="aff6"/>
              <w:ind w:firstLine="0"/>
              <w:jc w:val="left"/>
              <w:rPr>
                <w:lang w:val="ru-RU"/>
              </w:rPr>
            </w:pPr>
            <w:r w:rsidRPr="00791E13">
              <w:rPr>
                <w:lang w:val="ru-RU"/>
              </w:rPr>
              <w:t>Расчетный пок</w:t>
            </w:r>
            <w:r w:rsidRPr="00791E13">
              <w:rPr>
                <w:lang w:val="ru-RU"/>
              </w:rPr>
              <w:t>а</w:t>
            </w:r>
            <w:r w:rsidRPr="00791E13">
              <w:rPr>
                <w:lang w:val="ru-RU"/>
              </w:rPr>
              <w:t>затель макс</w:t>
            </w:r>
            <w:r w:rsidRPr="00791E13">
              <w:rPr>
                <w:lang w:val="ru-RU"/>
              </w:rPr>
              <w:t>и</w:t>
            </w:r>
            <w:r w:rsidRPr="00791E13">
              <w:rPr>
                <w:lang w:val="ru-RU"/>
              </w:rPr>
              <w:t>мально доп</w:t>
            </w:r>
            <w:r w:rsidRPr="00791E13">
              <w:rPr>
                <w:lang w:val="ru-RU"/>
              </w:rPr>
              <w:t>у</w:t>
            </w:r>
            <w:r w:rsidRPr="00791E13">
              <w:rPr>
                <w:lang w:val="ru-RU"/>
              </w:rPr>
              <w:t>стимого уровня территориал</w:t>
            </w:r>
            <w:r w:rsidRPr="00791E13">
              <w:rPr>
                <w:lang w:val="ru-RU"/>
              </w:rPr>
              <w:t>ь</w:t>
            </w:r>
            <w:r w:rsidRPr="00791E13">
              <w:rPr>
                <w:lang w:val="ru-RU"/>
              </w:rPr>
              <w:t>ной доступности</w:t>
            </w:r>
          </w:p>
        </w:tc>
        <w:tc>
          <w:tcPr>
            <w:tcW w:w="3151" w:type="dxa"/>
            <w:shd w:val="clear" w:color="auto" w:fill="FFFFFF"/>
            <w:tcMar>
              <w:top w:w="0" w:type="dxa"/>
              <w:left w:w="28" w:type="dxa"/>
              <w:bottom w:w="0" w:type="dxa"/>
              <w:right w:w="28" w:type="dxa"/>
            </w:tcMar>
          </w:tcPr>
          <w:p w:rsidR="00CD1B79" w:rsidRPr="00791E13" w:rsidRDefault="00CD1B79" w:rsidP="00D16D32">
            <w:pPr>
              <w:pStyle w:val="aff6"/>
              <w:ind w:firstLine="0"/>
              <w:jc w:val="left"/>
              <w:rPr>
                <w:lang w:val="ru-RU"/>
              </w:rPr>
            </w:pPr>
            <w:r w:rsidRPr="00791E13">
              <w:rPr>
                <w:lang w:val="ru-RU"/>
              </w:rPr>
              <w:t>Расстояние от контейнерных и (или) специальных площ</w:t>
            </w:r>
            <w:r w:rsidRPr="00791E13">
              <w:rPr>
                <w:lang w:val="ru-RU"/>
              </w:rPr>
              <w:t>а</w:t>
            </w:r>
            <w:r w:rsidRPr="00791E13">
              <w:rPr>
                <w:lang w:val="ru-RU"/>
              </w:rPr>
              <w:t>док до жилых домов, детских игровых и спортивных пл</w:t>
            </w:r>
            <w:r w:rsidRPr="00791E13">
              <w:rPr>
                <w:lang w:val="ru-RU"/>
              </w:rPr>
              <w:t>о</w:t>
            </w:r>
            <w:r w:rsidRPr="00791E13">
              <w:rPr>
                <w:lang w:val="ru-RU"/>
              </w:rPr>
              <w:t>щадок, зданий и игровых, прогулочных и спортивных площадок организаций во</w:t>
            </w:r>
            <w:r w:rsidRPr="00791E13">
              <w:rPr>
                <w:lang w:val="ru-RU"/>
              </w:rPr>
              <w:t>с</w:t>
            </w:r>
            <w:r w:rsidRPr="00791E13">
              <w:rPr>
                <w:lang w:val="ru-RU"/>
              </w:rPr>
              <w:t>питания и обучения, отдыха и оздоровления детей и мол</w:t>
            </w:r>
            <w:r w:rsidRPr="00791E13">
              <w:rPr>
                <w:lang w:val="ru-RU"/>
              </w:rPr>
              <w:t>о</w:t>
            </w:r>
            <w:r w:rsidRPr="00791E13">
              <w:rPr>
                <w:lang w:val="ru-RU"/>
              </w:rPr>
              <w:t xml:space="preserve">дежи, </w:t>
            </w:r>
            <w:proofErr w:type="gramStart"/>
            <w:r w:rsidRPr="00791E13">
              <w:rPr>
                <w:lang w:val="ru-RU"/>
              </w:rPr>
              <w:t>м</w:t>
            </w:r>
            <w:proofErr w:type="gramEnd"/>
            <w:r w:rsidRPr="00791E13">
              <w:rPr>
                <w:lang w:val="ru-RU"/>
              </w:rPr>
              <w:t xml:space="preserve"> [4]</w:t>
            </w:r>
          </w:p>
        </w:tc>
        <w:tc>
          <w:tcPr>
            <w:tcW w:w="2868" w:type="dxa"/>
            <w:shd w:val="clear" w:color="auto" w:fill="FFFFFF"/>
            <w:tcMar>
              <w:top w:w="0" w:type="dxa"/>
              <w:left w:w="28" w:type="dxa"/>
              <w:bottom w:w="0" w:type="dxa"/>
              <w:right w:w="28" w:type="dxa"/>
            </w:tcMar>
          </w:tcPr>
          <w:p w:rsidR="00CD1B79" w:rsidRPr="00791E13" w:rsidRDefault="00CD1B79" w:rsidP="00D16D32">
            <w:pPr>
              <w:pStyle w:val="aff6"/>
              <w:ind w:firstLine="0"/>
              <w:jc w:val="center"/>
              <w:rPr>
                <w:lang w:val="ru-RU"/>
              </w:rPr>
            </w:pPr>
            <w:r w:rsidRPr="00791E13">
              <w:rPr>
                <w:lang w:val="ru-RU"/>
              </w:rPr>
              <w:t>100</w:t>
            </w:r>
          </w:p>
        </w:tc>
      </w:tr>
      <w:tr w:rsidR="00CD1B79" w:rsidRPr="00791E13" w:rsidTr="009B1A4D">
        <w:trPr>
          <w:trHeight w:val="598"/>
        </w:trPr>
        <w:tc>
          <w:tcPr>
            <w:tcW w:w="9384" w:type="dxa"/>
            <w:gridSpan w:val="4"/>
            <w:shd w:val="clear" w:color="auto" w:fill="FFFFFF"/>
            <w:tcMar>
              <w:top w:w="0" w:type="dxa"/>
              <w:left w:w="28" w:type="dxa"/>
              <w:bottom w:w="0" w:type="dxa"/>
              <w:right w:w="28" w:type="dxa"/>
            </w:tcMar>
          </w:tcPr>
          <w:p w:rsidR="00CD1B79" w:rsidRPr="00791E13" w:rsidRDefault="00CD1B79" w:rsidP="00D16D32">
            <w:pPr>
              <w:pStyle w:val="aff6"/>
              <w:ind w:firstLine="0"/>
              <w:rPr>
                <w:bCs/>
                <w:lang w:val="ru-RU"/>
              </w:rPr>
            </w:pPr>
            <w:r w:rsidRPr="00791E13">
              <w:rPr>
                <w:bCs/>
                <w:lang w:val="ru-RU"/>
              </w:rPr>
              <w:t>Примечания:</w:t>
            </w:r>
          </w:p>
          <w:p w:rsidR="00CD1B79" w:rsidRPr="00791E13" w:rsidRDefault="00CD1B79" w:rsidP="00D16D32">
            <w:pPr>
              <w:pStyle w:val="aff6"/>
              <w:ind w:firstLine="0"/>
              <w:rPr>
                <w:lang w:val="ru-RU"/>
              </w:rPr>
            </w:pPr>
            <w:r w:rsidRPr="00791E13">
              <w:rPr>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CD1B79" w:rsidRPr="00791E13" w:rsidRDefault="00CD1B79" w:rsidP="00D16D32">
            <w:pPr>
              <w:pStyle w:val="aff6"/>
              <w:ind w:firstLine="0"/>
              <w:rPr>
                <w:lang w:val="ru-RU"/>
              </w:rPr>
            </w:pPr>
            <w:r w:rsidRPr="00791E13">
              <w:rPr>
                <w:lang w:val="ru-RU"/>
              </w:rPr>
              <w:t>2. Для определения числа устанавливаемых контейнеров (мусоросборников) следует и</w:t>
            </w:r>
            <w:r w:rsidRPr="00791E13">
              <w:rPr>
                <w:lang w:val="ru-RU"/>
              </w:rPr>
              <w:t>с</w:t>
            </w:r>
            <w:r w:rsidRPr="00791E13">
              <w:rPr>
                <w:lang w:val="ru-RU"/>
              </w:rPr>
              <w:t>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w:t>
            </w:r>
            <w:r w:rsidRPr="00791E13">
              <w:rPr>
                <w:lang w:val="ru-RU"/>
              </w:rPr>
              <w:t>т</w:t>
            </w:r>
            <w:r w:rsidRPr="00791E13">
              <w:rPr>
                <w:lang w:val="ru-RU"/>
              </w:rPr>
              <w:t>ствовать фактическому накоплению отходов в периоды наибольшего их образования. Н</w:t>
            </w:r>
            <w:r w:rsidRPr="00791E13">
              <w:rPr>
                <w:lang w:val="ru-RU"/>
              </w:rPr>
              <w:t>е</w:t>
            </w:r>
            <w:r w:rsidRPr="00791E13">
              <w:rPr>
                <w:lang w:val="ru-RU"/>
              </w:rPr>
              <w:t xml:space="preserve">обходимое число контейнеров рассчитывается по формуле: </w:t>
            </w:r>
            <w:proofErr w:type="spellStart"/>
            <w:r w:rsidRPr="00791E13">
              <w:rPr>
                <w:lang w:val="ru-RU"/>
              </w:rPr>
              <w:t>Бконт</w:t>
            </w:r>
            <w:proofErr w:type="spellEnd"/>
            <w:r w:rsidRPr="00791E13">
              <w:rPr>
                <w:lang w:val="ru-RU"/>
              </w:rPr>
              <w:t xml:space="preserve"> = </w:t>
            </w:r>
            <w:proofErr w:type="spellStart"/>
            <w:r w:rsidRPr="00791E13">
              <w:rPr>
                <w:lang w:val="ru-RU"/>
              </w:rPr>
              <w:t>Пгод</w:t>
            </w:r>
            <w:proofErr w:type="spellEnd"/>
            <w:r w:rsidRPr="00791E13">
              <w:rPr>
                <w:lang w:val="ru-RU"/>
              </w:rPr>
              <w:t xml:space="preserve"> × t</w:t>
            </w:r>
            <w:proofErr w:type="gramStart"/>
            <w:r w:rsidRPr="00791E13">
              <w:rPr>
                <w:lang w:val="ru-RU"/>
              </w:rPr>
              <w:t xml:space="preserve"> × К</w:t>
            </w:r>
            <w:proofErr w:type="gramEnd"/>
            <w:r w:rsidRPr="00791E13">
              <w:rPr>
                <w:lang w:val="ru-RU"/>
              </w:rPr>
              <w:t xml:space="preserve"> / (365 × V), где: </w:t>
            </w:r>
            <w:proofErr w:type="spellStart"/>
            <w:proofErr w:type="gramStart"/>
            <w:r w:rsidRPr="00791E13">
              <w:rPr>
                <w:lang w:val="ru-RU"/>
              </w:rPr>
              <w:t>Пгод</w:t>
            </w:r>
            <w:proofErr w:type="spellEnd"/>
            <w:r w:rsidRPr="00791E13">
              <w:rPr>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roofErr w:type="gramEnd"/>
          </w:p>
          <w:p w:rsidR="00CD1B79" w:rsidRPr="00791E13" w:rsidRDefault="00CD1B79" w:rsidP="00D16D32">
            <w:pPr>
              <w:pStyle w:val="aff6"/>
              <w:ind w:firstLine="0"/>
              <w:rPr>
                <w:lang w:val="ru-RU"/>
              </w:rPr>
            </w:pPr>
            <w:r w:rsidRPr="00791E13">
              <w:rPr>
                <w:lang w:val="ru-RU"/>
              </w:rPr>
              <w:t>3. Показатель может быть уточнен правилами благоустройства территории муниципал</w:t>
            </w:r>
            <w:r w:rsidRPr="00791E13">
              <w:rPr>
                <w:lang w:val="ru-RU"/>
              </w:rPr>
              <w:t>ь</w:t>
            </w:r>
            <w:r w:rsidRPr="00791E13">
              <w:rPr>
                <w:lang w:val="ru-RU"/>
              </w:rPr>
              <w:t>ного образования.</w:t>
            </w:r>
          </w:p>
          <w:p w:rsidR="00CD1B79" w:rsidRPr="00791E13" w:rsidRDefault="00CD1B79" w:rsidP="00D16D32">
            <w:pPr>
              <w:pStyle w:val="aff6"/>
              <w:ind w:firstLine="0"/>
              <w:rPr>
                <w:lang w:val="ru-RU"/>
              </w:rPr>
            </w:pPr>
            <w:r w:rsidRPr="00791E13">
              <w:rPr>
                <w:lang w:val="ru-RU"/>
              </w:rPr>
              <w:t xml:space="preserve">4. </w:t>
            </w:r>
            <w:proofErr w:type="gramStart"/>
            <w:r w:rsidRPr="00791E13">
              <w:rPr>
                <w:lang w:val="ru-RU"/>
              </w:rPr>
              <w:t>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w:t>
            </w:r>
            <w:r w:rsidRPr="00791E13">
              <w:rPr>
                <w:lang w:val="ru-RU"/>
              </w:rPr>
              <w:t>р</w:t>
            </w:r>
            <w:r w:rsidRPr="00791E13">
              <w:rPr>
                <w:lang w:val="ru-RU"/>
              </w:rPr>
              <w:t>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roofErr w:type="gramEnd"/>
          </w:p>
        </w:tc>
      </w:tr>
    </w:tbl>
    <w:p w:rsidR="00361E21" w:rsidRPr="00361E21" w:rsidRDefault="00361E21" w:rsidP="00A8006A">
      <w:pPr>
        <w:pStyle w:val="5"/>
        <w:ind w:firstLine="709"/>
        <w:jc w:val="both"/>
        <w:rPr>
          <w:b w:val="0"/>
          <w:sz w:val="20"/>
          <w:szCs w:val="28"/>
        </w:rPr>
      </w:pPr>
      <w:bookmarkStart w:id="33" w:name="OLE_LINK1057"/>
      <w:bookmarkStart w:id="34" w:name="OLE_LINK1058"/>
      <w:bookmarkStart w:id="35" w:name="OLE_LINK1006"/>
      <w:bookmarkStart w:id="36" w:name="OLE_LINK1007"/>
      <w:bookmarkEnd w:id="26"/>
      <w:bookmarkEnd w:id="27"/>
      <w:bookmarkEnd w:id="28"/>
      <w:bookmarkEnd w:id="29"/>
      <w:bookmarkEnd w:id="30"/>
      <w:bookmarkEnd w:id="31"/>
      <w:bookmarkEnd w:id="32"/>
    </w:p>
    <w:p w:rsidR="009F53DB" w:rsidRPr="00E54B04" w:rsidRDefault="00712B5D" w:rsidP="00A8006A">
      <w:pPr>
        <w:pStyle w:val="5"/>
        <w:ind w:firstLine="709"/>
        <w:jc w:val="both"/>
        <w:rPr>
          <w:b w:val="0"/>
          <w:sz w:val="28"/>
          <w:szCs w:val="28"/>
        </w:rPr>
      </w:pPr>
      <w:r w:rsidRPr="00E54B04">
        <w:rPr>
          <w:b w:val="0"/>
          <w:sz w:val="28"/>
          <w:szCs w:val="28"/>
        </w:rPr>
        <w:t xml:space="preserve">13. </w:t>
      </w:r>
      <w:r w:rsidR="009F53DB" w:rsidRPr="00E54B04">
        <w:rPr>
          <w:b w:val="0"/>
          <w:sz w:val="28"/>
          <w:szCs w:val="28"/>
        </w:rPr>
        <w:t xml:space="preserve">Объекты местного значения </w:t>
      </w:r>
      <w:r w:rsidRPr="00E54B04">
        <w:rPr>
          <w:b w:val="0"/>
          <w:sz w:val="28"/>
          <w:szCs w:val="28"/>
        </w:rPr>
        <w:t xml:space="preserve">Георгиевского </w:t>
      </w:r>
      <w:r w:rsidR="009F53DB" w:rsidRPr="00E54B04">
        <w:rPr>
          <w:b w:val="0"/>
          <w:sz w:val="28"/>
          <w:szCs w:val="28"/>
        </w:rPr>
        <w:t>округа в области деятельности органов местного самоуправления</w:t>
      </w:r>
    </w:p>
    <w:p w:rsidR="00712B5D" w:rsidRPr="00E54B04" w:rsidRDefault="00712B5D" w:rsidP="00712B5D">
      <w:pPr>
        <w:rPr>
          <w:rFonts w:cs="Times New Roman"/>
          <w:sz w:val="28"/>
          <w:szCs w:val="28"/>
          <w:lang w:eastAsia="en-US"/>
        </w:rPr>
      </w:pP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3974"/>
        <w:gridCol w:w="2835"/>
        <w:gridCol w:w="889"/>
      </w:tblGrid>
      <w:tr w:rsidR="009F53DB" w:rsidRPr="00791E13" w:rsidTr="00361E21">
        <w:trPr>
          <w:cantSplit/>
        </w:trPr>
        <w:tc>
          <w:tcPr>
            <w:tcW w:w="1686" w:type="dxa"/>
            <w:shd w:val="clear" w:color="auto" w:fill="auto"/>
          </w:tcPr>
          <w:p w:rsidR="009F53DB" w:rsidRPr="00791E13" w:rsidRDefault="009F53DB" w:rsidP="00D16D32">
            <w:pPr>
              <w:pStyle w:val="aff6"/>
              <w:spacing w:after="20"/>
              <w:ind w:firstLine="0"/>
              <w:jc w:val="center"/>
              <w:rPr>
                <w:iCs/>
                <w:sz w:val="24"/>
                <w:lang w:val="ru-RU"/>
              </w:rPr>
            </w:pPr>
            <w:bookmarkStart w:id="37" w:name="OLE_LINK969"/>
            <w:bookmarkStart w:id="38" w:name="OLE_LINK970"/>
            <w:r w:rsidRPr="00791E13">
              <w:rPr>
                <w:iCs/>
                <w:sz w:val="24"/>
                <w:lang w:val="ru-RU"/>
              </w:rPr>
              <w:t>Наименование вида объекта</w:t>
            </w:r>
          </w:p>
        </w:tc>
        <w:tc>
          <w:tcPr>
            <w:tcW w:w="3974" w:type="dxa"/>
            <w:shd w:val="clear" w:color="auto" w:fill="auto"/>
          </w:tcPr>
          <w:p w:rsidR="009F53DB" w:rsidRPr="00791E13" w:rsidRDefault="009F53DB" w:rsidP="00D16D32">
            <w:pPr>
              <w:pStyle w:val="aff6"/>
              <w:spacing w:after="20"/>
              <w:ind w:firstLine="0"/>
              <w:jc w:val="center"/>
              <w:rPr>
                <w:iCs/>
                <w:sz w:val="24"/>
                <w:lang w:val="ru-RU"/>
              </w:rPr>
            </w:pPr>
            <w:r w:rsidRPr="00791E13">
              <w:rPr>
                <w:iCs/>
                <w:sz w:val="24"/>
                <w:lang w:val="ru-RU"/>
              </w:rPr>
              <w:t>Тип расчетного показателя</w:t>
            </w:r>
          </w:p>
        </w:tc>
        <w:tc>
          <w:tcPr>
            <w:tcW w:w="2835" w:type="dxa"/>
            <w:shd w:val="clear" w:color="auto" w:fill="auto"/>
          </w:tcPr>
          <w:p w:rsidR="009F53DB" w:rsidRPr="00791E13" w:rsidRDefault="009F53DB" w:rsidP="00D16D32">
            <w:pPr>
              <w:pStyle w:val="aff6"/>
              <w:spacing w:after="20"/>
              <w:ind w:firstLine="0"/>
              <w:jc w:val="center"/>
              <w:rPr>
                <w:iCs/>
                <w:sz w:val="24"/>
                <w:lang w:val="ru-RU"/>
              </w:rPr>
            </w:pPr>
            <w:r w:rsidRPr="00791E13">
              <w:rPr>
                <w:iCs/>
                <w:sz w:val="24"/>
                <w:lang w:val="ru-RU"/>
              </w:rPr>
              <w:t>Наименование расчетного показателя, единица изм</w:t>
            </w:r>
            <w:r w:rsidRPr="00791E13">
              <w:rPr>
                <w:iCs/>
                <w:sz w:val="24"/>
                <w:lang w:val="ru-RU"/>
              </w:rPr>
              <w:t>е</w:t>
            </w:r>
            <w:r w:rsidRPr="00791E13">
              <w:rPr>
                <w:iCs/>
                <w:sz w:val="24"/>
                <w:lang w:val="ru-RU"/>
              </w:rPr>
              <w:t>рения</w:t>
            </w:r>
          </w:p>
        </w:tc>
        <w:tc>
          <w:tcPr>
            <w:tcW w:w="889" w:type="dxa"/>
            <w:shd w:val="clear" w:color="auto" w:fill="auto"/>
          </w:tcPr>
          <w:p w:rsidR="009F53DB" w:rsidRPr="00791E13" w:rsidRDefault="009F53DB" w:rsidP="00D16D32">
            <w:pPr>
              <w:pStyle w:val="aff6"/>
              <w:spacing w:after="20"/>
              <w:ind w:firstLine="0"/>
              <w:jc w:val="center"/>
              <w:rPr>
                <w:iCs/>
                <w:sz w:val="24"/>
                <w:lang w:val="ru-RU"/>
              </w:rPr>
            </w:pPr>
            <w:r w:rsidRPr="00791E13">
              <w:rPr>
                <w:iCs/>
                <w:sz w:val="24"/>
                <w:lang w:val="ru-RU"/>
              </w:rPr>
              <w:t>Знач</w:t>
            </w:r>
            <w:r w:rsidRPr="00791E13">
              <w:rPr>
                <w:iCs/>
                <w:sz w:val="24"/>
                <w:lang w:val="ru-RU"/>
              </w:rPr>
              <w:t>е</w:t>
            </w:r>
            <w:r w:rsidRPr="00791E13">
              <w:rPr>
                <w:iCs/>
                <w:sz w:val="24"/>
                <w:lang w:val="ru-RU"/>
              </w:rPr>
              <w:t>ние расче</w:t>
            </w:r>
            <w:r w:rsidRPr="00791E13">
              <w:rPr>
                <w:iCs/>
                <w:sz w:val="24"/>
                <w:lang w:val="ru-RU"/>
              </w:rPr>
              <w:t>т</w:t>
            </w:r>
            <w:r w:rsidRPr="00791E13">
              <w:rPr>
                <w:iCs/>
                <w:sz w:val="24"/>
                <w:lang w:val="ru-RU"/>
              </w:rPr>
              <w:t>ного показ</w:t>
            </w:r>
            <w:r w:rsidRPr="00791E13">
              <w:rPr>
                <w:iCs/>
                <w:sz w:val="24"/>
                <w:lang w:val="ru-RU"/>
              </w:rPr>
              <w:t>а</w:t>
            </w:r>
            <w:r w:rsidRPr="00791E13">
              <w:rPr>
                <w:iCs/>
                <w:sz w:val="24"/>
                <w:lang w:val="ru-RU"/>
              </w:rPr>
              <w:t>теля</w:t>
            </w:r>
          </w:p>
        </w:tc>
      </w:tr>
      <w:tr w:rsidR="009F53DB" w:rsidRPr="00791E13" w:rsidTr="00361E21">
        <w:trPr>
          <w:cantSplit/>
        </w:trPr>
        <w:tc>
          <w:tcPr>
            <w:tcW w:w="1686" w:type="dxa"/>
            <w:vMerge w:val="restart"/>
            <w:shd w:val="clear" w:color="auto" w:fill="auto"/>
          </w:tcPr>
          <w:p w:rsidR="009F53DB" w:rsidRPr="00791E13" w:rsidRDefault="009F53DB" w:rsidP="00D16D32">
            <w:pPr>
              <w:pStyle w:val="aff6"/>
              <w:spacing w:after="20"/>
              <w:ind w:firstLine="0"/>
              <w:jc w:val="left"/>
              <w:rPr>
                <w:iCs/>
                <w:sz w:val="24"/>
                <w:lang w:val="ru-RU"/>
              </w:rPr>
            </w:pPr>
            <w:r w:rsidRPr="00791E13">
              <w:rPr>
                <w:iCs/>
                <w:sz w:val="24"/>
                <w:lang w:val="ru-RU"/>
              </w:rPr>
              <w:t>Администр</w:t>
            </w:r>
            <w:r w:rsidRPr="00791E13">
              <w:rPr>
                <w:iCs/>
                <w:sz w:val="24"/>
                <w:lang w:val="ru-RU"/>
              </w:rPr>
              <w:t>а</w:t>
            </w:r>
            <w:r w:rsidRPr="00791E13">
              <w:rPr>
                <w:iCs/>
                <w:sz w:val="24"/>
                <w:lang w:val="ru-RU"/>
              </w:rPr>
              <w:t xml:space="preserve">тивное здание </w:t>
            </w:r>
            <w:r w:rsidRPr="00791E13">
              <w:rPr>
                <w:iCs/>
                <w:sz w:val="24"/>
                <w:lang w:val="ru-RU"/>
              </w:rPr>
              <w:lastRenderedPageBreak/>
              <w:t>органа местн</w:t>
            </w:r>
            <w:r w:rsidRPr="00791E13">
              <w:rPr>
                <w:iCs/>
                <w:sz w:val="24"/>
                <w:lang w:val="ru-RU"/>
              </w:rPr>
              <w:t>о</w:t>
            </w:r>
            <w:r w:rsidRPr="00791E13">
              <w:rPr>
                <w:iCs/>
                <w:sz w:val="24"/>
                <w:lang w:val="ru-RU"/>
              </w:rPr>
              <w:t>го самоупра</w:t>
            </w:r>
            <w:r w:rsidRPr="00791E13">
              <w:rPr>
                <w:iCs/>
                <w:sz w:val="24"/>
                <w:lang w:val="ru-RU"/>
              </w:rPr>
              <w:t>в</w:t>
            </w:r>
            <w:r w:rsidRPr="00791E13">
              <w:rPr>
                <w:iCs/>
                <w:sz w:val="24"/>
                <w:lang w:val="ru-RU"/>
              </w:rPr>
              <w:t>ления</w:t>
            </w:r>
          </w:p>
        </w:tc>
        <w:tc>
          <w:tcPr>
            <w:tcW w:w="3974" w:type="dxa"/>
            <w:shd w:val="clear" w:color="auto" w:fill="auto"/>
          </w:tcPr>
          <w:p w:rsidR="009F53DB" w:rsidRPr="00791E13" w:rsidRDefault="009F53DB" w:rsidP="00D16D32">
            <w:pPr>
              <w:pStyle w:val="aff6"/>
              <w:spacing w:after="20"/>
              <w:ind w:firstLine="0"/>
              <w:jc w:val="left"/>
              <w:rPr>
                <w:iCs/>
                <w:sz w:val="24"/>
                <w:lang w:val="ru-RU"/>
              </w:rPr>
            </w:pPr>
            <w:r w:rsidRPr="00791E13">
              <w:rPr>
                <w:iCs/>
                <w:sz w:val="24"/>
                <w:lang w:val="ru-RU"/>
              </w:rPr>
              <w:lastRenderedPageBreak/>
              <w:t>Расчетный показатель минимально допустимого уровня обеспеченности</w:t>
            </w:r>
          </w:p>
        </w:tc>
        <w:tc>
          <w:tcPr>
            <w:tcW w:w="2835" w:type="dxa"/>
            <w:shd w:val="clear" w:color="auto" w:fill="auto"/>
          </w:tcPr>
          <w:p w:rsidR="009F53DB" w:rsidRPr="00791E13" w:rsidRDefault="009F53DB" w:rsidP="00D16D32">
            <w:pPr>
              <w:pStyle w:val="aff6"/>
              <w:spacing w:after="20"/>
              <w:ind w:firstLine="0"/>
              <w:jc w:val="left"/>
              <w:rPr>
                <w:iCs/>
                <w:sz w:val="24"/>
                <w:lang w:val="ru-RU"/>
              </w:rPr>
            </w:pPr>
            <w:r w:rsidRPr="00791E13">
              <w:rPr>
                <w:iCs/>
                <w:sz w:val="24"/>
                <w:lang w:val="ru-RU"/>
              </w:rPr>
              <w:t>Количество объектов на муниципальный округ, ед.</w:t>
            </w:r>
          </w:p>
        </w:tc>
        <w:tc>
          <w:tcPr>
            <w:tcW w:w="889" w:type="dxa"/>
            <w:shd w:val="clear" w:color="auto" w:fill="auto"/>
          </w:tcPr>
          <w:p w:rsidR="009F53DB" w:rsidRPr="00791E13" w:rsidRDefault="009F53DB" w:rsidP="00D16D32">
            <w:pPr>
              <w:pStyle w:val="aff6"/>
              <w:spacing w:after="20"/>
              <w:ind w:firstLine="0"/>
              <w:jc w:val="center"/>
              <w:rPr>
                <w:iCs/>
                <w:sz w:val="24"/>
                <w:lang w:val="ru-RU"/>
              </w:rPr>
            </w:pPr>
            <w:r w:rsidRPr="00791E13">
              <w:rPr>
                <w:iCs/>
                <w:sz w:val="24"/>
                <w:lang w:val="ru-RU"/>
              </w:rPr>
              <w:t>1</w:t>
            </w:r>
          </w:p>
        </w:tc>
      </w:tr>
      <w:tr w:rsidR="009F53DB" w:rsidRPr="00791E13" w:rsidTr="00361E21">
        <w:trPr>
          <w:cantSplit/>
        </w:trPr>
        <w:tc>
          <w:tcPr>
            <w:tcW w:w="1686" w:type="dxa"/>
            <w:vMerge/>
            <w:shd w:val="clear" w:color="auto" w:fill="auto"/>
          </w:tcPr>
          <w:p w:rsidR="009F53DB" w:rsidRPr="00791E13" w:rsidRDefault="009F53DB" w:rsidP="00D16D32">
            <w:pPr>
              <w:pStyle w:val="aff6"/>
              <w:spacing w:after="20"/>
              <w:ind w:firstLine="0"/>
              <w:jc w:val="left"/>
              <w:rPr>
                <w:iCs/>
                <w:sz w:val="24"/>
                <w:lang w:val="ru-RU"/>
              </w:rPr>
            </w:pPr>
          </w:p>
        </w:tc>
        <w:tc>
          <w:tcPr>
            <w:tcW w:w="3974" w:type="dxa"/>
            <w:shd w:val="clear" w:color="auto" w:fill="auto"/>
          </w:tcPr>
          <w:p w:rsidR="009F53DB" w:rsidRPr="00791E13" w:rsidRDefault="009F53DB" w:rsidP="00D16D32">
            <w:pPr>
              <w:pStyle w:val="aff6"/>
              <w:spacing w:after="20"/>
              <w:ind w:firstLine="0"/>
              <w:jc w:val="left"/>
              <w:rPr>
                <w:iCs/>
                <w:sz w:val="24"/>
                <w:lang w:val="ru-RU"/>
              </w:rPr>
            </w:pPr>
            <w:r w:rsidRPr="00791E13">
              <w:rPr>
                <w:iCs/>
                <w:sz w:val="24"/>
                <w:lang w:val="ru-RU"/>
              </w:rPr>
              <w:t>Расчетный показатель максимально допустимого уровня территориал</w:t>
            </w:r>
            <w:r w:rsidRPr="00791E13">
              <w:rPr>
                <w:iCs/>
                <w:sz w:val="24"/>
                <w:lang w:val="ru-RU"/>
              </w:rPr>
              <w:t>ь</w:t>
            </w:r>
            <w:r w:rsidRPr="00791E13">
              <w:rPr>
                <w:iCs/>
                <w:sz w:val="24"/>
                <w:lang w:val="ru-RU"/>
              </w:rPr>
              <w:t>ной доступности</w:t>
            </w:r>
          </w:p>
        </w:tc>
        <w:tc>
          <w:tcPr>
            <w:tcW w:w="3724" w:type="dxa"/>
            <w:gridSpan w:val="2"/>
            <w:shd w:val="clear" w:color="auto" w:fill="auto"/>
          </w:tcPr>
          <w:p w:rsidR="009F53DB" w:rsidRPr="00791E13" w:rsidRDefault="009F53DB" w:rsidP="00D16D32">
            <w:pPr>
              <w:pStyle w:val="aff6"/>
              <w:spacing w:after="20"/>
              <w:ind w:firstLine="0"/>
              <w:jc w:val="center"/>
              <w:rPr>
                <w:iCs/>
                <w:sz w:val="24"/>
                <w:lang w:val="ru-RU"/>
              </w:rPr>
            </w:pPr>
            <w:r w:rsidRPr="00791E13">
              <w:rPr>
                <w:iCs/>
                <w:sz w:val="24"/>
                <w:lang w:val="ru-RU"/>
              </w:rPr>
              <w:t>Не нормируется</w:t>
            </w:r>
          </w:p>
        </w:tc>
      </w:tr>
    </w:tbl>
    <w:p w:rsidR="00A8006A" w:rsidRDefault="00A8006A" w:rsidP="003711A6">
      <w:pPr>
        <w:pStyle w:val="5"/>
        <w:rPr>
          <w:b w:val="0"/>
          <w:sz w:val="28"/>
          <w:szCs w:val="28"/>
        </w:rPr>
      </w:pPr>
      <w:bookmarkStart w:id="39" w:name="OLE_LINK952"/>
      <w:bookmarkStart w:id="40" w:name="OLE_LINK953"/>
      <w:bookmarkStart w:id="41" w:name="OLE_LINK449"/>
      <w:bookmarkStart w:id="42" w:name="OLE_LINK675"/>
      <w:bookmarkStart w:id="43" w:name="OLE_LINK676"/>
      <w:bookmarkStart w:id="44" w:name="OLE_LINK935"/>
      <w:bookmarkStart w:id="45" w:name="OLE_LINK448"/>
      <w:bookmarkEnd w:id="37"/>
      <w:bookmarkEnd w:id="38"/>
    </w:p>
    <w:p w:rsidR="003711A6" w:rsidRPr="00E54B04" w:rsidRDefault="00712B5D" w:rsidP="00A8006A">
      <w:pPr>
        <w:pStyle w:val="5"/>
        <w:ind w:firstLine="709"/>
        <w:jc w:val="both"/>
        <w:rPr>
          <w:b w:val="0"/>
          <w:sz w:val="28"/>
          <w:szCs w:val="28"/>
        </w:rPr>
      </w:pPr>
      <w:r w:rsidRPr="00E54B04">
        <w:rPr>
          <w:b w:val="0"/>
          <w:sz w:val="28"/>
          <w:szCs w:val="28"/>
        </w:rPr>
        <w:t xml:space="preserve">14. </w:t>
      </w:r>
      <w:r w:rsidR="003711A6" w:rsidRPr="00E54B04">
        <w:rPr>
          <w:b w:val="0"/>
          <w:sz w:val="28"/>
          <w:szCs w:val="28"/>
        </w:rPr>
        <w:t>Объекты местного значения муниципального округа в области культуры и искусства</w:t>
      </w:r>
    </w:p>
    <w:p w:rsidR="00712B5D" w:rsidRPr="00E54B04" w:rsidRDefault="00712B5D" w:rsidP="00712B5D">
      <w:pPr>
        <w:rPr>
          <w:rFonts w:cs="Times New Roman"/>
          <w:sz w:val="28"/>
          <w:szCs w:val="28"/>
          <w:lang w:eastAsia="en-US"/>
        </w:rPr>
      </w:pPr>
    </w:p>
    <w:tbl>
      <w:tblPr>
        <w:tblStyle w:val="af1"/>
        <w:tblW w:w="93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572"/>
        <w:gridCol w:w="1134"/>
      </w:tblGrid>
      <w:tr w:rsidR="003711A6" w:rsidRPr="00791E13" w:rsidTr="009B1A4D">
        <w:trPr>
          <w:cantSplit/>
        </w:trPr>
        <w:tc>
          <w:tcPr>
            <w:tcW w:w="1545" w:type="dxa"/>
            <w:shd w:val="clear" w:color="auto" w:fill="auto"/>
          </w:tcPr>
          <w:p w:rsidR="003711A6" w:rsidRPr="00791E13" w:rsidRDefault="003711A6" w:rsidP="00D16D32">
            <w:pPr>
              <w:pStyle w:val="aff6"/>
              <w:ind w:firstLine="0"/>
              <w:jc w:val="center"/>
              <w:rPr>
                <w:iCs/>
                <w:color w:val="000000" w:themeColor="text1"/>
                <w:sz w:val="24"/>
                <w:lang w:val="ru-RU"/>
              </w:rPr>
            </w:pPr>
            <w:bookmarkStart w:id="46" w:name="OLE_LINK376"/>
            <w:bookmarkStart w:id="47" w:name="OLE_LINK377"/>
            <w:r w:rsidRPr="00791E13">
              <w:rPr>
                <w:iCs/>
                <w:color w:val="000000" w:themeColor="text1"/>
                <w:sz w:val="24"/>
                <w:lang w:val="ru-RU"/>
              </w:rPr>
              <w:t>Наименование вида объекта</w:t>
            </w:r>
          </w:p>
        </w:tc>
        <w:tc>
          <w:tcPr>
            <w:tcW w:w="4115" w:type="dxa"/>
            <w:shd w:val="clear" w:color="auto" w:fill="auto"/>
          </w:tcPr>
          <w:p w:rsidR="003711A6" w:rsidRPr="00791E13" w:rsidRDefault="003711A6" w:rsidP="00D16D32">
            <w:pPr>
              <w:pStyle w:val="aff6"/>
              <w:ind w:firstLine="0"/>
              <w:jc w:val="center"/>
              <w:rPr>
                <w:iCs/>
                <w:color w:val="000000" w:themeColor="text1"/>
                <w:sz w:val="24"/>
                <w:lang w:val="ru-RU"/>
              </w:rPr>
            </w:pPr>
            <w:r w:rsidRPr="00791E13">
              <w:rPr>
                <w:iCs/>
                <w:color w:val="000000" w:themeColor="text1"/>
                <w:sz w:val="24"/>
                <w:lang w:val="ru-RU"/>
              </w:rPr>
              <w:t>Тип расчетного показателя</w:t>
            </w:r>
          </w:p>
        </w:tc>
        <w:tc>
          <w:tcPr>
            <w:tcW w:w="2572" w:type="dxa"/>
            <w:shd w:val="clear" w:color="auto" w:fill="auto"/>
          </w:tcPr>
          <w:p w:rsidR="003711A6" w:rsidRPr="00791E13" w:rsidRDefault="003711A6" w:rsidP="00D16D32">
            <w:pPr>
              <w:pStyle w:val="aff6"/>
              <w:ind w:firstLine="0"/>
              <w:jc w:val="center"/>
              <w:rPr>
                <w:iCs/>
                <w:color w:val="000000" w:themeColor="text1"/>
                <w:sz w:val="24"/>
                <w:lang w:val="ru-RU"/>
              </w:rPr>
            </w:pPr>
            <w:r w:rsidRPr="00791E13">
              <w:rPr>
                <w:iCs/>
                <w:color w:val="000000" w:themeColor="text1"/>
                <w:sz w:val="24"/>
                <w:lang w:val="ru-RU"/>
              </w:rPr>
              <w:t>Наименование расче</w:t>
            </w:r>
            <w:r w:rsidRPr="00791E13">
              <w:rPr>
                <w:iCs/>
                <w:color w:val="000000" w:themeColor="text1"/>
                <w:sz w:val="24"/>
                <w:lang w:val="ru-RU"/>
              </w:rPr>
              <w:t>т</w:t>
            </w:r>
            <w:r w:rsidRPr="00791E13">
              <w:rPr>
                <w:iCs/>
                <w:color w:val="000000" w:themeColor="text1"/>
                <w:sz w:val="24"/>
                <w:lang w:val="ru-RU"/>
              </w:rPr>
              <w:t>ного показателя, един</w:t>
            </w:r>
            <w:r w:rsidRPr="00791E13">
              <w:rPr>
                <w:iCs/>
                <w:color w:val="000000" w:themeColor="text1"/>
                <w:sz w:val="24"/>
                <w:lang w:val="ru-RU"/>
              </w:rPr>
              <w:t>и</w:t>
            </w:r>
            <w:r w:rsidRPr="00791E13">
              <w:rPr>
                <w:iCs/>
                <w:color w:val="000000" w:themeColor="text1"/>
                <w:sz w:val="24"/>
                <w:lang w:val="ru-RU"/>
              </w:rPr>
              <w:t>ца измерения</w:t>
            </w:r>
          </w:p>
        </w:tc>
        <w:tc>
          <w:tcPr>
            <w:tcW w:w="1134" w:type="dxa"/>
            <w:shd w:val="clear" w:color="auto" w:fill="auto"/>
          </w:tcPr>
          <w:p w:rsidR="003711A6" w:rsidRPr="00791E13" w:rsidRDefault="003711A6" w:rsidP="00D16D32">
            <w:pPr>
              <w:pStyle w:val="aff6"/>
              <w:ind w:firstLine="0"/>
              <w:jc w:val="center"/>
              <w:rPr>
                <w:iCs/>
                <w:color w:val="000000" w:themeColor="text1"/>
                <w:sz w:val="24"/>
                <w:lang w:val="ru-RU"/>
              </w:rPr>
            </w:pPr>
            <w:r w:rsidRPr="00791E13">
              <w:rPr>
                <w:iCs/>
                <w:color w:val="000000" w:themeColor="text1"/>
                <w:sz w:val="24"/>
                <w:lang w:val="ru-RU"/>
              </w:rPr>
              <w:t>Значение расчетн</w:t>
            </w:r>
            <w:r w:rsidRPr="00791E13">
              <w:rPr>
                <w:iCs/>
                <w:color w:val="000000" w:themeColor="text1"/>
                <w:sz w:val="24"/>
                <w:lang w:val="ru-RU"/>
              </w:rPr>
              <w:t>о</w:t>
            </w:r>
            <w:r w:rsidRPr="00791E13">
              <w:rPr>
                <w:iCs/>
                <w:color w:val="000000" w:themeColor="text1"/>
                <w:sz w:val="24"/>
                <w:lang w:val="ru-RU"/>
              </w:rPr>
              <w:t>го показ</w:t>
            </w:r>
            <w:r w:rsidRPr="00791E13">
              <w:rPr>
                <w:iCs/>
                <w:color w:val="000000" w:themeColor="text1"/>
                <w:sz w:val="24"/>
                <w:lang w:val="ru-RU"/>
              </w:rPr>
              <w:t>а</w:t>
            </w:r>
            <w:r w:rsidRPr="00791E13">
              <w:rPr>
                <w:iCs/>
                <w:color w:val="000000" w:themeColor="text1"/>
                <w:sz w:val="24"/>
                <w:lang w:val="ru-RU"/>
              </w:rPr>
              <w:t>теля</w:t>
            </w:r>
          </w:p>
        </w:tc>
      </w:tr>
      <w:bookmarkEnd w:id="46"/>
      <w:bookmarkEnd w:id="47"/>
      <w:tr w:rsidR="003711A6" w:rsidRPr="00791E13" w:rsidTr="009B1A4D">
        <w:trPr>
          <w:cantSplit/>
          <w:trHeight w:val="524"/>
        </w:trPr>
        <w:tc>
          <w:tcPr>
            <w:tcW w:w="1545" w:type="dxa"/>
            <w:vMerge w:val="restart"/>
            <w:shd w:val="clear" w:color="auto" w:fill="auto"/>
          </w:tcPr>
          <w:p w:rsidR="003711A6" w:rsidRPr="00791E13" w:rsidRDefault="003711A6" w:rsidP="00D16D32">
            <w:pPr>
              <w:pStyle w:val="aff6"/>
              <w:ind w:firstLine="0"/>
              <w:jc w:val="left"/>
              <w:rPr>
                <w:iCs/>
                <w:color w:val="000000" w:themeColor="text1"/>
                <w:sz w:val="24"/>
                <w:highlight w:val="yellow"/>
                <w:lang w:val="ru-RU"/>
              </w:rPr>
            </w:pPr>
            <w:r w:rsidRPr="00791E13">
              <w:rPr>
                <w:iCs/>
                <w:color w:val="000000" w:themeColor="text1"/>
                <w:sz w:val="24"/>
                <w:lang w:val="ru-RU"/>
              </w:rPr>
              <w:t>Общедосту</w:t>
            </w:r>
            <w:r w:rsidRPr="00791E13">
              <w:rPr>
                <w:iCs/>
                <w:color w:val="000000" w:themeColor="text1"/>
                <w:sz w:val="24"/>
                <w:lang w:val="ru-RU"/>
              </w:rPr>
              <w:t>п</w:t>
            </w:r>
            <w:r w:rsidRPr="00791E13">
              <w:rPr>
                <w:iCs/>
                <w:color w:val="000000" w:themeColor="text1"/>
                <w:sz w:val="24"/>
                <w:lang w:val="ru-RU"/>
              </w:rPr>
              <w:t>ная библиот</w:t>
            </w:r>
            <w:r w:rsidRPr="00791E13">
              <w:rPr>
                <w:iCs/>
                <w:color w:val="000000" w:themeColor="text1"/>
                <w:sz w:val="24"/>
                <w:lang w:val="ru-RU"/>
              </w:rPr>
              <w:t>е</w:t>
            </w:r>
            <w:r w:rsidRPr="00791E13">
              <w:rPr>
                <w:iCs/>
                <w:color w:val="000000" w:themeColor="text1"/>
                <w:sz w:val="24"/>
                <w:lang w:val="ru-RU"/>
              </w:rPr>
              <w:t>ка</w:t>
            </w: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Количество объектов, ед.</w:t>
            </w:r>
            <w:r w:rsidR="00E558B8" w:rsidRPr="00791E13">
              <w:rPr>
                <w:iCs/>
                <w:color w:val="000000" w:themeColor="text1"/>
                <w:sz w:val="24"/>
                <w:lang w:val="ru-RU"/>
              </w:rPr>
              <w:t xml:space="preserve"> на 10 тыс. чел.</w:t>
            </w:r>
            <w:r w:rsidRPr="00791E13">
              <w:rPr>
                <w:iCs/>
                <w:color w:val="000000" w:themeColor="text1"/>
                <w:sz w:val="24"/>
                <w:lang w:val="ru-RU"/>
              </w:rPr>
              <w:t xml:space="preserve"> [1]</w:t>
            </w:r>
          </w:p>
        </w:tc>
        <w:tc>
          <w:tcPr>
            <w:tcW w:w="1134" w:type="dxa"/>
            <w:shd w:val="clear" w:color="auto" w:fill="auto"/>
          </w:tcPr>
          <w:p w:rsidR="003711A6" w:rsidRPr="00791E13" w:rsidRDefault="003711A6" w:rsidP="00D16D32">
            <w:pPr>
              <w:pStyle w:val="aff6"/>
              <w:ind w:firstLine="0"/>
              <w:jc w:val="center"/>
              <w:rPr>
                <w:iCs/>
                <w:color w:val="000000" w:themeColor="text1"/>
                <w:sz w:val="24"/>
                <w:lang w:val="ru-RU"/>
              </w:rPr>
            </w:pPr>
            <w:r w:rsidRPr="00791E13">
              <w:rPr>
                <w:iCs/>
                <w:color w:val="000000" w:themeColor="text1"/>
                <w:sz w:val="24"/>
                <w:lang w:val="ru-RU"/>
              </w:rPr>
              <w:t>1</w:t>
            </w:r>
          </w:p>
        </w:tc>
      </w:tr>
      <w:tr w:rsidR="003711A6" w:rsidRPr="00791E13" w:rsidTr="009B1A4D">
        <w:trPr>
          <w:cantSplit/>
        </w:trPr>
        <w:tc>
          <w:tcPr>
            <w:tcW w:w="1545" w:type="dxa"/>
            <w:vMerge/>
            <w:shd w:val="clear" w:color="auto" w:fill="auto"/>
          </w:tcPr>
          <w:p w:rsidR="003711A6" w:rsidRPr="00791E13" w:rsidRDefault="003711A6" w:rsidP="00D16D32">
            <w:pPr>
              <w:pStyle w:val="aff6"/>
              <w:ind w:firstLine="0"/>
              <w:jc w:val="left"/>
              <w:rPr>
                <w:iCs/>
                <w:color w:val="000000" w:themeColor="text1"/>
                <w:sz w:val="24"/>
                <w:highlight w:val="yellow"/>
                <w:lang w:val="ru-RU"/>
              </w:rPr>
            </w:pP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3711A6" w:rsidRPr="00791E13" w:rsidRDefault="003711A6" w:rsidP="00D16D32">
            <w:pPr>
              <w:pStyle w:val="aff6"/>
              <w:ind w:firstLine="0"/>
              <w:jc w:val="center"/>
              <w:rPr>
                <w:iCs/>
                <w:sz w:val="24"/>
                <w:lang w:val="ru-RU"/>
              </w:rPr>
            </w:pPr>
            <w:r w:rsidRPr="00791E13">
              <w:rPr>
                <w:iCs/>
                <w:sz w:val="24"/>
                <w:lang w:val="ru-RU"/>
              </w:rPr>
              <w:t>40</w:t>
            </w:r>
          </w:p>
        </w:tc>
      </w:tr>
      <w:tr w:rsidR="003711A6" w:rsidRPr="00791E13" w:rsidTr="009B1A4D">
        <w:trPr>
          <w:cantSplit/>
          <w:trHeight w:val="527"/>
        </w:trPr>
        <w:tc>
          <w:tcPr>
            <w:tcW w:w="1545" w:type="dxa"/>
            <w:vMerge w:val="restart"/>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Детская би</w:t>
            </w:r>
            <w:r w:rsidRPr="00791E13">
              <w:rPr>
                <w:iCs/>
                <w:color w:val="000000" w:themeColor="text1"/>
                <w:sz w:val="24"/>
                <w:lang w:val="ru-RU"/>
              </w:rPr>
              <w:t>б</w:t>
            </w:r>
            <w:r w:rsidRPr="00791E13">
              <w:rPr>
                <w:iCs/>
                <w:color w:val="000000" w:themeColor="text1"/>
                <w:sz w:val="24"/>
                <w:lang w:val="ru-RU"/>
              </w:rPr>
              <w:t>лиотека</w:t>
            </w: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Количество объектов, ед.</w:t>
            </w:r>
            <w:r w:rsidR="00E558B8" w:rsidRPr="00791E13">
              <w:rPr>
                <w:iCs/>
                <w:color w:val="000000" w:themeColor="text1"/>
                <w:sz w:val="24"/>
                <w:lang w:val="ru-RU"/>
              </w:rPr>
              <w:t xml:space="preserve"> на 7 тыс. детей</w:t>
            </w:r>
          </w:p>
        </w:tc>
        <w:tc>
          <w:tcPr>
            <w:tcW w:w="1134" w:type="dxa"/>
            <w:shd w:val="clear" w:color="auto" w:fill="auto"/>
          </w:tcPr>
          <w:p w:rsidR="003711A6" w:rsidRPr="00791E13" w:rsidRDefault="003711A6" w:rsidP="00D16D32">
            <w:pPr>
              <w:pStyle w:val="aff6"/>
              <w:ind w:firstLine="0"/>
              <w:jc w:val="center"/>
              <w:rPr>
                <w:iCs/>
                <w:sz w:val="24"/>
                <w:lang w:val="ru-RU"/>
              </w:rPr>
            </w:pPr>
            <w:r w:rsidRPr="00791E13">
              <w:rPr>
                <w:iCs/>
                <w:sz w:val="24"/>
                <w:lang w:val="ru-RU"/>
              </w:rPr>
              <w:t>1</w:t>
            </w:r>
          </w:p>
        </w:tc>
      </w:tr>
      <w:tr w:rsidR="003711A6" w:rsidRPr="00791E13" w:rsidTr="009B1A4D">
        <w:trPr>
          <w:cantSplit/>
        </w:trPr>
        <w:tc>
          <w:tcPr>
            <w:tcW w:w="1545" w:type="dxa"/>
            <w:vMerge/>
            <w:shd w:val="clear" w:color="auto" w:fill="auto"/>
          </w:tcPr>
          <w:p w:rsidR="003711A6" w:rsidRPr="00791E13" w:rsidRDefault="003711A6" w:rsidP="00D16D32">
            <w:pPr>
              <w:pStyle w:val="aff6"/>
              <w:ind w:firstLine="0"/>
              <w:jc w:val="left"/>
              <w:rPr>
                <w:iCs/>
                <w:color w:val="000000" w:themeColor="text1"/>
                <w:sz w:val="24"/>
                <w:lang w:val="ru-RU"/>
              </w:rPr>
            </w:pP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3711A6" w:rsidRPr="00791E13" w:rsidRDefault="003711A6" w:rsidP="00D16D32">
            <w:pPr>
              <w:pStyle w:val="aff6"/>
              <w:ind w:firstLine="0"/>
              <w:jc w:val="center"/>
              <w:rPr>
                <w:iCs/>
                <w:sz w:val="24"/>
                <w:lang w:val="ru-RU"/>
              </w:rPr>
            </w:pPr>
            <w:r w:rsidRPr="00791E13">
              <w:rPr>
                <w:iCs/>
                <w:sz w:val="24"/>
                <w:lang w:val="ru-RU"/>
              </w:rPr>
              <w:t>40</w:t>
            </w:r>
          </w:p>
        </w:tc>
      </w:tr>
      <w:tr w:rsidR="003711A6" w:rsidRPr="00791E13" w:rsidTr="009B1A4D">
        <w:trPr>
          <w:cantSplit/>
          <w:trHeight w:val="343"/>
        </w:trPr>
        <w:tc>
          <w:tcPr>
            <w:tcW w:w="1545" w:type="dxa"/>
            <w:vMerge w:val="restart"/>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Краеведч</w:t>
            </w:r>
            <w:r w:rsidRPr="00791E13">
              <w:rPr>
                <w:iCs/>
                <w:color w:val="000000" w:themeColor="text1"/>
                <w:sz w:val="24"/>
                <w:lang w:val="ru-RU"/>
              </w:rPr>
              <w:t>е</w:t>
            </w:r>
            <w:r w:rsidRPr="00791E13">
              <w:rPr>
                <w:iCs/>
                <w:color w:val="000000" w:themeColor="text1"/>
                <w:sz w:val="24"/>
                <w:lang w:val="ru-RU"/>
              </w:rPr>
              <w:t>ский или х</w:t>
            </w:r>
            <w:r w:rsidRPr="00791E13">
              <w:rPr>
                <w:iCs/>
                <w:color w:val="000000" w:themeColor="text1"/>
                <w:sz w:val="24"/>
                <w:lang w:val="ru-RU"/>
              </w:rPr>
              <w:t>у</w:t>
            </w:r>
            <w:r w:rsidRPr="00791E13">
              <w:rPr>
                <w:iCs/>
                <w:color w:val="000000" w:themeColor="text1"/>
                <w:sz w:val="24"/>
                <w:lang w:val="ru-RU"/>
              </w:rPr>
              <w:t xml:space="preserve">дожественный музей </w:t>
            </w: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3711A6" w:rsidRPr="00791E13" w:rsidRDefault="003711A6" w:rsidP="00D16D32">
            <w:pPr>
              <w:pStyle w:val="aff6"/>
              <w:ind w:firstLine="0"/>
              <w:jc w:val="left"/>
              <w:rPr>
                <w:iCs/>
                <w:sz w:val="24"/>
                <w:lang w:val="ru-RU"/>
              </w:rPr>
            </w:pPr>
            <w:r w:rsidRPr="00791E13">
              <w:rPr>
                <w:iCs/>
                <w:color w:val="000000" w:themeColor="text1"/>
                <w:sz w:val="24"/>
                <w:lang w:val="ru-RU"/>
              </w:rPr>
              <w:t>Количество объектов на муниципальный округ, ед.</w:t>
            </w:r>
          </w:p>
        </w:tc>
        <w:tc>
          <w:tcPr>
            <w:tcW w:w="1134" w:type="dxa"/>
            <w:shd w:val="clear" w:color="auto" w:fill="auto"/>
          </w:tcPr>
          <w:p w:rsidR="003711A6" w:rsidRPr="00791E13" w:rsidRDefault="003711A6" w:rsidP="00D16D32">
            <w:pPr>
              <w:pStyle w:val="aff6"/>
              <w:ind w:firstLine="0"/>
              <w:jc w:val="center"/>
              <w:rPr>
                <w:iCs/>
                <w:color w:val="000000" w:themeColor="text1"/>
                <w:sz w:val="24"/>
                <w:highlight w:val="yellow"/>
                <w:lang w:val="ru-RU"/>
              </w:rPr>
            </w:pPr>
            <w:r w:rsidRPr="00791E13">
              <w:rPr>
                <w:iCs/>
                <w:color w:val="000000" w:themeColor="text1"/>
                <w:sz w:val="24"/>
              </w:rPr>
              <w:t>1</w:t>
            </w:r>
          </w:p>
        </w:tc>
      </w:tr>
      <w:tr w:rsidR="003711A6" w:rsidRPr="00791E13" w:rsidTr="009B1A4D">
        <w:trPr>
          <w:cantSplit/>
        </w:trPr>
        <w:tc>
          <w:tcPr>
            <w:tcW w:w="1545" w:type="dxa"/>
            <w:vMerge/>
            <w:shd w:val="clear" w:color="auto" w:fill="auto"/>
          </w:tcPr>
          <w:p w:rsidR="003711A6" w:rsidRPr="00791E13" w:rsidRDefault="003711A6" w:rsidP="00D16D32">
            <w:pPr>
              <w:pStyle w:val="aff6"/>
              <w:ind w:firstLine="0"/>
              <w:jc w:val="left"/>
              <w:rPr>
                <w:iCs/>
                <w:color w:val="000000" w:themeColor="text1"/>
                <w:sz w:val="24"/>
                <w:lang w:val="ru-RU"/>
              </w:rPr>
            </w:pP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3711A6" w:rsidRPr="00791E13" w:rsidRDefault="003711A6" w:rsidP="00D16D32">
            <w:pPr>
              <w:pStyle w:val="aff6"/>
              <w:ind w:firstLine="0"/>
              <w:jc w:val="center"/>
              <w:rPr>
                <w:iCs/>
                <w:color w:val="000000" w:themeColor="text1"/>
                <w:sz w:val="24"/>
                <w:highlight w:val="yellow"/>
                <w:lang w:val="ru-RU"/>
              </w:rPr>
            </w:pPr>
            <w:r w:rsidRPr="00791E13">
              <w:rPr>
                <w:iCs/>
                <w:sz w:val="24"/>
                <w:lang w:val="ru-RU"/>
              </w:rPr>
              <w:t>40</w:t>
            </w:r>
          </w:p>
        </w:tc>
      </w:tr>
      <w:tr w:rsidR="003711A6" w:rsidRPr="00791E13" w:rsidTr="009B1A4D">
        <w:trPr>
          <w:cantSplit/>
        </w:trPr>
        <w:tc>
          <w:tcPr>
            <w:tcW w:w="1545" w:type="dxa"/>
            <w:vMerge w:val="restart"/>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Тематический музей</w:t>
            </w: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Количество объектов на муниципальный округ, ед.</w:t>
            </w:r>
          </w:p>
        </w:tc>
        <w:tc>
          <w:tcPr>
            <w:tcW w:w="1134" w:type="dxa"/>
            <w:shd w:val="clear" w:color="auto" w:fill="auto"/>
          </w:tcPr>
          <w:p w:rsidR="003711A6" w:rsidRPr="00791E13" w:rsidRDefault="003711A6" w:rsidP="00D16D32">
            <w:pPr>
              <w:pStyle w:val="aff6"/>
              <w:ind w:firstLine="0"/>
              <w:jc w:val="center"/>
              <w:rPr>
                <w:iCs/>
                <w:sz w:val="24"/>
                <w:lang w:val="ru-RU"/>
              </w:rPr>
            </w:pPr>
            <w:r w:rsidRPr="00791E13">
              <w:rPr>
                <w:iCs/>
                <w:color w:val="000000" w:themeColor="text1"/>
                <w:sz w:val="24"/>
              </w:rPr>
              <w:t>1</w:t>
            </w:r>
          </w:p>
        </w:tc>
      </w:tr>
      <w:tr w:rsidR="003711A6" w:rsidRPr="00791E13" w:rsidTr="009B1A4D">
        <w:trPr>
          <w:cantSplit/>
        </w:trPr>
        <w:tc>
          <w:tcPr>
            <w:tcW w:w="1545" w:type="dxa"/>
            <w:vMerge/>
            <w:shd w:val="clear" w:color="auto" w:fill="auto"/>
          </w:tcPr>
          <w:p w:rsidR="003711A6" w:rsidRPr="00791E13" w:rsidRDefault="003711A6" w:rsidP="00D16D32">
            <w:pPr>
              <w:pStyle w:val="aff6"/>
              <w:ind w:firstLine="0"/>
              <w:jc w:val="left"/>
              <w:rPr>
                <w:iCs/>
                <w:color w:val="000000" w:themeColor="text1"/>
                <w:sz w:val="24"/>
                <w:lang w:val="ru-RU"/>
              </w:rPr>
            </w:pPr>
          </w:p>
        </w:tc>
        <w:tc>
          <w:tcPr>
            <w:tcW w:w="4115"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3711A6" w:rsidRPr="00791E13" w:rsidRDefault="003711A6" w:rsidP="00D16D32">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3711A6" w:rsidRPr="00791E13" w:rsidRDefault="003711A6" w:rsidP="00D16D32">
            <w:pPr>
              <w:pStyle w:val="aff6"/>
              <w:ind w:firstLine="0"/>
              <w:jc w:val="center"/>
              <w:rPr>
                <w:iCs/>
                <w:sz w:val="24"/>
                <w:lang w:val="ru-RU"/>
              </w:rPr>
            </w:pPr>
            <w:r w:rsidRPr="00791E13">
              <w:rPr>
                <w:iCs/>
                <w:sz w:val="24"/>
                <w:lang w:val="ru-RU"/>
              </w:rPr>
              <w:t>40</w:t>
            </w:r>
          </w:p>
        </w:tc>
      </w:tr>
      <w:tr w:rsidR="00E558B8" w:rsidRPr="00791E13" w:rsidTr="009B1A4D">
        <w:trPr>
          <w:cantSplit/>
        </w:trPr>
        <w:tc>
          <w:tcPr>
            <w:tcW w:w="1545" w:type="dxa"/>
            <w:vMerge w:val="restart"/>
            <w:shd w:val="clear" w:color="auto" w:fill="auto"/>
          </w:tcPr>
          <w:p w:rsidR="00E558B8" w:rsidRPr="00791E13" w:rsidRDefault="00E558B8" w:rsidP="00D16D32">
            <w:pPr>
              <w:pStyle w:val="aff6"/>
              <w:ind w:firstLine="0"/>
              <w:jc w:val="left"/>
              <w:rPr>
                <w:iCs/>
                <w:color w:val="000000" w:themeColor="text1"/>
                <w:sz w:val="24"/>
                <w:lang w:val="ru-RU"/>
              </w:rPr>
            </w:pPr>
            <w:r w:rsidRPr="00791E13">
              <w:rPr>
                <w:iCs/>
                <w:color w:val="000000" w:themeColor="text1"/>
                <w:sz w:val="24"/>
                <w:lang w:val="ru-RU"/>
              </w:rPr>
              <w:t>Концертный зал</w:t>
            </w:r>
          </w:p>
        </w:tc>
        <w:tc>
          <w:tcPr>
            <w:tcW w:w="4115" w:type="dxa"/>
            <w:vMerge w:val="restart"/>
            <w:shd w:val="clear" w:color="auto" w:fill="auto"/>
          </w:tcPr>
          <w:p w:rsidR="00E558B8" w:rsidRPr="00791E13" w:rsidRDefault="00E558B8" w:rsidP="00D16D32">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E558B8" w:rsidRPr="00791E13" w:rsidRDefault="00E558B8" w:rsidP="00D16D32">
            <w:pPr>
              <w:pStyle w:val="aff6"/>
              <w:ind w:firstLine="0"/>
              <w:jc w:val="left"/>
              <w:rPr>
                <w:iCs/>
                <w:color w:val="000000" w:themeColor="text1"/>
                <w:sz w:val="24"/>
                <w:lang w:val="ru-RU"/>
              </w:rPr>
            </w:pPr>
            <w:r w:rsidRPr="00791E13">
              <w:rPr>
                <w:iCs/>
                <w:color w:val="000000" w:themeColor="text1"/>
                <w:sz w:val="24"/>
                <w:lang w:val="ru-RU"/>
              </w:rPr>
              <w:t>Количество объектов на муниципальный округ, ед.</w:t>
            </w:r>
          </w:p>
        </w:tc>
        <w:tc>
          <w:tcPr>
            <w:tcW w:w="1134" w:type="dxa"/>
            <w:shd w:val="clear" w:color="auto" w:fill="auto"/>
          </w:tcPr>
          <w:p w:rsidR="00E558B8" w:rsidRPr="00791E13" w:rsidRDefault="00E558B8" w:rsidP="00D16D32">
            <w:pPr>
              <w:pStyle w:val="aff6"/>
              <w:ind w:firstLine="0"/>
              <w:jc w:val="center"/>
              <w:rPr>
                <w:iCs/>
                <w:sz w:val="24"/>
                <w:lang w:val="ru-RU"/>
              </w:rPr>
            </w:pPr>
            <w:r w:rsidRPr="00791E13">
              <w:rPr>
                <w:iCs/>
                <w:color w:val="000000" w:themeColor="text1"/>
                <w:sz w:val="24"/>
              </w:rPr>
              <w:t>1</w:t>
            </w:r>
          </w:p>
        </w:tc>
      </w:tr>
      <w:tr w:rsidR="00E558B8" w:rsidRPr="00791E13" w:rsidTr="009B1A4D">
        <w:trPr>
          <w:cantSplit/>
        </w:trPr>
        <w:tc>
          <w:tcPr>
            <w:tcW w:w="154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411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Количество мест на тыс. чел. [3]</w:t>
            </w:r>
          </w:p>
        </w:tc>
        <w:tc>
          <w:tcPr>
            <w:tcW w:w="1134" w:type="dxa"/>
            <w:shd w:val="clear" w:color="auto" w:fill="auto"/>
          </w:tcPr>
          <w:p w:rsidR="00E558B8" w:rsidRPr="00791E13" w:rsidRDefault="00E558B8" w:rsidP="00E558B8">
            <w:pPr>
              <w:pStyle w:val="aff6"/>
              <w:ind w:firstLine="0"/>
              <w:jc w:val="center"/>
              <w:rPr>
                <w:iCs/>
                <w:color w:val="000000" w:themeColor="text1"/>
                <w:sz w:val="24"/>
              </w:rPr>
            </w:pPr>
            <w:r w:rsidRPr="00791E13">
              <w:rPr>
                <w:iCs/>
                <w:color w:val="000000" w:themeColor="text1"/>
                <w:sz w:val="24"/>
                <w:lang w:val="ru-RU"/>
              </w:rPr>
              <w:t>6</w:t>
            </w:r>
          </w:p>
        </w:tc>
      </w:tr>
      <w:tr w:rsidR="00E558B8" w:rsidRPr="00791E13" w:rsidTr="009B1A4D">
        <w:trPr>
          <w:cantSplit/>
        </w:trPr>
        <w:tc>
          <w:tcPr>
            <w:tcW w:w="154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4115"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E558B8" w:rsidRPr="00791E13" w:rsidRDefault="00E558B8" w:rsidP="00E558B8">
            <w:pPr>
              <w:pStyle w:val="aff6"/>
              <w:ind w:firstLine="0"/>
              <w:jc w:val="center"/>
              <w:rPr>
                <w:iCs/>
                <w:sz w:val="24"/>
                <w:lang w:val="ru-RU"/>
              </w:rPr>
            </w:pPr>
            <w:r w:rsidRPr="00791E13">
              <w:rPr>
                <w:iCs/>
                <w:sz w:val="24"/>
                <w:lang w:val="ru-RU"/>
              </w:rPr>
              <w:t>40</w:t>
            </w:r>
          </w:p>
        </w:tc>
      </w:tr>
      <w:tr w:rsidR="00E558B8" w:rsidRPr="00791E13" w:rsidTr="009B1A4D">
        <w:trPr>
          <w:cantSplit/>
          <w:trHeight w:val="525"/>
        </w:trPr>
        <w:tc>
          <w:tcPr>
            <w:tcW w:w="1545" w:type="dxa"/>
            <w:vMerge w:val="restart"/>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Учреждение клубного типа (дом культ</w:t>
            </w:r>
            <w:r w:rsidRPr="00791E13">
              <w:rPr>
                <w:iCs/>
                <w:color w:val="000000" w:themeColor="text1"/>
                <w:sz w:val="24"/>
                <w:lang w:val="ru-RU"/>
              </w:rPr>
              <w:t>у</w:t>
            </w:r>
            <w:r w:rsidRPr="00791E13">
              <w:rPr>
                <w:iCs/>
                <w:color w:val="000000" w:themeColor="text1"/>
                <w:sz w:val="24"/>
                <w:lang w:val="ru-RU"/>
              </w:rPr>
              <w:t>ры)</w:t>
            </w:r>
          </w:p>
        </w:tc>
        <w:tc>
          <w:tcPr>
            <w:tcW w:w="4115" w:type="dxa"/>
            <w:vMerge w:val="restart"/>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Количество объектов, ед. на 100 тыс. чел. [2]</w:t>
            </w:r>
          </w:p>
        </w:tc>
        <w:tc>
          <w:tcPr>
            <w:tcW w:w="1134" w:type="dxa"/>
            <w:shd w:val="clear" w:color="auto" w:fill="auto"/>
          </w:tcPr>
          <w:p w:rsidR="00E558B8" w:rsidRPr="00791E13" w:rsidRDefault="00E558B8" w:rsidP="00E558B8">
            <w:pPr>
              <w:pStyle w:val="aff6"/>
              <w:ind w:firstLine="0"/>
              <w:jc w:val="center"/>
              <w:rPr>
                <w:iCs/>
                <w:color w:val="000000" w:themeColor="text1"/>
                <w:sz w:val="24"/>
                <w:lang w:val="ru-RU"/>
              </w:rPr>
            </w:pPr>
            <w:r w:rsidRPr="00791E13">
              <w:rPr>
                <w:iCs/>
                <w:color w:val="000000" w:themeColor="text1"/>
                <w:sz w:val="24"/>
                <w:lang w:val="ru-RU"/>
              </w:rPr>
              <w:t>1</w:t>
            </w:r>
          </w:p>
        </w:tc>
      </w:tr>
      <w:tr w:rsidR="00E558B8" w:rsidRPr="00791E13" w:rsidTr="009B1A4D">
        <w:trPr>
          <w:cantSplit/>
          <w:trHeight w:val="315"/>
        </w:trPr>
        <w:tc>
          <w:tcPr>
            <w:tcW w:w="1545" w:type="dxa"/>
            <w:vMerge/>
            <w:shd w:val="clear" w:color="auto" w:fill="auto"/>
          </w:tcPr>
          <w:p w:rsidR="00E558B8" w:rsidRPr="00791E13" w:rsidRDefault="00E558B8" w:rsidP="00E558B8">
            <w:pPr>
              <w:pStyle w:val="aff6"/>
              <w:ind w:firstLine="0"/>
              <w:jc w:val="left"/>
              <w:rPr>
                <w:iCs/>
                <w:color w:val="000000" w:themeColor="text1"/>
                <w:sz w:val="24"/>
                <w:lang w:val="ru-RU"/>
              </w:rPr>
            </w:pPr>
            <w:bookmarkStart w:id="48" w:name="_Hlk497497879"/>
          </w:p>
        </w:tc>
        <w:tc>
          <w:tcPr>
            <w:tcW w:w="411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Количество мест на тыс. чел. [3]</w:t>
            </w:r>
          </w:p>
        </w:tc>
        <w:tc>
          <w:tcPr>
            <w:tcW w:w="1134" w:type="dxa"/>
            <w:shd w:val="clear" w:color="auto" w:fill="auto"/>
          </w:tcPr>
          <w:p w:rsidR="00E558B8" w:rsidRPr="00791E13" w:rsidRDefault="00E558B8" w:rsidP="00E558B8">
            <w:pPr>
              <w:pStyle w:val="aff6"/>
              <w:ind w:firstLine="0"/>
              <w:jc w:val="center"/>
              <w:rPr>
                <w:iCs/>
                <w:color w:val="000000" w:themeColor="text1"/>
                <w:sz w:val="24"/>
                <w:lang w:val="ru-RU"/>
              </w:rPr>
            </w:pPr>
            <w:r w:rsidRPr="00791E13">
              <w:rPr>
                <w:iCs/>
                <w:color w:val="000000" w:themeColor="text1"/>
                <w:sz w:val="24"/>
                <w:lang w:val="ru-RU"/>
              </w:rPr>
              <w:t>12</w:t>
            </w:r>
          </w:p>
        </w:tc>
      </w:tr>
      <w:bookmarkEnd w:id="48"/>
      <w:tr w:rsidR="00E558B8" w:rsidRPr="00791E13" w:rsidTr="009B1A4D">
        <w:trPr>
          <w:cantSplit/>
          <w:trHeight w:val="315"/>
        </w:trPr>
        <w:tc>
          <w:tcPr>
            <w:tcW w:w="154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4115"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E558B8" w:rsidRPr="00791E13" w:rsidRDefault="00E558B8" w:rsidP="00E558B8">
            <w:pPr>
              <w:pStyle w:val="aff6"/>
              <w:ind w:firstLine="0"/>
              <w:jc w:val="center"/>
              <w:rPr>
                <w:iCs/>
                <w:color w:val="000000" w:themeColor="text1"/>
                <w:sz w:val="24"/>
                <w:lang w:val="ru-RU"/>
              </w:rPr>
            </w:pPr>
            <w:r w:rsidRPr="00791E13">
              <w:rPr>
                <w:iCs/>
                <w:sz w:val="24"/>
                <w:lang w:val="ru-RU"/>
              </w:rPr>
              <w:t>40</w:t>
            </w:r>
          </w:p>
        </w:tc>
      </w:tr>
      <w:tr w:rsidR="00E558B8" w:rsidRPr="00791E13" w:rsidTr="009B1A4D">
        <w:trPr>
          <w:cantSplit/>
          <w:trHeight w:val="315"/>
        </w:trPr>
        <w:tc>
          <w:tcPr>
            <w:tcW w:w="1545" w:type="dxa"/>
            <w:vMerge w:val="restart"/>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lastRenderedPageBreak/>
              <w:t>Кинозал</w:t>
            </w:r>
          </w:p>
        </w:tc>
        <w:tc>
          <w:tcPr>
            <w:tcW w:w="4115"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Расчетный показатель минимально д</w:t>
            </w:r>
            <w:r w:rsidRPr="00791E13">
              <w:rPr>
                <w:iCs/>
                <w:color w:val="000000" w:themeColor="text1"/>
                <w:sz w:val="24"/>
                <w:lang w:val="ru-RU"/>
              </w:rPr>
              <w:t>о</w:t>
            </w:r>
            <w:r w:rsidRPr="00791E13">
              <w:rPr>
                <w:iCs/>
                <w:color w:val="000000" w:themeColor="text1"/>
                <w:sz w:val="24"/>
                <w:lang w:val="ru-RU"/>
              </w:rPr>
              <w:t>пустимого уровня обеспеченности</w:t>
            </w: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Количество объектов, ед. на 20 тыс. чел.</w:t>
            </w:r>
          </w:p>
        </w:tc>
        <w:tc>
          <w:tcPr>
            <w:tcW w:w="1134" w:type="dxa"/>
            <w:shd w:val="clear" w:color="auto" w:fill="auto"/>
          </w:tcPr>
          <w:p w:rsidR="00E558B8" w:rsidRPr="00791E13" w:rsidRDefault="00E558B8" w:rsidP="00E558B8">
            <w:pPr>
              <w:pStyle w:val="aff6"/>
              <w:ind w:firstLine="0"/>
              <w:jc w:val="center"/>
              <w:rPr>
                <w:iCs/>
                <w:sz w:val="24"/>
                <w:lang w:val="ru-RU"/>
              </w:rPr>
            </w:pPr>
            <w:r w:rsidRPr="00791E13">
              <w:rPr>
                <w:iCs/>
                <w:sz w:val="24"/>
                <w:lang w:val="ru-RU"/>
              </w:rPr>
              <w:t>1</w:t>
            </w:r>
          </w:p>
        </w:tc>
      </w:tr>
      <w:tr w:rsidR="00E558B8" w:rsidRPr="00791E13" w:rsidTr="009B1A4D">
        <w:trPr>
          <w:cantSplit/>
          <w:trHeight w:val="315"/>
        </w:trPr>
        <w:tc>
          <w:tcPr>
            <w:tcW w:w="1545" w:type="dxa"/>
            <w:vMerge/>
            <w:shd w:val="clear" w:color="auto" w:fill="auto"/>
          </w:tcPr>
          <w:p w:rsidR="00E558B8" w:rsidRPr="00791E13" w:rsidRDefault="00E558B8" w:rsidP="00E558B8">
            <w:pPr>
              <w:pStyle w:val="aff6"/>
              <w:ind w:firstLine="0"/>
              <w:jc w:val="left"/>
              <w:rPr>
                <w:iCs/>
                <w:color w:val="000000" w:themeColor="text1"/>
                <w:sz w:val="24"/>
                <w:lang w:val="ru-RU"/>
              </w:rPr>
            </w:pPr>
          </w:p>
        </w:tc>
        <w:tc>
          <w:tcPr>
            <w:tcW w:w="4115"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Расчетный показатель максимально допустимого уровня территориальной доступности</w:t>
            </w:r>
          </w:p>
        </w:tc>
        <w:tc>
          <w:tcPr>
            <w:tcW w:w="2572" w:type="dxa"/>
            <w:shd w:val="clear" w:color="auto" w:fill="auto"/>
          </w:tcPr>
          <w:p w:rsidR="00E558B8" w:rsidRPr="00791E13" w:rsidRDefault="00E558B8" w:rsidP="00E558B8">
            <w:pPr>
              <w:pStyle w:val="aff6"/>
              <w:ind w:firstLine="0"/>
              <w:jc w:val="left"/>
              <w:rPr>
                <w:iCs/>
                <w:color w:val="000000" w:themeColor="text1"/>
                <w:sz w:val="24"/>
                <w:lang w:val="ru-RU"/>
              </w:rPr>
            </w:pPr>
            <w:r w:rsidRPr="00791E13">
              <w:rPr>
                <w:iCs/>
                <w:color w:val="000000" w:themeColor="text1"/>
                <w:sz w:val="24"/>
                <w:lang w:val="ru-RU"/>
              </w:rPr>
              <w:t>Транспортная досту</w:t>
            </w:r>
            <w:r w:rsidRPr="00791E13">
              <w:rPr>
                <w:iCs/>
                <w:color w:val="000000" w:themeColor="text1"/>
                <w:sz w:val="24"/>
                <w:lang w:val="ru-RU"/>
              </w:rPr>
              <w:t>п</w:t>
            </w:r>
            <w:r w:rsidRPr="00791E13">
              <w:rPr>
                <w:iCs/>
                <w:color w:val="000000" w:themeColor="text1"/>
                <w:sz w:val="24"/>
                <w:lang w:val="ru-RU"/>
              </w:rPr>
              <w:t>ность, мин.</w:t>
            </w:r>
          </w:p>
        </w:tc>
        <w:tc>
          <w:tcPr>
            <w:tcW w:w="1134" w:type="dxa"/>
            <w:shd w:val="clear" w:color="auto" w:fill="auto"/>
          </w:tcPr>
          <w:p w:rsidR="00E558B8" w:rsidRPr="00791E13" w:rsidRDefault="00E558B8" w:rsidP="00E558B8">
            <w:pPr>
              <w:pStyle w:val="aff6"/>
              <w:ind w:firstLine="0"/>
              <w:jc w:val="center"/>
              <w:rPr>
                <w:iCs/>
                <w:sz w:val="24"/>
                <w:lang w:val="ru-RU"/>
              </w:rPr>
            </w:pPr>
            <w:r w:rsidRPr="00791E13">
              <w:rPr>
                <w:iCs/>
                <w:sz w:val="24"/>
                <w:lang w:val="ru-RU"/>
              </w:rPr>
              <w:t>30</w:t>
            </w:r>
          </w:p>
        </w:tc>
      </w:tr>
      <w:tr w:rsidR="00E558B8" w:rsidRPr="00791E13" w:rsidTr="009B1A4D">
        <w:tc>
          <w:tcPr>
            <w:tcW w:w="9366" w:type="dxa"/>
            <w:gridSpan w:val="4"/>
            <w:shd w:val="clear" w:color="auto" w:fill="auto"/>
          </w:tcPr>
          <w:p w:rsidR="00E558B8" w:rsidRPr="00791E13" w:rsidRDefault="00E558B8" w:rsidP="00E558B8">
            <w:pPr>
              <w:pStyle w:val="Default"/>
              <w:jc w:val="both"/>
              <w:rPr>
                <w:iCs/>
                <w:color w:val="auto"/>
              </w:rPr>
            </w:pPr>
            <w:r w:rsidRPr="00791E13">
              <w:rPr>
                <w:iCs/>
                <w:color w:val="auto"/>
              </w:rPr>
              <w:t>Примечания:</w:t>
            </w:r>
          </w:p>
          <w:p w:rsidR="00E558B8" w:rsidRPr="00791E13" w:rsidRDefault="00E558B8" w:rsidP="00E558B8">
            <w:pPr>
              <w:pStyle w:val="aff6"/>
              <w:ind w:firstLine="0"/>
              <w:rPr>
                <w:iCs/>
                <w:sz w:val="24"/>
                <w:lang w:val="ru-RU"/>
              </w:rPr>
            </w:pPr>
            <w:r w:rsidRPr="00791E13">
              <w:rPr>
                <w:iCs/>
                <w:sz w:val="24"/>
                <w:lang w:val="ru-RU"/>
              </w:rPr>
              <w:t>1. В сельских населенных пунктах муниципального округа создаются филиалы централ</w:t>
            </w:r>
            <w:r w:rsidRPr="00791E13">
              <w:rPr>
                <w:iCs/>
                <w:sz w:val="24"/>
                <w:lang w:val="ru-RU"/>
              </w:rPr>
              <w:t>ь</w:t>
            </w:r>
            <w:r w:rsidRPr="00791E13">
              <w:rPr>
                <w:iCs/>
                <w:sz w:val="24"/>
                <w:lang w:val="ru-RU"/>
              </w:rPr>
              <w:t>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w:t>
            </w:r>
            <w:r w:rsidRPr="00791E13">
              <w:rPr>
                <w:iCs/>
                <w:sz w:val="24"/>
                <w:lang w:val="ru-RU"/>
              </w:rPr>
              <w:t>е</w:t>
            </w:r>
            <w:r w:rsidRPr="00791E13">
              <w:rPr>
                <w:iCs/>
                <w:sz w:val="24"/>
                <w:lang w:val="ru-RU"/>
              </w:rPr>
              <w:t>ленных пунктов, входящих в состав муниципального округа, к расчету принимается 1 библиотека на 1 тыс. чел.</w:t>
            </w:r>
          </w:p>
          <w:p w:rsidR="00E558B8" w:rsidRPr="00791E13" w:rsidRDefault="00E558B8" w:rsidP="00E558B8">
            <w:pPr>
              <w:pStyle w:val="aff6"/>
              <w:ind w:firstLine="0"/>
              <w:rPr>
                <w:iCs/>
                <w:sz w:val="24"/>
                <w:lang w:val="ru-RU"/>
              </w:rPr>
            </w:pPr>
            <w:r w:rsidRPr="00791E13">
              <w:rPr>
                <w:iCs/>
                <w:sz w:val="24"/>
                <w:lang w:val="ru-RU"/>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rsidR="00E558B8" w:rsidRPr="00791E13" w:rsidRDefault="00E558B8" w:rsidP="00B80A4A">
            <w:pPr>
              <w:ind w:firstLine="0"/>
              <w:rPr>
                <w:rFonts w:cs="Times New Roman"/>
                <w:iCs/>
                <w:sz w:val="24"/>
                <w:szCs w:val="24"/>
              </w:rPr>
            </w:pPr>
            <w:r w:rsidRPr="00791E13">
              <w:rPr>
                <w:rFonts w:cs="Times New Roman"/>
                <w:iCs/>
                <w:sz w:val="24"/>
                <w:szCs w:val="24"/>
              </w:rPr>
              <w:t xml:space="preserve">3. В соответствии с п. 8.1.5 СП 59.13330.2020 </w:t>
            </w:r>
            <w:r w:rsidR="00712B5D" w:rsidRPr="00791E13">
              <w:rPr>
                <w:rFonts w:cs="Times New Roman"/>
                <w:iCs/>
                <w:sz w:val="24"/>
                <w:szCs w:val="24"/>
              </w:rPr>
              <w:t>«Свод правил. Доступность зданий и соор</w:t>
            </w:r>
            <w:r w:rsidR="00712B5D" w:rsidRPr="00791E13">
              <w:rPr>
                <w:rFonts w:cs="Times New Roman"/>
                <w:iCs/>
                <w:sz w:val="24"/>
                <w:szCs w:val="24"/>
              </w:rPr>
              <w:t>у</w:t>
            </w:r>
            <w:r w:rsidR="00712B5D" w:rsidRPr="00791E13">
              <w:rPr>
                <w:rFonts w:cs="Times New Roman"/>
                <w:iCs/>
                <w:sz w:val="24"/>
                <w:szCs w:val="24"/>
              </w:rPr>
              <w:t xml:space="preserve">жений для маломобильных групп населения. </w:t>
            </w:r>
            <w:proofErr w:type="gramStart"/>
            <w:r w:rsidR="00712B5D" w:rsidRPr="00791E13">
              <w:rPr>
                <w:rFonts w:cs="Times New Roman"/>
                <w:iCs/>
                <w:sz w:val="24"/>
                <w:szCs w:val="24"/>
              </w:rPr>
              <w:t>СНиП 35-01-2001»</w:t>
            </w:r>
            <w:r w:rsidR="0090427C" w:rsidRPr="00791E13">
              <w:rPr>
                <w:rFonts w:cs="Times New Roman"/>
                <w:iCs/>
                <w:sz w:val="24"/>
                <w:szCs w:val="24"/>
              </w:rPr>
              <w:t xml:space="preserve"> </w:t>
            </w:r>
            <w:r w:rsidRPr="00791E13">
              <w:rPr>
                <w:rFonts w:cs="Times New Roman"/>
                <w:iCs/>
                <w:sz w:val="24"/>
                <w:szCs w:val="24"/>
              </w:rPr>
              <w:t>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w:t>
            </w:r>
            <w:r w:rsidRPr="00791E13">
              <w:rPr>
                <w:rFonts w:cs="Times New Roman"/>
                <w:iCs/>
                <w:sz w:val="24"/>
                <w:szCs w:val="24"/>
              </w:rPr>
              <w:t>с</w:t>
            </w:r>
            <w:r w:rsidRPr="00791E13">
              <w:rPr>
                <w:rFonts w:cs="Times New Roman"/>
                <w:iCs/>
                <w:sz w:val="24"/>
                <w:szCs w:val="24"/>
              </w:rPr>
              <w:t>лах-колясках 0,75% и 0,25% мест со свободным доступом повышенной комфортности (ширина места 0,5 м, ширина прохода между рядами не менее 0,65 м).</w:t>
            </w:r>
            <w:proofErr w:type="gramEnd"/>
            <w:r w:rsidRPr="00791E13">
              <w:rPr>
                <w:rFonts w:cs="Times New Roman"/>
                <w:iCs/>
                <w:sz w:val="24"/>
                <w:szCs w:val="24"/>
              </w:rPr>
              <w:t xml:space="preserve"> Остальные 4% мест должны размещаться в зоне </w:t>
            </w:r>
            <w:proofErr w:type="gramStart"/>
            <w:r w:rsidRPr="00791E13">
              <w:rPr>
                <w:rFonts w:cs="Times New Roman"/>
                <w:iCs/>
                <w:sz w:val="24"/>
                <w:szCs w:val="24"/>
              </w:rPr>
              <w:t xml:space="preserve">действия системы </w:t>
            </w:r>
            <w:r w:rsidR="00061BDE" w:rsidRPr="00791E13">
              <w:rPr>
                <w:rFonts w:cs="Times New Roman"/>
                <w:iCs/>
                <w:sz w:val="24"/>
                <w:szCs w:val="24"/>
              </w:rPr>
              <w:t>обеспечения разборчивости звуковой и</w:t>
            </w:r>
            <w:r w:rsidR="00061BDE" w:rsidRPr="00791E13">
              <w:rPr>
                <w:rFonts w:cs="Times New Roman"/>
                <w:iCs/>
                <w:sz w:val="24"/>
                <w:szCs w:val="24"/>
              </w:rPr>
              <w:t>н</w:t>
            </w:r>
            <w:r w:rsidR="00061BDE" w:rsidRPr="00791E13">
              <w:rPr>
                <w:rFonts w:cs="Times New Roman"/>
                <w:iCs/>
                <w:sz w:val="24"/>
                <w:szCs w:val="24"/>
              </w:rPr>
              <w:t>формации</w:t>
            </w:r>
            <w:proofErr w:type="gramEnd"/>
            <w:r w:rsidR="00061BDE" w:rsidRPr="00791E13">
              <w:rPr>
                <w:rFonts w:cs="Times New Roman"/>
                <w:iCs/>
                <w:sz w:val="24"/>
                <w:szCs w:val="24"/>
              </w:rPr>
              <w:t xml:space="preserve"> и зоны действия системы </w:t>
            </w:r>
            <w:proofErr w:type="spellStart"/>
            <w:r w:rsidR="00061BDE" w:rsidRPr="00791E13">
              <w:rPr>
                <w:rFonts w:cs="Times New Roman"/>
                <w:iCs/>
                <w:sz w:val="24"/>
                <w:szCs w:val="24"/>
              </w:rPr>
              <w:t>тифлокомментирования</w:t>
            </w:r>
            <w:proofErr w:type="spellEnd"/>
            <w:r w:rsidR="00061BDE" w:rsidRPr="00791E13">
              <w:rPr>
                <w:rFonts w:cs="Times New Roman"/>
                <w:iCs/>
                <w:sz w:val="24"/>
                <w:szCs w:val="24"/>
              </w:rPr>
              <w:t>, а так же по заданию</w:t>
            </w:r>
            <w:r w:rsidR="00B80A4A" w:rsidRPr="00791E13">
              <w:rPr>
                <w:rFonts w:cs="Times New Roman"/>
                <w:iCs/>
                <w:sz w:val="24"/>
                <w:szCs w:val="24"/>
              </w:rPr>
              <w:t xml:space="preserve"> на</w:t>
            </w:r>
            <w:r w:rsidR="00061BDE" w:rsidRPr="00791E13">
              <w:rPr>
                <w:rFonts w:cs="Times New Roman"/>
                <w:iCs/>
                <w:sz w:val="24"/>
                <w:szCs w:val="24"/>
              </w:rPr>
              <w:t xml:space="preserve"> пр</w:t>
            </w:r>
            <w:r w:rsidR="00061BDE" w:rsidRPr="00791E13">
              <w:rPr>
                <w:rFonts w:cs="Times New Roman"/>
                <w:iCs/>
                <w:sz w:val="24"/>
                <w:szCs w:val="24"/>
              </w:rPr>
              <w:t>о</w:t>
            </w:r>
            <w:r w:rsidR="00061BDE" w:rsidRPr="00791E13">
              <w:rPr>
                <w:rFonts w:cs="Times New Roman"/>
                <w:iCs/>
                <w:sz w:val="24"/>
                <w:szCs w:val="24"/>
              </w:rPr>
              <w:t>ектировани</w:t>
            </w:r>
            <w:r w:rsidR="00B80A4A" w:rsidRPr="00791E13">
              <w:rPr>
                <w:rFonts w:cs="Times New Roman"/>
                <w:iCs/>
                <w:sz w:val="24"/>
                <w:szCs w:val="24"/>
              </w:rPr>
              <w:t>е</w:t>
            </w:r>
            <w:r w:rsidRPr="00791E13">
              <w:rPr>
                <w:rFonts w:cs="Times New Roman"/>
                <w:iCs/>
                <w:sz w:val="24"/>
                <w:szCs w:val="24"/>
              </w:rPr>
              <w:t>, в зоне видимости «бегущей строки»</w:t>
            </w:r>
            <w:r w:rsidR="00061BDE" w:rsidRPr="00791E13">
              <w:rPr>
                <w:rFonts w:cs="Times New Roman"/>
                <w:iCs/>
                <w:sz w:val="24"/>
                <w:szCs w:val="24"/>
              </w:rPr>
              <w:t xml:space="preserve">, </w:t>
            </w:r>
            <w:proofErr w:type="spellStart"/>
            <w:r w:rsidR="00061BDE" w:rsidRPr="00791E13">
              <w:rPr>
                <w:rFonts w:cs="Times New Roman"/>
                <w:iCs/>
                <w:sz w:val="24"/>
                <w:szCs w:val="24"/>
              </w:rPr>
              <w:t>т</w:t>
            </w:r>
            <w:r w:rsidR="00EE07AF" w:rsidRPr="00791E13">
              <w:rPr>
                <w:rFonts w:cs="Times New Roman"/>
                <w:iCs/>
                <w:sz w:val="24"/>
                <w:szCs w:val="24"/>
              </w:rPr>
              <w:t>еле</w:t>
            </w:r>
            <w:r w:rsidR="00061BDE" w:rsidRPr="00791E13">
              <w:rPr>
                <w:rFonts w:cs="Times New Roman"/>
                <w:iCs/>
                <w:sz w:val="24"/>
                <w:szCs w:val="24"/>
              </w:rPr>
              <w:t>ом</w:t>
            </w:r>
            <w:r w:rsidR="00EE07AF" w:rsidRPr="00791E13">
              <w:rPr>
                <w:rFonts w:cs="Times New Roman"/>
                <w:iCs/>
                <w:sz w:val="24"/>
                <w:szCs w:val="24"/>
              </w:rPr>
              <w:t>ни</w:t>
            </w:r>
            <w:r w:rsidR="00061BDE" w:rsidRPr="00791E13">
              <w:rPr>
                <w:rFonts w:cs="Times New Roman"/>
                <w:iCs/>
                <w:sz w:val="24"/>
                <w:szCs w:val="24"/>
              </w:rPr>
              <w:t>т</w:t>
            </w:r>
            <w:r w:rsidR="00EE07AF" w:rsidRPr="00791E13">
              <w:rPr>
                <w:rFonts w:cs="Times New Roman"/>
                <w:iCs/>
                <w:sz w:val="24"/>
                <w:szCs w:val="24"/>
              </w:rPr>
              <w:t>о</w:t>
            </w:r>
            <w:r w:rsidR="00061BDE" w:rsidRPr="00791E13">
              <w:rPr>
                <w:rFonts w:cs="Times New Roman"/>
                <w:iCs/>
                <w:sz w:val="24"/>
                <w:szCs w:val="24"/>
              </w:rPr>
              <w:t>ра</w:t>
            </w:r>
            <w:proofErr w:type="spellEnd"/>
            <w:r w:rsidR="00061BDE" w:rsidRPr="00791E13">
              <w:rPr>
                <w:rFonts w:cs="Times New Roman"/>
                <w:iCs/>
                <w:sz w:val="24"/>
                <w:szCs w:val="24"/>
              </w:rPr>
              <w:t xml:space="preserve"> или зоны для размещ</w:t>
            </w:r>
            <w:r w:rsidR="00061BDE" w:rsidRPr="00791E13">
              <w:rPr>
                <w:rFonts w:cs="Times New Roman"/>
                <w:iCs/>
                <w:sz w:val="24"/>
                <w:szCs w:val="24"/>
              </w:rPr>
              <w:t>е</w:t>
            </w:r>
            <w:r w:rsidR="00061BDE" w:rsidRPr="00791E13">
              <w:rPr>
                <w:rFonts w:cs="Times New Roman"/>
                <w:iCs/>
                <w:sz w:val="24"/>
                <w:szCs w:val="24"/>
              </w:rPr>
              <w:t xml:space="preserve">ния </w:t>
            </w:r>
            <w:proofErr w:type="spellStart"/>
            <w:r w:rsidR="00C50ED1">
              <w:rPr>
                <w:rFonts w:cs="Times New Roman"/>
                <w:iCs/>
                <w:sz w:val="24"/>
                <w:szCs w:val="24"/>
              </w:rPr>
              <w:t>сурдопереводчика</w:t>
            </w:r>
            <w:proofErr w:type="spellEnd"/>
          </w:p>
        </w:tc>
      </w:tr>
      <w:bookmarkEnd w:id="39"/>
      <w:bookmarkEnd w:id="40"/>
      <w:bookmarkEnd w:id="41"/>
      <w:bookmarkEnd w:id="42"/>
      <w:bookmarkEnd w:id="43"/>
      <w:bookmarkEnd w:id="44"/>
      <w:bookmarkEnd w:id="45"/>
    </w:tbl>
    <w:p w:rsidR="00274781" w:rsidRPr="00E54B04" w:rsidRDefault="00274781" w:rsidP="00EE2F8B">
      <w:pPr>
        <w:pStyle w:val="5"/>
        <w:rPr>
          <w:b w:val="0"/>
          <w:sz w:val="28"/>
          <w:szCs w:val="28"/>
        </w:rPr>
      </w:pPr>
    </w:p>
    <w:p w:rsidR="00EE2F8B" w:rsidRPr="00E54B04" w:rsidRDefault="00274781" w:rsidP="00A8006A">
      <w:pPr>
        <w:pStyle w:val="5"/>
        <w:ind w:firstLine="709"/>
        <w:jc w:val="both"/>
        <w:rPr>
          <w:b w:val="0"/>
          <w:sz w:val="28"/>
          <w:szCs w:val="28"/>
        </w:rPr>
      </w:pPr>
      <w:r w:rsidRPr="00E54B04">
        <w:rPr>
          <w:b w:val="0"/>
          <w:sz w:val="28"/>
          <w:szCs w:val="28"/>
        </w:rPr>
        <w:t xml:space="preserve">15. </w:t>
      </w:r>
      <w:r w:rsidR="00EE2F8B" w:rsidRPr="00E54B04">
        <w:rPr>
          <w:b w:val="0"/>
          <w:sz w:val="28"/>
          <w:szCs w:val="28"/>
        </w:rPr>
        <w:t xml:space="preserve">Объекты местного значения </w:t>
      </w:r>
      <w:r w:rsidRPr="00E54B04">
        <w:rPr>
          <w:b w:val="0"/>
          <w:sz w:val="28"/>
          <w:szCs w:val="28"/>
        </w:rPr>
        <w:t>Георгиевского</w:t>
      </w:r>
      <w:r w:rsidR="00EE2F8B" w:rsidRPr="00E54B04">
        <w:rPr>
          <w:b w:val="0"/>
          <w:sz w:val="28"/>
          <w:szCs w:val="28"/>
        </w:rPr>
        <w:t xml:space="preserve"> округа в области организации архивного дела</w:t>
      </w:r>
    </w:p>
    <w:p w:rsidR="00274781" w:rsidRPr="00E54B04" w:rsidRDefault="00274781" w:rsidP="00274781">
      <w:pPr>
        <w:rPr>
          <w:rFonts w:cs="Times New Roman"/>
          <w:sz w:val="28"/>
          <w:szCs w:val="28"/>
          <w:lang w:eastAsia="en-US"/>
        </w:rPr>
      </w:pPr>
    </w:p>
    <w:tbl>
      <w:tblPr>
        <w:tblStyle w:val="af1"/>
        <w:tblW w:w="93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731"/>
        <w:gridCol w:w="1701"/>
      </w:tblGrid>
      <w:tr w:rsidR="00EE2F8B" w:rsidRPr="00791E13" w:rsidTr="00C50ED1">
        <w:trPr>
          <w:cantSplit/>
          <w:trHeight w:val="427"/>
          <w:tblHeader/>
        </w:trPr>
        <w:tc>
          <w:tcPr>
            <w:tcW w:w="1446" w:type="dxa"/>
            <w:shd w:val="clear" w:color="auto" w:fill="auto"/>
          </w:tcPr>
          <w:p w:rsidR="00EE2F8B" w:rsidRPr="00791E13" w:rsidRDefault="00EE2F8B" w:rsidP="00D16D32">
            <w:pPr>
              <w:pStyle w:val="aff6"/>
              <w:spacing w:after="20"/>
              <w:ind w:firstLine="0"/>
              <w:jc w:val="center"/>
              <w:rPr>
                <w:iCs/>
                <w:sz w:val="24"/>
                <w:lang w:val="ru-RU"/>
              </w:rPr>
            </w:pPr>
            <w:r w:rsidRPr="00791E13">
              <w:rPr>
                <w:iCs/>
                <w:sz w:val="24"/>
                <w:lang w:val="ru-RU"/>
              </w:rPr>
              <w:t>Наименов</w:t>
            </w:r>
            <w:r w:rsidRPr="00791E13">
              <w:rPr>
                <w:iCs/>
                <w:sz w:val="24"/>
                <w:lang w:val="ru-RU"/>
              </w:rPr>
              <w:t>а</w:t>
            </w:r>
            <w:r w:rsidRPr="00791E13">
              <w:rPr>
                <w:iCs/>
                <w:sz w:val="24"/>
                <w:lang w:val="ru-RU"/>
              </w:rPr>
              <w:t>ние вида объекта</w:t>
            </w:r>
          </w:p>
        </w:tc>
        <w:tc>
          <w:tcPr>
            <w:tcW w:w="3506" w:type="dxa"/>
            <w:shd w:val="clear" w:color="auto" w:fill="auto"/>
          </w:tcPr>
          <w:p w:rsidR="00EE2F8B" w:rsidRPr="00791E13" w:rsidRDefault="00EE2F8B" w:rsidP="00D16D32">
            <w:pPr>
              <w:pStyle w:val="aff6"/>
              <w:spacing w:after="20"/>
              <w:ind w:firstLine="0"/>
              <w:jc w:val="center"/>
              <w:rPr>
                <w:iCs/>
                <w:sz w:val="24"/>
                <w:lang w:val="ru-RU"/>
              </w:rPr>
            </w:pPr>
            <w:r w:rsidRPr="00791E13">
              <w:rPr>
                <w:iCs/>
                <w:sz w:val="24"/>
                <w:lang w:val="ru-RU"/>
              </w:rPr>
              <w:t>Тип расчетного показателя</w:t>
            </w:r>
          </w:p>
        </w:tc>
        <w:tc>
          <w:tcPr>
            <w:tcW w:w="2731" w:type="dxa"/>
            <w:shd w:val="clear" w:color="auto" w:fill="auto"/>
          </w:tcPr>
          <w:p w:rsidR="00EE2F8B" w:rsidRPr="00791E13" w:rsidRDefault="00EE2F8B" w:rsidP="00D16D32">
            <w:pPr>
              <w:pStyle w:val="aff6"/>
              <w:spacing w:after="20"/>
              <w:ind w:firstLine="0"/>
              <w:jc w:val="center"/>
              <w:rPr>
                <w:iCs/>
                <w:sz w:val="24"/>
                <w:lang w:val="ru-RU"/>
              </w:rPr>
            </w:pPr>
            <w:r w:rsidRPr="00791E13">
              <w:rPr>
                <w:iCs/>
                <w:sz w:val="24"/>
                <w:lang w:val="ru-RU"/>
              </w:rPr>
              <w:t>Наименование расчетн</w:t>
            </w:r>
            <w:r w:rsidRPr="00791E13">
              <w:rPr>
                <w:iCs/>
                <w:sz w:val="24"/>
                <w:lang w:val="ru-RU"/>
              </w:rPr>
              <w:t>о</w:t>
            </w:r>
            <w:r w:rsidRPr="00791E13">
              <w:rPr>
                <w:iCs/>
                <w:sz w:val="24"/>
                <w:lang w:val="ru-RU"/>
              </w:rPr>
              <w:t>го показателя, единица измерения</w:t>
            </w:r>
          </w:p>
        </w:tc>
        <w:tc>
          <w:tcPr>
            <w:tcW w:w="1701" w:type="dxa"/>
            <w:shd w:val="clear" w:color="auto" w:fill="auto"/>
          </w:tcPr>
          <w:p w:rsidR="00EE2F8B" w:rsidRPr="00791E13" w:rsidRDefault="00EE2F8B" w:rsidP="00D16D32">
            <w:pPr>
              <w:pStyle w:val="aff6"/>
              <w:spacing w:after="20"/>
              <w:ind w:firstLine="0"/>
              <w:jc w:val="center"/>
              <w:rPr>
                <w:iCs/>
                <w:sz w:val="24"/>
                <w:lang w:val="ru-RU"/>
              </w:rPr>
            </w:pPr>
            <w:r w:rsidRPr="00791E13">
              <w:rPr>
                <w:iCs/>
                <w:sz w:val="24"/>
                <w:lang w:val="ru-RU"/>
              </w:rPr>
              <w:t>Значение ра</w:t>
            </w:r>
            <w:r w:rsidRPr="00791E13">
              <w:rPr>
                <w:iCs/>
                <w:sz w:val="24"/>
                <w:lang w:val="ru-RU"/>
              </w:rPr>
              <w:t>с</w:t>
            </w:r>
            <w:r w:rsidRPr="00791E13">
              <w:rPr>
                <w:iCs/>
                <w:sz w:val="24"/>
                <w:lang w:val="ru-RU"/>
              </w:rPr>
              <w:t>четного показ</w:t>
            </w:r>
            <w:r w:rsidRPr="00791E13">
              <w:rPr>
                <w:iCs/>
                <w:sz w:val="24"/>
                <w:lang w:val="ru-RU"/>
              </w:rPr>
              <w:t>а</w:t>
            </w:r>
            <w:r w:rsidRPr="00791E13">
              <w:rPr>
                <w:iCs/>
                <w:sz w:val="24"/>
                <w:lang w:val="ru-RU"/>
              </w:rPr>
              <w:t>теля</w:t>
            </w:r>
          </w:p>
        </w:tc>
      </w:tr>
      <w:tr w:rsidR="00EE2F8B" w:rsidRPr="00791E13" w:rsidTr="00C50ED1">
        <w:trPr>
          <w:cantSplit/>
          <w:trHeight w:val="44"/>
        </w:trPr>
        <w:tc>
          <w:tcPr>
            <w:tcW w:w="1446" w:type="dxa"/>
            <w:vMerge w:val="restart"/>
            <w:shd w:val="clear" w:color="auto" w:fill="auto"/>
          </w:tcPr>
          <w:p w:rsidR="00EE2F8B" w:rsidRPr="00791E13" w:rsidRDefault="00EE2F8B" w:rsidP="00D16D32">
            <w:pPr>
              <w:pStyle w:val="aff6"/>
              <w:spacing w:after="20"/>
              <w:ind w:firstLine="0"/>
              <w:jc w:val="left"/>
              <w:rPr>
                <w:iCs/>
                <w:sz w:val="24"/>
                <w:lang w:val="ru-RU"/>
              </w:rPr>
            </w:pPr>
            <w:r w:rsidRPr="00791E13">
              <w:rPr>
                <w:iCs/>
                <w:sz w:val="24"/>
                <w:lang w:val="ru-RU"/>
              </w:rPr>
              <w:t>Муниц</w:t>
            </w:r>
            <w:r w:rsidRPr="00791E13">
              <w:rPr>
                <w:iCs/>
                <w:sz w:val="24"/>
                <w:lang w:val="ru-RU"/>
              </w:rPr>
              <w:t>и</w:t>
            </w:r>
            <w:r w:rsidRPr="00791E13">
              <w:rPr>
                <w:iCs/>
                <w:sz w:val="24"/>
                <w:lang w:val="ru-RU"/>
              </w:rPr>
              <w:t>пальный а</w:t>
            </w:r>
            <w:r w:rsidRPr="00791E13">
              <w:rPr>
                <w:iCs/>
                <w:sz w:val="24"/>
                <w:lang w:val="ru-RU"/>
              </w:rPr>
              <w:t>р</w:t>
            </w:r>
            <w:r w:rsidRPr="00791E13">
              <w:rPr>
                <w:iCs/>
                <w:sz w:val="24"/>
                <w:lang w:val="ru-RU"/>
              </w:rPr>
              <w:t>хив</w:t>
            </w:r>
          </w:p>
        </w:tc>
        <w:tc>
          <w:tcPr>
            <w:tcW w:w="3506" w:type="dxa"/>
            <w:shd w:val="clear" w:color="auto" w:fill="auto"/>
          </w:tcPr>
          <w:p w:rsidR="00EE2F8B" w:rsidRPr="00791E13" w:rsidRDefault="00EE2F8B" w:rsidP="00D16D32">
            <w:pPr>
              <w:pStyle w:val="aff6"/>
              <w:spacing w:after="20"/>
              <w:ind w:firstLine="0"/>
              <w:jc w:val="left"/>
              <w:rPr>
                <w:iCs/>
                <w:sz w:val="24"/>
                <w:lang w:val="ru-RU"/>
              </w:rPr>
            </w:pPr>
            <w:r w:rsidRPr="00791E13">
              <w:rPr>
                <w:iCs/>
                <w:sz w:val="24"/>
                <w:lang w:val="ru-RU"/>
              </w:rPr>
              <w:t>Расчетный показатель мин</w:t>
            </w:r>
            <w:r w:rsidRPr="00791E13">
              <w:rPr>
                <w:iCs/>
                <w:sz w:val="24"/>
                <w:lang w:val="ru-RU"/>
              </w:rPr>
              <w:t>и</w:t>
            </w:r>
            <w:r w:rsidRPr="00791E13">
              <w:rPr>
                <w:iCs/>
                <w:sz w:val="24"/>
                <w:lang w:val="ru-RU"/>
              </w:rPr>
              <w:t>мально допустимого уровня обеспеченности</w:t>
            </w:r>
          </w:p>
        </w:tc>
        <w:tc>
          <w:tcPr>
            <w:tcW w:w="2731" w:type="dxa"/>
            <w:shd w:val="clear" w:color="auto" w:fill="auto"/>
          </w:tcPr>
          <w:p w:rsidR="00EE2F8B" w:rsidRPr="00791E13" w:rsidRDefault="00EE2F8B" w:rsidP="00D16D32">
            <w:pPr>
              <w:pStyle w:val="aff6"/>
              <w:spacing w:after="20"/>
              <w:ind w:firstLine="0"/>
              <w:jc w:val="left"/>
              <w:rPr>
                <w:iCs/>
                <w:sz w:val="24"/>
                <w:lang w:val="ru-RU"/>
              </w:rPr>
            </w:pPr>
            <w:r w:rsidRPr="00791E13">
              <w:rPr>
                <w:iCs/>
                <w:sz w:val="24"/>
                <w:lang w:val="ru-RU"/>
              </w:rPr>
              <w:t>Количество объектов на муниципальный округ, ед.</w:t>
            </w:r>
          </w:p>
        </w:tc>
        <w:tc>
          <w:tcPr>
            <w:tcW w:w="1701" w:type="dxa"/>
            <w:shd w:val="clear" w:color="auto" w:fill="auto"/>
          </w:tcPr>
          <w:p w:rsidR="00EE2F8B" w:rsidRPr="00791E13" w:rsidRDefault="00EE2F8B" w:rsidP="00D16D32">
            <w:pPr>
              <w:pStyle w:val="Default"/>
              <w:spacing w:after="20"/>
              <w:jc w:val="center"/>
              <w:rPr>
                <w:iCs/>
              </w:rPr>
            </w:pPr>
            <w:r w:rsidRPr="00791E13">
              <w:rPr>
                <w:iCs/>
              </w:rPr>
              <w:t>1</w:t>
            </w:r>
          </w:p>
        </w:tc>
      </w:tr>
      <w:tr w:rsidR="00EE2F8B" w:rsidRPr="00791E13" w:rsidTr="00C50ED1">
        <w:trPr>
          <w:cantSplit/>
          <w:trHeight w:val="690"/>
        </w:trPr>
        <w:tc>
          <w:tcPr>
            <w:tcW w:w="1446" w:type="dxa"/>
            <w:vMerge/>
            <w:shd w:val="clear" w:color="auto" w:fill="auto"/>
          </w:tcPr>
          <w:p w:rsidR="00EE2F8B" w:rsidRPr="00791E13" w:rsidRDefault="00EE2F8B" w:rsidP="00D16D32">
            <w:pPr>
              <w:pStyle w:val="aff6"/>
              <w:spacing w:after="20"/>
              <w:ind w:firstLine="0"/>
              <w:jc w:val="left"/>
              <w:rPr>
                <w:iCs/>
                <w:sz w:val="24"/>
                <w:lang w:val="ru-RU"/>
              </w:rPr>
            </w:pPr>
          </w:p>
        </w:tc>
        <w:tc>
          <w:tcPr>
            <w:tcW w:w="3506" w:type="dxa"/>
            <w:shd w:val="clear" w:color="auto" w:fill="auto"/>
          </w:tcPr>
          <w:p w:rsidR="00EE2F8B" w:rsidRPr="00791E13" w:rsidRDefault="00EE2F8B" w:rsidP="00D16D32">
            <w:pPr>
              <w:pStyle w:val="aff6"/>
              <w:spacing w:after="20"/>
              <w:ind w:firstLine="0"/>
              <w:jc w:val="left"/>
              <w:rPr>
                <w:iCs/>
                <w:sz w:val="24"/>
                <w:lang w:val="ru-RU"/>
              </w:rPr>
            </w:pPr>
            <w:r w:rsidRPr="00791E13">
              <w:rPr>
                <w:iCs/>
                <w:sz w:val="24"/>
                <w:lang w:val="ru-RU"/>
              </w:rPr>
              <w:t>Расчетный показатель макс</w:t>
            </w:r>
            <w:r w:rsidRPr="00791E13">
              <w:rPr>
                <w:iCs/>
                <w:sz w:val="24"/>
                <w:lang w:val="ru-RU"/>
              </w:rPr>
              <w:t>и</w:t>
            </w:r>
            <w:r w:rsidRPr="00791E13">
              <w:rPr>
                <w:iCs/>
                <w:sz w:val="24"/>
                <w:lang w:val="ru-RU"/>
              </w:rPr>
              <w:t>мально допустимого уровня те</w:t>
            </w:r>
            <w:r w:rsidRPr="00791E13">
              <w:rPr>
                <w:iCs/>
                <w:sz w:val="24"/>
                <w:lang w:val="ru-RU"/>
              </w:rPr>
              <w:t>р</w:t>
            </w:r>
            <w:r w:rsidRPr="00791E13">
              <w:rPr>
                <w:iCs/>
                <w:sz w:val="24"/>
                <w:lang w:val="ru-RU"/>
              </w:rPr>
              <w:t>риториальной доступности</w:t>
            </w:r>
          </w:p>
        </w:tc>
        <w:tc>
          <w:tcPr>
            <w:tcW w:w="4432" w:type="dxa"/>
            <w:gridSpan w:val="2"/>
            <w:shd w:val="clear" w:color="auto" w:fill="auto"/>
          </w:tcPr>
          <w:p w:rsidR="00EE2F8B" w:rsidRPr="00791E13" w:rsidRDefault="00EE2F8B" w:rsidP="00D16D32">
            <w:pPr>
              <w:pStyle w:val="aff6"/>
              <w:spacing w:after="20"/>
              <w:ind w:firstLine="0"/>
              <w:jc w:val="center"/>
              <w:rPr>
                <w:iCs/>
                <w:sz w:val="24"/>
                <w:lang w:val="ru-RU"/>
              </w:rPr>
            </w:pPr>
            <w:r w:rsidRPr="00791E13">
              <w:rPr>
                <w:iCs/>
                <w:sz w:val="24"/>
                <w:lang w:val="ru-RU"/>
              </w:rPr>
              <w:t>Не нормируется</w:t>
            </w:r>
          </w:p>
        </w:tc>
      </w:tr>
    </w:tbl>
    <w:p w:rsidR="00274781" w:rsidRPr="00E54B04" w:rsidRDefault="00274781" w:rsidP="005F3685">
      <w:pPr>
        <w:pStyle w:val="5"/>
        <w:rPr>
          <w:b w:val="0"/>
          <w:sz w:val="28"/>
          <w:szCs w:val="28"/>
        </w:rPr>
      </w:pPr>
    </w:p>
    <w:p w:rsidR="00322760" w:rsidRPr="00E54B04" w:rsidRDefault="00274781" w:rsidP="00A8006A">
      <w:pPr>
        <w:pStyle w:val="5"/>
        <w:ind w:firstLine="709"/>
        <w:jc w:val="both"/>
        <w:rPr>
          <w:b w:val="0"/>
          <w:sz w:val="28"/>
          <w:szCs w:val="28"/>
        </w:rPr>
      </w:pPr>
      <w:r w:rsidRPr="00E54B04">
        <w:rPr>
          <w:b w:val="0"/>
          <w:sz w:val="28"/>
          <w:szCs w:val="28"/>
        </w:rPr>
        <w:t xml:space="preserve">16. </w:t>
      </w:r>
      <w:r w:rsidR="005F3685" w:rsidRPr="00E54B04">
        <w:rPr>
          <w:b w:val="0"/>
          <w:sz w:val="28"/>
          <w:szCs w:val="28"/>
        </w:rPr>
        <w:t xml:space="preserve">Объекты </w:t>
      </w:r>
      <w:r w:rsidR="00A05C55" w:rsidRPr="00E54B04">
        <w:rPr>
          <w:b w:val="0"/>
          <w:sz w:val="28"/>
          <w:szCs w:val="28"/>
        </w:rPr>
        <w:t xml:space="preserve">местного значения </w:t>
      </w:r>
      <w:r w:rsidRPr="00E54B04">
        <w:rPr>
          <w:b w:val="0"/>
          <w:sz w:val="28"/>
          <w:szCs w:val="28"/>
        </w:rPr>
        <w:t xml:space="preserve">Георгиевского </w:t>
      </w:r>
      <w:r w:rsidR="00A05C55" w:rsidRPr="00E54B04">
        <w:rPr>
          <w:b w:val="0"/>
          <w:sz w:val="28"/>
          <w:szCs w:val="28"/>
        </w:rPr>
        <w:t xml:space="preserve">округа </w:t>
      </w:r>
      <w:r w:rsidR="00322760" w:rsidRPr="00E54B04">
        <w:rPr>
          <w:b w:val="0"/>
          <w:sz w:val="28"/>
          <w:szCs w:val="28"/>
        </w:rPr>
        <w:t xml:space="preserve">в области </w:t>
      </w:r>
      <w:r w:rsidR="00D513E5" w:rsidRPr="00E54B04">
        <w:rPr>
          <w:b w:val="0"/>
          <w:sz w:val="28"/>
          <w:szCs w:val="28"/>
        </w:rPr>
        <w:t xml:space="preserve">организации ритуальных услуг и </w:t>
      </w:r>
      <w:r w:rsidR="00322760" w:rsidRPr="00E54B04">
        <w:rPr>
          <w:b w:val="0"/>
          <w:sz w:val="28"/>
          <w:szCs w:val="28"/>
        </w:rPr>
        <w:t>содержания мест захоронения</w:t>
      </w:r>
    </w:p>
    <w:p w:rsidR="00274781" w:rsidRPr="00E54B04" w:rsidRDefault="00274781" w:rsidP="00274781">
      <w:pPr>
        <w:rPr>
          <w:rFonts w:cs="Times New Roman"/>
          <w:sz w:val="28"/>
          <w:szCs w:val="28"/>
          <w:lang w:eastAsia="en-US"/>
        </w:rPr>
      </w:pPr>
    </w:p>
    <w:tbl>
      <w:tblPr>
        <w:tblStyle w:val="af1"/>
        <w:tblW w:w="93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3544"/>
        <w:gridCol w:w="2731"/>
        <w:gridCol w:w="1418"/>
      </w:tblGrid>
      <w:tr w:rsidR="00322760" w:rsidRPr="00791E13" w:rsidTr="002442F2">
        <w:trPr>
          <w:trHeight w:val="743"/>
        </w:trPr>
        <w:tc>
          <w:tcPr>
            <w:tcW w:w="1691" w:type="dxa"/>
            <w:shd w:val="clear" w:color="auto" w:fill="auto"/>
          </w:tcPr>
          <w:p w:rsidR="00322760" w:rsidRPr="00791E13" w:rsidRDefault="00322760" w:rsidP="00A0350C">
            <w:pPr>
              <w:pStyle w:val="aff6"/>
              <w:keepNext/>
              <w:ind w:firstLine="0"/>
              <w:jc w:val="center"/>
              <w:rPr>
                <w:iCs/>
                <w:sz w:val="24"/>
                <w:lang w:val="ru-RU"/>
              </w:rPr>
            </w:pPr>
            <w:bookmarkStart w:id="49" w:name="OLE_LINK362"/>
            <w:bookmarkStart w:id="50" w:name="OLE_LINK363"/>
            <w:bookmarkEnd w:id="33"/>
            <w:bookmarkEnd w:id="34"/>
            <w:r w:rsidRPr="00791E13">
              <w:rPr>
                <w:iCs/>
                <w:sz w:val="24"/>
                <w:lang w:val="ru-RU"/>
              </w:rPr>
              <w:t>Наименование вида объекта</w:t>
            </w:r>
          </w:p>
        </w:tc>
        <w:tc>
          <w:tcPr>
            <w:tcW w:w="3544" w:type="dxa"/>
            <w:shd w:val="clear" w:color="auto" w:fill="auto"/>
          </w:tcPr>
          <w:p w:rsidR="00322760" w:rsidRPr="00791E13" w:rsidRDefault="00322760" w:rsidP="00A0350C">
            <w:pPr>
              <w:pStyle w:val="aff6"/>
              <w:keepNext/>
              <w:ind w:firstLine="0"/>
              <w:jc w:val="center"/>
              <w:rPr>
                <w:iCs/>
                <w:sz w:val="24"/>
                <w:lang w:val="ru-RU"/>
              </w:rPr>
            </w:pPr>
            <w:r w:rsidRPr="00791E13">
              <w:rPr>
                <w:iCs/>
                <w:sz w:val="24"/>
                <w:lang w:val="ru-RU"/>
              </w:rPr>
              <w:t>Тип расчетного показателя</w:t>
            </w:r>
          </w:p>
        </w:tc>
        <w:tc>
          <w:tcPr>
            <w:tcW w:w="2731" w:type="dxa"/>
            <w:shd w:val="clear" w:color="auto" w:fill="auto"/>
          </w:tcPr>
          <w:p w:rsidR="00322760" w:rsidRPr="00791E13" w:rsidRDefault="00322760" w:rsidP="00A0350C">
            <w:pPr>
              <w:pStyle w:val="aff6"/>
              <w:keepNext/>
              <w:ind w:firstLine="0"/>
              <w:jc w:val="center"/>
              <w:rPr>
                <w:iCs/>
                <w:sz w:val="24"/>
                <w:lang w:val="ru-RU"/>
              </w:rPr>
            </w:pPr>
            <w:r w:rsidRPr="00791E13">
              <w:rPr>
                <w:iCs/>
                <w:sz w:val="24"/>
                <w:lang w:val="ru-RU"/>
              </w:rPr>
              <w:t>Наименование расчетн</w:t>
            </w:r>
            <w:r w:rsidRPr="00791E13">
              <w:rPr>
                <w:iCs/>
                <w:sz w:val="24"/>
                <w:lang w:val="ru-RU"/>
              </w:rPr>
              <w:t>о</w:t>
            </w:r>
            <w:r w:rsidRPr="00791E13">
              <w:rPr>
                <w:iCs/>
                <w:sz w:val="24"/>
                <w:lang w:val="ru-RU"/>
              </w:rPr>
              <w:t>го показателя, единица измерения</w:t>
            </w:r>
          </w:p>
        </w:tc>
        <w:tc>
          <w:tcPr>
            <w:tcW w:w="1418" w:type="dxa"/>
            <w:shd w:val="clear" w:color="auto" w:fill="auto"/>
          </w:tcPr>
          <w:p w:rsidR="00322760" w:rsidRPr="00791E13" w:rsidRDefault="00322760" w:rsidP="00A0350C">
            <w:pPr>
              <w:pStyle w:val="aff6"/>
              <w:keepNext/>
              <w:ind w:firstLine="0"/>
              <w:jc w:val="center"/>
              <w:rPr>
                <w:iCs/>
                <w:sz w:val="24"/>
                <w:lang w:val="ru-RU"/>
              </w:rPr>
            </w:pPr>
            <w:r w:rsidRPr="00791E13">
              <w:rPr>
                <w:iCs/>
                <w:sz w:val="24"/>
                <w:lang w:val="ru-RU"/>
              </w:rPr>
              <w:t>Значение расчетного показателя</w:t>
            </w:r>
          </w:p>
        </w:tc>
      </w:tr>
      <w:tr w:rsidR="00D513E5" w:rsidRPr="00791E13" w:rsidTr="002442F2">
        <w:trPr>
          <w:trHeight w:val="1102"/>
        </w:trPr>
        <w:tc>
          <w:tcPr>
            <w:tcW w:w="1691" w:type="dxa"/>
            <w:vMerge w:val="restart"/>
            <w:shd w:val="clear" w:color="auto" w:fill="auto"/>
          </w:tcPr>
          <w:p w:rsidR="00D513E5" w:rsidRPr="00791E13" w:rsidRDefault="00D513E5" w:rsidP="00D513E5">
            <w:pPr>
              <w:pStyle w:val="aff6"/>
              <w:ind w:firstLine="0"/>
              <w:jc w:val="left"/>
              <w:rPr>
                <w:iCs/>
                <w:sz w:val="24"/>
                <w:lang w:val="ru-RU"/>
              </w:rPr>
            </w:pPr>
            <w:r w:rsidRPr="00791E13">
              <w:rPr>
                <w:sz w:val="24"/>
                <w:lang w:val="ru-RU"/>
              </w:rPr>
              <w:t xml:space="preserve">Организации ритуального обслуживания </w:t>
            </w:r>
            <w:r w:rsidRPr="00791E13">
              <w:rPr>
                <w:sz w:val="24"/>
                <w:lang w:val="ru-RU"/>
              </w:rPr>
              <w:lastRenderedPageBreak/>
              <w:t>населения</w:t>
            </w:r>
          </w:p>
        </w:tc>
        <w:tc>
          <w:tcPr>
            <w:tcW w:w="3544" w:type="dxa"/>
            <w:shd w:val="clear" w:color="auto" w:fill="auto"/>
          </w:tcPr>
          <w:p w:rsidR="00D513E5" w:rsidRPr="00791E13" w:rsidRDefault="00D513E5" w:rsidP="00D513E5">
            <w:pPr>
              <w:pStyle w:val="aff6"/>
              <w:ind w:firstLine="0"/>
              <w:jc w:val="left"/>
              <w:rPr>
                <w:iCs/>
                <w:sz w:val="24"/>
                <w:lang w:val="ru-RU"/>
              </w:rPr>
            </w:pPr>
            <w:r w:rsidRPr="00791E13">
              <w:rPr>
                <w:sz w:val="24"/>
                <w:lang w:val="ru-RU"/>
              </w:rPr>
              <w:lastRenderedPageBreak/>
              <w:t>Расчетный показатель минимал</w:t>
            </w:r>
            <w:r w:rsidRPr="00791E13">
              <w:rPr>
                <w:sz w:val="24"/>
                <w:lang w:val="ru-RU"/>
              </w:rPr>
              <w:t>ь</w:t>
            </w:r>
            <w:r w:rsidRPr="00791E13">
              <w:rPr>
                <w:sz w:val="24"/>
                <w:lang w:val="ru-RU"/>
              </w:rPr>
              <w:t>но допустимого уровня обесп</w:t>
            </w:r>
            <w:r w:rsidRPr="00791E13">
              <w:rPr>
                <w:sz w:val="24"/>
                <w:lang w:val="ru-RU"/>
              </w:rPr>
              <w:t>е</w:t>
            </w:r>
            <w:r w:rsidRPr="00791E13">
              <w:rPr>
                <w:sz w:val="24"/>
                <w:lang w:val="ru-RU"/>
              </w:rPr>
              <w:t>ченности</w:t>
            </w:r>
          </w:p>
        </w:tc>
        <w:tc>
          <w:tcPr>
            <w:tcW w:w="2731" w:type="dxa"/>
            <w:shd w:val="clear" w:color="auto" w:fill="auto"/>
          </w:tcPr>
          <w:p w:rsidR="00D513E5" w:rsidRPr="00791E13" w:rsidRDefault="00D513E5" w:rsidP="00D513E5">
            <w:pPr>
              <w:pStyle w:val="aff6"/>
              <w:ind w:firstLine="0"/>
              <w:jc w:val="left"/>
              <w:rPr>
                <w:iCs/>
                <w:sz w:val="24"/>
                <w:lang w:val="ru-RU"/>
              </w:rPr>
            </w:pPr>
            <w:r w:rsidRPr="00791E13">
              <w:rPr>
                <w:sz w:val="24"/>
                <w:lang w:val="ru-RU"/>
              </w:rPr>
              <w:t>Количество объектов на муниципальное образ</w:t>
            </w:r>
            <w:r w:rsidRPr="00791E13">
              <w:rPr>
                <w:sz w:val="24"/>
                <w:lang w:val="ru-RU"/>
              </w:rPr>
              <w:t>о</w:t>
            </w:r>
            <w:r w:rsidRPr="00791E13">
              <w:rPr>
                <w:sz w:val="24"/>
                <w:lang w:val="ru-RU"/>
              </w:rPr>
              <w:t>вание, ед.</w:t>
            </w:r>
          </w:p>
        </w:tc>
        <w:tc>
          <w:tcPr>
            <w:tcW w:w="1418" w:type="dxa"/>
            <w:shd w:val="clear" w:color="auto" w:fill="auto"/>
          </w:tcPr>
          <w:p w:rsidR="00D513E5" w:rsidRPr="00791E13" w:rsidRDefault="00D513E5" w:rsidP="00D513E5">
            <w:pPr>
              <w:pStyle w:val="aff6"/>
              <w:ind w:firstLine="0"/>
              <w:jc w:val="center"/>
              <w:rPr>
                <w:iCs/>
                <w:sz w:val="24"/>
                <w:lang w:val="ru-RU"/>
              </w:rPr>
            </w:pPr>
            <w:r w:rsidRPr="00791E13">
              <w:rPr>
                <w:sz w:val="24"/>
                <w:lang w:val="ru-RU"/>
              </w:rPr>
              <w:t>1</w:t>
            </w:r>
          </w:p>
        </w:tc>
      </w:tr>
      <w:tr w:rsidR="00D513E5" w:rsidRPr="00791E13" w:rsidTr="002442F2">
        <w:trPr>
          <w:trHeight w:val="1259"/>
        </w:trPr>
        <w:tc>
          <w:tcPr>
            <w:tcW w:w="1691" w:type="dxa"/>
            <w:vMerge/>
            <w:shd w:val="clear" w:color="auto" w:fill="auto"/>
          </w:tcPr>
          <w:p w:rsidR="00D513E5" w:rsidRPr="00791E13" w:rsidRDefault="00D513E5" w:rsidP="00D513E5">
            <w:pPr>
              <w:pStyle w:val="aff6"/>
              <w:ind w:firstLine="0"/>
              <w:jc w:val="left"/>
              <w:rPr>
                <w:iCs/>
                <w:sz w:val="24"/>
                <w:lang w:val="ru-RU"/>
              </w:rPr>
            </w:pPr>
          </w:p>
        </w:tc>
        <w:tc>
          <w:tcPr>
            <w:tcW w:w="3544" w:type="dxa"/>
            <w:shd w:val="clear" w:color="auto" w:fill="auto"/>
          </w:tcPr>
          <w:p w:rsidR="00D513E5" w:rsidRPr="00791E13" w:rsidRDefault="00D513E5" w:rsidP="00D513E5">
            <w:pPr>
              <w:pStyle w:val="aff6"/>
              <w:ind w:firstLine="0"/>
              <w:jc w:val="left"/>
              <w:rPr>
                <w:iCs/>
                <w:sz w:val="24"/>
                <w:lang w:val="ru-RU"/>
              </w:rPr>
            </w:pPr>
            <w:r w:rsidRPr="00791E13">
              <w:rPr>
                <w:sz w:val="24"/>
                <w:lang w:val="ru-RU"/>
              </w:rPr>
              <w:t>Расчетный показатель макс</w:t>
            </w:r>
            <w:r w:rsidRPr="00791E13">
              <w:rPr>
                <w:sz w:val="24"/>
                <w:lang w:val="ru-RU"/>
              </w:rPr>
              <w:t>и</w:t>
            </w:r>
            <w:r w:rsidRPr="00791E13">
              <w:rPr>
                <w:sz w:val="24"/>
                <w:lang w:val="ru-RU"/>
              </w:rPr>
              <w:t>мально допустимого уровня те</w:t>
            </w:r>
            <w:r w:rsidRPr="00791E13">
              <w:rPr>
                <w:sz w:val="24"/>
                <w:lang w:val="ru-RU"/>
              </w:rPr>
              <w:t>р</w:t>
            </w:r>
            <w:r w:rsidRPr="00791E13">
              <w:rPr>
                <w:sz w:val="24"/>
                <w:lang w:val="ru-RU"/>
              </w:rPr>
              <w:t>риториальной доступности</w:t>
            </w:r>
          </w:p>
        </w:tc>
        <w:tc>
          <w:tcPr>
            <w:tcW w:w="4149" w:type="dxa"/>
            <w:gridSpan w:val="2"/>
            <w:shd w:val="clear" w:color="auto" w:fill="auto"/>
          </w:tcPr>
          <w:p w:rsidR="00D513E5" w:rsidRPr="00791E13" w:rsidRDefault="00D513E5" w:rsidP="00D513E5">
            <w:pPr>
              <w:pStyle w:val="aff6"/>
              <w:ind w:firstLine="0"/>
              <w:jc w:val="center"/>
              <w:rPr>
                <w:iCs/>
                <w:sz w:val="24"/>
                <w:lang w:val="ru-RU"/>
              </w:rPr>
            </w:pPr>
            <w:r w:rsidRPr="00791E13">
              <w:rPr>
                <w:sz w:val="24"/>
                <w:lang w:val="ru-RU"/>
              </w:rPr>
              <w:t>Не нормируется</w:t>
            </w:r>
          </w:p>
        </w:tc>
      </w:tr>
      <w:tr w:rsidR="00D513E5" w:rsidRPr="00791E13" w:rsidTr="002442F2">
        <w:trPr>
          <w:trHeight w:val="513"/>
        </w:trPr>
        <w:tc>
          <w:tcPr>
            <w:tcW w:w="1691" w:type="dxa"/>
            <w:vMerge w:val="restart"/>
            <w:shd w:val="clear" w:color="auto" w:fill="auto"/>
          </w:tcPr>
          <w:p w:rsidR="00D513E5" w:rsidRPr="00791E13" w:rsidRDefault="00D513E5" w:rsidP="00D513E5">
            <w:pPr>
              <w:pStyle w:val="aff6"/>
              <w:ind w:firstLine="0"/>
              <w:jc w:val="left"/>
              <w:rPr>
                <w:iCs/>
                <w:sz w:val="24"/>
                <w:lang w:val="ru-RU"/>
              </w:rPr>
            </w:pPr>
            <w:r w:rsidRPr="00791E13">
              <w:rPr>
                <w:iCs/>
                <w:sz w:val="24"/>
                <w:lang w:val="ru-RU"/>
              </w:rPr>
              <w:lastRenderedPageBreak/>
              <w:t>Кладбища</w:t>
            </w:r>
          </w:p>
        </w:tc>
        <w:tc>
          <w:tcPr>
            <w:tcW w:w="3544" w:type="dxa"/>
            <w:vMerge w:val="restart"/>
            <w:shd w:val="clear" w:color="auto" w:fill="auto"/>
          </w:tcPr>
          <w:p w:rsidR="00D513E5" w:rsidRPr="00791E13" w:rsidRDefault="00D513E5" w:rsidP="00D513E5">
            <w:pPr>
              <w:pStyle w:val="aff6"/>
              <w:ind w:firstLine="0"/>
              <w:jc w:val="left"/>
              <w:rPr>
                <w:iCs/>
                <w:sz w:val="24"/>
                <w:lang w:val="ru-RU"/>
              </w:rPr>
            </w:pPr>
            <w:r w:rsidRPr="00791E13">
              <w:rPr>
                <w:iCs/>
                <w:sz w:val="24"/>
                <w:lang w:val="ru-RU"/>
              </w:rPr>
              <w:t>Расчетный показатель минимал</w:t>
            </w:r>
            <w:r w:rsidRPr="00791E13">
              <w:rPr>
                <w:iCs/>
                <w:sz w:val="24"/>
                <w:lang w:val="ru-RU"/>
              </w:rPr>
              <w:t>ь</w:t>
            </w:r>
            <w:r w:rsidRPr="00791E13">
              <w:rPr>
                <w:iCs/>
                <w:sz w:val="24"/>
                <w:lang w:val="ru-RU"/>
              </w:rPr>
              <w:t>но допустимого уровня обесп</w:t>
            </w:r>
            <w:r w:rsidRPr="00791E13">
              <w:rPr>
                <w:iCs/>
                <w:sz w:val="24"/>
                <w:lang w:val="ru-RU"/>
              </w:rPr>
              <w:t>е</w:t>
            </w:r>
            <w:r w:rsidRPr="00791E13">
              <w:rPr>
                <w:iCs/>
                <w:sz w:val="24"/>
                <w:lang w:val="ru-RU"/>
              </w:rPr>
              <w:t>ченности</w:t>
            </w:r>
          </w:p>
        </w:tc>
        <w:tc>
          <w:tcPr>
            <w:tcW w:w="2731" w:type="dxa"/>
            <w:shd w:val="clear" w:color="auto" w:fill="auto"/>
          </w:tcPr>
          <w:p w:rsidR="00D513E5" w:rsidRPr="00791E13" w:rsidRDefault="00D513E5" w:rsidP="00D513E5">
            <w:pPr>
              <w:pStyle w:val="aff6"/>
              <w:ind w:firstLine="0"/>
              <w:jc w:val="left"/>
              <w:rPr>
                <w:iCs/>
                <w:sz w:val="24"/>
                <w:lang w:val="ru-RU"/>
              </w:rPr>
            </w:pPr>
            <w:r w:rsidRPr="00791E13">
              <w:rPr>
                <w:sz w:val="24"/>
                <w:lang w:val="ru-RU"/>
              </w:rPr>
              <w:t>Площадь кладбища тр</w:t>
            </w:r>
            <w:r w:rsidRPr="00791E13">
              <w:rPr>
                <w:sz w:val="24"/>
                <w:lang w:val="ru-RU"/>
              </w:rPr>
              <w:t>а</w:t>
            </w:r>
            <w:r w:rsidRPr="00791E13">
              <w:rPr>
                <w:sz w:val="24"/>
                <w:lang w:val="ru-RU"/>
              </w:rPr>
              <w:t xml:space="preserve">диционного захоронения, </w:t>
            </w:r>
            <w:proofErr w:type="gramStart"/>
            <w:r w:rsidRPr="00791E13">
              <w:rPr>
                <w:sz w:val="24"/>
                <w:lang w:val="ru-RU"/>
              </w:rPr>
              <w:t>га</w:t>
            </w:r>
            <w:proofErr w:type="gramEnd"/>
            <w:r w:rsidRPr="00791E13">
              <w:rPr>
                <w:sz w:val="24"/>
                <w:lang w:val="ru-RU"/>
              </w:rPr>
              <w:t xml:space="preserve"> на 1000 чел.</w:t>
            </w:r>
          </w:p>
        </w:tc>
        <w:tc>
          <w:tcPr>
            <w:tcW w:w="1418" w:type="dxa"/>
            <w:shd w:val="clear" w:color="auto" w:fill="auto"/>
          </w:tcPr>
          <w:p w:rsidR="00D513E5" w:rsidRPr="00791E13" w:rsidRDefault="00D513E5" w:rsidP="00D513E5">
            <w:pPr>
              <w:pStyle w:val="aff6"/>
              <w:ind w:firstLine="0"/>
              <w:jc w:val="center"/>
              <w:rPr>
                <w:iCs/>
                <w:sz w:val="24"/>
                <w:lang w:val="ru-RU"/>
              </w:rPr>
            </w:pPr>
            <w:r w:rsidRPr="00791E13">
              <w:rPr>
                <w:sz w:val="24"/>
              </w:rPr>
              <w:t>0,24</w:t>
            </w:r>
          </w:p>
        </w:tc>
      </w:tr>
      <w:tr w:rsidR="00D513E5" w:rsidRPr="00791E13" w:rsidTr="002442F2">
        <w:trPr>
          <w:trHeight w:val="513"/>
        </w:trPr>
        <w:tc>
          <w:tcPr>
            <w:tcW w:w="1691" w:type="dxa"/>
            <w:vMerge/>
            <w:shd w:val="clear" w:color="auto" w:fill="auto"/>
          </w:tcPr>
          <w:p w:rsidR="00D513E5" w:rsidRPr="00791E13" w:rsidRDefault="00D513E5" w:rsidP="00D513E5">
            <w:pPr>
              <w:pStyle w:val="aff6"/>
              <w:ind w:firstLine="0"/>
              <w:jc w:val="left"/>
              <w:rPr>
                <w:iCs/>
                <w:sz w:val="24"/>
                <w:lang w:val="ru-RU"/>
              </w:rPr>
            </w:pPr>
          </w:p>
        </w:tc>
        <w:tc>
          <w:tcPr>
            <w:tcW w:w="3544" w:type="dxa"/>
            <w:vMerge/>
            <w:shd w:val="clear" w:color="auto" w:fill="auto"/>
          </w:tcPr>
          <w:p w:rsidR="00D513E5" w:rsidRPr="00791E13" w:rsidRDefault="00D513E5" w:rsidP="00D513E5">
            <w:pPr>
              <w:pStyle w:val="aff6"/>
              <w:ind w:firstLine="0"/>
              <w:jc w:val="left"/>
              <w:rPr>
                <w:iCs/>
                <w:sz w:val="24"/>
                <w:lang w:val="ru-RU"/>
              </w:rPr>
            </w:pPr>
          </w:p>
        </w:tc>
        <w:tc>
          <w:tcPr>
            <w:tcW w:w="2731" w:type="dxa"/>
            <w:shd w:val="clear" w:color="auto" w:fill="auto"/>
          </w:tcPr>
          <w:p w:rsidR="00D513E5" w:rsidRPr="00791E13" w:rsidRDefault="00D513E5" w:rsidP="00D513E5">
            <w:pPr>
              <w:pStyle w:val="aff6"/>
              <w:ind w:firstLine="0"/>
              <w:jc w:val="left"/>
              <w:rPr>
                <w:iCs/>
                <w:sz w:val="24"/>
                <w:lang w:val="ru-RU"/>
              </w:rPr>
            </w:pPr>
            <w:r w:rsidRPr="00791E13">
              <w:rPr>
                <w:sz w:val="24"/>
                <w:lang w:val="ru-RU"/>
              </w:rPr>
              <w:t xml:space="preserve">Площадь кладбища </w:t>
            </w:r>
            <w:proofErr w:type="spellStart"/>
            <w:r w:rsidRPr="00791E13">
              <w:rPr>
                <w:sz w:val="24"/>
                <w:lang w:val="ru-RU"/>
              </w:rPr>
              <w:t>урн</w:t>
            </w:r>
            <w:r w:rsidRPr="00791E13">
              <w:rPr>
                <w:sz w:val="24"/>
                <w:lang w:val="ru-RU"/>
              </w:rPr>
              <w:t>о</w:t>
            </w:r>
            <w:r w:rsidRPr="00791E13">
              <w:rPr>
                <w:sz w:val="24"/>
                <w:lang w:val="ru-RU"/>
              </w:rPr>
              <w:t>вых</w:t>
            </w:r>
            <w:proofErr w:type="spellEnd"/>
            <w:r w:rsidRPr="00791E13">
              <w:rPr>
                <w:sz w:val="24"/>
                <w:lang w:val="ru-RU"/>
              </w:rPr>
              <w:t xml:space="preserve"> захоронений после кремации, </w:t>
            </w:r>
            <w:proofErr w:type="gramStart"/>
            <w:r w:rsidRPr="00791E13">
              <w:rPr>
                <w:sz w:val="24"/>
                <w:lang w:val="ru-RU"/>
              </w:rPr>
              <w:t>га</w:t>
            </w:r>
            <w:proofErr w:type="gramEnd"/>
            <w:r w:rsidRPr="00791E13">
              <w:rPr>
                <w:sz w:val="24"/>
                <w:lang w:val="ru-RU"/>
              </w:rPr>
              <w:t xml:space="preserve"> на 1000 чел.</w:t>
            </w:r>
          </w:p>
        </w:tc>
        <w:tc>
          <w:tcPr>
            <w:tcW w:w="1418" w:type="dxa"/>
            <w:shd w:val="clear" w:color="auto" w:fill="auto"/>
          </w:tcPr>
          <w:p w:rsidR="00D513E5" w:rsidRPr="00791E13" w:rsidRDefault="00D513E5" w:rsidP="00D513E5">
            <w:pPr>
              <w:pStyle w:val="aff6"/>
              <w:ind w:firstLine="0"/>
              <w:jc w:val="center"/>
              <w:rPr>
                <w:iCs/>
                <w:sz w:val="24"/>
                <w:lang w:val="ru-RU"/>
              </w:rPr>
            </w:pPr>
            <w:r w:rsidRPr="00791E13">
              <w:rPr>
                <w:sz w:val="24"/>
              </w:rPr>
              <w:t>0,02</w:t>
            </w:r>
          </w:p>
        </w:tc>
      </w:tr>
      <w:tr w:rsidR="00D513E5" w:rsidRPr="00791E13" w:rsidTr="002442F2">
        <w:trPr>
          <w:trHeight w:val="1249"/>
        </w:trPr>
        <w:tc>
          <w:tcPr>
            <w:tcW w:w="1691" w:type="dxa"/>
            <w:vMerge/>
            <w:shd w:val="clear" w:color="auto" w:fill="auto"/>
          </w:tcPr>
          <w:p w:rsidR="00D513E5" w:rsidRPr="00791E13" w:rsidRDefault="00D513E5" w:rsidP="00D513E5">
            <w:pPr>
              <w:pStyle w:val="aff6"/>
              <w:ind w:firstLine="0"/>
              <w:jc w:val="left"/>
              <w:rPr>
                <w:iCs/>
                <w:sz w:val="24"/>
                <w:lang w:val="ru-RU"/>
              </w:rPr>
            </w:pPr>
          </w:p>
        </w:tc>
        <w:tc>
          <w:tcPr>
            <w:tcW w:w="3544" w:type="dxa"/>
            <w:shd w:val="clear" w:color="auto" w:fill="auto"/>
          </w:tcPr>
          <w:p w:rsidR="00D513E5" w:rsidRPr="00791E13" w:rsidRDefault="00D513E5" w:rsidP="00D513E5">
            <w:pPr>
              <w:pStyle w:val="aff6"/>
              <w:ind w:firstLine="0"/>
              <w:jc w:val="left"/>
              <w:rPr>
                <w:iCs/>
                <w:sz w:val="24"/>
                <w:lang w:val="ru-RU"/>
              </w:rPr>
            </w:pPr>
            <w:r w:rsidRPr="00791E13">
              <w:rPr>
                <w:iCs/>
                <w:sz w:val="24"/>
                <w:lang w:val="ru-RU"/>
              </w:rPr>
              <w:t>Расчетный показатель макс</w:t>
            </w:r>
            <w:r w:rsidRPr="00791E13">
              <w:rPr>
                <w:iCs/>
                <w:sz w:val="24"/>
                <w:lang w:val="ru-RU"/>
              </w:rPr>
              <w:t>и</w:t>
            </w:r>
            <w:r w:rsidRPr="00791E13">
              <w:rPr>
                <w:iCs/>
                <w:sz w:val="24"/>
                <w:lang w:val="ru-RU"/>
              </w:rPr>
              <w:t>мально допустимого уровня те</w:t>
            </w:r>
            <w:r w:rsidRPr="00791E13">
              <w:rPr>
                <w:iCs/>
                <w:sz w:val="24"/>
                <w:lang w:val="ru-RU"/>
              </w:rPr>
              <w:t>р</w:t>
            </w:r>
            <w:r w:rsidRPr="00791E13">
              <w:rPr>
                <w:iCs/>
                <w:sz w:val="24"/>
                <w:lang w:val="ru-RU"/>
              </w:rPr>
              <w:t>риториальной доступности</w:t>
            </w:r>
          </w:p>
        </w:tc>
        <w:tc>
          <w:tcPr>
            <w:tcW w:w="4149" w:type="dxa"/>
            <w:gridSpan w:val="2"/>
            <w:shd w:val="clear" w:color="auto" w:fill="auto"/>
          </w:tcPr>
          <w:p w:rsidR="00D513E5" w:rsidRPr="00791E13" w:rsidRDefault="00D513E5" w:rsidP="00D513E5">
            <w:pPr>
              <w:pStyle w:val="aff6"/>
              <w:ind w:firstLine="0"/>
              <w:jc w:val="center"/>
              <w:rPr>
                <w:iCs/>
                <w:sz w:val="24"/>
                <w:lang w:val="ru-RU"/>
              </w:rPr>
            </w:pPr>
            <w:r w:rsidRPr="00791E13">
              <w:rPr>
                <w:iCs/>
                <w:sz w:val="24"/>
                <w:lang w:val="ru-RU"/>
              </w:rPr>
              <w:t>Не нормируется</w:t>
            </w:r>
          </w:p>
        </w:tc>
      </w:tr>
    </w:tbl>
    <w:p w:rsidR="00C50ED1" w:rsidRDefault="00C50ED1" w:rsidP="00A8006A">
      <w:pPr>
        <w:pStyle w:val="5"/>
        <w:ind w:firstLine="709"/>
        <w:jc w:val="both"/>
        <w:rPr>
          <w:b w:val="0"/>
          <w:sz w:val="28"/>
          <w:szCs w:val="28"/>
        </w:rPr>
      </w:pPr>
      <w:bookmarkStart w:id="51" w:name="OLE_LINK948"/>
      <w:bookmarkStart w:id="52" w:name="OLE_LINK1032"/>
      <w:bookmarkStart w:id="53" w:name="OLE_LINK1033"/>
      <w:bookmarkEnd w:id="35"/>
      <w:bookmarkEnd w:id="36"/>
      <w:bookmarkEnd w:id="49"/>
      <w:bookmarkEnd w:id="50"/>
    </w:p>
    <w:p w:rsidR="00322760" w:rsidRPr="00E54B04" w:rsidRDefault="00274781" w:rsidP="00A8006A">
      <w:pPr>
        <w:pStyle w:val="5"/>
        <w:ind w:firstLine="709"/>
        <w:jc w:val="both"/>
        <w:rPr>
          <w:b w:val="0"/>
          <w:sz w:val="28"/>
          <w:szCs w:val="28"/>
        </w:rPr>
      </w:pPr>
      <w:r w:rsidRPr="00E54B04">
        <w:rPr>
          <w:b w:val="0"/>
          <w:sz w:val="28"/>
          <w:szCs w:val="28"/>
        </w:rPr>
        <w:t xml:space="preserve">17. </w:t>
      </w:r>
      <w:r w:rsidR="00232A18" w:rsidRPr="00E54B04">
        <w:rPr>
          <w:b w:val="0"/>
          <w:sz w:val="28"/>
          <w:szCs w:val="28"/>
        </w:rPr>
        <w:t>Объекты</w:t>
      </w:r>
      <w:r w:rsidR="00322760" w:rsidRPr="00E54B04">
        <w:rPr>
          <w:b w:val="0"/>
          <w:sz w:val="28"/>
          <w:szCs w:val="28"/>
        </w:rPr>
        <w:t xml:space="preserve"> </w:t>
      </w:r>
      <w:r w:rsidR="00A05C55" w:rsidRPr="00E54B04">
        <w:rPr>
          <w:b w:val="0"/>
          <w:sz w:val="28"/>
          <w:szCs w:val="28"/>
        </w:rPr>
        <w:t xml:space="preserve">местного значения муниципального округа </w:t>
      </w:r>
      <w:r w:rsidR="00322760" w:rsidRPr="00E54B04">
        <w:rPr>
          <w:b w:val="0"/>
          <w:sz w:val="28"/>
          <w:szCs w:val="28"/>
        </w:rPr>
        <w:t>в области торговли, общественного питания и бытового обслуживания</w:t>
      </w:r>
    </w:p>
    <w:p w:rsidR="00274781" w:rsidRPr="00E54B04" w:rsidRDefault="00274781" w:rsidP="00274781">
      <w:pPr>
        <w:rPr>
          <w:rFonts w:cs="Times New Roman"/>
          <w:sz w:val="28"/>
          <w:szCs w:val="28"/>
          <w:lang w:eastAsia="en-US"/>
        </w:rPr>
      </w:pPr>
    </w:p>
    <w:tbl>
      <w:tblPr>
        <w:tblStyle w:val="af1"/>
        <w:tblW w:w="93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2131"/>
        <w:gridCol w:w="2731"/>
        <w:gridCol w:w="142"/>
        <w:gridCol w:w="709"/>
      </w:tblGrid>
      <w:tr w:rsidR="009A74AA" w:rsidRPr="00791E13" w:rsidTr="002442F2">
        <w:trPr>
          <w:cantSplit/>
        </w:trPr>
        <w:tc>
          <w:tcPr>
            <w:tcW w:w="1403" w:type="dxa"/>
            <w:shd w:val="clear" w:color="auto" w:fill="auto"/>
          </w:tcPr>
          <w:p w:rsidR="009A74AA" w:rsidRPr="00791E13" w:rsidRDefault="009A74AA" w:rsidP="00D16D32">
            <w:pPr>
              <w:pStyle w:val="aff6"/>
              <w:keepNext/>
              <w:spacing w:after="20"/>
              <w:ind w:firstLine="0"/>
              <w:jc w:val="center"/>
              <w:rPr>
                <w:iCs/>
                <w:sz w:val="24"/>
                <w:lang w:val="ru-RU"/>
              </w:rPr>
            </w:pPr>
            <w:r w:rsidRPr="00791E13">
              <w:rPr>
                <w:iCs/>
                <w:sz w:val="24"/>
                <w:lang w:val="ru-RU"/>
              </w:rPr>
              <w:t>Наименов</w:t>
            </w:r>
            <w:r w:rsidRPr="00791E13">
              <w:rPr>
                <w:iCs/>
                <w:sz w:val="24"/>
                <w:lang w:val="ru-RU"/>
              </w:rPr>
              <w:t>а</w:t>
            </w:r>
            <w:r w:rsidRPr="00791E13">
              <w:rPr>
                <w:iCs/>
                <w:sz w:val="24"/>
                <w:lang w:val="ru-RU"/>
              </w:rPr>
              <w:t>ние вида объекта</w:t>
            </w:r>
          </w:p>
        </w:tc>
        <w:tc>
          <w:tcPr>
            <w:tcW w:w="2268" w:type="dxa"/>
            <w:shd w:val="clear" w:color="auto" w:fill="auto"/>
          </w:tcPr>
          <w:p w:rsidR="009A74AA" w:rsidRPr="00791E13" w:rsidRDefault="009A74AA" w:rsidP="00D16D32">
            <w:pPr>
              <w:pStyle w:val="aff6"/>
              <w:keepNext/>
              <w:spacing w:after="20"/>
              <w:ind w:firstLine="0"/>
              <w:jc w:val="center"/>
              <w:rPr>
                <w:iCs/>
                <w:sz w:val="24"/>
                <w:lang w:val="ru-RU"/>
              </w:rPr>
            </w:pPr>
            <w:r w:rsidRPr="00791E13">
              <w:rPr>
                <w:iCs/>
                <w:sz w:val="24"/>
                <w:lang w:val="ru-RU"/>
              </w:rPr>
              <w:t>Тип расчетного п</w:t>
            </w:r>
            <w:r w:rsidRPr="00791E13">
              <w:rPr>
                <w:iCs/>
                <w:sz w:val="24"/>
                <w:lang w:val="ru-RU"/>
              </w:rPr>
              <w:t>о</w:t>
            </w:r>
            <w:r w:rsidRPr="00791E13">
              <w:rPr>
                <w:iCs/>
                <w:sz w:val="24"/>
                <w:lang w:val="ru-RU"/>
              </w:rPr>
              <w:t>казателя</w:t>
            </w:r>
          </w:p>
        </w:tc>
        <w:tc>
          <w:tcPr>
            <w:tcW w:w="2131" w:type="dxa"/>
            <w:shd w:val="clear" w:color="auto" w:fill="auto"/>
          </w:tcPr>
          <w:p w:rsidR="009A74AA" w:rsidRPr="00791E13" w:rsidRDefault="009A74AA" w:rsidP="00D16D32">
            <w:pPr>
              <w:pStyle w:val="aff6"/>
              <w:keepNext/>
              <w:spacing w:after="20"/>
              <w:ind w:firstLine="0"/>
              <w:jc w:val="center"/>
              <w:rPr>
                <w:iCs/>
                <w:sz w:val="24"/>
                <w:lang w:val="ru-RU"/>
              </w:rPr>
            </w:pPr>
            <w:r w:rsidRPr="00791E13">
              <w:rPr>
                <w:iCs/>
                <w:sz w:val="24"/>
                <w:lang w:val="ru-RU"/>
              </w:rPr>
              <w:t>Наименование ра</w:t>
            </w:r>
            <w:r w:rsidRPr="00791E13">
              <w:rPr>
                <w:iCs/>
                <w:sz w:val="24"/>
                <w:lang w:val="ru-RU"/>
              </w:rPr>
              <w:t>с</w:t>
            </w:r>
            <w:r w:rsidRPr="00791E13">
              <w:rPr>
                <w:iCs/>
                <w:sz w:val="24"/>
                <w:lang w:val="ru-RU"/>
              </w:rPr>
              <w:t>четного показателя, единица измерения</w:t>
            </w:r>
          </w:p>
        </w:tc>
        <w:tc>
          <w:tcPr>
            <w:tcW w:w="3582" w:type="dxa"/>
            <w:gridSpan w:val="3"/>
            <w:shd w:val="clear" w:color="auto" w:fill="auto"/>
          </w:tcPr>
          <w:p w:rsidR="009A74AA" w:rsidRPr="00791E13" w:rsidRDefault="009A74AA" w:rsidP="00D16D32">
            <w:pPr>
              <w:pStyle w:val="aff6"/>
              <w:keepNext/>
              <w:spacing w:after="20"/>
              <w:ind w:firstLine="0"/>
              <w:jc w:val="center"/>
              <w:rPr>
                <w:iCs/>
                <w:sz w:val="24"/>
                <w:lang w:val="ru-RU"/>
              </w:rPr>
            </w:pPr>
            <w:r w:rsidRPr="00791E13">
              <w:rPr>
                <w:iCs/>
                <w:sz w:val="24"/>
                <w:lang w:val="ru-RU"/>
              </w:rPr>
              <w:t>Значение расчетного показателя</w:t>
            </w:r>
          </w:p>
        </w:tc>
      </w:tr>
      <w:tr w:rsidR="009A74AA" w:rsidRPr="00791E13" w:rsidTr="002442F2">
        <w:trPr>
          <w:cantSplit/>
        </w:trPr>
        <w:tc>
          <w:tcPr>
            <w:tcW w:w="1403"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iCs/>
                <w:sz w:val="24"/>
                <w:lang w:val="ru-RU"/>
              </w:rPr>
              <w:t>Объекты торговли</w:t>
            </w:r>
          </w:p>
        </w:tc>
        <w:tc>
          <w:tcPr>
            <w:tcW w:w="2268"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минимально д</w:t>
            </w:r>
            <w:r w:rsidRPr="00791E13">
              <w:rPr>
                <w:iCs/>
                <w:sz w:val="24"/>
                <w:lang w:val="ru-RU"/>
              </w:rPr>
              <w:t>о</w:t>
            </w:r>
            <w:r w:rsidRPr="00791E13">
              <w:rPr>
                <w:iCs/>
                <w:sz w:val="24"/>
                <w:lang w:val="ru-RU"/>
              </w:rPr>
              <w:t>пустимого уровня обеспеченности</w:t>
            </w:r>
          </w:p>
        </w:tc>
        <w:tc>
          <w:tcPr>
            <w:tcW w:w="2131"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iCs/>
                <w:sz w:val="24"/>
                <w:lang w:val="ru-RU"/>
              </w:rPr>
              <w:t>Количество стац</w:t>
            </w:r>
            <w:r w:rsidRPr="00791E13">
              <w:rPr>
                <w:iCs/>
                <w:sz w:val="24"/>
                <w:lang w:val="ru-RU"/>
              </w:rPr>
              <w:t>и</w:t>
            </w:r>
            <w:r w:rsidRPr="00791E13">
              <w:rPr>
                <w:iCs/>
                <w:sz w:val="24"/>
                <w:lang w:val="ru-RU"/>
              </w:rPr>
              <w:t>онарных торговых объектов, ед. на муниципальный округ</w:t>
            </w:r>
          </w:p>
        </w:tc>
        <w:tc>
          <w:tcPr>
            <w:tcW w:w="2873" w:type="dxa"/>
            <w:gridSpan w:val="2"/>
            <w:shd w:val="clear" w:color="auto" w:fill="auto"/>
          </w:tcPr>
          <w:p w:rsidR="009A74AA" w:rsidRPr="00791E13" w:rsidRDefault="009A74AA" w:rsidP="00D16D32">
            <w:pPr>
              <w:pStyle w:val="Default"/>
              <w:keepNext/>
              <w:spacing w:after="20"/>
              <w:rPr>
                <w:iCs/>
              </w:rPr>
            </w:pPr>
            <w:r w:rsidRPr="00791E13">
              <w:rPr>
                <w:iCs/>
              </w:rPr>
              <w:t>Всего</w:t>
            </w:r>
          </w:p>
        </w:tc>
        <w:tc>
          <w:tcPr>
            <w:tcW w:w="709" w:type="dxa"/>
            <w:shd w:val="clear" w:color="auto" w:fill="auto"/>
          </w:tcPr>
          <w:p w:rsidR="009A74AA" w:rsidRPr="00791E13" w:rsidRDefault="0077755F" w:rsidP="00D16D32">
            <w:pPr>
              <w:pStyle w:val="Default"/>
              <w:spacing w:after="20"/>
              <w:jc w:val="center"/>
              <w:rPr>
                <w:iCs/>
              </w:rPr>
            </w:pPr>
            <w:r w:rsidRPr="00791E13">
              <w:rPr>
                <w:iCs/>
              </w:rPr>
              <w:t>460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vAlign w:val="center"/>
          </w:tcPr>
          <w:p w:rsidR="009A74AA" w:rsidRPr="00791E13" w:rsidRDefault="009A74AA" w:rsidP="00D16D32">
            <w:pPr>
              <w:pStyle w:val="aff6"/>
              <w:spacing w:after="20"/>
              <w:ind w:firstLine="0"/>
              <w:jc w:val="left"/>
              <w:rPr>
                <w:iCs/>
                <w:sz w:val="24"/>
                <w:lang w:val="ru-RU"/>
              </w:rPr>
            </w:pPr>
          </w:p>
        </w:tc>
        <w:tc>
          <w:tcPr>
            <w:tcW w:w="2873" w:type="dxa"/>
            <w:gridSpan w:val="2"/>
            <w:shd w:val="clear" w:color="auto" w:fill="auto"/>
          </w:tcPr>
          <w:p w:rsidR="009A74AA" w:rsidRPr="00791E13" w:rsidRDefault="0077755F" w:rsidP="0077755F">
            <w:pPr>
              <w:pStyle w:val="Default"/>
              <w:spacing w:after="20"/>
              <w:ind w:left="394"/>
              <w:rPr>
                <w:iCs/>
              </w:rPr>
            </w:pPr>
            <w:r w:rsidRPr="00791E13">
              <w:rPr>
                <w:iCs/>
              </w:rPr>
              <w:t>В том числе т</w:t>
            </w:r>
            <w:r w:rsidR="009A74AA" w:rsidRPr="00791E13">
              <w:rPr>
                <w:iCs/>
              </w:rPr>
              <w:t>орговые объекты по продаже продовольственных товаров</w:t>
            </w:r>
          </w:p>
        </w:tc>
        <w:tc>
          <w:tcPr>
            <w:tcW w:w="709" w:type="dxa"/>
            <w:shd w:val="clear" w:color="auto" w:fill="auto"/>
          </w:tcPr>
          <w:p w:rsidR="009A74AA" w:rsidRPr="00791E13" w:rsidRDefault="0077755F" w:rsidP="00D16D32">
            <w:pPr>
              <w:pStyle w:val="Default"/>
              <w:spacing w:after="20"/>
              <w:jc w:val="center"/>
              <w:rPr>
                <w:iCs/>
              </w:rPr>
            </w:pPr>
            <w:r w:rsidRPr="00791E13">
              <w:rPr>
                <w:iCs/>
              </w:rPr>
              <w:t>206</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shd w:val="clear" w:color="auto" w:fill="auto"/>
            <w:vAlign w:val="center"/>
          </w:tcPr>
          <w:p w:rsidR="009A74AA" w:rsidRPr="00791E13" w:rsidRDefault="009A74AA" w:rsidP="00D16D32">
            <w:pPr>
              <w:pStyle w:val="aff6"/>
              <w:spacing w:after="20"/>
              <w:ind w:firstLine="0"/>
              <w:jc w:val="left"/>
              <w:rPr>
                <w:iCs/>
                <w:sz w:val="24"/>
                <w:lang w:val="ru-RU"/>
              </w:rPr>
            </w:pPr>
            <w:r w:rsidRPr="00791E13">
              <w:rPr>
                <w:iCs/>
                <w:sz w:val="24"/>
                <w:lang w:val="ru-RU"/>
              </w:rPr>
              <w:t>Количество нест</w:t>
            </w:r>
            <w:r w:rsidRPr="00791E13">
              <w:rPr>
                <w:iCs/>
                <w:sz w:val="24"/>
                <w:lang w:val="ru-RU"/>
              </w:rPr>
              <w:t>а</w:t>
            </w:r>
            <w:r w:rsidRPr="00791E13">
              <w:rPr>
                <w:iCs/>
                <w:sz w:val="24"/>
                <w:lang w:val="ru-RU"/>
              </w:rPr>
              <w:t>ционарных торг</w:t>
            </w:r>
            <w:r w:rsidRPr="00791E13">
              <w:rPr>
                <w:iCs/>
                <w:sz w:val="24"/>
                <w:lang w:val="ru-RU"/>
              </w:rPr>
              <w:t>о</w:t>
            </w:r>
            <w:r w:rsidRPr="00791E13">
              <w:rPr>
                <w:iCs/>
                <w:sz w:val="24"/>
                <w:lang w:val="ru-RU"/>
              </w:rPr>
              <w:t>вых объектов, ед. на муниципальный округ</w:t>
            </w:r>
          </w:p>
        </w:tc>
        <w:tc>
          <w:tcPr>
            <w:tcW w:w="3582" w:type="dxa"/>
            <w:gridSpan w:val="3"/>
            <w:shd w:val="clear" w:color="auto" w:fill="auto"/>
          </w:tcPr>
          <w:p w:rsidR="009A74AA" w:rsidRPr="00791E13" w:rsidRDefault="0077755F" w:rsidP="00D16D32">
            <w:pPr>
              <w:pStyle w:val="Default"/>
              <w:spacing w:after="20"/>
              <w:jc w:val="center"/>
              <w:rPr>
                <w:iCs/>
              </w:rPr>
            </w:pPr>
            <w:r w:rsidRPr="00791E13">
              <w:rPr>
                <w:iCs/>
              </w:rPr>
              <w:t>95</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shd w:val="clear" w:color="auto" w:fill="auto"/>
            <w:vAlign w:val="center"/>
          </w:tcPr>
          <w:p w:rsidR="009A74AA" w:rsidRPr="00791E13" w:rsidRDefault="009A74AA" w:rsidP="00D16D32">
            <w:pPr>
              <w:pStyle w:val="aff6"/>
              <w:spacing w:after="20"/>
              <w:ind w:firstLine="0"/>
              <w:jc w:val="left"/>
              <w:rPr>
                <w:iCs/>
                <w:sz w:val="24"/>
                <w:lang w:val="ru-RU"/>
              </w:rPr>
            </w:pPr>
            <w:r w:rsidRPr="00791E13">
              <w:rPr>
                <w:iCs/>
                <w:sz w:val="24"/>
                <w:lang w:val="ru-RU"/>
              </w:rPr>
              <w:t>Количество мест проведения ярм</w:t>
            </w:r>
            <w:r w:rsidRPr="00791E13">
              <w:rPr>
                <w:iCs/>
                <w:sz w:val="24"/>
                <w:lang w:val="ru-RU"/>
              </w:rPr>
              <w:t>а</w:t>
            </w:r>
            <w:r w:rsidRPr="00791E13">
              <w:rPr>
                <w:iCs/>
                <w:sz w:val="24"/>
                <w:lang w:val="ru-RU"/>
              </w:rPr>
              <w:t>рок и (или) рынков, ед. на муниципал</w:t>
            </w:r>
            <w:r w:rsidRPr="00791E13">
              <w:rPr>
                <w:iCs/>
                <w:sz w:val="24"/>
                <w:lang w:val="ru-RU"/>
              </w:rPr>
              <w:t>ь</w:t>
            </w:r>
            <w:r w:rsidRPr="00791E13">
              <w:rPr>
                <w:iCs/>
                <w:sz w:val="24"/>
                <w:lang w:val="ru-RU"/>
              </w:rPr>
              <w:t>ный округ</w:t>
            </w:r>
          </w:p>
        </w:tc>
        <w:tc>
          <w:tcPr>
            <w:tcW w:w="3582" w:type="dxa"/>
            <w:gridSpan w:val="3"/>
            <w:shd w:val="clear" w:color="auto" w:fill="auto"/>
          </w:tcPr>
          <w:p w:rsidR="009A74AA" w:rsidRPr="00791E13" w:rsidRDefault="0077755F" w:rsidP="00D16D32">
            <w:pPr>
              <w:pStyle w:val="Default"/>
              <w:spacing w:after="20"/>
              <w:jc w:val="center"/>
              <w:rPr>
                <w:iCs/>
              </w:rPr>
            </w:pPr>
            <w:r w:rsidRPr="00791E13">
              <w:rPr>
                <w:iCs/>
              </w:rPr>
              <w:t>6</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val="restart"/>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Площадь стаци</w:t>
            </w:r>
            <w:r w:rsidRPr="00791E13">
              <w:rPr>
                <w:iCs/>
                <w:sz w:val="24"/>
                <w:lang w:val="ru-RU"/>
              </w:rPr>
              <w:t>о</w:t>
            </w:r>
            <w:r w:rsidRPr="00791E13">
              <w:rPr>
                <w:iCs/>
                <w:sz w:val="24"/>
                <w:lang w:val="ru-RU"/>
              </w:rPr>
              <w:t xml:space="preserve">нарных торговых объектов в </w:t>
            </w:r>
            <w:r w:rsidR="0077755F" w:rsidRPr="00791E13">
              <w:rPr>
                <w:iCs/>
                <w:sz w:val="24"/>
                <w:lang w:val="ru-RU"/>
              </w:rPr>
              <w:t>город Георгиевск</w:t>
            </w:r>
            <w:r w:rsidRPr="00791E13">
              <w:rPr>
                <w:iCs/>
                <w:sz w:val="24"/>
                <w:lang w:val="ru-RU"/>
              </w:rPr>
              <w:t>, кв. м на 1000 чел.</w:t>
            </w:r>
          </w:p>
        </w:tc>
        <w:tc>
          <w:tcPr>
            <w:tcW w:w="2731" w:type="dxa"/>
            <w:shd w:val="clear" w:color="auto" w:fill="auto"/>
          </w:tcPr>
          <w:p w:rsidR="009A74AA" w:rsidRPr="00791E13" w:rsidRDefault="009A74AA" w:rsidP="00D16D32">
            <w:pPr>
              <w:pStyle w:val="Default"/>
              <w:spacing w:after="20"/>
              <w:rPr>
                <w:iCs/>
              </w:rPr>
            </w:pPr>
            <w:r w:rsidRPr="00791E13">
              <w:rPr>
                <w:iCs/>
              </w:rPr>
              <w:t>Всего, в том числе:</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280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Default"/>
              <w:spacing w:after="20"/>
              <w:rPr>
                <w:iCs/>
              </w:rPr>
            </w:pPr>
            <w:r w:rsidRPr="00791E13">
              <w:rPr>
                <w:iCs/>
              </w:rPr>
              <w:t>Торговые объекты по продаже продовол</w:t>
            </w:r>
            <w:r w:rsidRPr="00791E13">
              <w:rPr>
                <w:iCs/>
              </w:rPr>
              <w:t>ь</w:t>
            </w:r>
            <w:r w:rsidRPr="00791E13">
              <w:rPr>
                <w:iCs/>
              </w:rPr>
              <w:t>ственных товаров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180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Default"/>
              <w:spacing w:after="20"/>
              <w:rPr>
                <w:iCs/>
              </w:rPr>
            </w:pPr>
            <w:r w:rsidRPr="00791E13">
              <w:rPr>
                <w:iCs/>
              </w:rPr>
              <w:t>Торговые объекты по продаже непродовол</w:t>
            </w:r>
            <w:r w:rsidRPr="00791E13">
              <w:rPr>
                <w:iCs/>
              </w:rPr>
              <w:t>ь</w:t>
            </w:r>
            <w:r w:rsidRPr="00791E13">
              <w:rPr>
                <w:iCs/>
              </w:rPr>
              <w:t>ственных товаров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100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val="restart"/>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Площадь стаци</w:t>
            </w:r>
            <w:r w:rsidRPr="00791E13">
              <w:rPr>
                <w:iCs/>
                <w:sz w:val="24"/>
                <w:lang w:val="ru-RU"/>
              </w:rPr>
              <w:t>о</w:t>
            </w:r>
            <w:r w:rsidRPr="00791E13">
              <w:rPr>
                <w:iCs/>
                <w:sz w:val="24"/>
                <w:lang w:val="ru-RU"/>
              </w:rPr>
              <w:t>нарных торговых объектов в сельских населенных пун</w:t>
            </w:r>
            <w:r w:rsidRPr="00791E13">
              <w:rPr>
                <w:iCs/>
                <w:sz w:val="24"/>
                <w:lang w:val="ru-RU"/>
              </w:rPr>
              <w:t>к</w:t>
            </w:r>
            <w:r w:rsidRPr="00791E13">
              <w:rPr>
                <w:iCs/>
                <w:sz w:val="24"/>
                <w:lang w:val="ru-RU"/>
              </w:rPr>
              <w:lastRenderedPageBreak/>
              <w:t>тах, кв. м на 1000 чел.</w:t>
            </w:r>
          </w:p>
        </w:tc>
        <w:tc>
          <w:tcPr>
            <w:tcW w:w="2731" w:type="dxa"/>
            <w:shd w:val="clear" w:color="auto" w:fill="auto"/>
          </w:tcPr>
          <w:p w:rsidR="009A74AA" w:rsidRPr="00791E13" w:rsidRDefault="009A74AA" w:rsidP="00D16D32">
            <w:pPr>
              <w:pStyle w:val="Default"/>
              <w:spacing w:after="20"/>
              <w:rPr>
                <w:iCs/>
              </w:rPr>
            </w:pPr>
            <w:r w:rsidRPr="00791E13">
              <w:rPr>
                <w:iCs/>
              </w:rPr>
              <w:lastRenderedPageBreak/>
              <w:t>Всего, в том числе:</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300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Default"/>
              <w:spacing w:after="20"/>
              <w:rPr>
                <w:iCs/>
              </w:rPr>
            </w:pPr>
            <w:r w:rsidRPr="00791E13">
              <w:rPr>
                <w:iCs/>
              </w:rPr>
              <w:t>Торговые объекты по продаже продовол</w:t>
            </w:r>
            <w:r w:rsidRPr="00791E13">
              <w:rPr>
                <w:iCs/>
              </w:rPr>
              <w:t>ь</w:t>
            </w:r>
            <w:r w:rsidRPr="00791E13">
              <w:rPr>
                <w:iCs/>
              </w:rPr>
              <w:t>ственных товаров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200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Default"/>
              <w:spacing w:after="20"/>
              <w:rPr>
                <w:iCs/>
              </w:rPr>
            </w:pPr>
            <w:r w:rsidRPr="00791E13">
              <w:rPr>
                <w:iCs/>
              </w:rPr>
              <w:t>Торговые объекты по продаже непродовол</w:t>
            </w:r>
            <w:r w:rsidRPr="00791E13">
              <w:rPr>
                <w:iCs/>
              </w:rPr>
              <w:t>ь</w:t>
            </w:r>
            <w:r w:rsidRPr="00791E13">
              <w:rPr>
                <w:iCs/>
              </w:rPr>
              <w:t>ственных товаров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100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val="restart"/>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максимально допустимого уровня территориальной д</w:t>
            </w:r>
            <w:r w:rsidRPr="00791E13">
              <w:rPr>
                <w:iCs/>
                <w:sz w:val="24"/>
                <w:lang w:val="ru-RU"/>
              </w:rPr>
              <w:t>о</w:t>
            </w:r>
            <w:r w:rsidRPr="00791E13">
              <w:rPr>
                <w:iCs/>
                <w:sz w:val="24"/>
                <w:lang w:val="ru-RU"/>
              </w:rPr>
              <w:t>ступности</w:t>
            </w:r>
          </w:p>
        </w:tc>
        <w:tc>
          <w:tcPr>
            <w:tcW w:w="2131" w:type="dxa"/>
            <w:vMerge w:val="restart"/>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Пешеходная д</w:t>
            </w:r>
            <w:r w:rsidRPr="00791E13">
              <w:rPr>
                <w:iCs/>
                <w:sz w:val="24"/>
                <w:lang w:val="ru-RU"/>
              </w:rPr>
              <w:t>о</w:t>
            </w:r>
            <w:r w:rsidRPr="00791E13">
              <w:rPr>
                <w:iCs/>
                <w:sz w:val="24"/>
                <w:lang w:val="ru-RU"/>
              </w:rPr>
              <w:t xml:space="preserve">ступность, </w:t>
            </w:r>
            <w:proofErr w:type="gramStart"/>
            <w:r w:rsidRPr="00791E13">
              <w:rPr>
                <w:iCs/>
                <w:sz w:val="24"/>
                <w:lang w:val="ru-RU"/>
              </w:rPr>
              <w:t>м</w:t>
            </w:r>
            <w:proofErr w:type="gramEnd"/>
          </w:p>
        </w:tc>
        <w:tc>
          <w:tcPr>
            <w:tcW w:w="2731" w:type="dxa"/>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Для города Георгие</w:t>
            </w:r>
            <w:proofErr w:type="gramStart"/>
            <w:r w:rsidRPr="00791E13">
              <w:rPr>
                <w:iCs/>
                <w:sz w:val="24"/>
                <w:lang w:val="ru-RU"/>
              </w:rPr>
              <w:t>вск пр</w:t>
            </w:r>
            <w:proofErr w:type="gramEnd"/>
            <w:r w:rsidRPr="00791E13">
              <w:rPr>
                <w:iCs/>
                <w:sz w:val="24"/>
                <w:lang w:val="ru-RU"/>
              </w:rPr>
              <w:t>и застройке от трех этажей и выше</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500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 xml:space="preserve">Для города Георгиевск </w:t>
            </w:r>
            <w:proofErr w:type="gramStart"/>
            <w:r w:rsidRPr="00791E13">
              <w:rPr>
                <w:iCs/>
                <w:sz w:val="24"/>
                <w:lang w:val="ru-RU"/>
              </w:rPr>
              <w:t>при</w:t>
            </w:r>
            <w:proofErr w:type="gramEnd"/>
            <w:r w:rsidRPr="00791E13">
              <w:rPr>
                <w:iCs/>
                <w:sz w:val="24"/>
                <w:lang w:val="ru-RU"/>
              </w:rPr>
              <w:t xml:space="preserve"> </w:t>
            </w:r>
            <w:proofErr w:type="gramStart"/>
            <w:r w:rsidRPr="00791E13">
              <w:rPr>
                <w:iCs/>
                <w:sz w:val="24"/>
                <w:lang w:val="ru-RU"/>
              </w:rPr>
              <w:t>одно</w:t>
            </w:r>
            <w:proofErr w:type="gramEnd"/>
            <w:r w:rsidRPr="00791E13">
              <w:rPr>
                <w:iCs/>
                <w:sz w:val="24"/>
                <w:lang w:val="ru-RU"/>
              </w:rPr>
              <w:t>-, двухэтажной застройке</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800</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aff6"/>
              <w:spacing w:after="20"/>
              <w:ind w:firstLine="0"/>
              <w:jc w:val="left"/>
              <w:rPr>
                <w:iCs/>
                <w:sz w:val="24"/>
                <w:lang w:val="ru-RU"/>
              </w:rPr>
            </w:pPr>
            <w:r w:rsidRPr="00791E13">
              <w:rPr>
                <w:iCs/>
                <w:sz w:val="24"/>
                <w:lang w:val="ru-RU"/>
              </w:rPr>
              <w:t>Для сельских населенных пунктов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2000</w:t>
            </w:r>
          </w:p>
        </w:tc>
      </w:tr>
      <w:tr w:rsidR="009A74AA" w:rsidRPr="00791E13" w:rsidTr="002442F2">
        <w:trPr>
          <w:cantSplit/>
        </w:trPr>
        <w:tc>
          <w:tcPr>
            <w:tcW w:w="1403"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iCs/>
                <w:sz w:val="24"/>
                <w:lang w:val="ru-RU"/>
              </w:rPr>
              <w:t>Предпри</w:t>
            </w:r>
            <w:r w:rsidRPr="00791E13">
              <w:rPr>
                <w:iCs/>
                <w:sz w:val="24"/>
                <w:lang w:val="ru-RU"/>
              </w:rPr>
              <w:t>я</w:t>
            </w:r>
            <w:r w:rsidRPr="00791E13">
              <w:rPr>
                <w:iCs/>
                <w:sz w:val="24"/>
                <w:lang w:val="ru-RU"/>
              </w:rPr>
              <w:t>тия общ</w:t>
            </w:r>
            <w:r w:rsidRPr="00791E13">
              <w:rPr>
                <w:iCs/>
                <w:sz w:val="24"/>
                <w:lang w:val="ru-RU"/>
              </w:rPr>
              <w:t>е</w:t>
            </w:r>
            <w:r w:rsidRPr="00791E13">
              <w:rPr>
                <w:iCs/>
                <w:sz w:val="24"/>
                <w:lang w:val="ru-RU"/>
              </w:rPr>
              <w:t>ственного питания</w:t>
            </w:r>
          </w:p>
        </w:tc>
        <w:tc>
          <w:tcPr>
            <w:tcW w:w="2268"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минимально д</w:t>
            </w:r>
            <w:r w:rsidRPr="00791E13">
              <w:rPr>
                <w:iCs/>
                <w:sz w:val="24"/>
                <w:lang w:val="ru-RU"/>
              </w:rPr>
              <w:t>о</w:t>
            </w:r>
            <w:r w:rsidRPr="00791E13">
              <w:rPr>
                <w:iCs/>
                <w:sz w:val="24"/>
                <w:lang w:val="ru-RU"/>
              </w:rPr>
              <w:t>пустимого уровня обеспеченности</w:t>
            </w:r>
          </w:p>
        </w:tc>
        <w:tc>
          <w:tcPr>
            <w:tcW w:w="2131" w:type="dxa"/>
            <w:vMerge w:val="restart"/>
            <w:shd w:val="clear" w:color="auto" w:fill="auto"/>
          </w:tcPr>
          <w:p w:rsidR="009A74AA" w:rsidRPr="00791E13" w:rsidRDefault="009A74AA" w:rsidP="00D16D32">
            <w:pPr>
              <w:pStyle w:val="aff6"/>
              <w:keepNext/>
              <w:spacing w:after="20"/>
              <w:ind w:firstLine="0"/>
              <w:jc w:val="left"/>
              <w:rPr>
                <w:iCs/>
                <w:sz w:val="24"/>
                <w:lang w:val="ru-RU"/>
              </w:rPr>
            </w:pPr>
            <w:r w:rsidRPr="00791E13">
              <w:rPr>
                <w:bCs/>
                <w:iCs/>
                <w:sz w:val="24"/>
                <w:lang w:val="ru-RU"/>
              </w:rPr>
              <w:t>Количество пос</w:t>
            </w:r>
            <w:r w:rsidRPr="00791E13">
              <w:rPr>
                <w:bCs/>
                <w:iCs/>
                <w:sz w:val="24"/>
                <w:lang w:val="ru-RU"/>
              </w:rPr>
              <w:t>а</w:t>
            </w:r>
            <w:r w:rsidRPr="00791E13">
              <w:rPr>
                <w:bCs/>
                <w:iCs/>
                <w:sz w:val="24"/>
                <w:lang w:val="ru-RU"/>
              </w:rPr>
              <w:t>дочных мест на 1 тыс. чел.</w:t>
            </w:r>
          </w:p>
        </w:tc>
        <w:tc>
          <w:tcPr>
            <w:tcW w:w="2731" w:type="dxa"/>
            <w:shd w:val="clear" w:color="auto" w:fill="auto"/>
          </w:tcPr>
          <w:p w:rsidR="009A74AA" w:rsidRPr="00791E13" w:rsidRDefault="009A74AA" w:rsidP="00D16D32">
            <w:pPr>
              <w:pStyle w:val="Default"/>
              <w:keepNext/>
              <w:spacing w:after="20"/>
              <w:rPr>
                <w:iCs/>
              </w:rPr>
            </w:pPr>
            <w:r w:rsidRPr="00791E13">
              <w:rPr>
                <w:iCs/>
              </w:rPr>
              <w:t>Для города Георгиевск</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40 (8) [1]</w:t>
            </w:r>
          </w:p>
        </w:tc>
      </w:tr>
      <w:tr w:rsidR="009A74AA" w:rsidRPr="00791E13" w:rsidTr="002442F2">
        <w:trPr>
          <w:cantSplit/>
        </w:trPr>
        <w:tc>
          <w:tcPr>
            <w:tcW w:w="1403" w:type="dxa"/>
            <w:vMerge/>
            <w:shd w:val="clear" w:color="auto" w:fill="auto"/>
          </w:tcPr>
          <w:p w:rsidR="009A74AA" w:rsidRPr="00791E13" w:rsidRDefault="009A74AA" w:rsidP="00D16D32">
            <w:pPr>
              <w:pStyle w:val="aff6"/>
              <w:spacing w:after="20"/>
              <w:ind w:firstLine="0"/>
              <w:jc w:val="left"/>
              <w:rPr>
                <w:iCs/>
                <w:sz w:val="24"/>
                <w:lang w:val="ru-RU"/>
              </w:rPr>
            </w:pPr>
          </w:p>
        </w:tc>
        <w:tc>
          <w:tcPr>
            <w:tcW w:w="2268" w:type="dxa"/>
            <w:vMerge/>
            <w:shd w:val="clear" w:color="auto" w:fill="auto"/>
          </w:tcPr>
          <w:p w:rsidR="009A74AA" w:rsidRPr="00791E13" w:rsidRDefault="009A74AA" w:rsidP="00D16D32">
            <w:pPr>
              <w:pStyle w:val="aff6"/>
              <w:spacing w:after="20"/>
              <w:ind w:firstLine="0"/>
              <w:jc w:val="left"/>
              <w:rPr>
                <w:iCs/>
                <w:sz w:val="24"/>
                <w:lang w:val="ru-RU"/>
              </w:rPr>
            </w:pPr>
          </w:p>
        </w:tc>
        <w:tc>
          <w:tcPr>
            <w:tcW w:w="2131" w:type="dxa"/>
            <w:vMerge/>
            <w:shd w:val="clear" w:color="auto" w:fill="auto"/>
          </w:tcPr>
          <w:p w:rsidR="009A74AA" w:rsidRPr="00791E13" w:rsidRDefault="009A74AA" w:rsidP="00D16D32">
            <w:pPr>
              <w:pStyle w:val="aff6"/>
              <w:spacing w:after="20"/>
              <w:ind w:firstLine="0"/>
              <w:jc w:val="left"/>
              <w:rPr>
                <w:iCs/>
                <w:sz w:val="24"/>
                <w:lang w:val="ru-RU"/>
              </w:rPr>
            </w:pPr>
          </w:p>
        </w:tc>
        <w:tc>
          <w:tcPr>
            <w:tcW w:w="2731" w:type="dxa"/>
            <w:shd w:val="clear" w:color="auto" w:fill="auto"/>
          </w:tcPr>
          <w:p w:rsidR="009A74AA" w:rsidRPr="00791E13" w:rsidRDefault="009A74AA" w:rsidP="00D16D32">
            <w:pPr>
              <w:pStyle w:val="Default"/>
              <w:spacing w:after="20"/>
              <w:rPr>
                <w:iCs/>
              </w:rPr>
            </w:pPr>
            <w:r w:rsidRPr="00791E13">
              <w:rPr>
                <w:iCs/>
              </w:rPr>
              <w:t>Для сельских населенных пунктов</w:t>
            </w:r>
          </w:p>
        </w:tc>
        <w:tc>
          <w:tcPr>
            <w:tcW w:w="851" w:type="dxa"/>
            <w:gridSpan w:val="2"/>
            <w:shd w:val="clear" w:color="auto" w:fill="auto"/>
          </w:tcPr>
          <w:p w:rsidR="009A74AA" w:rsidRPr="00791E13" w:rsidRDefault="009A74AA" w:rsidP="00D16D32">
            <w:pPr>
              <w:pStyle w:val="Default"/>
              <w:spacing w:after="20"/>
              <w:jc w:val="center"/>
              <w:rPr>
                <w:iCs/>
              </w:rPr>
            </w:pPr>
            <w:r w:rsidRPr="00791E13">
              <w:rPr>
                <w:iCs/>
              </w:rPr>
              <w:t>40</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val="restart"/>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максимально допустимого уровня территориальной д</w:t>
            </w:r>
            <w:r w:rsidRPr="00791E13">
              <w:rPr>
                <w:iCs/>
                <w:sz w:val="24"/>
                <w:lang w:val="ru-RU"/>
              </w:rPr>
              <w:t>о</w:t>
            </w:r>
            <w:r w:rsidRPr="00791E13">
              <w:rPr>
                <w:iCs/>
                <w:sz w:val="24"/>
                <w:lang w:val="ru-RU"/>
              </w:rPr>
              <w:t>ступности</w:t>
            </w:r>
          </w:p>
        </w:tc>
        <w:tc>
          <w:tcPr>
            <w:tcW w:w="2131" w:type="dxa"/>
            <w:vMerge w:val="restart"/>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Пешеходная д</w:t>
            </w:r>
            <w:r w:rsidRPr="00791E13">
              <w:rPr>
                <w:iCs/>
                <w:sz w:val="24"/>
                <w:lang w:val="ru-RU"/>
              </w:rPr>
              <w:t>о</w:t>
            </w:r>
            <w:r w:rsidRPr="00791E13">
              <w:rPr>
                <w:iCs/>
                <w:sz w:val="24"/>
                <w:lang w:val="ru-RU"/>
              </w:rPr>
              <w:t xml:space="preserve">ступность, </w:t>
            </w:r>
            <w:proofErr w:type="gramStart"/>
            <w:r w:rsidRPr="00791E13">
              <w:rPr>
                <w:iCs/>
                <w:sz w:val="24"/>
                <w:lang w:val="ru-RU"/>
              </w:rPr>
              <w:t>м</w:t>
            </w:r>
            <w:proofErr w:type="gramEnd"/>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Для города Георгие</w:t>
            </w:r>
            <w:proofErr w:type="gramStart"/>
            <w:r w:rsidRPr="00791E13">
              <w:rPr>
                <w:iCs/>
                <w:sz w:val="24"/>
                <w:lang w:val="ru-RU"/>
              </w:rPr>
              <w:t>вск пр</w:t>
            </w:r>
            <w:proofErr w:type="gramEnd"/>
            <w:r w:rsidRPr="00791E13">
              <w:rPr>
                <w:iCs/>
                <w:sz w:val="24"/>
                <w:lang w:val="ru-RU"/>
              </w:rPr>
              <w:t>и застройке от трех этажей и выше</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500</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shd w:val="clear" w:color="auto" w:fill="auto"/>
          </w:tcPr>
          <w:p w:rsidR="009A74AA" w:rsidRPr="00791E13" w:rsidRDefault="009A74AA" w:rsidP="009A74AA">
            <w:pPr>
              <w:pStyle w:val="aff6"/>
              <w:spacing w:after="20"/>
              <w:ind w:firstLine="0"/>
              <w:jc w:val="left"/>
              <w:rPr>
                <w:iCs/>
                <w:sz w:val="24"/>
                <w:lang w:val="ru-RU"/>
              </w:rPr>
            </w:pPr>
          </w:p>
        </w:tc>
        <w:tc>
          <w:tcPr>
            <w:tcW w:w="2131" w:type="dxa"/>
            <w:vMerge/>
            <w:shd w:val="clear" w:color="auto" w:fill="auto"/>
          </w:tcPr>
          <w:p w:rsidR="009A74AA" w:rsidRPr="00791E13" w:rsidRDefault="009A74AA" w:rsidP="009A74AA">
            <w:pPr>
              <w:pStyle w:val="aff6"/>
              <w:spacing w:after="20"/>
              <w:ind w:firstLine="0"/>
              <w:jc w:val="left"/>
              <w:rPr>
                <w:iCs/>
                <w:sz w:val="24"/>
                <w:lang w:val="ru-RU"/>
              </w:rPr>
            </w:pPr>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 xml:space="preserve">Для города Георгиевск </w:t>
            </w:r>
            <w:proofErr w:type="gramStart"/>
            <w:r w:rsidRPr="00791E13">
              <w:rPr>
                <w:iCs/>
                <w:sz w:val="24"/>
                <w:lang w:val="ru-RU"/>
              </w:rPr>
              <w:t>при</w:t>
            </w:r>
            <w:proofErr w:type="gramEnd"/>
            <w:r w:rsidRPr="00791E13">
              <w:rPr>
                <w:iCs/>
                <w:sz w:val="24"/>
                <w:lang w:val="ru-RU"/>
              </w:rPr>
              <w:t xml:space="preserve"> </w:t>
            </w:r>
            <w:proofErr w:type="gramStart"/>
            <w:r w:rsidRPr="00791E13">
              <w:rPr>
                <w:iCs/>
                <w:sz w:val="24"/>
                <w:lang w:val="ru-RU"/>
              </w:rPr>
              <w:t>одно</w:t>
            </w:r>
            <w:proofErr w:type="gramEnd"/>
            <w:r w:rsidRPr="00791E13">
              <w:rPr>
                <w:iCs/>
                <w:sz w:val="24"/>
                <w:lang w:val="ru-RU"/>
              </w:rPr>
              <w:t>-, двухэтажной застройке</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800</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shd w:val="clear" w:color="auto" w:fill="auto"/>
          </w:tcPr>
          <w:p w:rsidR="009A74AA" w:rsidRPr="00791E13" w:rsidRDefault="009A74AA" w:rsidP="009A74AA">
            <w:pPr>
              <w:pStyle w:val="aff6"/>
              <w:spacing w:after="20"/>
              <w:ind w:firstLine="0"/>
              <w:jc w:val="left"/>
              <w:rPr>
                <w:iCs/>
                <w:sz w:val="24"/>
                <w:lang w:val="ru-RU"/>
              </w:rPr>
            </w:pPr>
          </w:p>
        </w:tc>
        <w:tc>
          <w:tcPr>
            <w:tcW w:w="2131" w:type="dxa"/>
            <w:vMerge/>
            <w:shd w:val="clear" w:color="auto" w:fill="auto"/>
          </w:tcPr>
          <w:p w:rsidR="009A74AA" w:rsidRPr="00791E13" w:rsidRDefault="009A74AA" w:rsidP="009A74AA">
            <w:pPr>
              <w:pStyle w:val="aff6"/>
              <w:spacing w:after="20"/>
              <w:ind w:firstLine="0"/>
              <w:jc w:val="left"/>
              <w:rPr>
                <w:iCs/>
                <w:sz w:val="24"/>
                <w:lang w:val="ru-RU"/>
              </w:rPr>
            </w:pPr>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Для сельских населенных пунктов</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2000</w:t>
            </w:r>
          </w:p>
        </w:tc>
      </w:tr>
      <w:tr w:rsidR="009A74AA" w:rsidRPr="00791E13" w:rsidTr="002442F2">
        <w:trPr>
          <w:cantSplit/>
        </w:trPr>
        <w:tc>
          <w:tcPr>
            <w:tcW w:w="1403" w:type="dxa"/>
            <w:vMerge w:val="restart"/>
            <w:shd w:val="clear" w:color="auto" w:fill="auto"/>
          </w:tcPr>
          <w:p w:rsidR="009A74AA" w:rsidRPr="00791E13" w:rsidRDefault="009A74AA" w:rsidP="009A74AA">
            <w:pPr>
              <w:pStyle w:val="aff6"/>
              <w:keepNext/>
              <w:spacing w:after="20"/>
              <w:ind w:firstLine="0"/>
              <w:jc w:val="left"/>
              <w:rPr>
                <w:iCs/>
                <w:sz w:val="24"/>
                <w:lang w:val="ru-RU"/>
              </w:rPr>
            </w:pPr>
            <w:r w:rsidRPr="00791E13">
              <w:rPr>
                <w:iCs/>
                <w:sz w:val="24"/>
                <w:lang w:val="ru-RU"/>
              </w:rPr>
              <w:t>Предпри</w:t>
            </w:r>
            <w:r w:rsidRPr="00791E13">
              <w:rPr>
                <w:iCs/>
                <w:sz w:val="24"/>
                <w:lang w:val="ru-RU"/>
              </w:rPr>
              <w:t>я</w:t>
            </w:r>
            <w:r w:rsidRPr="00791E13">
              <w:rPr>
                <w:iCs/>
                <w:sz w:val="24"/>
                <w:lang w:val="ru-RU"/>
              </w:rPr>
              <w:t>тия бытов</w:t>
            </w:r>
            <w:r w:rsidRPr="00791E13">
              <w:rPr>
                <w:iCs/>
                <w:sz w:val="24"/>
                <w:lang w:val="ru-RU"/>
              </w:rPr>
              <w:t>о</w:t>
            </w:r>
            <w:r w:rsidRPr="00791E13">
              <w:rPr>
                <w:iCs/>
                <w:sz w:val="24"/>
                <w:lang w:val="ru-RU"/>
              </w:rPr>
              <w:t>го обслуж</w:t>
            </w:r>
            <w:r w:rsidRPr="00791E13">
              <w:rPr>
                <w:iCs/>
                <w:sz w:val="24"/>
                <w:lang w:val="ru-RU"/>
              </w:rPr>
              <w:t>и</w:t>
            </w:r>
            <w:r w:rsidRPr="00791E13">
              <w:rPr>
                <w:iCs/>
                <w:sz w:val="24"/>
                <w:lang w:val="ru-RU"/>
              </w:rPr>
              <w:t>вания</w:t>
            </w:r>
          </w:p>
        </w:tc>
        <w:tc>
          <w:tcPr>
            <w:tcW w:w="2268" w:type="dxa"/>
            <w:vMerge w:val="restart"/>
            <w:shd w:val="clear" w:color="auto" w:fill="auto"/>
          </w:tcPr>
          <w:p w:rsidR="009A74AA" w:rsidRPr="00791E13" w:rsidRDefault="009A74AA" w:rsidP="009A74AA">
            <w:pPr>
              <w:pStyle w:val="aff6"/>
              <w:keepNext/>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минимально д</w:t>
            </w:r>
            <w:r w:rsidRPr="00791E13">
              <w:rPr>
                <w:iCs/>
                <w:sz w:val="24"/>
                <w:lang w:val="ru-RU"/>
              </w:rPr>
              <w:t>о</w:t>
            </w:r>
            <w:r w:rsidRPr="00791E13">
              <w:rPr>
                <w:iCs/>
                <w:sz w:val="24"/>
                <w:lang w:val="ru-RU"/>
              </w:rPr>
              <w:t>пустимого уровня обеспеченности</w:t>
            </w:r>
          </w:p>
        </w:tc>
        <w:tc>
          <w:tcPr>
            <w:tcW w:w="2131" w:type="dxa"/>
            <w:vMerge w:val="restart"/>
            <w:shd w:val="clear" w:color="auto" w:fill="auto"/>
          </w:tcPr>
          <w:p w:rsidR="009A74AA" w:rsidRPr="00791E13" w:rsidRDefault="009A74AA" w:rsidP="009A74AA">
            <w:pPr>
              <w:pStyle w:val="aff6"/>
              <w:keepNext/>
              <w:spacing w:after="20"/>
              <w:ind w:firstLine="0"/>
              <w:jc w:val="left"/>
              <w:rPr>
                <w:iCs/>
                <w:sz w:val="24"/>
                <w:lang w:val="ru-RU"/>
              </w:rPr>
            </w:pPr>
            <w:r w:rsidRPr="00791E13">
              <w:rPr>
                <w:bCs/>
                <w:iCs/>
                <w:sz w:val="24"/>
                <w:lang w:val="ru-RU"/>
              </w:rPr>
              <w:t>Количество раб</w:t>
            </w:r>
            <w:r w:rsidRPr="00791E13">
              <w:rPr>
                <w:bCs/>
                <w:iCs/>
                <w:sz w:val="24"/>
                <w:lang w:val="ru-RU"/>
              </w:rPr>
              <w:t>о</w:t>
            </w:r>
            <w:r w:rsidRPr="00791E13">
              <w:rPr>
                <w:bCs/>
                <w:iCs/>
                <w:sz w:val="24"/>
                <w:lang w:val="ru-RU"/>
              </w:rPr>
              <w:t>чих мест на 1 тыс. чел.</w:t>
            </w:r>
          </w:p>
        </w:tc>
        <w:tc>
          <w:tcPr>
            <w:tcW w:w="2731" w:type="dxa"/>
            <w:shd w:val="clear" w:color="auto" w:fill="auto"/>
          </w:tcPr>
          <w:p w:rsidR="009A74AA" w:rsidRPr="00791E13" w:rsidRDefault="009A74AA" w:rsidP="009A74AA">
            <w:pPr>
              <w:pStyle w:val="Default"/>
              <w:spacing w:after="20"/>
              <w:rPr>
                <w:iCs/>
              </w:rPr>
            </w:pPr>
            <w:r w:rsidRPr="00791E13">
              <w:rPr>
                <w:iCs/>
              </w:rPr>
              <w:t>Для города Георгиевск</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9 (2) [1]</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shd w:val="clear" w:color="auto" w:fill="auto"/>
          </w:tcPr>
          <w:p w:rsidR="009A74AA" w:rsidRPr="00791E13" w:rsidRDefault="009A74AA" w:rsidP="009A74AA">
            <w:pPr>
              <w:pStyle w:val="aff6"/>
              <w:spacing w:after="20"/>
              <w:ind w:firstLine="0"/>
              <w:jc w:val="left"/>
              <w:rPr>
                <w:iCs/>
                <w:sz w:val="24"/>
                <w:lang w:val="ru-RU"/>
              </w:rPr>
            </w:pPr>
          </w:p>
        </w:tc>
        <w:tc>
          <w:tcPr>
            <w:tcW w:w="2131" w:type="dxa"/>
            <w:vMerge/>
            <w:shd w:val="clear" w:color="auto" w:fill="auto"/>
          </w:tcPr>
          <w:p w:rsidR="009A74AA" w:rsidRPr="00791E13" w:rsidRDefault="009A74AA" w:rsidP="009A74AA">
            <w:pPr>
              <w:pStyle w:val="aff6"/>
              <w:spacing w:after="20"/>
              <w:ind w:firstLine="0"/>
              <w:jc w:val="left"/>
              <w:rPr>
                <w:iCs/>
                <w:sz w:val="24"/>
                <w:lang w:val="ru-RU"/>
              </w:rPr>
            </w:pPr>
          </w:p>
        </w:tc>
        <w:tc>
          <w:tcPr>
            <w:tcW w:w="2731" w:type="dxa"/>
            <w:shd w:val="clear" w:color="auto" w:fill="auto"/>
          </w:tcPr>
          <w:p w:rsidR="009A74AA" w:rsidRPr="00791E13" w:rsidRDefault="009A74AA" w:rsidP="009A74AA">
            <w:pPr>
              <w:pStyle w:val="Default"/>
              <w:spacing w:after="20"/>
              <w:rPr>
                <w:iCs/>
              </w:rPr>
            </w:pPr>
            <w:r w:rsidRPr="00791E13">
              <w:rPr>
                <w:iCs/>
              </w:rPr>
              <w:t>Для сельских населенных пунктов</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7</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val="restart"/>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Расчетный показ</w:t>
            </w:r>
            <w:r w:rsidRPr="00791E13">
              <w:rPr>
                <w:iCs/>
                <w:sz w:val="24"/>
                <w:lang w:val="ru-RU"/>
              </w:rPr>
              <w:t>а</w:t>
            </w:r>
            <w:r w:rsidRPr="00791E13">
              <w:rPr>
                <w:iCs/>
                <w:sz w:val="24"/>
                <w:lang w:val="ru-RU"/>
              </w:rPr>
              <w:t>тель максимально допустимого уровня территориальной д</w:t>
            </w:r>
            <w:r w:rsidRPr="00791E13">
              <w:rPr>
                <w:iCs/>
                <w:sz w:val="24"/>
                <w:lang w:val="ru-RU"/>
              </w:rPr>
              <w:t>о</w:t>
            </w:r>
            <w:r w:rsidRPr="00791E13">
              <w:rPr>
                <w:iCs/>
                <w:sz w:val="24"/>
                <w:lang w:val="ru-RU"/>
              </w:rPr>
              <w:t>ступности</w:t>
            </w:r>
          </w:p>
        </w:tc>
        <w:tc>
          <w:tcPr>
            <w:tcW w:w="2131" w:type="dxa"/>
            <w:vMerge w:val="restart"/>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Пешеходная д</w:t>
            </w:r>
            <w:r w:rsidRPr="00791E13">
              <w:rPr>
                <w:iCs/>
                <w:sz w:val="24"/>
                <w:lang w:val="ru-RU"/>
              </w:rPr>
              <w:t>о</w:t>
            </w:r>
            <w:r w:rsidRPr="00791E13">
              <w:rPr>
                <w:iCs/>
                <w:sz w:val="24"/>
                <w:lang w:val="ru-RU"/>
              </w:rPr>
              <w:t xml:space="preserve">ступность, </w:t>
            </w:r>
            <w:proofErr w:type="gramStart"/>
            <w:r w:rsidRPr="00791E13">
              <w:rPr>
                <w:iCs/>
                <w:sz w:val="24"/>
                <w:lang w:val="ru-RU"/>
              </w:rPr>
              <w:t>м</w:t>
            </w:r>
            <w:proofErr w:type="gramEnd"/>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Для города Георгие</w:t>
            </w:r>
            <w:proofErr w:type="gramStart"/>
            <w:r w:rsidRPr="00791E13">
              <w:rPr>
                <w:iCs/>
                <w:sz w:val="24"/>
                <w:lang w:val="ru-RU"/>
              </w:rPr>
              <w:t>вск пр</w:t>
            </w:r>
            <w:proofErr w:type="gramEnd"/>
            <w:r w:rsidRPr="00791E13">
              <w:rPr>
                <w:iCs/>
                <w:sz w:val="24"/>
                <w:lang w:val="ru-RU"/>
              </w:rPr>
              <w:t>и застройке от трех этажей и выше</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500</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shd w:val="clear" w:color="auto" w:fill="auto"/>
          </w:tcPr>
          <w:p w:rsidR="009A74AA" w:rsidRPr="00791E13" w:rsidRDefault="009A74AA" w:rsidP="009A74AA">
            <w:pPr>
              <w:pStyle w:val="aff6"/>
              <w:spacing w:after="20"/>
              <w:ind w:firstLine="0"/>
              <w:jc w:val="left"/>
              <w:rPr>
                <w:iCs/>
                <w:sz w:val="24"/>
                <w:lang w:val="ru-RU"/>
              </w:rPr>
            </w:pPr>
          </w:p>
        </w:tc>
        <w:tc>
          <w:tcPr>
            <w:tcW w:w="2131" w:type="dxa"/>
            <w:vMerge/>
            <w:shd w:val="clear" w:color="auto" w:fill="auto"/>
          </w:tcPr>
          <w:p w:rsidR="009A74AA" w:rsidRPr="00791E13" w:rsidRDefault="009A74AA" w:rsidP="009A74AA">
            <w:pPr>
              <w:pStyle w:val="aff6"/>
              <w:spacing w:after="20"/>
              <w:ind w:firstLine="0"/>
              <w:jc w:val="left"/>
              <w:rPr>
                <w:iCs/>
                <w:sz w:val="24"/>
                <w:lang w:val="ru-RU"/>
              </w:rPr>
            </w:pPr>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 xml:space="preserve">Для города Георгиевск </w:t>
            </w:r>
            <w:proofErr w:type="gramStart"/>
            <w:r w:rsidRPr="00791E13">
              <w:rPr>
                <w:iCs/>
                <w:sz w:val="24"/>
                <w:lang w:val="ru-RU"/>
              </w:rPr>
              <w:t>при</w:t>
            </w:r>
            <w:proofErr w:type="gramEnd"/>
            <w:r w:rsidRPr="00791E13">
              <w:rPr>
                <w:iCs/>
                <w:sz w:val="24"/>
                <w:lang w:val="ru-RU"/>
              </w:rPr>
              <w:t xml:space="preserve"> </w:t>
            </w:r>
            <w:proofErr w:type="gramStart"/>
            <w:r w:rsidRPr="00791E13">
              <w:rPr>
                <w:iCs/>
                <w:sz w:val="24"/>
                <w:lang w:val="ru-RU"/>
              </w:rPr>
              <w:t>одно</w:t>
            </w:r>
            <w:proofErr w:type="gramEnd"/>
            <w:r w:rsidRPr="00791E13">
              <w:rPr>
                <w:iCs/>
                <w:sz w:val="24"/>
                <w:lang w:val="ru-RU"/>
              </w:rPr>
              <w:t>-, двухэтажной застройке</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800</w:t>
            </w:r>
          </w:p>
        </w:tc>
      </w:tr>
      <w:tr w:rsidR="009A74AA" w:rsidRPr="00791E13" w:rsidTr="002442F2">
        <w:trPr>
          <w:cantSplit/>
        </w:trPr>
        <w:tc>
          <w:tcPr>
            <w:tcW w:w="1403" w:type="dxa"/>
            <w:vMerge/>
            <w:shd w:val="clear" w:color="auto" w:fill="auto"/>
          </w:tcPr>
          <w:p w:rsidR="009A74AA" w:rsidRPr="00791E13" w:rsidRDefault="009A74AA" w:rsidP="009A74AA">
            <w:pPr>
              <w:pStyle w:val="aff6"/>
              <w:spacing w:after="20"/>
              <w:ind w:firstLine="0"/>
              <w:jc w:val="left"/>
              <w:rPr>
                <w:iCs/>
                <w:sz w:val="24"/>
                <w:lang w:val="ru-RU"/>
              </w:rPr>
            </w:pPr>
          </w:p>
        </w:tc>
        <w:tc>
          <w:tcPr>
            <w:tcW w:w="2268" w:type="dxa"/>
            <w:vMerge/>
            <w:shd w:val="clear" w:color="auto" w:fill="auto"/>
          </w:tcPr>
          <w:p w:rsidR="009A74AA" w:rsidRPr="00791E13" w:rsidRDefault="009A74AA" w:rsidP="009A74AA">
            <w:pPr>
              <w:pStyle w:val="aff6"/>
              <w:spacing w:after="20"/>
              <w:ind w:firstLine="0"/>
              <w:jc w:val="left"/>
              <w:rPr>
                <w:iCs/>
                <w:sz w:val="24"/>
                <w:lang w:val="ru-RU"/>
              </w:rPr>
            </w:pPr>
          </w:p>
        </w:tc>
        <w:tc>
          <w:tcPr>
            <w:tcW w:w="2131" w:type="dxa"/>
            <w:vMerge/>
            <w:shd w:val="clear" w:color="auto" w:fill="auto"/>
          </w:tcPr>
          <w:p w:rsidR="009A74AA" w:rsidRPr="00791E13" w:rsidRDefault="009A74AA" w:rsidP="009A74AA">
            <w:pPr>
              <w:pStyle w:val="aff6"/>
              <w:spacing w:after="20"/>
              <w:ind w:firstLine="0"/>
              <w:jc w:val="left"/>
              <w:rPr>
                <w:iCs/>
                <w:sz w:val="24"/>
                <w:lang w:val="ru-RU"/>
              </w:rPr>
            </w:pPr>
          </w:p>
        </w:tc>
        <w:tc>
          <w:tcPr>
            <w:tcW w:w="2731" w:type="dxa"/>
            <w:shd w:val="clear" w:color="auto" w:fill="auto"/>
          </w:tcPr>
          <w:p w:rsidR="009A74AA" w:rsidRPr="00791E13" w:rsidRDefault="009A74AA" w:rsidP="009A74AA">
            <w:pPr>
              <w:pStyle w:val="aff6"/>
              <w:spacing w:after="20"/>
              <w:ind w:firstLine="0"/>
              <w:jc w:val="left"/>
              <w:rPr>
                <w:iCs/>
                <w:sz w:val="24"/>
                <w:lang w:val="ru-RU"/>
              </w:rPr>
            </w:pPr>
            <w:r w:rsidRPr="00791E13">
              <w:rPr>
                <w:iCs/>
                <w:sz w:val="24"/>
                <w:lang w:val="ru-RU"/>
              </w:rPr>
              <w:t>Для сельских населенных пунктов</w:t>
            </w:r>
          </w:p>
        </w:tc>
        <w:tc>
          <w:tcPr>
            <w:tcW w:w="851" w:type="dxa"/>
            <w:gridSpan w:val="2"/>
            <w:shd w:val="clear" w:color="auto" w:fill="auto"/>
          </w:tcPr>
          <w:p w:rsidR="009A74AA" w:rsidRPr="00791E13" w:rsidRDefault="009A74AA" w:rsidP="009A74AA">
            <w:pPr>
              <w:pStyle w:val="Default"/>
              <w:spacing w:after="20"/>
              <w:jc w:val="center"/>
              <w:rPr>
                <w:iCs/>
              </w:rPr>
            </w:pPr>
            <w:r w:rsidRPr="00791E13">
              <w:rPr>
                <w:iCs/>
              </w:rPr>
              <w:t>2000</w:t>
            </w:r>
          </w:p>
        </w:tc>
      </w:tr>
      <w:tr w:rsidR="009A74AA" w:rsidRPr="00791E13" w:rsidTr="002442F2">
        <w:trPr>
          <w:cantSplit/>
        </w:trPr>
        <w:tc>
          <w:tcPr>
            <w:tcW w:w="9384" w:type="dxa"/>
            <w:gridSpan w:val="6"/>
            <w:shd w:val="clear" w:color="auto" w:fill="auto"/>
          </w:tcPr>
          <w:p w:rsidR="009A74AA" w:rsidRPr="00791E13" w:rsidRDefault="009A74AA" w:rsidP="009A74AA">
            <w:pPr>
              <w:pStyle w:val="Default"/>
              <w:spacing w:after="20"/>
              <w:rPr>
                <w:iCs/>
              </w:rPr>
            </w:pPr>
            <w:r w:rsidRPr="00791E13">
              <w:rPr>
                <w:iCs/>
              </w:rPr>
              <w:t>Примечания:</w:t>
            </w:r>
          </w:p>
          <w:p w:rsidR="009A74AA" w:rsidRPr="00791E13" w:rsidRDefault="009A74AA" w:rsidP="009A74AA">
            <w:pPr>
              <w:pStyle w:val="aff6"/>
              <w:spacing w:after="20"/>
              <w:ind w:firstLine="0"/>
              <w:jc w:val="left"/>
              <w:rPr>
                <w:iCs/>
                <w:sz w:val="24"/>
                <w:lang w:val="ru-RU"/>
              </w:rPr>
            </w:pPr>
            <w:r w:rsidRPr="00791E13">
              <w:rPr>
                <w:iCs/>
                <w:sz w:val="24"/>
                <w:lang w:val="ru-RU"/>
              </w:rPr>
              <w:t>1. В скобках приведены нормативы расчета предприятий общественного питания и быт</w:t>
            </w:r>
            <w:r w:rsidRPr="00791E13">
              <w:rPr>
                <w:iCs/>
                <w:sz w:val="24"/>
                <w:lang w:val="ru-RU"/>
              </w:rPr>
              <w:t>о</w:t>
            </w:r>
            <w:r w:rsidRPr="00791E13">
              <w:rPr>
                <w:iCs/>
                <w:sz w:val="24"/>
                <w:lang w:val="ru-RU"/>
              </w:rPr>
              <w:t>вого обслуживания для размещения в микрорайоне или жилом районе.</w:t>
            </w:r>
          </w:p>
          <w:p w:rsidR="009A74AA" w:rsidRPr="00791E13" w:rsidRDefault="009A74AA" w:rsidP="009A74AA">
            <w:pPr>
              <w:pStyle w:val="Default"/>
              <w:spacing w:after="20"/>
              <w:rPr>
                <w:iCs/>
              </w:rPr>
            </w:pPr>
            <w:r w:rsidRPr="00791E13">
              <w:rPr>
                <w:iCs/>
              </w:rPr>
              <w:t xml:space="preserve">2. Объекты торговли, общественного питания и бытового </w:t>
            </w:r>
            <w:proofErr w:type="gramStart"/>
            <w:r w:rsidRPr="00791E13">
              <w:rPr>
                <w:iCs/>
              </w:rPr>
              <w:t>обслуживания</w:t>
            </w:r>
            <w:proofErr w:type="gramEnd"/>
            <w:r w:rsidRPr="00791E13">
              <w:rPr>
                <w:iCs/>
              </w:rPr>
              <w:t xml:space="preserve"> возможно ра</w:t>
            </w:r>
            <w:r w:rsidRPr="00791E13">
              <w:rPr>
                <w:iCs/>
              </w:rPr>
              <w:t>з</w:t>
            </w:r>
            <w:r w:rsidRPr="00791E13">
              <w:rPr>
                <w:iCs/>
              </w:rPr>
              <w:t>мещать во встроенно-пристроенных помещениях.</w:t>
            </w:r>
          </w:p>
        </w:tc>
      </w:tr>
    </w:tbl>
    <w:p w:rsidR="00791E13" w:rsidRDefault="00791E13" w:rsidP="002C2303">
      <w:pPr>
        <w:pStyle w:val="5"/>
        <w:keepLines/>
        <w:rPr>
          <w:b w:val="0"/>
          <w:iCs w:val="0"/>
          <w:sz w:val="28"/>
          <w:szCs w:val="28"/>
        </w:rPr>
      </w:pPr>
      <w:bookmarkStart w:id="54" w:name="_Hlk142048177"/>
      <w:bookmarkStart w:id="55" w:name="OLE_LINK1019"/>
      <w:bookmarkStart w:id="56" w:name="OLE_LINK1020"/>
      <w:bookmarkEnd w:id="51"/>
      <w:bookmarkEnd w:id="52"/>
      <w:bookmarkEnd w:id="53"/>
    </w:p>
    <w:p w:rsidR="002C2303" w:rsidRPr="00E54B04" w:rsidRDefault="00274781" w:rsidP="00A8006A">
      <w:pPr>
        <w:pStyle w:val="5"/>
        <w:keepLines/>
        <w:ind w:firstLine="709"/>
        <w:jc w:val="both"/>
        <w:rPr>
          <w:b w:val="0"/>
          <w:iCs w:val="0"/>
          <w:sz w:val="28"/>
          <w:szCs w:val="28"/>
        </w:rPr>
      </w:pPr>
      <w:r w:rsidRPr="00E54B04">
        <w:rPr>
          <w:b w:val="0"/>
          <w:iCs w:val="0"/>
          <w:sz w:val="28"/>
          <w:szCs w:val="28"/>
        </w:rPr>
        <w:t xml:space="preserve">18. </w:t>
      </w:r>
      <w:r w:rsidR="002C2303" w:rsidRPr="00E54B04">
        <w:rPr>
          <w:b w:val="0"/>
          <w:iCs w:val="0"/>
          <w:sz w:val="28"/>
          <w:szCs w:val="28"/>
        </w:rPr>
        <w:t>Объекты местного значения муниципального округа в области озеленения территории и благоустройства</w:t>
      </w:r>
    </w:p>
    <w:p w:rsidR="00274781" w:rsidRPr="00E54B04" w:rsidRDefault="00274781" w:rsidP="00274781">
      <w:pPr>
        <w:rPr>
          <w:rFonts w:cs="Times New Roman"/>
          <w:sz w:val="28"/>
          <w:szCs w:val="28"/>
          <w:lang w:eastAsia="en-US"/>
        </w:rPr>
      </w:pPr>
    </w:p>
    <w:tbl>
      <w:tblPr>
        <w:tblW w:w="9384" w:type="dxa"/>
        <w:tblLayout w:type="fixed"/>
        <w:tblCellMar>
          <w:left w:w="10" w:type="dxa"/>
          <w:right w:w="10" w:type="dxa"/>
        </w:tblCellMar>
        <w:tblLook w:val="04A0" w:firstRow="1" w:lastRow="0" w:firstColumn="1" w:lastColumn="0" w:noHBand="0" w:noVBand="1"/>
      </w:tblPr>
      <w:tblGrid>
        <w:gridCol w:w="1853"/>
        <w:gridCol w:w="2673"/>
        <w:gridCol w:w="1927"/>
        <w:gridCol w:w="1939"/>
        <w:gridCol w:w="378"/>
        <w:gridCol w:w="614"/>
      </w:tblGrid>
      <w:tr w:rsidR="002C2303" w:rsidRPr="00791E13" w:rsidTr="00C50ED1">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54"/>
          <w:p w:rsidR="002C2303" w:rsidRPr="00791E13" w:rsidRDefault="002C2303" w:rsidP="00D16D32">
            <w:pPr>
              <w:pStyle w:val="aff6"/>
              <w:ind w:firstLine="0"/>
              <w:jc w:val="center"/>
              <w:rPr>
                <w:lang w:val="ru-RU"/>
              </w:rPr>
            </w:pPr>
            <w:r w:rsidRPr="00791E13">
              <w:rPr>
                <w:lang w:val="ru-RU"/>
              </w:rPr>
              <w:lastRenderedPageBreak/>
              <w:t>Наименование вида объекта</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791E13" w:rsidRDefault="002C2303" w:rsidP="00D16D32">
            <w:pPr>
              <w:pStyle w:val="aff6"/>
              <w:ind w:firstLine="0"/>
              <w:jc w:val="center"/>
              <w:rPr>
                <w:lang w:val="ru-RU"/>
              </w:rPr>
            </w:pPr>
            <w:r w:rsidRPr="00791E13">
              <w:rPr>
                <w:lang w:val="ru-RU"/>
              </w:rPr>
              <w:t>Тип расчетного показ</w:t>
            </w:r>
            <w:r w:rsidRPr="00791E13">
              <w:rPr>
                <w:lang w:val="ru-RU"/>
              </w:rPr>
              <w:t>а</w:t>
            </w:r>
            <w:r w:rsidRPr="00791E13">
              <w:rPr>
                <w:lang w:val="ru-RU"/>
              </w:rPr>
              <w:t>теля</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791E13" w:rsidRDefault="002C2303" w:rsidP="00D16D32">
            <w:pPr>
              <w:pStyle w:val="aff6"/>
              <w:ind w:firstLine="0"/>
              <w:jc w:val="center"/>
              <w:rPr>
                <w:lang w:val="ru-RU"/>
              </w:rPr>
            </w:pPr>
            <w:r w:rsidRPr="00791E13">
              <w:rPr>
                <w:lang w:val="ru-RU"/>
              </w:rPr>
              <w:t>Наименование расчетного пок</w:t>
            </w:r>
            <w:r w:rsidRPr="00791E13">
              <w:rPr>
                <w:lang w:val="ru-RU"/>
              </w:rPr>
              <w:t>а</w:t>
            </w:r>
            <w:r w:rsidRPr="00791E13">
              <w:rPr>
                <w:lang w:val="ru-RU"/>
              </w:rPr>
              <w:t>зателя, единица измерения</w:t>
            </w:r>
          </w:p>
        </w:tc>
        <w:tc>
          <w:tcPr>
            <w:tcW w:w="29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791E13" w:rsidRDefault="0012730A" w:rsidP="00D16D32">
            <w:pPr>
              <w:pStyle w:val="aff6"/>
              <w:ind w:firstLine="0"/>
              <w:jc w:val="center"/>
              <w:rPr>
                <w:lang w:val="ru-RU"/>
              </w:rPr>
            </w:pPr>
            <w:r w:rsidRPr="00791E13">
              <w:rPr>
                <w:lang w:val="ru-RU"/>
              </w:rPr>
              <w:t xml:space="preserve">Значения </w:t>
            </w:r>
            <w:r w:rsidR="002C2303" w:rsidRPr="00791E13">
              <w:rPr>
                <w:lang w:val="ru-RU"/>
              </w:rPr>
              <w:t>расчетного пок</w:t>
            </w:r>
            <w:r w:rsidR="002C2303" w:rsidRPr="00791E13">
              <w:rPr>
                <w:lang w:val="ru-RU"/>
              </w:rPr>
              <w:t>а</w:t>
            </w:r>
            <w:r w:rsidR="002C2303" w:rsidRPr="00791E13">
              <w:rPr>
                <w:lang w:val="ru-RU"/>
              </w:rPr>
              <w:t>зателя</w:t>
            </w:r>
          </w:p>
        </w:tc>
      </w:tr>
      <w:tr w:rsidR="00BE3EB6" w:rsidRPr="00791E13" w:rsidTr="00C50ED1">
        <w:trPr>
          <w:cantSplit/>
        </w:trPr>
        <w:tc>
          <w:tcPr>
            <w:tcW w:w="185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Озелененные территории о</w:t>
            </w:r>
            <w:r w:rsidRPr="00791E13">
              <w:rPr>
                <w:lang w:val="ru-RU"/>
              </w:rPr>
              <w:t>б</w:t>
            </w:r>
            <w:r w:rsidRPr="00791E13">
              <w:rPr>
                <w:lang w:val="ru-RU"/>
              </w:rPr>
              <w:t>щего пользов</w:t>
            </w:r>
            <w:r w:rsidRPr="00791E13">
              <w:rPr>
                <w:lang w:val="ru-RU"/>
              </w:rPr>
              <w:t>а</w:t>
            </w:r>
            <w:r w:rsidRPr="00791E13">
              <w:rPr>
                <w:lang w:val="ru-RU"/>
              </w:rPr>
              <w:t>ния</w:t>
            </w:r>
          </w:p>
        </w:tc>
        <w:tc>
          <w:tcPr>
            <w:tcW w:w="267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максимально допустим</w:t>
            </w:r>
            <w:r w:rsidRPr="00791E13">
              <w:rPr>
                <w:lang w:val="ru-RU"/>
              </w:rPr>
              <w:t>о</w:t>
            </w:r>
            <w:r w:rsidRPr="00791E13">
              <w:rPr>
                <w:lang w:val="ru-RU"/>
              </w:rPr>
              <w:t>го уровня территориал</w:t>
            </w:r>
            <w:r w:rsidRPr="00791E13">
              <w:rPr>
                <w:lang w:val="ru-RU"/>
              </w:rPr>
              <w:t>ь</w:t>
            </w:r>
            <w:r w:rsidRPr="00791E13">
              <w:rPr>
                <w:lang w:val="ru-RU"/>
              </w:rPr>
              <w:t>ной доступности</w:t>
            </w:r>
          </w:p>
        </w:tc>
        <w:tc>
          <w:tcPr>
            <w:tcW w:w="192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Площадь терр</w:t>
            </w:r>
            <w:r w:rsidRPr="00791E13">
              <w:rPr>
                <w:lang w:val="ru-RU"/>
              </w:rPr>
              <w:t>и</w:t>
            </w:r>
            <w:r w:rsidRPr="00791E13">
              <w:rPr>
                <w:lang w:val="ru-RU"/>
              </w:rPr>
              <w:t>тории, кв. м/чел.</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274781" w:rsidP="00BE3EB6">
            <w:pPr>
              <w:pStyle w:val="aff6"/>
              <w:ind w:firstLine="0"/>
              <w:rPr>
                <w:lang w:val="ru-RU"/>
              </w:rPr>
            </w:pPr>
            <w:r w:rsidRPr="00791E13">
              <w:rPr>
                <w:lang w:val="ru-RU"/>
              </w:rPr>
              <w:t>г</w:t>
            </w:r>
            <w:r w:rsidR="00BE3EB6" w:rsidRPr="00791E13">
              <w:rPr>
                <w:lang w:val="ru-RU"/>
              </w:rPr>
              <w:t>ород Георгиевск</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13</w:t>
            </w:r>
          </w:p>
        </w:tc>
      </w:tr>
      <w:tr w:rsidR="00BE3EB6" w:rsidRPr="00791E13" w:rsidTr="00C50ED1">
        <w:trPr>
          <w:cantSplit/>
        </w:trPr>
        <w:tc>
          <w:tcPr>
            <w:tcW w:w="1853" w:type="dxa"/>
            <w:vMerge/>
            <w:tcBorders>
              <w:left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p>
        </w:tc>
        <w:tc>
          <w:tcPr>
            <w:tcW w:w="267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p>
        </w:tc>
        <w:tc>
          <w:tcPr>
            <w:tcW w:w="192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Сельские нас</w:t>
            </w:r>
            <w:r w:rsidRPr="00791E13">
              <w:rPr>
                <w:lang w:val="ru-RU"/>
              </w:rPr>
              <w:t>е</w:t>
            </w:r>
            <w:r w:rsidRPr="00791E13">
              <w:rPr>
                <w:lang w:val="ru-RU"/>
              </w:rPr>
              <w:t>ленные пункты</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12</w:t>
            </w:r>
          </w:p>
        </w:tc>
      </w:tr>
      <w:tr w:rsidR="00BE3EB6" w:rsidRPr="00791E13" w:rsidTr="00C50ED1">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максимально допустим</w:t>
            </w:r>
            <w:r w:rsidRPr="00791E13">
              <w:rPr>
                <w:lang w:val="ru-RU"/>
              </w:rPr>
              <w:t>о</w:t>
            </w:r>
            <w:r w:rsidRPr="00791E13">
              <w:rPr>
                <w:lang w:val="ru-RU"/>
              </w:rPr>
              <w:t>го уровня территориал</w:t>
            </w:r>
            <w:r w:rsidRPr="00791E13">
              <w:rPr>
                <w:lang w:val="ru-RU"/>
              </w:rPr>
              <w:t>ь</w:t>
            </w:r>
            <w:r w:rsidRPr="00791E13">
              <w:rPr>
                <w:lang w:val="ru-RU"/>
              </w:rPr>
              <w:t>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Транспортная д</w:t>
            </w:r>
            <w:r w:rsidRPr="00791E13">
              <w:rPr>
                <w:lang w:val="ru-RU"/>
              </w:rPr>
              <w:t>о</w:t>
            </w:r>
            <w:r w:rsidRPr="00791E13">
              <w:rPr>
                <w:lang w:val="ru-RU"/>
              </w:rPr>
              <w:t>ступность, мин.</w:t>
            </w:r>
          </w:p>
        </w:tc>
        <w:tc>
          <w:tcPr>
            <w:tcW w:w="29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15</w:t>
            </w:r>
          </w:p>
        </w:tc>
      </w:tr>
      <w:tr w:rsidR="00BE3EB6" w:rsidRPr="00791E13" w:rsidTr="00C50ED1">
        <w:trPr>
          <w:cantSplit/>
        </w:trPr>
        <w:tc>
          <w:tcPr>
            <w:tcW w:w="1853"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bookmarkStart w:id="57" w:name="OLE_LINK1"/>
            <w:r w:rsidRPr="00791E13">
              <w:rPr>
                <w:lang w:val="ru-RU"/>
              </w:rPr>
              <w:t>Парк культуры и отдыха</w:t>
            </w:r>
            <w:bookmarkEnd w:id="57"/>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минимально допустим</w:t>
            </w:r>
            <w:r w:rsidRPr="00791E13">
              <w:rPr>
                <w:lang w:val="ru-RU"/>
              </w:rPr>
              <w:t>о</w:t>
            </w:r>
            <w:r w:rsidRPr="00791E13">
              <w:rPr>
                <w:lang w:val="ru-RU"/>
              </w:rPr>
              <w:t>го уровня обеспеченн</w:t>
            </w:r>
            <w:r w:rsidRPr="00791E13">
              <w:rPr>
                <w:lang w:val="ru-RU"/>
              </w:rPr>
              <w:t>о</w:t>
            </w:r>
            <w:r w:rsidRPr="00791E13">
              <w:rPr>
                <w:lang w:val="ru-RU"/>
              </w:rPr>
              <w:t>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Количество об</w:t>
            </w:r>
            <w:r w:rsidRPr="00791E13">
              <w:rPr>
                <w:lang w:val="ru-RU"/>
              </w:rPr>
              <w:t>ъ</w:t>
            </w:r>
            <w:r w:rsidRPr="00791E13">
              <w:rPr>
                <w:lang w:val="ru-RU"/>
              </w:rPr>
              <w:t>ектов, ед. на 30 тыс. чел.</w:t>
            </w:r>
          </w:p>
        </w:tc>
        <w:tc>
          <w:tcPr>
            <w:tcW w:w="29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w:t>
            </w:r>
          </w:p>
        </w:tc>
      </w:tr>
      <w:tr w:rsidR="00BE3EB6" w:rsidRPr="00791E13" w:rsidTr="00C50ED1">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максимально допустим</w:t>
            </w:r>
            <w:r w:rsidRPr="00791E13">
              <w:rPr>
                <w:lang w:val="ru-RU"/>
              </w:rPr>
              <w:t>о</w:t>
            </w:r>
            <w:r w:rsidRPr="00791E13">
              <w:rPr>
                <w:lang w:val="ru-RU"/>
              </w:rPr>
              <w:t>го уровня территориал</w:t>
            </w:r>
            <w:r w:rsidRPr="00791E13">
              <w:rPr>
                <w:lang w:val="ru-RU"/>
              </w:rPr>
              <w:t>ь</w:t>
            </w:r>
            <w:r w:rsidRPr="00791E13">
              <w:rPr>
                <w:lang w:val="ru-RU"/>
              </w:rPr>
              <w:t>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Транспортная д</w:t>
            </w:r>
            <w:r w:rsidRPr="00791E13">
              <w:rPr>
                <w:lang w:val="ru-RU"/>
              </w:rPr>
              <w:t>о</w:t>
            </w:r>
            <w:r w:rsidRPr="00791E13">
              <w:rPr>
                <w:lang w:val="ru-RU"/>
              </w:rPr>
              <w:t>ступность, мин.</w:t>
            </w:r>
          </w:p>
        </w:tc>
        <w:tc>
          <w:tcPr>
            <w:tcW w:w="29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40</w:t>
            </w:r>
          </w:p>
        </w:tc>
      </w:tr>
      <w:tr w:rsidR="00BE3EB6" w:rsidRPr="00791E13" w:rsidTr="00C50ED1">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Площадки для игр детей, отд</w:t>
            </w:r>
            <w:r w:rsidRPr="00791E13">
              <w:rPr>
                <w:lang w:val="ru-RU"/>
              </w:rPr>
              <w:t>ы</w:t>
            </w:r>
            <w:r w:rsidRPr="00791E13">
              <w:rPr>
                <w:lang w:val="ru-RU"/>
              </w:rPr>
              <w:t>ха взрослого населения и з</w:t>
            </w:r>
            <w:r w:rsidRPr="00791E13">
              <w:rPr>
                <w:lang w:val="ru-RU"/>
              </w:rPr>
              <w:t>а</w:t>
            </w:r>
            <w:r w:rsidRPr="00791E13">
              <w:rPr>
                <w:lang w:val="ru-RU"/>
              </w:rPr>
              <w:t>нятий физкул</w:t>
            </w:r>
            <w:r w:rsidRPr="00791E13">
              <w:rPr>
                <w:lang w:val="ru-RU"/>
              </w:rPr>
              <w:t>ь</w:t>
            </w:r>
            <w:r w:rsidRPr="00791E13">
              <w:rPr>
                <w:lang w:val="ru-RU"/>
              </w:rPr>
              <w:t>турой для жилых многокварти</w:t>
            </w:r>
            <w:r w:rsidRPr="00791E13">
              <w:rPr>
                <w:lang w:val="ru-RU"/>
              </w:rPr>
              <w:t>р</w:t>
            </w:r>
            <w:r w:rsidRPr="00791E13">
              <w:rPr>
                <w:lang w:val="ru-RU"/>
              </w:rPr>
              <w:t>ных домов</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минимально допустим</w:t>
            </w:r>
            <w:r w:rsidRPr="00791E13">
              <w:rPr>
                <w:lang w:val="ru-RU"/>
              </w:rPr>
              <w:t>о</w:t>
            </w:r>
            <w:r w:rsidRPr="00791E13">
              <w:rPr>
                <w:lang w:val="ru-RU"/>
              </w:rPr>
              <w:t>го уровня обеспеченн</w:t>
            </w:r>
            <w:r w:rsidRPr="00791E13">
              <w:rPr>
                <w:lang w:val="ru-RU"/>
              </w:rPr>
              <w:t>о</w:t>
            </w:r>
            <w:r w:rsidRPr="00791E13">
              <w:rPr>
                <w:lang w:val="ru-RU"/>
              </w:rPr>
              <w:t>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Площадь терр</w:t>
            </w:r>
            <w:r w:rsidRPr="00791E13">
              <w:rPr>
                <w:lang w:val="ru-RU"/>
              </w:rPr>
              <w:t>и</w:t>
            </w:r>
            <w:r w:rsidRPr="00791E13">
              <w:rPr>
                <w:lang w:val="ru-RU"/>
              </w:rPr>
              <w:t>тории, кв. м/чел.</w:t>
            </w: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игр детей</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0,7</w:t>
            </w:r>
          </w:p>
        </w:tc>
      </w:tr>
      <w:tr w:rsidR="00BE3EB6" w:rsidRPr="00791E13" w:rsidTr="00C50ED1">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отд</w:t>
            </w:r>
            <w:r w:rsidRPr="00791E13">
              <w:rPr>
                <w:lang w:val="ru-RU"/>
              </w:rPr>
              <w:t>ы</w:t>
            </w:r>
            <w:r w:rsidRPr="00791E13">
              <w:rPr>
                <w:lang w:val="ru-RU"/>
              </w:rPr>
              <w:t>ха взрослого насел</w:t>
            </w:r>
            <w:r w:rsidRPr="00791E13">
              <w:rPr>
                <w:lang w:val="ru-RU"/>
              </w:rPr>
              <w:t>е</w:t>
            </w:r>
            <w:r w:rsidRPr="00791E13">
              <w:rPr>
                <w:lang w:val="ru-RU"/>
              </w:rPr>
              <w:t>ния</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0,1</w:t>
            </w:r>
          </w:p>
        </w:tc>
      </w:tr>
      <w:tr w:rsidR="00BE3EB6" w:rsidRPr="00791E13" w:rsidTr="00C50ED1">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зан</w:t>
            </w:r>
            <w:r w:rsidRPr="00791E13">
              <w:rPr>
                <w:lang w:val="ru-RU"/>
              </w:rPr>
              <w:t>я</w:t>
            </w:r>
            <w:r w:rsidRPr="00791E13">
              <w:rPr>
                <w:lang w:val="ru-RU"/>
              </w:rPr>
              <w:t>тия физкультурой</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0,7</w:t>
            </w:r>
          </w:p>
        </w:tc>
      </w:tr>
      <w:tr w:rsidR="00BE3EB6" w:rsidRPr="00791E13" w:rsidTr="00C50ED1">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Расчетный показатель максимально допустим</w:t>
            </w:r>
            <w:r w:rsidRPr="00791E13">
              <w:rPr>
                <w:lang w:val="ru-RU"/>
              </w:rPr>
              <w:t>о</w:t>
            </w:r>
            <w:r w:rsidRPr="00791E13">
              <w:rPr>
                <w:lang w:val="ru-RU"/>
              </w:rPr>
              <w:t>го уровня территориал</w:t>
            </w:r>
            <w:r w:rsidRPr="00791E13">
              <w:rPr>
                <w:lang w:val="ru-RU"/>
              </w:rPr>
              <w:t>ь</w:t>
            </w:r>
            <w:r w:rsidRPr="00791E13">
              <w:rPr>
                <w:lang w:val="ru-RU"/>
              </w:rPr>
              <w:t>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left"/>
              <w:rPr>
                <w:lang w:val="ru-RU"/>
              </w:rPr>
            </w:pPr>
            <w:r w:rsidRPr="00791E13">
              <w:rPr>
                <w:lang w:val="ru-RU"/>
              </w:rPr>
              <w:t>Пешеходная д</w:t>
            </w:r>
            <w:r w:rsidRPr="00791E13">
              <w:rPr>
                <w:lang w:val="ru-RU"/>
              </w:rPr>
              <w:t>о</w:t>
            </w:r>
            <w:r w:rsidRPr="00791E13">
              <w:rPr>
                <w:lang w:val="ru-RU"/>
              </w:rPr>
              <w:t xml:space="preserve">ступность, </w:t>
            </w:r>
            <w:proofErr w:type="gramStart"/>
            <w:r w:rsidRPr="00791E13">
              <w:rPr>
                <w:lang w:val="ru-RU"/>
              </w:rPr>
              <w:t>м</w:t>
            </w:r>
            <w:proofErr w:type="gramEnd"/>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игр детей</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100</w:t>
            </w:r>
          </w:p>
        </w:tc>
      </w:tr>
      <w:tr w:rsidR="00BE3EB6" w:rsidRPr="00791E13" w:rsidTr="00C50ED1">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отд</w:t>
            </w:r>
            <w:r w:rsidRPr="00791E13">
              <w:rPr>
                <w:lang w:val="ru-RU"/>
              </w:rPr>
              <w:t>ы</w:t>
            </w:r>
            <w:r w:rsidRPr="00791E13">
              <w:rPr>
                <w:lang w:val="ru-RU"/>
              </w:rPr>
              <w:t>ха взрослого насел</w:t>
            </w:r>
            <w:r w:rsidRPr="00791E13">
              <w:rPr>
                <w:lang w:val="ru-RU"/>
              </w:rPr>
              <w:t>е</w:t>
            </w:r>
            <w:r w:rsidRPr="00791E13">
              <w:rPr>
                <w:lang w:val="ru-RU"/>
              </w:rPr>
              <w:t>ния</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100</w:t>
            </w:r>
          </w:p>
        </w:tc>
      </w:tr>
      <w:tr w:rsidR="00BE3EB6" w:rsidRPr="00791E13" w:rsidTr="00C50ED1">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ind w:firstLine="0"/>
              <w:jc w:val="left"/>
              <w:rPr>
                <w:rFonts w:eastAsia="Arial Unicode MS" w:cs="Times New Roman"/>
                <w:szCs w:val="24"/>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rPr>
                <w:lang w:val="ru-RU"/>
              </w:rPr>
            </w:pPr>
            <w:r w:rsidRPr="00791E13">
              <w:rPr>
                <w:lang w:val="ru-RU"/>
              </w:rPr>
              <w:t>Площадки для зан</w:t>
            </w:r>
            <w:r w:rsidRPr="00791E13">
              <w:rPr>
                <w:lang w:val="ru-RU"/>
              </w:rPr>
              <w:t>я</w:t>
            </w:r>
            <w:r w:rsidRPr="00791E13">
              <w:rPr>
                <w:lang w:val="ru-RU"/>
              </w:rPr>
              <w:t>тия физкультурой</w:t>
            </w:r>
          </w:p>
        </w:tc>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791E13" w:rsidRDefault="00BE3EB6" w:rsidP="00BE3EB6">
            <w:pPr>
              <w:pStyle w:val="aff6"/>
              <w:ind w:firstLine="0"/>
              <w:jc w:val="center"/>
              <w:rPr>
                <w:lang w:val="ru-RU"/>
              </w:rPr>
            </w:pPr>
            <w:r w:rsidRPr="00791E13">
              <w:rPr>
                <w:lang w:val="ru-RU"/>
              </w:rPr>
              <w:t>800</w:t>
            </w:r>
          </w:p>
        </w:tc>
      </w:tr>
    </w:tbl>
    <w:p w:rsidR="00274781" w:rsidRPr="00E54B04" w:rsidRDefault="00274781" w:rsidP="00D27599">
      <w:pPr>
        <w:pStyle w:val="5"/>
        <w:rPr>
          <w:b w:val="0"/>
          <w:sz w:val="28"/>
          <w:szCs w:val="28"/>
        </w:rPr>
      </w:pPr>
      <w:bookmarkStart w:id="58" w:name="_Hlk145577610"/>
      <w:bookmarkStart w:id="59" w:name="_Toc84513416"/>
      <w:bookmarkStart w:id="60" w:name="OLE_LINK366"/>
      <w:bookmarkStart w:id="61" w:name="OLE_LINK367"/>
      <w:bookmarkStart w:id="62" w:name="OLE_LINK368"/>
      <w:bookmarkStart w:id="63" w:name="OLE_LINK369"/>
      <w:bookmarkStart w:id="64" w:name="_Toc483046937"/>
      <w:bookmarkEnd w:id="55"/>
      <w:bookmarkEnd w:id="56"/>
    </w:p>
    <w:p w:rsidR="001F4E84" w:rsidRPr="00E54B04" w:rsidRDefault="00274781" w:rsidP="00A8006A">
      <w:pPr>
        <w:pStyle w:val="5"/>
        <w:ind w:firstLine="709"/>
        <w:jc w:val="both"/>
        <w:rPr>
          <w:b w:val="0"/>
          <w:sz w:val="28"/>
          <w:szCs w:val="28"/>
        </w:rPr>
      </w:pPr>
      <w:r w:rsidRPr="00E54B04">
        <w:rPr>
          <w:b w:val="0"/>
          <w:sz w:val="28"/>
          <w:szCs w:val="28"/>
        </w:rPr>
        <w:t xml:space="preserve">19. </w:t>
      </w:r>
      <w:r w:rsidR="00D27599" w:rsidRPr="00E54B04">
        <w:rPr>
          <w:b w:val="0"/>
          <w:sz w:val="28"/>
          <w:szCs w:val="28"/>
        </w:rPr>
        <w:t>Объекты</w:t>
      </w:r>
      <w:r w:rsidR="001F4E84" w:rsidRPr="00E54B04">
        <w:rPr>
          <w:b w:val="0"/>
          <w:sz w:val="28"/>
          <w:szCs w:val="28"/>
        </w:rPr>
        <w:t xml:space="preserve"> </w:t>
      </w:r>
      <w:r w:rsidR="00A05C55" w:rsidRPr="00E54B04">
        <w:rPr>
          <w:b w:val="0"/>
          <w:sz w:val="28"/>
          <w:szCs w:val="28"/>
        </w:rPr>
        <w:t xml:space="preserve">местного значения </w:t>
      </w:r>
      <w:r w:rsidRPr="00E54B04">
        <w:rPr>
          <w:b w:val="0"/>
          <w:sz w:val="28"/>
          <w:szCs w:val="28"/>
        </w:rPr>
        <w:t>Георгиевского</w:t>
      </w:r>
      <w:r w:rsidR="00A05C55" w:rsidRPr="00E54B04">
        <w:rPr>
          <w:b w:val="0"/>
          <w:sz w:val="28"/>
          <w:szCs w:val="28"/>
        </w:rPr>
        <w:t xml:space="preserve"> округа </w:t>
      </w:r>
      <w:r w:rsidR="001F4E84" w:rsidRPr="00E54B04">
        <w:rPr>
          <w:b w:val="0"/>
          <w:sz w:val="28"/>
          <w:szCs w:val="28"/>
        </w:rPr>
        <w:t xml:space="preserve">в области </w:t>
      </w:r>
      <w:r w:rsidR="00613839" w:rsidRPr="00E54B04">
        <w:rPr>
          <w:b w:val="0"/>
          <w:sz w:val="28"/>
          <w:szCs w:val="28"/>
        </w:rPr>
        <w:t>охраны порядка</w:t>
      </w:r>
    </w:p>
    <w:p w:rsidR="00274781" w:rsidRPr="00E54B04" w:rsidRDefault="00274781" w:rsidP="00274781">
      <w:pPr>
        <w:rPr>
          <w:rFonts w:cs="Times New Roman"/>
          <w:sz w:val="28"/>
          <w:szCs w:val="28"/>
          <w:lang w:eastAsia="en-US"/>
        </w:rPr>
      </w:pPr>
    </w:p>
    <w:tbl>
      <w:tblPr>
        <w:tblW w:w="93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124"/>
        <w:gridCol w:w="3119"/>
        <w:gridCol w:w="1984"/>
        <w:gridCol w:w="1414"/>
        <w:gridCol w:w="1743"/>
      </w:tblGrid>
      <w:tr w:rsidR="001F4E84" w:rsidRPr="00791E13" w:rsidTr="00C50ED1">
        <w:trPr>
          <w:trHeight w:val="202"/>
        </w:trPr>
        <w:tc>
          <w:tcPr>
            <w:tcW w:w="1124" w:type="dxa"/>
            <w:shd w:val="clear" w:color="auto" w:fill="auto"/>
          </w:tcPr>
          <w:p w:rsidR="001F4E84" w:rsidRPr="00791E13" w:rsidRDefault="001F4E84" w:rsidP="00F86977">
            <w:pPr>
              <w:pStyle w:val="Default"/>
              <w:jc w:val="center"/>
              <w:rPr>
                <w:iCs/>
              </w:rPr>
            </w:pPr>
            <w:r w:rsidRPr="00791E13">
              <w:rPr>
                <w:bCs/>
                <w:iCs/>
              </w:rPr>
              <w:t>Наимен</w:t>
            </w:r>
            <w:r w:rsidRPr="00791E13">
              <w:rPr>
                <w:bCs/>
                <w:iCs/>
              </w:rPr>
              <w:t>о</w:t>
            </w:r>
            <w:r w:rsidRPr="00791E13">
              <w:rPr>
                <w:bCs/>
                <w:iCs/>
              </w:rPr>
              <w:t>вание в</w:t>
            </w:r>
            <w:r w:rsidRPr="00791E13">
              <w:rPr>
                <w:bCs/>
                <w:iCs/>
              </w:rPr>
              <w:t>и</w:t>
            </w:r>
            <w:r w:rsidRPr="00791E13">
              <w:rPr>
                <w:bCs/>
                <w:iCs/>
              </w:rPr>
              <w:t>да объе</w:t>
            </w:r>
            <w:r w:rsidRPr="00791E13">
              <w:rPr>
                <w:bCs/>
                <w:iCs/>
              </w:rPr>
              <w:t>к</w:t>
            </w:r>
            <w:r w:rsidRPr="00791E13">
              <w:rPr>
                <w:bCs/>
                <w:iCs/>
              </w:rPr>
              <w:t>та</w:t>
            </w:r>
          </w:p>
        </w:tc>
        <w:tc>
          <w:tcPr>
            <w:tcW w:w="3119" w:type="dxa"/>
            <w:shd w:val="clear" w:color="auto" w:fill="auto"/>
          </w:tcPr>
          <w:p w:rsidR="001F4E84" w:rsidRPr="00791E13" w:rsidRDefault="001F4E84" w:rsidP="00F86977">
            <w:pPr>
              <w:pStyle w:val="Default"/>
              <w:jc w:val="center"/>
              <w:rPr>
                <w:bCs/>
                <w:iCs/>
              </w:rPr>
            </w:pPr>
            <w:r w:rsidRPr="00791E13">
              <w:rPr>
                <w:iCs/>
              </w:rPr>
              <w:t>Тип расчетного показателя</w:t>
            </w:r>
          </w:p>
        </w:tc>
        <w:tc>
          <w:tcPr>
            <w:tcW w:w="1984" w:type="dxa"/>
            <w:shd w:val="clear" w:color="auto" w:fill="auto"/>
          </w:tcPr>
          <w:p w:rsidR="001F4E84" w:rsidRPr="00791E13" w:rsidRDefault="001F4E84" w:rsidP="00F86977">
            <w:pPr>
              <w:pStyle w:val="Default"/>
              <w:jc w:val="center"/>
              <w:rPr>
                <w:iCs/>
              </w:rPr>
            </w:pPr>
            <w:r w:rsidRPr="00791E13">
              <w:rPr>
                <w:bCs/>
                <w:iCs/>
              </w:rPr>
              <w:t>Наименование расчетного пок</w:t>
            </w:r>
            <w:r w:rsidRPr="00791E13">
              <w:rPr>
                <w:bCs/>
                <w:iCs/>
              </w:rPr>
              <w:t>а</w:t>
            </w:r>
            <w:r w:rsidRPr="00791E13">
              <w:rPr>
                <w:bCs/>
                <w:iCs/>
              </w:rPr>
              <w:t>зателя, единица измерения</w:t>
            </w:r>
          </w:p>
        </w:tc>
        <w:tc>
          <w:tcPr>
            <w:tcW w:w="3157" w:type="dxa"/>
            <w:gridSpan w:val="2"/>
            <w:shd w:val="clear" w:color="auto" w:fill="auto"/>
          </w:tcPr>
          <w:p w:rsidR="001F4E84" w:rsidRPr="00791E13" w:rsidRDefault="001F4E84" w:rsidP="00F86977">
            <w:pPr>
              <w:pStyle w:val="Default"/>
              <w:jc w:val="center"/>
              <w:rPr>
                <w:iCs/>
              </w:rPr>
            </w:pPr>
            <w:r w:rsidRPr="00791E13">
              <w:rPr>
                <w:bCs/>
                <w:iCs/>
              </w:rPr>
              <w:t>Значение расчетного показ</w:t>
            </w:r>
            <w:r w:rsidRPr="00791E13">
              <w:rPr>
                <w:bCs/>
                <w:iCs/>
              </w:rPr>
              <w:t>а</w:t>
            </w:r>
            <w:r w:rsidRPr="00791E13">
              <w:rPr>
                <w:bCs/>
                <w:iCs/>
              </w:rPr>
              <w:t>теля</w:t>
            </w:r>
          </w:p>
        </w:tc>
      </w:tr>
      <w:tr w:rsidR="000273CB" w:rsidRPr="00791E13" w:rsidTr="00C50ED1">
        <w:trPr>
          <w:trHeight w:val="549"/>
        </w:trPr>
        <w:tc>
          <w:tcPr>
            <w:tcW w:w="1124" w:type="dxa"/>
            <w:vMerge w:val="restart"/>
            <w:shd w:val="clear" w:color="auto" w:fill="auto"/>
          </w:tcPr>
          <w:p w:rsidR="000273CB" w:rsidRPr="00791E13" w:rsidRDefault="000273CB" w:rsidP="00F86977">
            <w:pPr>
              <w:pStyle w:val="Default"/>
            </w:pPr>
            <w:r w:rsidRPr="00791E13">
              <w:t>Отдел п</w:t>
            </w:r>
            <w:r w:rsidRPr="00791E13">
              <w:t>о</w:t>
            </w:r>
            <w:r w:rsidRPr="00791E13">
              <w:t>лиции</w:t>
            </w:r>
          </w:p>
        </w:tc>
        <w:tc>
          <w:tcPr>
            <w:tcW w:w="3119" w:type="dxa"/>
            <w:vMerge w:val="restart"/>
            <w:shd w:val="clear" w:color="auto" w:fill="auto"/>
          </w:tcPr>
          <w:p w:rsidR="000273CB" w:rsidRPr="00791E13" w:rsidRDefault="000273CB" w:rsidP="00F86977">
            <w:pPr>
              <w:pStyle w:val="Default"/>
            </w:pPr>
            <w:r w:rsidRPr="00791E13">
              <w:t>Расчетный показатель мин</w:t>
            </w:r>
            <w:r w:rsidRPr="00791E13">
              <w:t>и</w:t>
            </w:r>
            <w:r w:rsidRPr="00791E13">
              <w:t>мально допустимого уровня обеспеченности</w:t>
            </w:r>
          </w:p>
        </w:tc>
        <w:tc>
          <w:tcPr>
            <w:tcW w:w="1984" w:type="dxa"/>
            <w:shd w:val="clear" w:color="auto" w:fill="auto"/>
          </w:tcPr>
          <w:p w:rsidR="000273CB" w:rsidRPr="00791E13" w:rsidRDefault="000273CB" w:rsidP="00F86977">
            <w:pPr>
              <w:pStyle w:val="Default"/>
            </w:pPr>
            <w:r w:rsidRPr="00791E13">
              <w:t>Количество об</w:t>
            </w:r>
            <w:r w:rsidRPr="00791E13">
              <w:t>ъ</w:t>
            </w:r>
            <w:r w:rsidRPr="00791E13">
              <w:t>ектов на муниц</w:t>
            </w:r>
            <w:r w:rsidRPr="00791E13">
              <w:t>и</w:t>
            </w:r>
            <w:r w:rsidRPr="00791E13">
              <w:t>пальный округ, ед.</w:t>
            </w:r>
          </w:p>
        </w:tc>
        <w:tc>
          <w:tcPr>
            <w:tcW w:w="3157" w:type="dxa"/>
            <w:gridSpan w:val="2"/>
            <w:shd w:val="clear" w:color="auto" w:fill="auto"/>
          </w:tcPr>
          <w:p w:rsidR="000273CB" w:rsidRPr="00791E13" w:rsidRDefault="000273CB" w:rsidP="00F86977">
            <w:pPr>
              <w:pStyle w:val="Default"/>
              <w:jc w:val="center"/>
            </w:pPr>
            <w:r w:rsidRPr="00791E13">
              <w:t>1</w:t>
            </w:r>
          </w:p>
        </w:tc>
      </w:tr>
      <w:tr w:rsidR="000273CB" w:rsidRPr="00791E13" w:rsidTr="00C50ED1">
        <w:trPr>
          <w:trHeight w:val="549"/>
        </w:trPr>
        <w:tc>
          <w:tcPr>
            <w:tcW w:w="1124" w:type="dxa"/>
            <w:vMerge/>
            <w:shd w:val="clear" w:color="auto" w:fill="auto"/>
          </w:tcPr>
          <w:p w:rsidR="000273CB" w:rsidRPr="00791E13" w:rsidRDefault="000273CB" w:rsidP="00F86977">
            <w:pPr>
              <w:pStyle w:val="Default"/>
            </w:pPr>
          </w:p>
        </w:tc>
        <w:tc>
          <w:tcPr>
            <w:tcW w:w="3119" w:type="dxa"/>
            <w:vMerge/>
            <w:shd w:val="clear" w:color="auto" w:fill="auto"/>
          </w:tcPr>
          <w:p w:rsidR="000273CB" w:rsidRPr="00791E13" w:rsidRDefault="000273CB" w:rsidP="00F86977">
            <w:pPr>
              <w:pStyle w:val="Default"/>
            </w:pPr>
          </w:p>
        </w:tc>
        <w:tc>
          <w:tcPr>
            <w:tcW w:w="1984" w:type="dxa"/>
            <w:shd w:val="clear" w:color="auto" w:fill="auto"/>
          </w:tcPr>
          <w:p w:rsidR="000273CB" w:rsidRPr="00791E13" w:rsidRDefault="000273CB" w:rsidP="00F86977">
            <w:pPr>
              <w:pStyle w:val="Default"/>
            </w:pPr>
            <w:r w:rsidRPr="00791E13">
              <w:t>Площадь земел</w:t>
            </w:r>
            <w:r w:rsidRPr="00791E13">
              <w:t>ь</w:t>
            </w:r>
            <w:r w:rsidRPr="00791E13">
              <w:t xml:space="preserve">ного участка, </w:t>
            </w:r>
            <w:proofErr w:type="gramStart"/>
            <w:r w:rsidRPr="00791E13">
              <w:t>га</w:t>
            </w:r>
            <w:proofErr w:type="gramEnd"/>
          </w:p>
        </w:tc>
        <w:tc>
          <w:tcPr>
            <w:tcW w:w="3157" w:type="dxa"/>
            <w:gridSpan w:val="2"/>
            <w:shd w:val="clear" w:color="auto" w:fill="auto"/>
          </w:tcPr>
          <w:p w:rsidR="000273CB" w:rsidRPr="00791E13" w:rsidRDefault="000273CB" w:rsidP="00F86977">
            <w:pPr>
              <w:pStyle w:val="Default"/>
              <w:jc w:val="center"/>
            </w:pPr>
            <w:r w:rsidRPr="00791E13">
              <w:t>1,2-1,8</w:t>
            </w:r>
          </w:p>
        </w:tc>
      </w:tr>
      <w:tr w:rsidR="00C25863" w:rsidRPr="00791E13" w:rsidTr="00C50ED1">
        <w:trPr>
          <w:trHeight w:val="549"/>
        </w:trPr>
        <w:tc>
          <w:tcPr>
            <w:tcW w:w="1124" w:type="dxa"/>
            <w:vMerge/>
            <w:shd w:val="clear" w:color="auto" w:fill="auto"/>
          </w:tcPr>
          <w:p w:rsidR="00C25863" w:rsidRPr="00791E13" w:rsidRDefault="00C25863" w:rsidP="00F86977">
            <w:pPr>
              <w:pStyle w:val="Default"/>
            </w:pPr>
          </w:p>
        </w:tc>
        <w:tc>
          <w:tcPr>
            <w:tcW w:w="3119" w:type="dxa"/>
            <w:shd w:val="clear" w:color="auto" w:fill="auto"/>
          </w:tcPr>
          <w:p w:rsidR="00C25863" w:rsidRPr="00791E13" w:rsidRDefault="00C25863" w:rsidP="00F86977">
            <w:pPr>
              <w:pStyle w:val="Default"/>
            </w:pPr>
            <w:r w:rsidRPr="00791E13">
              <w:t>Расчетный показатель ма</w:t>
            </w:r>
            <w:r w:rsidRPr="00791E13">
              <w:t>к</w:t>
            </w:r>
            <w:r w:rsidRPr="00791E13">
              <w:lastRenderedPageBreak/>
              <w:t>симально допустимого уро</w:t>
            </w:r>
            <w:r w:rsidRPr="00791E13">
              <w:t>в</w:t>
            </w:r>
            <w:r w:rsidRPr="00791E13">
              <w:t>ня территориальной досту</w:t>
            </w:r>
            <w:r w:rsidRPr="00791E13">
              <w:t>п</w:t>
            </w:r>
            <w:r w:rsidRPr="00791E13">
              <w:t>ности</w:t>
            </w:r>
          </w:p>
        </w:tc>
        <w:tc>
          <w:tcPr>
            <w:tcW w:w="5141" w:type="dxa"/>
            <w:gridSpan w:val="3"/>
            <w:shd w:val="clear" w:color="auto" w:fill="auto"/>
          </w:tcPr>
          <w:p w:rsidR="00C25863" w:rsidRPr="00791E13" w:rsidRDefault="00C25863" w:rsidP="00F86977">
            <w:pPr>
              <w:pStyle w:val="Default"/>
              <w:jc w:val="center"/>
            </w:pPr>
            <w:r w:rsidRPr="00791E13">
              <w:lastRenderedPageBreak/>
              <w:t>Не нормируется</w:t>
            </w:r>
          </w:p>
        </w:tc>
      </w:tr>
      <w:tr w:rsidR="000273CB" w:rsidRPr="00791E13" w:rsidTr="00C50ED1">
        <w:trPr>
          <w:trHeight w:val="256"/>
        </w:trPr>
        <w:tc>
          <w:tcPr>
            <w:tcW w:w="1124" w:type="dxa"/>
            <w:vMerge w:val="restart"/>
            <w:shd w:val="clear" w:color="auto" w:fill="auto"/>
          </w:tcPr>
          <w:p w:rsidR="000273CB" w:rsidRPr="00791E13" w:rsidRDefault="000273CB" w:rsidP="00E56B4E">
            <w:pPr>
              <w:pStyle w:val="Default"/>
            </w:pPr>
            <w:r w:rsidRPr="00791E13">
              <w:lastRenderedPageBreak/>
              <w:t>Участк</w:t>
            </w:r>
            <w:r w:rsidRPr="00791E13">
              <w:t>о</w:t>
            </w:r>
            <w:r w:rsidRPr="00791E13">
              <w:t>вые пун</w:t>
            </w:r>
            <w:r w:rsidRPr="00791E13">
              <w:t>к</w:t>
            </w:r>
            <w:r w:rsidRPr="00791E13">
              <w:t>ты пол</w:t>
            </w:r>
            <w:r w:rsidRPr="00791E13">
              <w:t>и</w:t>
            </w:r>
            <w:r w:rsidRPr="00791E13">
              <w:t>ции</w:t>
            </w:r>
          </w:p>
        </w:tc>
        <w:tc>
          <w:tcPr>
            <w:tcW w:w="3119" w:type="dxa"/>
            <w:shd w:val="clear" w:color="auto" w:fill="auto"/>
          </w:tcPr>
          <w:p w:rsidR="000273CB" w:rsidRPr="00791E13" w:rsidRDefault="000273CB" w:rsidP="00E56B4E">
            <w:pPr>
              <w:pStyle w:val="Default"/>
            </w:pPr>
            <w:r w:rsidRPr="00791E13">
              <w:t>Расчетный показатель мин</w:t>
            </w:r>
            <w:r w:rsidRPr="00791E13">
              <w:t>и</w:t>
            </w:r>
            <w:r w:rsidRPr="00791E13">
              <w:t>мально допустимого уровня обеспеченности</w:t>
            </w:r>
          </w:p>
        </w:tc>
        <w:tc>
          <w:tcPr>
            <w:tcW w:w="1984" w:type="dxa"/>
            <w:shd w:val="clear" w:color="auto" w:fill="auto"/>
          </w:tcPr>
          <w:p w:rsidR="000273CB" w:rsidRPr="00791E13" w:rsidRDefault="000273CB" w:rsidP="00E56B4E">
            <w:pPr>
              <w:pStyle w:val="Default"/>
            </w:pPr>
            <w:r w:rsidRPr="00791E13">
              <w:t>Количество об</w:t>
            </w:r>
            <w:r w:rsidRPr="00791E13">
              <w:t>ъ</w:t>
            </w:r>
            <w:r w:rsidRPr="00791E13">
              <w:t xml:space="preserve">ектов на, ед. </w:t>
            </w:r>
          </w:p>
        </w:tc>
        <w:tc>
          <w:tcPr>
            <w:tcW w:w="3157" w:type="dxa"/>
            <w:gridSpan w:val="2"/>
            <w:shd w:val="clear" w:color="auto" w:fill="auto"/>
          </w:tcPr>
          <w:p w:rsidR="000273CB" w:rsidRPr="00791E13" w:rsidRDefault="000273CB" w:rsidP="00E56B4E">
            <w:pPr>
              <w:pStyle w:val="Default"/>
              <w:jc w:val="center"/>
            </w:pPr>
            <w:r w:rsidRPr="00791E13">
              <w:t>1 на административный уч</w:t>
            </w:r>
            <w:r w:rsidRPr="00791E13">
              <w:t>а</w:t>
            </w:r>
            <w:r w:rsidRPr="00791E13">
              <w:t>сток [1]</w:t>
            </w:r>
          </w:p>
        </w:tc>
      </w:tr>
      <w:tr w:rsidR="00D11186" w:rsidRPr="00791E13" w:rsidTr="00C50ED1">
        <w:trPr>
          <w:trHeight w:val="256"/>
        </w:trPr>
        <w:tc>
          <w:tcPr>
            <w:tcW w:w="1124" w:type="dxa"/>
            <w:vMerge/>
            <w:shd w:val="clear" w:color="auto" w:fill="auto"/>
          </w:tcPr>
          <w:p w:rsidR="00D11186" w:rsidRPr="00791E13" w:rsidRDefault="00D11186" w:rsidP="000273CB">
            <w:pPr>
              <w:pStyle w:val="Default"/>
            </w:pPr>
          </w:p>
        </w:tc>
        <w:tc>
          <w:tcPr>
            <w:tcW w:w="3119" w:type="dxa"/>
            <w:vMerge w:val="restart"/>
            <w:shd w:val="clear" w:color="auto" w:fill="auto"/>
          </w:tcPr>
          <w:p w:rsidR="00D11186" w:rsidRPr="00791E13" w:rsidRDefault="00D11186" w:rsidP="000273CB">
            <w:pPr>
              <w:pStyle w:val="Default"/>
            </w:pPr>
            <w:r w:rsidRPr="00791E13">
              <w:t>Расчетный показатель ма</w:t>
            </w:r>
            <w:r w:rsidRPr="00791E13">
              <w:t>к</w:t>
            </w:r>
            <w:r w:rsidRPr="00791E13">
              <w:t>симально допустимого уро</w:t>
            </w:r>
            <w:r w:rsidRPr="00791E13">
              <w:t>в</w:t>
            </w:r>
            <w:r w:rsidRPr="00791E13">
              <w:t>ня территориальной досту</w:t>
            </w:r>
            <w:r w:rsidRPr="00791E13">
              <w:t>п</w:t>
            </w:r>
            <w:r w:rsidRPr="00791E13">
              <w:t>ности</w:t>
            </w:r>
          </w:p>
        </w:tc>
        <w:tc>
          <w:tcPr>
            <w:tcW w:w="1984" w:type="dxa"/>
            <w:vMerge w:val="restart"/>
            <w:shd w:val="clear" w:color="auto" w:fill="auto"/>
          </w:tcPr>
          <w:p w:rsidR="00D11186" w:rsidRPr="00791E13" w:rsidRDefault="00D11186" w:rsidP="000273CB">
            <w:pPr>
              <w:pStyle w:val="Default"/>
            </w:pPr>
            <w:r w:rsidRPr="00791E13">
              <w:t>Радиус обслуж</w:t>
            </w:r>
            <w:r w:rsidRPr="00791E13">
              <w:t>и</w:t>
            </w:r>
            <w:r w:rsidRPr="00791E13">
              <w:t xml:space="preserve">вания, </w:t>
            </w:r>
            <w:proofErr w:type="gramStart"/>
            <w:r w:rsidRPr="00791E13">
              <w:t>км</w:t>
            </w:r>
            <w:proofErr w:type="gramEnd"/>
          </w:p>
        </w:tc>
        <w:tc>
          <w:tcPr>
            <w:tcW w:w="1414" w:type="dxa"/>
            <w:shd w:val="clear" w:color="auto" w:fill="auto"/>
          </w:tcPr>
          <w:p w:rsidR="00D11186" w:rsidRPr="00791E13" w:rsidRDefault="00274781" w:rsidP="000273CB">
            <w:pPr>
              <w:pStyle w:val="Default"/>
            </w:pPr>
            <w:r w:rsidRPr="00791E13">
              <w:t>г</w:t>
            </w:r>
            <w:r w:rsidR="00D11186" w:rsidRPr="00791E13">
              <w:t>ород Гео</w:t>
            </w:r>
            <w:r w:rsidR="00D11186" w:rsidRPr="00791E13">
              <w:t>р</w:t>
            </w:r>
            <w:r w:rsidR="00D11186" w:rsidRPr="00791E13">
              <w:t>гиевск</w:t>
            </w:r>
          </w:p>
        </w:tc>
        <w:tc>
          <w:tcPr>
            <w:tcW w:w="1743" w:type="dxa"/>
            <w:shd w:val="clear" w:color="auto" w:fill="auto"/>
          </w:tcPr>
          <w:p w:rsidR="00D11186" w:rsidRPr="00791E13" w:rsidRDefault="00D11186" w:rsidP="000273CB">
            <w:pPr>
              <w:pStyle w:val="Default"/>
              <w:jc w:val="center"/>
            </w:pPr>
            <w:r w:rsidRPr="00791E13">
              <w:t>1,5</w:t>
            </w:r>
          </w:p>
        </w:tc>
      </w:tr>
      <w:tr w:rsidR="00D11186" w:rsidRPr="00791E13" w:rsidTr="00C50ED1">
        <w:trPr>
          <w:trHeight w:val="256"/>
        </w:trPr>
        <w:tc>
          <w:tcPr>
            <w:tcW w:w="1124" w:type="dxa"/>
            <w:vMerge/>
            <w:shd w:val="clear" w:color="auto" w:fill="auto"/>
          </w:tcPr>
          <w:p w:rsidR="00D11186" w:rsidRPr="00791E13" w:rsidRDefault="00D11186" w:rsidP="000273CB">
            <w:pPr>
              <w:pStyle w:val="Default"/>
            </w:pPr>
          </w:p>
        </w:tc>
        <w:tc>
          <w:tcPr>
            <w:tcW w:w="3119" w:type="dxa"/>
            <w:vMerge/>
            <w:shd w:val="clear" w:color="auto" w:fill="auto"/>
          </w:tcPr>
          <w:p w:rsidR="00D11186" w:rsidRPr="00791E13" w:rsidRDefault="00D11186" w:rsidP="000273CB">
            <w:pPr>
              <w:pStyle w:val="Default"/>
            </w:pPr>
          </w:p>
        </w:tc>
        <w:tc>
          <w:tcPr>
            <w:tcW w:w="1984" w:type="dxa"/>
            <w:vMerge/>
            <w:shd w:val="clear" w:color="auto" w:fill="auto"/>
          </w:tcPr>
          <w:p w:rsidR="00D11186" w:rsidRPr="00791E13" w:rsidRDefault="00D11186" w:rsidP="000273CB">
            <w:pPr>
              <w:pStyle w:val="Default"/>
            </w:pPr>
          </w:p>
        </w:tc>
        <w:tc>
          <w:tcPr>
            <w:tcW w:w="1414" w:type="dxa"/>
            <w:shd w:val="clear" w:color="auto" w:fill="auto"/>
          </w:tcPr>
          <w:p w:rsidR="00D11186" w:rsidRPr="00791E13" w:rsidRDefault="00D11186" w:rsidP="000273CB">
            <w:pPr>
              <w:pStyle w:val="Default"/>
            </w:pPr>
            <w:r w:rsidRPr="00791E13">
              <w:t>Сельские населенные пункты</w:t>
            </w:r>
          </w:p>
        </w:tc>
        <w:tc>
          <w:tcPr>
            <w:tcW w:w="1743" w:type="dxa"/>
            <w:shd w:val="clear" w:color="auto" w:fill="auto"/>
          </w:tcPr>
          <w:p w:rsidR="00D11186" w:rsidRPr="00791E13" w:rsidRDefault="006F4B98" w:rsidP="006F4B98">
            <w:pPr>
              <w:pStyle w:val="Default"/>
              <w:jc w:val="center"/>
            </w:pPr>
            <w:r w:rsidRPr="00791E13">
              <w:t>Не нормируется</w:t>
            </w:r>
          </w:p>
        </w:tc>
      </w:tr>
      <w:tr w:rsidR="000273CB" w:rsidRPr="00791E13" w:rsidTr="00C50ED1">
        <w:trPr>
          <w:trHeight w:val="549"/>
        </w:trPr>
        <w:tc>
          <w:tcPr>
            <w:tcW w:w="9384" w:type="dxa"/>
            <w:gridSpan w:val="5"/>
            <w:shd w:val="clear" w:color="auto" w:fill="auto"/>
          </w:tcPr>
          <w:p w:rsidR="000273CB" w:rsidRPr="00791E13" w:rsidRDefault="000273CB" w:rsidP="000273CB">
            <w:pPr>
              <w:pStyle w:val="aff6"/>
              <w:ind w:firstLine="0"/>
              <w:rPr>
                <w:bCs/>
                <w:lang w:val="ru-RU"/>
              </w:rPr>
            </w:pPr>
            <w:r w:rsidRPr="00791E13">
              <w:rPr>
                <w:bCs/>
                <w:lang w:val="ru-RU"/>
              </w:rPr>
              <w:t>Примечание:</w:t>
            </w:r>
          </w:p>
          <w:p w:rsidR="000273CB" w:rsidRPr="00791E13" w:rsidRDefault="000273CB" w:rsidP="000273CB">
            <w:pPr>
              <w:pStyle w:val="Default"/>
              <w:jc w:val="both"/>
            </w:pPr>
            <w:r w:rsidRPr="00791E13">
              <w:t xml:space="preserve">1. </w:t>
            </w:r>
            <w:r w:rsidR="00FF2A0E" w:rsidRPr="00791E13">
              <w:t>Размеры и границы административного участка определяются территориальными орг</w:t>
            </w:r>
            <w:r w:rsidR="00FF2A0E" w:rsidRPr="00791E13">
              <w:t>а</w:t>
            </w:r>
            <w:r w:rsidR="00FF2A0E" w:rsidRPr="00791E13">
              <w:t>нами МВД России: в городе – исходя из численности проживающего населения и гра</w:t>
            </w:r>
            <w:r w:rsidR="00FF2A0E" w:rsidRPr="00791E13">
              <w:t>ж</w:t>
            </w:r>
            <w:r w:rsidR="00FF2A0E" w:rsidRPr="00791E13">
              <w:t>дан, состоящих на профилактическом учете, состояния оперативной обстановки, особе</w:t>
            </w:r>
            <w:r w:rsidR="00FF2A0E" w:rsidRPr="00791E13">
              <w:t>н</w:t>
            </w:r>
            <w:r w:rsidR="00FF2A0E" w:rsidRPr="00791E13">
              <w:t>ностей административно-территориального деления муниципальных образований, в сел</w:t>
            </w:r>
            <w:r w:rsidR="00FF2A0E" w:rsidRPr="00791E13">
              <w:t>ь</w:t>
            </w:r>
            <w:r w:rsidR="00FF2A0E" w:rsidRPr="00791E13">
              <w:t>ской местности – в границах одного или нескольких объединенных общей территорией сельских населенных пунктов. Рекомендуется размещать 1 участковый пункт полиции на 1-3 участковых уполномоченных полиции (из расчета 1 участковый уполномоченный п</w:t>
            </w:r>
            <w:r w:rsidR="00FF2A0E" w:rsidRPr="00791E13">
              <w:t>о</w:t>
            </w:r>
            <w:r w:rsidR="00FF2A0E" w:rsidRPr="00791E13">
              <w:t>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885A24" w:rsidRPr="00E54B04" w:rsidRDefault="00885A24" w:rsidP="00FE16A5">
      <w:pPr>
        <w:pStyle w:val="5"/>
        <w:rPr>
          <w:b w:val="0"/>
          <w:sz w:val="28"/>
          <w:szCs w:val="28"/>
        </w:rPr>
      </w:pPr>
      <w:bookmarkStart w:id="65" w:name="_Toc146292286"/>
      <w:bookmarkEnd w:id="58"/>
    </w:p>
    <w:p w:rsidR="00AC337C" w:rsidRPr="00E54B04" w:rsidRDefault="00274781" w:rsidP="00A8006A">
      <w:pPr>
        <w:pStyle w:val="5"/>
        <w:ind w:firstLine="709"/>
        <w:jc w:val="both"/>
        <w:rPr>
          <w:b w:val="0"/>
          <w:sz w:val="28"/>
          <w:szCs w:val="28"/>
        </w:rPr>
      </w:pPr>
      <w:r w:rsidRPr="00E54B04">
        <w:rPr>
          <w:b w:val="0"/>
          <w:sz w:val="28"/>
          <w:szCs w:val="28"/>
        </w:rPr>
        <w:t xml:space="preserve">20. </w:t>
      </w:r>
      <w:r w:rsidR="00FE16A5" w:rsidRPr="00E54B04">
        <w:rPr>
          <w:b w:val="0"/>
          <w:sz w:val="28"/>
          <w:szCs w:val="28"/>
        </w:rPr>
        <w:t xml:space="preserve">Объекты местного значения </w:t>
      </w:r>
      <w:r w:rsidR="00AB4B7D" w:rsidRPr="00E54B04">
        <w:rPr>
          <w:b w:val="0"/>
          <w:sz w:val="28"/>
          <w:szCs w:val="28"/>
        </w:rPr>
        <w:t xml:space="preserve">Георгиевского </w:t>
      </w:r>
      <w:r w:rsidR="00FE16A5" w:rsidRPr="00E54B04">
        <w:rPr>
          <w:b w:val="0"/>
          <w:sz w:val="28"/>
          <w:szCs w:val="28"/>
        </w:rPr>
        <w:t xml:space="preserve">округа в области </w:t>
      </w:r>
      <w:r w:rsidR="00AC337C" w:rsidRPr="00E54B04">
        <w:rPr>
          <w:b w:val="0"/>
          <w:sz w:val="28"/>
          <w:szCs w:val="28"/>
        </w:rPr>
        <w:t>территориальной обороны, гражданской обороны, защиты населения и территории муниципального округа от чрезвычайных ситуаций природного и техногенного характера</w:t>
      </w:r>
    </w:p>
    <w:p w:rsidR="00274781" w:rsidRPr="00E54B04" w:rsidRDefault="00274781" w:rsidP="00274781">
      <w:pPr>
        <w:rPr>
          <w:rFonts w:cs="Times New Roman"/>
          <w:sz w:val="28"/>
          <w:szCs w:val="28"/>
          <w:lang w:eastAsia="en-U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4"/>
        <w:gridCol w:w="2703"/>
        <w:gridCol w:w="1992"/>
        <w:gridCol w:w="1584"/>
        <w:gridCol w:w="251"/>
        <w:gridCol w:w="600"/>
      </w:tblGrid>
      <w:tr w:rsidR="00FE16A5" w:rsidRPr="00791E13" w:rsidTr="002442F2">
        <w:trPr>
          <w:trHeight w:val="202"/>
        </w:trPr>
        <w:tc>
          <w:tcPr>
            <w:tcW w:w="2254" w:type="dxa"/>
            <w:shd w:val="clear" w:color="auto" w:fill="auto"/>
          </w:tcPr>
          <w:p w:rsidR="00FE16A5" w:rsidRPr="00791E13" w:rsidRDefault="00FE16A5" w:rsidP="00D16D32">
            <w:pPr>
              <w:pStyle w:val="Default"/>
              <w:jc w:val="center"/>
              <w:rPr>
                <w:iCs/>
              </w:rPr>
            </w:pPr>
            <w:r w:rsidRPr="00791E13">
              <w:rPr>
                <w:bCs/>
                <w:iCs/>
              </w:rPr>
              <w:t>Наименование вида объекта</w:t>
            </w:r>
          </w:p>
        </w:tc>
        <w:tc>
          <w:tcPr>
            <w:tcW w:w="2703" w:type="dxa"/>
            <w:shd w:val="clear" w:color="auto" w:fill="auto"/>
          </w:tcPr>
          <w:p w:rsidR="00FE16A5" w:rsidRPr="00791E13" w:rsidRDefault="00FE16A5" w:rsidP="00D16D32">
            <w:pPr>
              <w:pStyle w:val="Default"/>
              <w:jc w:val="center"/>
              <w:rPr>
                <w:bCs/>
                <w:iCs/>
              </w:rPr>
            </w:pPr>
            <w:r w:rsidRPr="00791E13">
              <w:rPr>
                <w:iCs/>
              </w:rPr>
              <w:t>Тип расчетного показ</w:t>
            </w:r>
            <w:r w:rsidRPr="00791E13">
              <w:rPr>
                <w:iCs/>
              </w:rPr>
              <w:t>а</w:t>
            </w:r>
            <w:r w:rsidRPr="00791E13">
              <w:rPr>
                <w:iCs/>
              </w:rPr>
              <w:t>теля</w:t>
            </w:r>
          </w:p>
        </w:tc>
        <w:tc>
          <w:tcPr>
            <w:tcW w:w="1992" w:type="dxa"/>
            <w:shd w:val="clear" w:color="auto" w:fill="auto"/>
          </w:tcPr>
          <w:p w:rsidR="00FE16A5" w:rsidRPr="00791E13" w:rsidRDefault="00FE16A5" w:rsidP="00D16D32">
            <w:pPr>
              <w:pStyle w:val="Default"/>
              <w:jc w:val="center"/>
              <w:rPr>
                <w:iCs/>
              </w:rPr>
            </w:pPr>
            <w:r w:rsidRPr="00791E13">
              <w:rPr>
                <w:bCs/>
                <w:iCs/>
              </w:rPr>
              <w:t>Наименование расчетного пок</w:t>
            </w:r>
            <w:r w:rsidRPr="00791E13">
              <w:rPr>
                <w:bCs/>
                <w:iCs/>
              </w:rPr>
              <w:t>а</w:t>
            </w:r>
            <w:r w:rsidRPr="00791E13">
              <w:rPr>
                <w:bCs/>
                <w:iCs/>
              </w:rPr>
              <w:t>зателя, единица измерения</w:t>
            </w:r>
          </w:p>
        </w:tc>
        <w:tc>
          <w:tcPr>
            <w:tcW w:w="2435" w:type="dxa"/>
            <w:gridSpan w:val="3"/>
            <w:shd w:val="clear" w:color="auto" w:fill="auto"/>
          </w:tcPr>
          <w:p w:rsidR="00FE16A5" w:rsidRPr="00791E13" w:rsidRDefault="00FE16A5" w:rsidP="00D16D32">
            <w:pPr>
              <w:pStyle w:val="Default"/>
              <w:jc w:val="center"/>
              <w:rPr>
                <w:iCs/>
              </w:rPr>
            </w:pPr>
            <w:r w:rsidRPr="00791E13">
              <w:rPr>
                <w:bCs/>
                <w:iCs/>
              </w:rPr>
              <w:t>Значение расчетного показателя</w:t>
            </w:r>
          </w:p>
        </w:tc>
      </w:tr>
      <w:tr w:rsidR="00FE16A5" w:rsidRPr="00791E13" w:rsidTr="002442F2">
        <w:trPr>
          <w:trHeight w:val="291"/>
        </w:trPr>
        <w:tc>
          <w:tcPr>
            <w:tcW w:w="2254" w:type="dxa"/>
            <w:vMerge w:val="restart"/>
            <w:shd w:val="clear" w:color="auto" w:fill="auto"/>
          </w:tcPr>
          <w:p w:rsidR="00FE16A5" w:rsidRPr="00791E13" w:rsidRDefault="007A7102" w:rsidP="00885A24">
            <w:pPr>
              <w:pStyle w:val="Default"/>
              <w:rPr>
                <w:iCs/>
              </w:rPr>
            </w:pPr>
            <w:r w:rsidRPr="00791E13">
              <w:rPr>
                <w:iCs/>
              </w:rPr>
              <w:t>Убежища,  укрытия</w:t>
            </w:r>
          </w:p>
        </w:tc>
        <w:tc>
          <w:tcPr>
            <w:tcW w:w="2703" w:type="dxa"/>
            <w:vMerge w:val="restart"/>
            <w:shd w:val="clear" w:color="auto" w:fill="auto"/>
          </w:tcPr>
          <w:p w:rsidR="00FE16A5" w:rsidRPr="00791E13" w:rsidRDefault="00FE16A5" w:rsidP="00D16D32">
            <w:pPr>
              <w:pStyle w:val="Default"/>
              <w:rPr>
                <w:iCs/>
              </w:rPr>
            </w:pPr>
            <w:r w:rsidRPr="00791E13">
              <w:rPr>
                <w:iCs/>
              </w:rPr>
              <w:t>Расчетный показатель минимально допустим</w:t>
            </w:r>
            <w:r w:rsidRPr="00791E13">
              <w:rPr>
                <w:iCs/>
              </w:rPr>
              <w:t>о</w:t>
            </w:r>
            <w:r w:rsidRPr="00791E13">
              <w:rPr>
                <w:iCs/>
              </w:rPr>
              <w:t>го уровня обеспеченн</w:t>
            </w:r>
            <w:r w:rsidRPr="00791E13">
              <w:rPr>
                <w:iCs/>
              </w:rPr>
              <w:t>о</w:t>
            </w:r>
            <w:r w:rsidRPr="00791E13">
              <w:rPr>
                <w:iCs/>
              </w:rPr>
              <w:t>сти</w:t>
            </w:r>
          </w:p>
        </w:tc>
        <w:tc>
          <w:tcPr>
            <w:tcW w:w="1992" w:type="dxa"/>
            <w:vMerge w:val="restart"/>
            <w:shd w:val="clear" w:color="auto" w:fill="auto"/>
          </w:tcPr>
          <w:p w:rsidR="00FE16A5" w:rsidRPr="00791E13" w:rsidRDefault="00914E95" w:rsidP="00D16D32">
            <w:pPr>
              <w:pStyle w:val="Default"/>
              <w:rPr>
                <w:iCs/>
              </w:rPr>
            </w:pPr>
            <w:r w:rsidRPr="00791E13">
              <w:rPr>
                <w:iCs/>
              </w:rPr>
              <w:t>П</w:t>
            </w:r>
            <w:r w:rsidR="00FE16A5" w:rsidRPr="00791E13">
              <w:rPr>
                <w:iCs/>
              </w:rPr>
              <w:t>лощад</w:t>
            </w:r>
            <w:r w:rsidRPr="00791E13">
              <w:rPr>
                <w:iCs/>
              </w:rPr>
              <w:t>ь</w:t>
            </w:r>
            <w:r w:rsidR="00FE16A5" w:rsidRPr="00791E13">
              <w:rPr>
                <w:iCs/>
              </w:rPr>
              <w:t xml:space="preserve"> пола п</w:t>
            </w:r>
            <w:r w:rsidR="00FE16A5" w:rsidRPr="00791E13">
              <w:rPr>
                <w:iCs/>
              </w:rPr>
              <w:t>о</w:t>
            </w:r>
            <w:r w:rsidR="00FE16A5" w:rsidRPr="00791E13">
              <w:rPr>
                <w:iCs/>
              </w:rPr>
              <w:t>мещений</w:t>
            </w:r>
            <w:r w:rsidRPr="00791E13">
              <w:rPr>
                <w:iCs/>
              </w:rPr>
              <w:t>, кв. м</w:t>
            </w:r>
            <w:r w:rsidR="00FE16A5" w:rsidRPr="00791E13">
              <w:rPr>
                <w:iCs/>
              </w:rPr>
              <w:t xml:space="preserve"> на 1 укрываемого </w:t>
            </w:r>
          </w:p>
        </w:tc>
        <w:tc>
          <w:tcPr>
            <w:tcW w:w="1584" w:type="dxa"/>
            <w:shd w:val="clear" w:color="auto" w:fill="auto"/>
          </w:tcPr>
          <w:p w:rsidR="00FE16A5" w:rsidRPr="00791E13" w:rsidRDefault="00FE16A5" w:rsidP="00D16D32">
            <w:pPr>
              <w:pStyle w:val="Default"/>
              <w:rPr>
                <w:iCs/>
              </w:rPr>
            </w:pPr>
            <w:r w:rsidRPr="00791E13">
              <w:rPr>
                <w:iCs/>
              </w:rPr>
              <w:t>При одн</w:t>
            </w:r>
            <w:r w:rsidRPr="00791E13">
              <w:rPr>
                <w:iCs/>
              </w:rPr>
              <w:t>о</w:t>
            </w:r>
            <w:r w:rsidRPr="00791E13">
              <w:rPr>
                <w:iCs/>
              </w:rPr>
              <w:t>ярусном ра</w:t>
            </w:r>
            <w:r w:rsidRPr="00791E13">
              <w:rPr>
                <w:iCs/>
              </w:rPr>
              <w:t>с</w:t>
            </w:r>
            <w:r w:rsidRPr="00791E13">
              <w:rPr>
                <w:iCs/>
              </w:rPr>
              <w:t xml:space="preserve">положении нар </w:t>
            </w:r>
          </w:p>
        </w:tc>
        <w:tc>
          <w:tcPr>
            <w:tcW w:w="851" w:type="dxa"/>
            <w:gridSpan w:val="2"/>
            <w:shd w:val="clear" w:color="auto" w:fill="auto"/>
          </w:tcPr>
          <w:p w:rsidR="00FE16A5" w:rsidRPr="00791E13" w:rsidRDefault="00FE16A5" w:rsidP="00D16D32">
            <w:pPr>
              <w:pStyle w:val="Default"/>
              <w:jc w:val="center"/>
              <w:rPr>
                <w:iCs/>
              </w:rPr>
            </w:pPr>
            <w:r w:rsidRPr="00791E13">
              <w:rPr>
                <w:iCs/>
              </w:rPr>
              <w:t>0,6</w:t>
            </w:r>
          </w:p>
        </w:tc>
      </w:tr>
      <w:tr w:rsidR="00FE16A5" w:rsidRPr="00791E13" w:rsidTr="002442F2">
        <w:trPr>
          <w:trHeight w:val="549"/>
        </w:trPr>
        <w:tc>
          <w:tcPr>
            <w:tcW w:w="2254" w:type="dxa"/>
            <w:vMerge/>
            <w:shd w:val="clear" w:color="auto" w:fill="auto"/>
          </w:tcPr>
          <w:p w:rsidR="00FE16A5" w:rsidRPr="00791E13" w:rsidRDefault="00FE16A5" w:rsidP="00D16D32">
            <w:pPr>
              <w:pStyle w:val="Default"/>
              <w:rPr>
                <w:iCs/>
              </w:rPr>
            </w:pPr>
          </w:p>
        </w:tc>
        <w:tc>
          <w:tcPr>
            <w:tcW w:w="2703" w:type="dxa"/>
            <w:vMerge/>
            <w:shd w:val="clear" w:color="auto" w:fill="auto"/>
          </w:tcPr>
          <w:p w:rsidR="00FE16A5" w:rsidRPr="00791E13" w:rsidRDefault="00FE16A5" w:rsidP="00D16D32">
            <w:pPr>
              <w:pStyle w:val="Default"/>
              <w:rPr>
                <w:iCs/>
              </w:rPr>
            </w:pPr>
          </w:p>
        </w:tc>
        <w:tc>
          <w:tcPr>
            <w:tcW w:w="1992" w:type="dxa"/>
            <w:vMerge/>
            <w:shd w:val="clear" w:color="auto" w:fill="auto"/>
          </w:tcPr>
          <w:p w:rsidR="00FE16A5" w:rsidRPr="00791E13" w:rsidRDefault="00FE16A5" w:rsidP="00D16D32">
            <w:pPr>
              <w:pStyle w:val="Default"/>
              <w:rPr>
                <w:iCs/>
              </w:rPr>
            </w:pPr>
          </w:p>
        </w:tc>
        <w:tc>
          <w:tcPr>
            <w:tcW w:w="1584" w:type="dxa"/>
            <w:shd w:val="clear" w:color="auto" w:fill="auto"/>
          </w:tcPr>
          <w:p w:rsidR="00FE16A5" w:rsidRPr="00791E13" w:rsidRDefault="00FE16A5" w:rsidP="00D16D32">
            <w:pPr>
              <w:pStyle w:val="Default"/>
              <w:rPr>
                <w:iCs/>
              </w:rPr>
            </w:pPr>
            <w:r w:rsidRPr="00791E13">
              <w:rPr>
                <w:iCs/>
              </w:rPr>
              <w:t>При двух</w:t>
            </w:r>
            <w:r w:rsidRPr="00791E13">
              <w:rPr>
                <w:iCs/>
              </w:rPr>
              <w:t>ъ</w:t>
            </w:r>
            <w:r w:rsidRPr="00791E13">
              <w:rPr>
                <w:iCs/>
              </w:rPr>
              <w:t>ярусном ра</w:t>
            </w:r>
            <w:r w:rsidRPr="00791E13">
              <w:rPr>
                <w:iCs/>
              </w:rPr>
              <w:t>с</w:t>
            </w:r>
            <w:r w:rsidRPr="00791E13">
              <w:rPr>
                <w:iCs/>
              </w:rPr>
              <w:t xml:space="preserve">положении нар </w:t>
            </w:r>
          </w:p>
        </w:tc>
        <w:tc>
          <w:tcPr>
            <w:tcW w:w="851" w:type="dxa"/>
            <w:gridSpan w:val="2"/>
            <w:shd w:val="clear" w:color="auto" w:fill="auto"/>
          </w:tcPr>
          <w:p w:rsidR="00FE16A5" w:rsidRPr="00791E13" w:rsidRDefault="00FE16A5" w:rsidP="00D16D32">
            <w:pPr>
              <w:pStyle w:val="Default"/>
              <w:jc w:val="center"/>
              <w:rPr>
                <w:iCs/>
              </w:rPr>
            </w:pPr>
            <w:r w:rsidRPr="00791E13">
              <w:rPr>
                <w:iCs/>
              </w:rPr>
              <w:t>0,5</w:t>
            </w:r>
          </w:p>
        </w:tc>
      </w:tr>
      <w:tr w:rsidR="00FE16A5" w:rsidRPr="00791E13" w:rsidTr="002442F2">
        <w:trPr>
          <w:trHeight w:val="549"/>
        </w:trPr>
        <w:tc>
          <w:tcPr>
            <w:tcW w:w="2254" w:type="dxa"/>
            <w:vMerge/>
            <w:shd w:val="clear" w:color="auto" w:fill="auto"/>
          </w:tcPr>
          <w:p w:rsidR="00FE16A5" w:rsidRPr="00791E13" w:rsidRDefault="00FE16A5" w:rsidP="00D16D32">
            <w:pPr>
              <w:pStyle w:val="Default"/>
              <w:rPr>
                <w:iCs/>
              </w:rPr>
            </w:pPr>
          </w:p>
        </w:tc>
        <w:tc>
          <w:tcPr>
            <w:tcW w:w="2703" w:type="dxa"/>
            <w:vMerge/>
            <w:shd w:val="clear" w:color="auto" w:fill="auto"/>
          </w:tcPr>
          <w:p w:rsidR="00FE16A5" w:rsidRPr="00791E13" w:rsidRDefault="00FE16A5" w:rsidP="00D16D32">
            <w:pPr>
              <w:pStyle w:val="Default"/>
              <w:rPr>
                <w:iCs/>
              </w:rPr>
            </w:pPr>
          </w:p>
        </w:tc>
        <w:tc>
          <w:tcPr>
            <w:tcW w:w="1992" w:type="dxa"/>
            <w:vMerge/>
            <w:shd w:val="clear" w:color="auto" w:fill="auto"/>
          </w:tcPr>
          <w:p w:rsidR="00FE16A5" w:rsidRPr="00791E13" w:rsidRDefault="00FE16A5" w:rsidP="00D16D32">
            <w:pPr>
              <w:pStyle w:val="Default"/>
              <w:rPr>
                <w:iCs/>
              </w:rPr>
            </w:pPr>
          </w:p>
        </w:tc>
        <w:tc>
          <w:tcPr>
            <w:tcW w:w="1584" w:type="dxa"/>
            <w:shd w:val="clear" w:color="auto" w:fill="auto"/>
          </w:tcPr>
          <w:p w:rsidR="00FE16A5" w:rsidRPr="00791E13" w:rsidRDefault="00FE16A5" w:rsidP="00D16D32">
            <w:pPr>
              <w:pStyle w:val="Default"/>
              <w:rPr>
                <w:iCs/>
              </w:rPr>
            </w:pPr>
            <w:r w:rsidRPr="00791E13">
              <w:rPr>
                <w:iCs/>
              </w:rPr>
              <w:t>При трех</w:t>
            </w:r>
            <w:r w:rsidRPr="00791E13">
              <w:rPr>
                <w:iCs/>
              </w:rPr>
              <w:t>ъ</w:t>
            </w:r>
            <w:r w:rsidRPr="00791E13">
              <w:rPr>
                <w:iCs/>
              </w:rPr>
              <w:t>ярусном ра</w:t>
            </w:r>
            <w:r w:rsidRPr="00791E13">
              <w:rPr>
                <w:iCs/>
              </w:rPr>
              <w:t>с</w:t>
            </w:r>
            <w:r w:rsidRPr="00791E13">
              <w:rPr>
                <w:iCs/>
              </w:rPr>
              <w:t>положении нар</w:t>
            </w:r>
          </w:p>
        </w:tc>
        <w:tc>
          <w:tcPr>
            <w:tcW w:w="851" w:type="dxa"/>
            <w:gridSpan w:val="2"/>
            <w:shd w:val="clear" w:color="auto" w:fill="auto"/>
          </w:tcPr>
          <w:p w:rsidR="00FE16A5" w:rsidRPr="00791E13" w:rsidRDefault="00FE16A5" w:rsidP="00D16D32">
            <w:pPr>
              <w:pStyle w:val="Default"/>
              <w:jc w:val="center"/>
              <w:rPr>
                <w:iCs/>
              </w:rPr>
            </w:pPr>
            <w:r w:rsidRPr="00791E13">
              <w:rPr>
                <w:iCs/>
              </w:rPr>
              <w:t>0,4</w:t>
            </w:r>
          </w:p>
        </w:tc>
      </w:tr>
      <w:tr w:rsidR="00FE16A5" w:rsidRPr="00791E13" w:rsidTr="002442F2">
        <w:trPr>
          <w:trHeight w:val="549"/>
        </w:trPr>
        <w:tc>
          <w:tcPr>
            <w:tcW w:w="2254" w:type="dxa"/>
            <w:vMerge/>
            <w:shd w:val="clear" w:color="auto" w:fill="auto"/>
          </w:tcPr>
          <w:p w:rsidR="00FE16A5" w:rsidRPr="00791E13" w:rsidRDefault="00FE16A5" w:rsidP="00D16D32">
            <w:pPr>
              <w:pStyle w:val="Default"/>
              <w:rPr>
                <w:iCs/>
              </w:rPr>
            </w:pPr>
          </w:p>
        </w:tc>
        <w:tc>
          <w:tcPr>
            <w:tcW w:w="2703" w:type="dxa"/>
            <w:vMerge w:val="restart"/>
            <w:shd w:val="clear" w:color="auto" w:fill="auto"/>
          </w:tcPr>
          <w:p w:rsidR="00FE16A5" w:rsidRPr="00791E13" w:rsidRDefault="00FE16A5" w:rsidP="00D16D32">
            <w:pPr>
              <w:pStyle w:val="Default"/>
              <w:rPr>
                <w:iCs/>
              </w:rPr>
            </w:pPr>
            <w:r w:rsidRPr="00791E13">
              <w:rPr>
                <w:iCs/>
              </w:rPr>
              <w:t>Расчетный показатель максимально допустим</w:t>
            </w:r>
            <w:r w:rsidRPr="00791E13">
              <w:rPr>
                <w:iCs/>
              </w:rPr>
              <w:t>о</w:t>
            </w:r>
            <w:r w:rsidRPr="00791E13">
              <w:rPr>
                <w:iCs/>
              </w:rPr>
              <w:t>го уровня территориал</w:t>
            </w:r>
            <w:r w:rsidRPr="00791E13">
              <w:rPr>
                <w:iCs/>
              </w:rPr>
              <w:t>ь</w:t>
            </w:r>
            <w:r w:rsidRPr="00791E13">
              <w:rPr>
                <w:iCs/>
              </w:rPr>
              <w:t>ной доступности</w:t>
            </w:r>
          </w:p>
        </w:tc>
        <w:tc>
          <w:tcPr>
            <w:tcW w:w="1992" w:type="dxa"/>
            <w:vMerge w:val="restart"/>
            <w:shd w:val="clear" w:color="auto" w:fill="auto"/>
          </w:tcPr>
          <w:p w:rsidR="00FE16A5" w:rsidRPr="00791E13" w:rsidRDefault="002A7B2B" w:rsidP="00D16D32">
            <w:pPr>
              <w:pStyle w:val="Default"/>
              <w:rPr>
                <w:iCs/>
                <w:lang w:val="en-US"/>
              </w:rPr>
            </w:pPr>
            <w:r w:rsidRPr="00791E13">
              <w:rPr>
                <w:iCs/>
              </w:rPr>
              <w:t xml:space="preserve">Радиус сбора </w:t>
            </w:r>
            <w:proofErr w:type="gramStart"/>
            <w:r w:rsidRPr="00791E13">
              <w:rPr>
                <w:iCs/>
              </w:rPr>
              <w:t>укрываемых</w:t>
            </w:r>
            <w:proofErr w:type="gramEnd"/>
            <w:r w:rsidR="00FE16A5" w:rsidRPr="00791E13">
              <w:rPr>
                <w:iCs/>
              </w:rPr>
              <w:t>, м</w:t>
            </w:r>
            <w:r w:rsidR="00FC34A1" w:rsidRPr="00791E13">
              <w:rPr>
                <w:iCs/>
              </w:rPr>
              <w:t xml:space="preserve"> </w:t>
            </w:r>
            <w:r w:rsidR="00FC34A1" w:rsidRPr="00791E13">
              <w:rPr>
                <w:iCs/>
                <w:lang w:val="en-US"/>
              </w:rPr>
              <w:t>[1]</w:t>
            </w:r>
          </w:p>
        </w:tc>
        <w:tc>
          <w:tcPr>
            <w:tcW w:w="1584" w:type="dxa"/>
            <w:shd w:val="clear" w:color="auto" w:fill="auto"/>
          </w:tcPr>
          <w:p w:rsidR="00FE16A5" w:rsidRPr="00791E13" w:rsidRDefault="00FE16A5" w:rsidP="00885A24">
            <w:pPr>
              <w:pStyle w:val="Default"/>
              <w:jc w:val="both"/>
              <w:rPr>
                <w:iCs/>
              </w:rPr>
            </w:pPr>
            <w:r w:rsidRPr="00791E13">
              <w:rPr>
                <w:iCs/>
              </w:rPr>
              <w:t xml:space="preserve">Для убежищ </w:t>
            </w:r>
          </w:p>
        </w:tc>
        <w:tc>
          <w:tcPr>
            <w:tcW w:w="851" w:type="dxa"/>
            <w:gridSpan w:val="2"/>
            <w:shd w:val="clear" w:color="auto" w:fill="auto"/>
          </w:tcPr>
          <w:p w:rsidR="00FE16A5" w:rsidRPr="00791E13" w:rsidRDefault="00FE16A5" w:rsidP="00D16D32">
            <w:pPr>
              <w:pStyle w:val="Default"/>
              <w:jc w:val="center"/>
              <w:rPr>
                <w:iCs/>
              </w:rPr>
            </w:pPr>
            <w:r w:rsidRPr="00791E13">
              <w:rPr>
                <w:iCs/>
              </w:rPr>
              <w:t>1000</w:t>
            </w:r>
          </w:p>
        </w:tc>
      </w:tr>
      <w:tr w:rsidR="00FE16A5" w:rsidRPr="00791E13" w:rsidTr="002442F2">
        <w:trPr>
          <w:trHeight w:val="60"/>
        </w:trPr>
        <w:tc>
          <w:tcPr>
            <w:tcW w:w="2254" w:type="dxa"/>
            <w:vMerge/>
            <w:shd w:val="clear" w:color="auto" w:fill="auto"/>
          </w:tcPr>
          <w:p w:rsidR="00FE16A5" w:rsidRPr="00791E13" w:rsidRDefault="00FE16A5" w:rsidP="00D16D32">
            <w:pPr>
              <w:pStyle w:val="Default"/>
              <w:rPr>
                <w:iCs/>
              </w:rPr>
            </w:pPr>
          </w:p>
        </w:tc>
        <w:tc>
          <w:tcPr>
            <w:tcW w:w="2703" w:type="dxa"/>
            <w:vMerge/>
            <w:shd w:val="clear" w:color="auto" w:fill="auto"/>
          </w:tcPr>
          <w:p w:rsidR="00FE16A5" w:rsidRPr="00791E13" w:rsidRDefault="00FE16A5" w:rsidP="00D16D32">
            <w:pPr>
              <w:pStyle w:val="Default"/>
              <w:rPr>
                <w:iCs/>
              </w:rPr>
            </w:pPr>
          </w:p>
        </w:tc>
        <w:tc>
          <w:tcPr>
            <w:tcW w:w="1992" w:type="dxa"/>
            <w:vMerge/>
            <w:shd w:val="clear" w:color="auto" w:fill="auto"/>
          </w:tcPr>
          <w:p w:rsidR="00FE16A5" w:rsidRPr="00791E13" w:rsidRDefault="00FE16A5" w:rsidP="00D16D32">
            <w:pPr>
              <w:pStyle w:val="Default"/>
              <w:rPr>
                <w:iCs/>
              </w:rPr>
            </w:pPr>
          </w:p>
        </w:tc>
        <w:tc>
          <w:tcPr>
            <w:tcW w:w="1584" w:type="dxa"/>
            <w:shd w:val="clear" w:color="auto" w:fill="auto"/>
          </w:tcPr>
          <w:p w:rsidR="00FE16A5" w:rsidRPr="00791E13" w:rsidRDefault="00FE16A5" w:rsidP="00D16D32">
            <w:pPr>
              <w:pStyle w:val="Default"/>
              <w:jc w:val="both"/>
              <w:rPr>
                <w:iCs/>
              </w:rPr>
            </w:pPr>
            <w:r w:rsidRPr="00791E13">
              <w:rPr>
                <w:iCs/>
              </w:rPr>
              <w:t>Для укрытий</w:t>
            </w:r>
          </w:p>
        </w:tc>
        <w:tc>
          <w:tcPr>
            <w:tcW w:w="851" w:type="dxa"/>
            <w:gridSpan w:val="2"/>
            <w:shd w:val="clear" w:color="auto" w:fill="auto"/>
          </w:tcPr>
          <w:p w:rsidR="00FE16A5" w:rsidRPr="00791E13" w:rsidRDefault="00FE16A5" w:rsidP="00D16D32">
            <w:pPr>
              <w:pStyle w:val="Default"/>
              <w:jc w:val="center"/>
              <w:rPr>
                <w:iCs/>
              </w:rPr>
            </w:pPr>
            <w:r w:rsidRPr="00791E13">
              <w:rPr>
                <w:iCs/>
              </w:rPr>
              <w:t>500</w:t>
            </w:r>
          </w:p>
        </w:tc>
      </w:tr>
      <w:tr w:rsidR="00DE7C41" w:rsidRPr="00791E13" w:rsidTr="002442F2">
        <w:trPr>
          <w:trHeight w:val="60"/>
        </w:trPr>
        <w:tc>
          <w:tcPr>
            <w:tcW w:w="2254" w:type="dxa"/>
            <w:vMerge w:val="restart"/>
            <w:shd w:val="clear" w:color="auto" w:fill="auto"/>
          </w:tcPr>
          <w:p w:rsidR="00DE7C41" w:rsidRPr="00791E13" w:rsidRDefault="00DE7C41" w:rsidP="00DE7C41">
            <w:pPr>
              <w:pStyle w:val="Default"/>
              <w:rPr>
                <w:iCs/>
              </w:rPr>
            </w:pPr>
            <w:r w:rsidRPr="00791E13">
              <w:t xml:space="preserve">Сирены системы </w:t>
            </w:r>
            <w:r w:rsidRPr="00791E13">
              <w:lastRenderedPageBreak/>
              <w:t>оповещения</w:t>
            </w:r>
          </w:p>
        </w:tc>
        <w:tc>
          <w:tcPr>
            <w:tcW w:w="2703" w:type="dxa"/>
            <w:shd w:val="clear" w:color="auto" w:fill="auto"/>
          </w:tcPr>
          <w:p w:rsidR="00DE7C41" w:rsidRPr="00791E13" w:rsidRDefault="00DE7C41" w:rsidP="00DE7C41">
            <w:pPr>
              <w:pStyle w:val="Default"/>
              <w:rPr>
                <w:iCs/>
              </w:rPr>
            </w:pPr>
            <w:r w:rsidRPr="00791E13">
              <w:lastRenderedPageBreak/>
              <w:t xml:space="preserve">Расчетный показатель </w:t>
            </w:r>
            <w:r w:rsidRPr="00791E13">
              <w:lastRenderedPageBreak/>
              <w:t>минимально допустим</w:t>
            </w:r>
            <w:r w:rsidRPr="00791E13">
              <w:t>о</w:t>
            </w:r>
            <w:r w:rsidRPr="00791E13">
              <w:t>го уровня обеспеченн</w:t>
            </w:r>
            <w:r w:rsidRPr="00791E13">
              <w:t>о</w:t>
            </w:r>
            <w:r w:rsidRPr="00791E13">
              <w:t>сти</w:t>
            </w:r>
          </w:p>
        </w:tc>
        <w:tc>
          <w:tcPr>
            <w:tcW w:w="1992" w:type="dxa"/>
            <w:shd w:val="clear" w:color="auto" w:fill="auto"/>
          </w:tcPr>
          <w:p w:rsidR="00DE7C41" w:rsidRPr="00791E13" w:rsidRDefault="00DE7C41" w:rsidP="00DE7C41">
            <w:pPr>
              <w:pStyle w:val="Default"/>
              <w:rPr>
                <w:iCs/>
              </w:rPr>
            </w:pPr>
            <w:r w:rsidRPr="00791E13">
              <w:rPr>
                <w:iCs/>
              </w:rPr>
              <w:lastRenderedPageBreak/>
              <w:t>Количество об</w:t>
            </w:r>
            <w:r w:rsidRPr="00791E13">
              <w:rPr>
                <w:iCs/>
              </w:rPr>
              <w:t>ъ</w:t>
            </w:r>
            <w:r w:rsidRPr="00791E13">
              <w:rPr>
                <w:iCs/>
              </w:rPr>
              <w:lastRenderedPageBreak/>
              <w:t>ектов на муниц</w:t>
            </w:r>
            <w:r w:rsidRPr="00791E13">
              <w:rPr>
                <w:iCs/>
              </w:rPr>
              <w:t>и</w:t>
            </w:r>
            <w:r w:rsidRPr="00791E13">
              <w:rPr>
                <w:iCs/>
              </w:rPr>
              <w:t>пальный округ, ед.</w:t>
            </w:r>
          </w:p>
        </w:tc>
        <w:tc>
          <w:tcPr>
            <w:tcW w:w="2435" w:type="dxa"/>
            <w:gridSpan w:val="3"/>
            <w:shd w:val="clear" w:color="auto" w:fill="auto"/>
          </w:tcPr>
          <w:p w:rsidR="00885A24" w:rsidRPr="00791E13" w:rsidRDefault="00DE7C41" w:rsidP="00235C1D">
            <w:pPr>
              <w:pStyle w:val="Default"/>
              <w:jc w:val="both"/>
              <w:rPr>
                <w:iCs/>
              </w:rPr>
            </w:pPr>
            <w:r w:rsidRPr="00791E13">
              <w:lastRenderedPageBreak/>
              <w:t>Количество определ</w:t>
            </w:r>
            <w:r w:rsidRPr="00791E13">
              <w:t>я</w:t>
            </w:r>
            <w:r w:rsidRPr="00791E13">
              <w:lastRenderedPageBreak/>
              <w:t xml:space="preserve">ется </w:t>
            </w:r>
            <w:proofErr w:type="gramStart"/>
            <w:r w:rsidR="00885A24" w:rsidRPr="00791E13">
              <w:t>в соответствии с Методическими рек</w:t>
            </w:r>
            <w:r w:rsidR="00885A24" w:rsidRPr="00791E13">
              <w:t>о</w:t>
            </w:r>
            <w:r w:rsidR="00885A24" w:rsidRPr="00791E13">
              <w:t>мендациями по по</w:t>
            </w:r>
            <w:r w:rsidR="00885A24" w:rsidRPr="00791E13">
              <w:t>д</w:t>
            </w:r>
            <w:r w:rsidR="00330E2B" w:rsidRPr="00791E13">
              <w:t>д</w:t>
            </w:r>
            <w:r w:rsidR="00885A24" w:rsidRPr="00791E13">
              <w:t xml:space="preserve">ержанию в </w:t>
            </w:r>
            <w:r w:rsidR="00235C1D">
              <w:t xml:space="preserve">состоянии </w:t>
            </w:r>
            <w:r w:rsidR="00885A24" w:rsidRPr="00791E13">
              <w:t>постоянной готовн</w:t>
            </w:r>
            <w:r w:rsidR="00885A24" w:rsidRPr="00791E13">
              <w:t>о</w:t>
            </w:r>
            <w:r w:rsidR="00885A24" w:rsidRPr="00791E13">
              <w:t>сти к использованию</w:t>
            </w:r>
            <w:proofErr w:type="gramEnd"/>
            <w:r w:rsidR="00885A24" w:rsidRPr="00791E13">
              <w:t xml:space="preserve"> систем оповещения населения, утвержде</w:t>
            </w:r>
            <w:r w:rsidR="00885A24" w:rsidRPr="00791E13">
              <w:t>н</w:t>
            </w:r>
            <w:r w:rsidR="00885A24" w:rsidRPr="00791E13">
              <w:t xml:space="preserve">ными МЧС России </w:t>
            </w:r>
          </w:p>
        </w:tc>
      </w:tr>
      <w:tr w:rsidR="00DE7C41" w:rsidRPr="00791E13" w:rsidTr="002442F2">
        <w:trPr>
          <w:trHeight w:val="753"/>
        </w:trPr>
        <w:tc>
          <w:tcPr>
            <w:tcW w:w="2254" w:type="dxa"/>
            <w:vMerge/>
            <w:shd w:val="clear" w:color="auto" w:fill="auto"/>
          </w:tcPr>
          <w:p w:rsidR="00DE7C41" w:rsidRPr="00791E13" w:rsidRDefault="00DE7C41" w:rsidP="00DE7C41">
            <w:pPr>
              <w:pStyle w:val="Default"/>
              <w:rPr>
                <w:iCs/>
              </w:rPr>
            </w:pPr>
          </w:p>
        </w:tc>
        <w:tc>
          <w:tcPr>
            <w:tcW w:w="2703" w:type="dxa"/>
            <w:shd w:val="clear" w:color="auto" w:fill="auto"/>
          </w:tcPr>
          <w:p w:rsidR="00DE7C41" w:rsidRPr="00791E13" w:rsidRDefault="00DE7C41" w:rsidP="00DE7C41">
            <w:pPr>
              <w:pStyle w:val="Default"/>
              <w:rPr>
                <w:iCs/>
              </w:rPr>
            </w:pPr>
            <w:r w:rsidRPr="00791E13">
              <w:t>Расчетный показатель максимально допустим</w:t>
            </w:r>
            <w:r w:rsidRPr="00791E13">
              <w:t>о</w:t>
            </w:r>
            <w:r w:rsidRPr="00791E13">
              <w:t>го уровня территориал</w:t>
            </w:r>
            <w:r w:rsidRPr="00791E13">
              <w:t>ь</w:t>
            </w:r>
            <w:r w:rsidRPr="00791E13">
              <w:t>ной доступности</w:t>
            </w:r>
          </w:p>
        </w:tc>
        <w:tc>
          <w:tcPr>
            <w:tcW w:w="4427" w:type="dxa"/>
            <w:gridSpan w:val="4"/>
            <w:shd w:val="clear" w:color="auto" w:fill="auto"/>
          </w:tcPr>
          <w:p w:rsidR="00DE7C41" w:rsidRPr="00791E13" w:rsidRDefault="00DE7C41" w:rsidP="00DE7C41">
            <w:pPr>
              <w:pStyle w:val="Default"/>
              <w:jc w:val="center"/>
              <w:rPr>
                <w:iCs/>
              </w:rPr>
            </w:pPr>
            <w:r w:rsidRPr="00791E13">
              <w:rPr>
                <w:iCs/>
              </w:rPr>
              <w:t>Не нормируется</w:t>
            </w:r>
          </w:p>
        </w:tc>
      </w:tr>
      <w:tr w:rsidR="009C1867" w:rsidRPr="00791E13" w:rsidTr="002442F2">
        <w:trPr>
          <w:trHeight w:val="291"/>
        </w:trPr>
        <w:tc>
          <w:tcPr>
            <w:tcW w:w="2254" w:type="dxa"/>
            <w:vMerge w:val="restart"/>
            <w:shd w:val="clear" w:color="auto" w:fill="auto"/>
          </w:tcPr>
          <w:p w:rsidR="009C1867" w:rsidRPr="00791E13" w:rsidRDefault="009C1867" w:rsidP="009C1867">
            <w:pPr>
              <w:pStyle w:val="Default"/>
              <w:rPr>
                <w:iCs/>
              </w:rPr>
            </w:pPr>
            <w:r w:rsidRPr="00791E13">
              <w:t>Здания аварийно-спасательных служб</w:t>
            </w:r>
          </w:p>
        </w:tc>
        <w:tc>
          <w:tcPr>
            <w:tcW w:w="2703" w:type="dxa"/>
            <w:shd w:val="clear" w:color="auto" w:fill="auto"/>
          </w:tcPr>
          <w:p w:rsidR="009C1867" w:rsidRPr="00791E13" w:rsidRDefault="009C1867" w:rsidP="009C1867">
            <w:pPr>
              <w:pStyle w:val="Default"/>
              <w:rPr>
                <w:iCs/>
              </w:rPr>
            </w:pPr>
            <w:r w:rsidRPr="00791E13">
              <w:t>Расчетный показатель минимально допустим</w:t>
            </w:r>
            <w:r w:rsidRPr="00791E13">
              <w:t>о</w:t>
            </w:r>
            <w:r w:rsidRPr="00791E13">
              <w:t>го уровня обеспеченн</w:t>
            </w:r>
            <w:r w:rsidRPr="00791E13">
              <w:t>о</w:t>
            </w:r>
            <w:r w:rsidRPr="00791E13">
              <w:t>сти</w:t>
            </w:r>
          </w:p>
        </w:tc>
        <w:tc>
          <w:tcPr>
            <w:tcW w:w="1992" w:type="dxa"/>
            <w:shd w:val="clear" w:color="auto" w:fill="auto"/>
          </w:tcPr>
          <w:p w:rsidR="009C1867" w:rsidRPr="00791E13" w:rsidRDefault="009C1867" w:rsidP="009C1867">
            <w:pPr>
              <w:pStyle w:val="Default"/>
              <w:rPr>
                <w:iCs/>
              </w:rPr>
            </w:pPr>
            <w:r w:rsidRPr="00791E13">
              <w:t>Количество об</w:t>
            </w:r>
            <w:r w:rsidRPr="00791E13">
              <w:t>ъ</w:t>
            </w:r>
            <w:r w:rsidRPr="00791E13">
              <w:t>ектов, ед.</w:t>
            </w:r>
          </w:p>
        </w:tc>
        <w:tc>
          <w:tcPr>
            <w:tcW w:w="2435" w:type="dxa"/>
            <w:gridSpan w:val="3"/>
            <w:shd w:val="clear" w:color="auto" w:fill="auto"/>
          </w:tcPr>
          <w:p w:rsidR="009C1867" w:rsidRPr="00791E13" w:rsidRDefault="009C1867" w:rsidP="009C1867">
            <w:pPr>
              <w:pStyle w:val="Default"/>
              <w:jc w:val="center"/>
              <w:rPr>
                <w:iCs/>
              </w:rPr>
            </w:pPr>
            <w:r w:rsidRPr="00791E13">
              <w:t>1</w:t>
            </w:r>
          </w:p>
        </w:tc>
      </w:tr>
      <w:tr w:rsidR="009C1867" w:rsidRPr="00791E13" w:rsidTr="002442F2">
        <w:trPr>
          <w:trHeight w:val="291"/>
        </w:trPr>
        <w:tc>
          <w:tcPr>
            <w:tcW w:w="2254" w:type="dxa"/>
            <w:vMerge/>
            <w:shd w:val="clear" w:color="auto" w:fill="auto"/>
          </w:tcPr>
          <w:p w:rsidR="009C1867" w:rsidRPr="00791E13" w:rsidRDefault="009C1867" w:rsidP="009C1867">
            <w:pPr>
              <w:pStyle w:val="Default"/>
              <w:rPr>
                <w:iCs/>
              </w:rPr>
            </w:pPr>
          </w:p>
        </w:tc>
        <w:tc>
          <w:tcPr>
            <w:tcW w:w="2703" w:type="dxa"/>
            <w:shd w:val="clear" w:color="auto" w:fill="auto"/>
          </w:tcPr>
          <w:p w:rsidR="009C1867" w:rsidRPr="00791E13" w:rsidRDefault="009C1867" w:rsidP="009C1867">
            <w:pPr>
              <w:pStyle w:val="Default"/>
              <w:rPr>
                <w:iCs/>
              </w:rPr>
            </w:pPr>
            <w:r w:rsidRPr="00791E13">
              <w:t>Расчетный показатель максимально допустим</w:t>
            </w:r>
            <w:r w:rsidRPr="00791E13">
              <w:t>о</w:t>
            </w:r>
            <w:r w:rsidRPr="00791E13">
              <w:t>го уровня территориал</w:t>
            </w:r>
            <w:r w:rsidRPr="00791E13">
              <w:t>ь</w:t>
            </w:r>
            <w:r w:rsidRPr="00791E13">
              <w:t>ной доступности</w:t>
            </w:r>
          </w:p>
        </w:tc>
        <w:tc>
          <w:tcPr>
            <w:tcW w:w="1992" w:type="dxa"/>
            <w:shd w:val="clear" w:color="auto" w:fill="auto"/>
          </w:tcPr>
          <w:p w:rsidR="009C1867" w:rsidRPr="00791E13" w:rsidRDefault="009C1867" w:rsidP="009C1867">
            <w:pPr>
              <w:pStyle w:val="Default"/>
              <w:rPr>
                <w:iCs/>
              </w:rPr>
            </w:pPr>
            <w:r w:rsidRPr="00791E13">
              <w:t>Расстояние до наиболее отдале</w:t>
            </w:r>
            <w:r w:rsidRPr="00791E13">
              <w:t>н</w:t>
            </w:r>
            <w:r w:rsidRPr="00791E13">
              <w:t>ного населенного пункта муниц</w:t>
            </w:r>
            <w:r w:rsidRPr="00791E13">
              <w:t>и</w:t>
            </w:r>
            <w:r w:rsidRPr="00791E13">
              <w:t>пального образ</w:t>
            </w:r>
            <w:r w:rsidRPr="00791E13">
              <w:t>о</w:t>
            </w:r>
            <w:r w:rsidRPr="00791E13">
              <w:t xml:space="preserve">вания, </w:t>
            </w:r>
            <w:proofErr w:type="gramStart"/>
            <w:r w:rsidRPr="00791E13">
              <w:t>км</w:t>
            </w:r>
            <w:proofErr w:type="gramEnd"/>
          </w:p>
        </w:tc>
        <w:tc>
          <w:tcPr>
            <w:tcW w:w="2435" w:type="dxa"/>
            <w:gridSpan w:val="3"/>
            <w:shd w:val="clear" w:color="auto" w:fill="auto"/>
          </w:tcPr>
          <w:p w:rsidR="009C1867" w:rsidRPr="00791E13" w:rsidRDefault="009C1867" w:rsidP="009C1867">
            <w:pPr>
              <w:pStyle w:val="Default"/>
              <w:jc w:val="center"/>
              <w:rPr>
                <w:iCs/>
              </w:rPr>
            </w:pPr>
            <w:r w:rsidRPr="00791E13">
              <w:t>60</w:t>
            </w:r>
          </w:p>
        </w:tc>
      </w:tr>
      <w:tr w:rsidR="009C1867" w:rsidRPr="00791E13" w:rsidTr="002442F2">
        <w:trPr>
          <w:trHeight w:val="291"/>
        </w:trPr>
        <w:tc>
          <w:tcPr>
            <w:tcW w:w="2254" w:type="dxa"/>
            <w:vMerge w:val="restart"/>
            <w:shd w:val="clear" w:color="auto" w:fill="auto"/>
          </w:tcPr>
          <w:p w:rsidR="009C1867" w:rsidRPr="00791E13" w:rsidRDefault="009C1867" w:rsidP="009C1867">
            <w:pPr>
              <w:pStyle w:val="Default"/>
              <w:rPr>
                <w:iCs/>
              </w:rPr>
            </w:pPr>
            <w:r w:rsidRPr="00791E13">
              <w:rPr>
                <w:iCs/>
              </w:rPr>
              <w:t>Подразделения п</w:t>
            </w:r>
            <w:r w:rsidRPr="00791E13">
              <w:rPr>
                <w:iCs/>
              </w:rPr>
              <w:t>о</w:t>
            </w:r>
            <w:r w:rsidRPr="00791E13">
              <w:rPr>
                <w:iCs/>
              </w:rPr>
              <w:t>жарной охраны</w:t>
            </w:r>
          </w:p>
        </w:tc>
        <w:tc>
          <w:tcPr>
            <w:tcW w:w="2703" w:type="dxa"/>
            <w:shd w:val="clear" w:color="auto" w:fill="auto"/>
          </w:tcPr>
          <w:p w:rsidR="009C1867" w:rsidRPr="00791E13" w:rsidRDefault="009C1867" w:rsidP="009C1867">
            <w:pPr>
              <w:pStyle w:val="Default"/>
              <w:rPr>
                <w:iCs/>
              </w:rPr>
            </w:pPr>
            <w:r w:rsidRPr="00791E13">
              <w:rPr>
                <w:iCs/>
              </w:rPr>
              <w:t>Расчетный показатель минимально допустим</w:t>
            </w:r>
            <w:r w:rsidRPr="00791E13">
              <w:rPr>
                <w:iCs/>
              </w:rPr>
              <w:t>о</w:t>
            </w:r>
            <w:r w:rsidRPr="00791E13">
              <w:rPr>
                <w:iCs/>
              </w:rPr>
              <w:t>го уровня обеспеченн</w:t>
            </w:r>
            <w:r w:rsidRPr="00791E13">
              <w:rPr>
                <w:iCs/>
              </w:rPr>
              <w:t>о</w:t>
            </w:r>
            <w:r w:rsidRPr="00791E13">
              <w:rPr>
                <w:iCs/>
              </w:rPr>
              <w:t>сти</w:t>
            </w:r>
          </w:p>
        </w:tc>
        <w:tc>
          <w:tcPr>
            <w:tcW w:w="1992" w:type="dxa"/>
            <w:shd w:val="clear" w:color="auto" w:fill="auto"/>
          </w:tcPr>
          <w:p w:rsidR="009C1867" w:rsidRPr="00791E13" w:rsidRDefault="009C1867" w:rsidP="009C1867">
            <w:pPr>
              <w:pStyle w:val="Default"/>
              <w:rPr>
                <w:iCs/>
              </w:rPr>
            </w:pPr>
            <w:r w:rsidRPr="00791E13">
              <w:rPr>
                <w:iCs/>
              </w:rPr>
              <w:t>Количество об</w:t>
            </w:r>
            <w:r w:rsidRPr="00791E13">
              <w:rPr>
                <w:iCs/>
              </w:rPr>
              <w:t>ъ</w:t>
            </w:r>
            <w:r w:rsidRPr="00791E13">
              <w:rPr>
                <w:iCs/>
              </w:rPr>
              <w:t>ектов, ед.</w:t>
            </w:r>
          </w:p>
        </w:tc>
        <w:tc>
          <w:tcPr>
            <w:tcW w:w="1835" w:type="dxa"/>
            <w:gridSpan w:val="2"/>
            <w:shd w:val="clear" w:color="auto" w:fill="auto"/>
          </w:tcPr>
          <w:p w:rsidR="009C1867" w:rsidRPr="00791E13" w:rsidRDefault="009C1867" w:rsidP="00AB4B7D">
            <w:pPr>
              <w:pStyle w:val="Default"/>
              <w:rPr>
                <w:iCs/>
              </w:rPr>
            </w:pPr>
            <w:r w:rsidRPr="00791E13">
              <w:rPr>
                <w:iCs/>
              </w:rPr>
              <w:t>По расчету в с</w:t>
            </w:r>
            <w:r w:rsidRPr="00791E13">
              <w:rPr>
                <w:iCs/>
              </w:rPr>
              <w:t>о</w:t>
            </w:r>
            <w:r w:rsidRPr="00791E13">
              <w:rPr>
                <w:iCs/>
              </w:rPr>
              <w:t>ответствии с СП 11.13130.2009</w:t>
            </w:r>
            <w:r w:rsidR="00274781" w:rsidRPr="00791E13">
              <w:rPr>
                <w:iCs/>
              </w:rPr>
              <w:t xml:space="preserve"> «</w:t>
            </w:r>
            <w:r w:rsidR="00AB4B7D" w:rsidRPr="00791E13">
              <w:rPr>
                <w:iCs/>
              </w:rPr>
              <w:t>Свод правил. Места дислок</w:t>
            </w:r>
            <w:r w:rsidR="00AB4B7D" w:rsidRPr="00791E13">
              <w:rPr>
                <w:iCs/>
              </w:rPr>
              <w:t>а</w:t>
            </w:r>
            <w:r w:rsidR="00AB4B7D" w:rsidRPr="00791E13">
              <w:rPr>
                <w:iCs/>
              </w:rPr>
              <w:t>ции подраздел</w:t>
            </w:r>
            <w:r w:rsidR="00AB4B7D" w:rsidRPr="00791E13">
              <w:rPr>
                <w:iCs/>
              </w:rPr>
              <w:t>е</w:t>
            </w:r>
            <w:r w:rsidR="00AB4B7D" w:rsidRPr="00791E13">
              <w:rPr>
                <w:iCs/>
              </w:rPr>
              <w:t>ний пожарной охраны</w:t>
            </w:r>
            <w:r w:rsidR="00274781" w:rsidRPr="00791E13">
              <w:rPr>
                <w:iCs/>
              </w:rPr>
              <w:t>»</w:t>
            </w:r>
          </w:p>
        </w:tc>
        <w:tc>
          <w:tcPr>
            <w:tcW w:w="600" w:type="dxa"/>
            <w:shd w:val="clear" w:color="auto" w:fill="auto"/>
          </w:tcPr>
          <w:p w:rsidR="009C1867" w:rsidRPr="00791E13" w:rsidRDefault="009C1867" w:rsidP="009C1867">
            <w:pPr>
              <w:pStyle w:val="Default"/>
              <w:jc w:val="center"/>
              <w:rPr>
                <w:iCs/>
              </w:rPr>
            </w:pPr>
          </w:p>
        </w:tc>
      </w:tr>
      <w:tr w:rsidR="009C1867" w:rsidRPr="00791E13" w:rsidTr="002442F2">
        <w:trPr>
          <w:trHeight w:val="291"/>
        </w:trPr>
        <w:tc>
          <w:tcPr>
            <w:tcW w:w="2254" w:type="dxa"/>
            <w:vMerge/>
            <w:shd w:val="clear" w:color="auto" w:fill="auto"/>
          </w:tcPr>
          <w:p w:rsidR="009C1867" w:rsidRPr="00791E13" w:rsidRDefault="009C1867" w:rsidP="009C1867">
            <w:pPr>
              <w:pStyle w:val="Default"/>
              <w:rPr>
                <w:iCs/>
              </w:rPr>
            </w:pPr>
          </w:p>
        </w:tc>
        <w:tc>
          <w:tcPr>
            <w:tcW w:w="2703" w:type="dxa"/>
            <w:vMerge w:val="restart"/>
            <w:shd w:val="clear" w:color="auto" w:fill="auto"/>
          </w:tcPr>
          <w:p w:rsidR="009C1867" w:rsidRPr="00791E13" w:rsidRDefault="009C1867" w:rsidP="009C1867">
            <w:pPr>
              <w:pStyle w:val="Default"/>
              <w:rPr>
                <w:iCs/>
              </w:rPr>
            </w:pPr>
            <w:r w:rsidRPr="00791E13">
              <w:rPr>
                <w:iCs/>
              </w:rPr>
              <w:t>Расчетный показатель максимально допустим</w:t>
            </w:r>
            <w:r w:rsidRPr="00791E13">
              <w:rPr>
                <w:iCs/>
              </w:rPr>
              <w:t>о</w:t>
            </w:r>
            <w:r w:rsidRPr="00791E13">
              <w:rPr>
                <w:iCs/>
              </w:rPr>
              <w:t>го уровня территориал</w:t>
            </w:r>
            <w:r w:rsidRPr="00791E13">
              <w:rPr>
                <w:iCs/>
              </w:rPr>
              <w:t>ь</w:t>
            </w:r>
            <w:r w:rsidRPr="00791E13">
              <w:rPr>
                <w:iCs/>
              </w:rPr>
              <w:t>ной доступности</w:t>
            </w:r>
          </w:p>
        </w:tc>
        <w:tc>
          <w:tcPr>
            <w:tcW w:w="1992" w:type="dxa"/>
            <w:vMerge w:val="restart"/>
            <w:shd w:val="clear" w:color="auto" w:fill="auto"/>
          </w:tcPr>
          <w:p w:rsidR="009C1867" w:rsidRPr="00791E13" w:rsidRDefault="009C1867" w:rsidP="009C1867">
            <w:pPr>
              <w:pStyle w:val="Default"/>
              <w:rPr>
                <w:iCs/>
              </w:rPr>
            </w:pPr>
            <w:r w:rsidRPr="00791E13">
              <w:rPr>
                <w:iCs/>
              </w:rPr>
              <w:t>Время прибытия, мин.</w:t>
            </w:r>
          </w:p>
        </w:tc>
        <w:tc>
          <w:tcPr>
            <w:tcW w:w="1835" w:type="dxa"/>
            <w:gridSpan w:val="2"/>
            <w:shd w:val="clear" w:color="auto" w:fill="auto"/>
          </w:tcPr>
          <w:p w:rsidR="009C1867" w:rsidRPr="00791E13" w:rsidRDefault="00AB4B7D" w:rsidP="009C1867">
            <w:pPr>
              <w:pStyle w:val="Default"/>
              <w:rPr>
                <w:iCs/>
              </w:rPr>
            </w:pPr>
            <w:r w:rsidRPr="00791E13">
              <w:rPr>
                <w:iCs/>
              </w:rPr>
              <w:t>г</w:t>
            </w:r>
            <w:r w:rsidR="009C1867" w:rsidRPr="00791E13">
              <w:rPr>
                <w:iCs/>
              </w:rPr>
              <w:t>ород Георг</w:t>
            </w:r>
            <w:r w:rsidR="009C1867" w:rsidRPr="00791E13">
              <w:rPr>
                <w:iCs/>
              </w:rPr>
              <w:t>и</w:t>
            </w:r>
            <w:r w:rsidR="009C1867" w:rsidRPr="00791E13">
              <w:rPr>
                <w:iCs/>
              </w:rPr>
              <w:t>евск</w:t>
            </w:r>
          </w:p>
        </w:tc>
        <w:tc>
          <w:tcPr>
            <w:tcW w:w="600" w:type="dxa"/>
            <w:shd w:val="clear" w:color="auto" w:fill="auto"/>
          </w:tcPr>
          <w:p w:rsidR="009C1867" w:rsidRPr="00791E13" w:rsidRDefault="009C1867" w:rsidP="009C1867">
            <w:pPr>
              <w:pStyle w:val="Default"/>
              <w:jc w:val="center"/>
              <w:rPr>
                <w:iCs/>
              </w:rPr>
            </w:pPr>
            <w:r w:rsidRPr="00791E13">
              <w:rPr>
                <w:iCs/>
              </w:rPr>
              <w:t>10</w:t>
            </w:r>
          </w:p>
        </w:tc>
      </w:tr>
      <w:tr w:rsidR="009C1867" w:rsidRPr="00791E13" w:rsidTr="002442F2">
        <w:trPr>
          <w:trHeight w:val="291"/>
        </w:trPr>
        <w:tc>
          <w:tcPr>
            <w:tcW w:w="2254" w:type="dxa"/>
            <w:vMerge/>
            <w:shd w:val="clear" w:color="auto" w:fill="auto"/>
          </w:tcPr>
          <w:p w:rsidR="009C1867" w:rsidRPr="00791E13" w:rsidRDefault="009C1867" w:rsidP="009C1867">
            <w:pPr>
              <w:pStyle w:val="Default"/>
              <w:rPr>
                <w:iCs/>
              </w:rPr>
            </w:pPr>
          </w:p>
        </w:tc>
        <w:tc>
          <w:tcPr>
            <w:tcW w:w="2703" w:type="dxa"/>
            <w:vMerge/>
            <w:shd w:val="clear" w:color="auto" w:fill="auto"/>
          </w:tcPr>
          <w:p w:rsidR="009C1867" w:rsidRPr="00791E13" w:rsidRDefault="009C1867" w:rsidP="009C1867">
            <w:pPr>
              <w:pStyle w:val="Default"/>
              <w:rPr>
                <w:iCs/>
              </w:rPr>
            </w:pPr>
          </w:p>
        </w:tc>
        <w:tc>
          <w:tcPr>
            <w:tcW w:w="1992" w:type="dxa"/>
            <w:vMerge/>
            <w:shd w:val="clear" w:color="auto" w:fill="auto"/>
          </w:tcPr>
          <w:p w:rsidR="009C1867" w:rsidRPr="00791E13" w:rsidRDefault="009C1867" w:rsidP="009C1867">
            <w:pPr>
              <w:pStyle w:val="Default"/>
              <w:rPr>
                <w:iCs/>
              </w:rPr>
            </w:pPr>
          </w:p>
        </w:tc>
        <w:tc>
          <w:tcPr>
            <w:tcW w:w="1835" w:type="dxa"/>
            <w:gridSpan w:val="2"/>
            <w:shd w:val="clear" w:color="auto" w:fill="auto"/>
          </w:tcPr>
          <w:p w:rsidR="009C1867" w:rsidRPr="00791E13" w:rsidRDefault="009C1867" w:rsidP="009C1867">
            <w:pPr>
              <w:pStyle w:val="Default"/>
              <w:rPr>
                <w:iCs/>
              </w:rPr>
            </w:pPr>
            <w:r w:rsidRPr="00791E13">
              <w:t>Сельские нас</w:t>
            </w:r>
            <w:r w:rsidRPr="00791E13">
              <w:t>е</w:t>
            </w:r>
            <w:r w:rsidRPr="00791E13">
              <w:t xml:space="preserve">ленные пункты </w:t>
            </w:r>
          </w:p>
        </w:tc>
        <w:tc>
          <w:tcPr>
            <w:tcW w:w="600" w:type="dxa"/>
            <w:shd w:val="clear" w:color="auto" w:fill="auto"/>
          </w:tcPr>
          <w:p w:rsidR="009C1867" w:rsidRPr="00791E13" w:rsidRDefault="009C1867" w:rsidP="009C1867">
            <w:pPr>
              <w:pStyle w:val="Default"/>
              <w:jc w:val="center"/>
              <w:rPr>
                <w:iCs/>
              </w:rPr>
            </w:pPr>
            <w:r w:rsidRPr="00791E13">
              <w:rPr>
                <w:iCs/>
              </w:rPr>
              <w:t>20</w:t>
            </w:r>
          </w:p>
        </w:tc>
      </w:tr>
      <w:tr w:rsidR="00A15583" w:rsidRPr="00791E13" w:rsidTr="002442F2">
        <w:trPr>
          <w:trHeight w:val="291"/>
        </w:trPr>
        <w:tc>
          <w:tcPr>
            <w:tcW w:w="2254" w:type="dxa"/>
            <w:vMerge w:val="restart"/>
            <w:shd w:val="clear" w:color="auto" w:fill="auto"/>
          </w:tcPr>
          <w:p w:rsidR="00A15583" w:rsidRPr="00791E13" w:rsidRDefault="00A15583" w:rsidP="009C1867">
            <w:pPr>
              <w:pStyle w:val="Default"/>
              <w:rPr>
                <w:iCs/>
              </w:rPr>
            </w:pPr>
            <w:r w:rsidRPr="00791E13">
              <w:rPr>
                <w:iCs/>
              </w:rPr>
              <w:t>Дороги (улицы, пр</w:t>
            </w:r>
            <w:r w:rsidRPr="00791E13">
              <w:rPr>
                <w:iCs/>
              </w:rPr>
              <w:t>о</w:t>
            </w:r>
            <w:r w:rsidRPr="00791E13">
              <w:rPr>
                <w:iCs/>
              </w:rPr>
              <w:t>езды) с обеспечен</w:t>
            </w:r>
            <w:r w:rsidRPr="00791E13">
              <w:rPr>
                <w:iCs/>
              </w:rPr>
              <w:t>и</w:t>
            </w:r>
            <w:r w:rsidRPr="00791E13">
              <w:rPr>
                <w:iCs/>
              </w:rPr>
              <w:t>ем беспрепятстве</w:t>
            </w:r>
            <w:r w:rsidRPr="00791E13">
              <w:rPr>
                <w:iCs/>
              </w:rPr>
              <w:t>н</w:t>
            </w:r>
            <w:r w:rsidRPr="00791E13">
              <w:rPr>
                <w:iCs/>
              </w:rPr>
              <w:t>ного проезда пожа</w:t>
            </w:r>
            <w:r w:rsidRPr="00791E13">
              <w:rPr>
                <w:iCs/>
              </w:rPr>
              <w:t>р</w:t>
            </w:r>
            <w:r w:rsidRPr="00791E13">
              <w:rPr>
                <w:iCs/>
              </w:rPr>
              <w:t>ной техники</w:t>
            </w:r>
          </w:p>
        </w:tc>
        <w:tc>
          <w:tcPr>
            <w:tcW w:w="2703" w:type="dxa"/>
            <w:shd w:val="clear" w:color="auto" w:fill="auto"/>
          </w:tcPr>
          <w:p w:rsidR="00A15583" w:rsidRPr="00791E13" w:rsidRDefault="00A15583" w:rsidP="009C1867">
            <w:pPr>
              <w:pStyle w:val="Default"/>
              <w:rPr>
                <w:iCs/>
              </w:rPr>
            </w:pPr>
            <w:r w:rsidRPr="00791E13">
              <w:rPr>
                <w:iCs/>
              </w:rPr>
              <w:t>Расчетный показатель минимально допустим</w:t>
            </w:r>
            <w:r w:rsidRPr="00791E13">
              <w:rPr>
                <w:iCs/>
              </w:rPr>
              <w:t>о</w:t>
            </w:r>
            <w:r w:rsidRPr="00791E13">
              <w:rPr>
                <w:iCs/>
              </w:rPr>
              <w:t>го уровня обеспеченн</w:t>
            </w:r>
            <w:r w:rsidRPr="00791E13">
              <w:rPr>
                <w:iCs/>
              </w:rPr>
              <w:t>о</w:t>
            </w:r>
            <w:r w:rsidRPr="00791E13">
              <w:rPr>
                <w:iCs/>
              </w:rPr>
              <w:t>сти</w:t>
            </w:r>
          </w:p>
        </w:tc>
        <w:tc>
          <w:tcPr>
            <w:tcW w:w="1992" w:type="dxa"/>
            <w:shd w:val="clear" w:color="auto" w:fill="auto"/>
          </w:tcPr>
          <w:p w:rsidR="00A15583" w:rsidRPr="00791E13" w:rsidRDefault="00A15583" w:rsidP="009C1867">
            <w:pPr>
              <w:pStyle w:val="Default"/>
              <w:rPr>
                <w:iCs/>
              </w:rPr>
            </w:pPr>
            <w:r w:rsidRPr="00791E13">
              <w:rPr>
                <w:iCs/>
              </w:rPr>
              <w:t>Количество ст</w:t>
            </w:r>
            <w:r w:rsidRPr="00791E13">
              <w:rPr>
                <w:iCs/>
              </w:rPr>
              <w:t>о</w:t>
            </w:r>
            <w:r w:rsidRPr="00791E13">
              <w:rPr>
                <w:iCs/>
              </w:rPr>
              <w:t>рон здания для подъезда, ед.</w:t>
            </w:r>
          </w:p>
        </w:tc>
        <w:tc>
          <w:tcPr>
            <w:tcW w:w="2435" w:type="dxa"/>
            <w:gridSpan w:val="3"/>
            <w:shd w:val="clear" w:color="auto" w:fill="auto"/>
          </w:tcPr>
          <w:p w:rsidR="00A15583" w:rsidRPr="00791E13" w:rsidRDefault="00A15583" w:rsidP="00AB4B7D">
            <w:pPr>
              <w:pStyle w:val="Default"/>
              <w:jc w:val="both"/>
              <w:rPr>
                <w:iCs/>
              </w:rPr>
            </w:pPr>
            <w:r w:rsidRPr="00791E13">
              <w:rPr>
                <w:iCs/>
              </w:rPr>
              <w:t>В соответствии с СП 4.13130.2013</w:t>
            </w:r>
            <w:r w:rsidR="00AB4B7D" w:rsidRPr="00791E13">
              <w:rPr>
                <w:iCs/>
              </w:rPr>
              <w:t xml:space="preserve"> «Свод правил. Системы пр</w:t>
            </w:r>
            <w:r w:rsidR="00AB4B7D" w:rsidRPr="00791E13">
              <w:rPr>
                <w:iCs/>
              </w:rPr>
              <w:t>о</w:t>
            </w:r>
            <w:r w:rsidR="00AB4B7D" w:rsidRPr="00791E13">
              <w:rPr>
                <w:iCs/>
              </w:rPr>
              <w:t>тивопожарной защ</w:t>
            </w:r>
            <w:r w:rsidR="00AB4B7D" w:rsidRPr="00791E13">
              <w:rPr>
                <w:iCs/>
              </w:rPr>
              <w:t>и</w:t>
            </w:r>
            <w:r w:rsidR="00AB4B7D" w:rsidRPr="00791E13">
              <w:rPr>
                <w:iCs/>
              </w:rPr>
              <w:t>ты. Ограничение ра</w:t>
            </w:r>
            <w:r w:rsidR="00AB4B7D" w:rsidRPr="00791E13">
              <w:rPr>
                <w:iCs/>
              </w:rPr>
              <w:t>с</w:t>
            </w:r>
            <w:r w:rsidR="00AB4B7D" w:rsidRPr="00791E13">
              <w:rPr>
                <w:iCs/>
              </w:rPr>
              <w:t>пространения пожара на защиты. Требов</w:t>
            </w:r>
            <w:r w:rsidR="00AB4B7D" w:rsidRPr="00791E13">
              <w:rPr>
                <w:iCs/>
              </w:rPr>
              <w:t>а</w:t>
            </w:r>
            <w:r w:rsidR="00AB4B7D" w:rsidRPr="00791E13">
              <w:rPr>
                <w:iCs/>
              </w:rPr>
              <w:t>ния к объемно-планировочным и ко</w:t>
            </w:r>
            <w:r w:rsidR="00AB4B7D" w:rsidRPr="00791E13">
              <w:rPr>
                <w:iCs/>
              </w:rPr>
              <w:t>н</w:t>
            </w:r>
            <w:r w:rsidR="00AB4B7D" w:rsidRPr="00791E13">
              <w:rPr>
                <w:iCs/>
              </w:rPr>
              <w:t>структивным решен</w:t>
            </w:r>
            <w:r w:rsidR="00AB4B7D" w:rsidRPr="00791E13">
              <w:rPr>
                <w:iCs/>
              </w:rPr>
              <w:t>и</w:t>
            </w:r>
            <w:r w:rsidR="00AB4B7D" w:rsidRPr="00791E13">
              <w:rPr>
                <w:iCs/>
              </w:rPr>
              <w:t>ям» (далее – СП 4.13130.2013)</w:t>
            </w:r>
          </w:p>
        </w:tc>
      </w:tr>
      <w:tr w:rsidR="00A15583" w:rsidRPr="00791E13" w:rsidTr="002442F2">
        <w:trPr>
          <w:trHeight w:val="291"/>
        </w:trPr>
        <w:tc>
          <w:tcPr>
            <w:tcW w:w="2254" w:type="dxa"/>
            <w:vMerge/>
            <w:shd w:val="clear" w:color="auto" w:fill="auto"/>
          </w:tcPr>
          <w:p w:rsidR="00A15583" w:rsidRPr="00791E13" w:rsidRDefault="00A15583" w:rsidP="009C1867">
            <w:pPr>
              <w:pStyle w:val="Default"/>
              <w:rPr>
                <w:iCs/>
              </w:rPr>
            </w:pPr>
          </w:p>
        </w:tc>
        <w:tc>
          <w:tcPr>
            <w:tcW w:w="2703" w:type="dxa"/>
            <w:shd w:val="clear" w:color="auto" w:fill="auto"/>
          </w:tcPr>
          <w:p w:rsidR="00A15583" w:rsidRPr="00791E13" w:rsidRDefault="00A15583" w:rsidP="009C1867">
            <w:pPr>
              <w:pStyle w:val="Default"/>
              <w:rPr>
                <w:iCs/>
              </w:rPr>
            </w:pPr>
            <w:r w:rsidRPr="00791E13">
              <w:rPr>
                <w:iCs/>
              </w:rPr>
              <w:t>Расчетный показатель максимально допустим</w:t>
            </w:r>
            <w:r w:rsidRPr="00791E13">
              <w:rPr>
                <w:iCs/>
              </w:rPr>
              <w:t>о</w:t>
            </w:r>
            <w:r w:rsidRPr="00791E13">
              <w:rPr>
                <w:iCs/>
              </w:rPr>
              <w:t>го уровня территориал</w:t>
            </w:r>
            <w:r w:rsidRPr="00791E13">
              <w:rPr>
                <w:iCs/>
              </w:rPr>
              <w:t>ь</w:t>
            </w:r>
            <w:r w:rsidRPr="00791E13">
              <w:rPr>
                <w:iCs/>
              </w:rPr>
              <w:t>ной доступности</w:t>
            </w:r>
          </w:p>
        </w:tc>
        <w:tc>
          <w:tcPr>
            <w:tcW w:w="1992" w:type="dxa"/>
            <w:shd w:val="clear" w:color="auto" w:fill="auto"/>
          </w:tcPr>
          <w:p w:rsidR="00A15583" w:rsidRPr="00791E13" w:rsidRDefault="00A15583" w:rsidP="009C1867">
            <w:pPr>
              <w:pStyle w:val="Default"/>
              <w:rPr>
                <w:iCs/>
              </w:rPr>
            </w:pPr>
            <w:r w:rsidRPr="00791E13">
              <w:rPr>
                <w:iCs/>
              </w:rPr>
              <w:t>Максимальная протяженность тупикового прое</w:t>
            </w:r>
            <w:r w:rsidRPr="00791E13">
              <w:rPr>
                <w:iCs/>
              </w:rPr>
              <w:t>з</w:t>
            </w:r>
            <w:r w:rsidRPr="00791E13">
              <w:rPr>
                <w:iCs/>
              </w:rPr>
              <w:t xml:space="preserve">да, </w:t>
            </w:r>
            <w:proofErr w:type="gramStart"/>
            <w:r w:rsidRPr="00791E13">
              <w:rPr>
                <w:iCs/>
              </w:rPr>
              <w:t>м</w:t>
            </w:r>
            <w:proofErr w:type="gramEnd"/>
          </w:p>
        </w:tc>
        <w:tc>
          <w:tcPr>
            <w:tcW w:w="2435" w:type="dxa"/>
            <w:gridSpan w:val="3"/>
            <w:shd w:val="clear" w:color="auto" w:fill="auto"/>
          </w:tcPr>
          <w:p w:rsidR="00A15583" w:rsidRPr="00791E13" w:rsidRDefault="00A15583" w:rsidP="009C1867">
            <w:pPr>
              <w:pStyle w:val="Default"/>
              <w:jc w:val="center"/>
              <w:rPr>
                <w:iCs/>
              </w:rPr>
            </w:pPr>
            <w:r w:rsidRPr="00791E13">
              <w:rPr>
                <w:iCs/>
              </w:rPr>
              <w:t>150</w:t>
            </w:r>
          </w:p>
        </w:tc>
      </w:tr>
      <w:tr w:rsidR="00A15583" w:rsidRPr="00791E13" w:rsidTr="002442F2">
        <w:trPr>
          <w:trHeight w:val="291"/>
        </w:trPr>
        <w:tc>
          <w:tcPr>
            <w:tcW w:w="2254" w:type="dxa"/>
            <w:vMerge w:val="restart"/>
            <w:shd w:val="clear" w:color="auto" w:fill="auto"/>
          </w:tcPr>
          <w:p w:rsidR="00A15583" w:rsidRPr="00791E13" w:rsidRDefault="00A15583" w:rsidP="009C1867">
            <w:pPr>
              <w:pStyle w:val="Default"/>
              <w:rPr>
                <w:iCs/>
              </w:rPr>
            </w:pPr>
            <w:r w:rsidRPr="00791E13">
              <w:lastRenderedPageBreak/>
              <w:t>Сооружения инж</w:t>
            </w:r>
            <w:r w:rsidRPr="00791E13">
              <w:t>е</w:t>
            </w:r>
            <w:r w:rsidRPr="00791E13">
              <w:t>нерной защиты от опасных геологич</w:t>
            </w:r>
            <w:r w:rsidRPr="00791E13">
              <w:t>е</w:t>
            </w:r>
            <w:r w:rsidRPr="00791E13">
              <w:t>ских процессов (в том числе берег</w:t>
            </w:r>
            <w:r w:rsidRPr="00791E13">
              <w:t>о</w:t>
            </w:r>
            <w:r w:rsidRPr="00791E13">
              <w:t>укрепительные с</w:t>
            </w:r>
            <w:r w:rsidRPr="00791E13">
              <w:t>о</w:t>
            </w:r>
            <w:r w:rsidRPr="00791E13">
              <w:t>оружения)</w:t>
            </w:r>
          </w:p>
        </w:tc>
        <w:tc>
          <w:tcPr>
            <w:tcW w:w="2703" w:type="dxa"/>
            <w:shd w:val="clear" w:color="auto" w:fill="auto"/>
          </w:tcPr>
          <w:p w:rsidR="00A15583" w:rsidRPr="00791E13" w:rsidRDefault="00A15583" w:rsidP="009C1867">
            <w:pPr>
              <w:pStyle w:val="Default"/>
              <w:rPr>
                <w:iCs/>
              </w:rPr>
            </w:pPr>
            <w:r w:rsidRPr="00791E13">
              <w:t>Расчетный показатель минимально допустим</w:t>
            </w:r>
            <w:r w:rsidRPr="00791E13">
              <w:t>о</w:t>
            </w:r>
            <w:r w:rsidRPr="00791E13">
              <w:t>го уровня обеспеченн</w:t>
            </w:r>
            <w:r w:rsidRPr="00791E13">
              <w:t>о</w:t>
            </w:r>
            <w:r w:rsidRPr="00791E13">
              <w:t>сти</w:t>
            </w:r>
          </w:p>
        </w:tc>
        <w:tc>
          <w:tcPr>
            <w:tcW w:w="1992" w:type="dxa"/>
            <w:shd w:val="clear" w:color="auto" w:fill="auto"/>
          </w:tcPr>
          <w:p w:rsidR="00A15583" w:rsidRPr="00791E13" w:rsidRDefault="00A15583" w:rsidP="009C1867">
            <w:pPr>
              <w:pStyle w:val="Default"/>
              <w:rPr>
                <w:iCs/>
              </w:rPr>
            </w:pPr>
            <w:r w:rsidRPr="00791E13">
              <w:t>Охват территории постоянного пр</w:t>
            </w:r>
            <w:r w:rsidRPr="00791E13">
              <w:t>о</w:t>
            </w:r>
            <w:r w:rsidRPr="00791E13">
              <w:t>живания насел</w:t>
            </w:r>
            <w:r w:rsidRPr="00791E13">
              <w:t>е</w:t>
            </w:r>
            <w:r w:rsidRPr="00791E13">
              <w:t>ния (территории жилых зон), %</w:t>
            </w:r>
          </w:p>
        </w:tc>
        <w:tc>
          <w:tcPr>
            <w:tcW w:w="2435" w:type="dxa"/>
            <w:gridSpan w:val="3"/>
            <w:shd w:val="clear" w:color="auto" w:fill="auto"/>
          </w:tcPr>
          <w:p w:rsidR="00A15583" w:rsidRPr="00791E13" w:rsidRDefault="00A15583" w:rsidP="009C1867">
            <w:pPr>
              <w:pStyle w:val="Default"/>
              <w:jc w:val="center"/>
              <w:rPr>
                <w:iCs/>
              </w:rPr>
            </w:pPr>
            <w:r w:rsidRPr="00791E13">
              <w:t>95</w:t>
            </w:r>
          </w:p>
        </w:tc>
      </w:tr>
      <w:tr w:rsidR="00A15583" w:rsidRPr="00791E13" w:rsidTr="002442F2">
        <w:trPr>
          <w:trHeight w:val="291"/>
        </w:trPr>
        <w:tc>
          <w:tcPr>
            <w:tcW w:w="2254" w:type="dxa"/>
            <w:vMerge/>
            <w:shd w:val="clear" w:color="auto" w:fill="auto"/>
          </w:tcPr>
          <w:p w:rsidR="00A15583" w:rsidRPr="00791E13" w:rsidRDefault="00A15583" w:rsidP="009C1867">
            <w:pPr>
              <w:pStyle w:val="Default"/>
              <w:rPr>
                <w:iCs/>
              </w:rPr>
            </w:pPr>
          </w:p>
        </w:tc>
        <w:tc>
          <w:tcPr>
            <w:tcW w:w="2703" w:type="dxa"/>
            <w:shd w:val="clear" w:color="auto" w:fill="auto"/>
          </w:tcPr>
          <w:p w:rsidR="00A15583" w:rsidRPr="00791E13" w:rsidRDefault="00A15583" w:rsidP="009C1867">
            <w:pPr>
              <w:pStyle w:val="Default"/>
              <w:rPr>
                <w:iCs/>
              </w:rPr>
            </w:pPr>
            <w:r w:rsidRPr="00791E13">
              <w:t>Расчетный показатель максимально допустим</w:t>
            </w:r>
            <w:r w:rsidRPr="00791E13">
              <w:t>о</w:t>
            </w:r>
            <w:r w:rsidRPr="00791E13">
              <w:t>го уровня территориал</w:t>
            </w:r>
            <w:r w:rsidRPr="00791E13">
              <w:t>ь</w:t>
            </w:r>
            <w:r w:rsidRPr="00791E13">
              <w:t>ной доступности</w:t>
            </w:r>
          </w:p>
        </w:tc>
        <w:tc>
          <w:tcPr>
            <w:tcW w:w="4427" w:type="dxa"/>
            <w:gridSpan w:val="4"/>
            <w:shd w:val="clear" w:color="auto" w:fill="auto"/>
          </w:tcPr>
          <w:p w:rsidR="00A15583" w:rsidRPr="00791E13" w:rsidRDefault="00A15583" w:rsidP="009C1867">
            <w:pPr>
              <w:pStyle w:val="Default"/>
              <w:jc w:val="center"/>
              <w:rPr>
                <w:iCs/>
              </w:rPr>
            </w:pPr>
            <w:r w:rsidRPr="00791E13">
              <w:t>Не нормируется</w:t>
            </w:r>
          </w:p>
        </w:tc>
      </w:tr>
      <w:tr w:rsidR="00A15583" w:rsidRPr="00791E13" w:rsidTr="002442F2">
        <w:trPr>
          <w:trHeight w:val="291"/>
        </w:trPr>
        <w:tc>
          <w:tcPr>
            <w:tcW w:w="2254" w:type="dxa"/>
            <w:vMerge w:val="restart"/>
            <w:shd w:val="clear" w:color="auto" w:fill="auto"/>
          </w:tcPr>
          <w:p w:rsidR="00A15583" w:rsidRPr="00791E13" w:rsidRDefault="00A15583" w:rsidP="009C1867">
            <w:pPr>
              <w:pStyle w:val="Default"/>
              <w:rPr>
                <w:iCs/>
              </w:rPr>
            </w:pPr>
            <w:r w:rsidRPr="00791E13">
              <w:t>Сооружения инж</w:t>
            </w:r>
            <w:r w:rsidRPr="00791E13">
              <w:t>е</w:t>
            </w:r>
            <w:r w:rsidRPr="00791E13">
              <w:t>нерной защиты от затопления и по</w:t>
            </w:r>
            <w:r w:rsidRPr="00791E13">
              <w:t>д</w:t>
            </w:r>
            <w:r w:rsidRPr="00791E13">
              <w:t>топления</w:t>
            </w:r>
          </w:p>
        </w:tc>
        <w:tc>
          <w:tcPr>
            <w:tcW w:w="2703" w:type="dxa"/>
            <w:shd w:val="clear" w:color="auto" w:fill="auto"/>
          </w:tcPr>
          <w:p w:rsidR="00A15583" w:rsidRPr="00791E13" w:rsidRDefault="00A15583" w:rsidP="009C1867">
            <w:pPr>
              <w:pStyle w:val="Default"/>
              <w:rPr>
                <w:iCs/>
              </w:rPr>
            </w:pPr>
            <w:r w:rsidRPr="00791E13">
              <w:t>Расчетный показатель минимально допустим</w:t>
            </w:r>
            <w:r w:rsidRPr="00791E13">
              <w:t>о</w:t>
            </w:r>
            <w:r w:rsidRPr="00791E13">
              <w:t>го уровня обеспеченн</w:t>
            </w:r>
            <w:r w:rsidRPr="00791E13">
              <w:t>о</w:t>
            </w:r>
            <w:r w:rsidRPr="00791E13">
              <w:t>сти</w:t>
            </w:r>
          </w:p>
        </w:tc>
        <w:tc>
          <w:tcPr>
            <w:tcW w:w="1992" w:type="dxa"/>
            <w:shd w:val="clear" w:color="auto" w:fill="auto"/>
          </w:tcPr>
          <w:p w:rsidR="00A15583" w:rsidRPr="00791E13" w:rsidRDefault="00A15583" w:rsidP="009C1867">
            <w:pPr>
              <w:pStyle w:val="Default"/>
              <w:rPr>
                <w:iCs/>
              </w:rPr>
            </w:pPr>
            <w:r w:rsidRPr="00791E13">
              <w:t>Охват территории постоянного пр</w:t>
            </w:r>
            <w:r w:rsidRPr="00791E13">
              <w:t>о</w:t>
            </w:r>
            <w:r w:rsidRPr="00791E13">
              <w:t>живания насел</w:t>
            </w:r>
            <w:r w:rsidRPr="00791E13">
              <w:t>е</w:t>
            </w:r>
            <w:r w:rsidRPr="00791E13">
              <w:t>ния (территории жилых зон) от 5% паводка, %</w:t>
            </w:r>
          </w:p>
        </w:tc>
        <w:tc>
          <w:tcPr>
            <w:tcW w:w="2435" w:type="dxa"/>
            <w:gridSpan w:val="3"/>
            <w:shd w:val="clear" w:color="auto" w:fill="auto"/>
          </w:tcPr>
          <w:p w:rsidR="00A15583" w:rsidRPr="00791E13" w:rsidRDefault="00A15583" w:rsidP="009C1867">
            <w:pPr>
              <w:pStyle w:val="Default"/>
              <w:jc w:val="center"/>
              <w:rPr>
                <w:iCs/>
              </w:rPr>
            </w:pPr>
            <w:r w:rsidRPr="00791E13">
              <w:t>80</w:t>
            </w:r>
          </w:p>
        </w:tc>
      </w:tr>
      <w:tr w:rsidR="00A15583" w:rsidRPr="00791E13" w:rsidTr="002442F2">
        <w:trPr>
          <w:trHeight w:val="291"/>
        </w:trPr>
        <w:tc>
          <w:tcPr>
            <w:tcW w:w="2254" w:type="dxa"/>
            <w:vMerge/>
            <w:shd w:val="clear" w:color="auto" w:fill="auto"/>
          </w:tcPr>
          <w:p w:rsidR="00A15583" w:rsidRPr="00791E13" w:rsidRDefault="00A15583" w:rsidP="009C1867">
            <w:pPr>
              <w:pStyle w:val="Default"/>
              <w:rPr>
                <w:iCs/>
              </w:rPr>
            </w:pPr>
          </w:p>
        </w:tc>
        <w:tc>
          <w:tcPr>
            <w:tcW w:w="2703" w:type="dxa"/>
            <w:shd w:val="clear" w:color="auto" w:fill="auto"/>
          </w:tcPr>
          <w:p w:rsidR="00A15583" w:rsidRPr="00791E13" w:rsidRDefault="00A15583" w:rsidP="009C1867">
            <w:pPr>
              <w:pStyle w:val="Default"/>
              <w:rPr>
                <w:iCs/>
              </w:rPr>
            </w:pPr>
            <w:r w:rsidRPr="00791E13">
              <w:t>Расчетный показатель максимально допустим</w:t>
            </w:r>
            <w:r w:rsidRPr="00791E13">
              <w:t>о</w:t>
            </w:r>
            <w:r w:rsidRPr="00791E13">
              <w:t>го уровня территориал</w:t>
            </w:r>
            <w:r w:rsidRPr="00791E13">
              <w:t>ь</w:t>
            </w:r>
            <w:r w:rsidRPr="00791E13">
              <w:t>ной доступности</w:t>
            </w:r>
          </w:p>
        </w:tc>
        <w:tc>
          <w:tcPr>
            <w:tcW w:w="4427" w:type="dxa"/>
            <w:gridSpan w:val="4"/>
            <w:shd w:val="clear" w:color="auto" w:fill="auto"/>
          </w:tcPr>
          <w:p w:rsidR="00A15583" w:rsidRPr="00791E13" w:rsidRDefault="00A15583" w:rsidP="009C1867">
            <w:pPr>
              <w:pStyle w:val="Default"/>
              <w:jc w:val="center"/>
              <w:rPr>
                <w:iCs/>
              </w:rPr>
            </w:pPr>
            <w:r w:rsidRPr="00791E13">
              <w:t>Не нормируется</w:t>
            </w:r>
          </w:p>
        </w:tc>
      </w:tr>
      <w:tr w:rsidR="009C1867" w:rsidRPr="00791E13" w:rsidTr="002442F2">
        <w:trPr>
          <w:trHeight w:val="549"/>
        </w:trPr>
        <w:tc>
          <w:tcPr>
            <w:tcW w:w="9384" w:type="dxa"/>
            <w:gridSpan w:val="6"/>
            <w:shd w:val="clear" w:color="auto" w:fill="auto"/>
          </w:tcPr>
          <w:p w:rsidR="009C1867" w:rsidRPr="00791E13" w:rsidRDefault="009C1867" w:rsidP="009C1867">
            <w:pPr>
              <w:pStyle w:val="Default"/>
              <w:jc w:val="both"/>
              <w:rPr>
                <w:iCs/>
              </w:rPr>
            </w:pPr>
            <w:r w:rsidRPr="00791E13">
              <w:rPr>
                <w:bCs/>
                <w:iCs/>
              </w:rPr>
              <w:t xml:space="preserve">Примечание: </w:t>
            </w:r>
          </w:p>
          <w:p w:rsidR="009C1867" w:rsidRPr="00791E13" w:rsidRDefault="009C1867" w:rsidP="00695FCC">
            <w:pPr>
              <w:pStyle w:val="Default"/>
              <w:jc w:val="both"/>
              <w:rPr>
                <w:iCs/>
              </w:rPr>
            </w:pPr>
            <w:r w:rsidRPr="00791E13">
              <w:rPr>
                <w:iCs/>
              </w:rPr>
              <w:t>1. Защитные сооружения следует располагать в местах наибольшего сосредоточения укрываемых. Радиус сбора укрываемых должен составлять не более 500 м для защитных сооружений, расположенных на территориях, отнесенных к особой группе по гражда</w:t>
            </w:r>
            <w:r w:rsidRPr="00791E13">
              <w:rPr>
                <w:iCs/>
              </w:rPr>
              <w:t>н</w:t>
            </w:r>
            <w:r w:rsidRPr="00791E13">
              <w:rPr>
                <w:iCs/>
              </w:rPr>
              <w:t>ской обороне, а для иных территорий – не более 1000 м.</w:t>
            </w:r>
          </w:p>
        </w:tc>
      </w:tr>
    </w:tbl>
    <w:p w:rsidR="00A8006A" w:rsidRDefault="00A8006A" w:rsidP="00A8006A">
      <w:pPr>
        <w:pStyle w:val="affb"/>
        <w:ind w:left="0" w:firstLine="851"/>
        <w:rPr>
          <w:rFonts w:eastAsia="Times New Roman" w:cs="Times New Roman"/>
          <w:bCs/>
          <w:sz w:val="28"/>
          <w:szCs w:val="28"/>
        </w:rPr>
      </w:pPr>
    </w:p>
    <w:p w:rsidR="00036199" w:rsidRDefault="00036199" w:rsidP="00A8006A">
      <w:pPr>
        <w:pStyle w:val="affb"/>
        <w:spacing w:line="240" w:lineRule="exact"/>
        <w:ind w:left="0" w:firstLine="0"/>
        <w:jc w:val="center"/>
        <w:rPr>
          <w:rFonts w:eastAsia="Times New Roman" w:cs="Times New Roman"/>
          <w:bCs/>
          <w:sz w:val="28"/>
          <w:szCs w:val="28"/>
        </w:rPr>
      </w:pPr>
      <w:r w:rsidRPr="00A8006A">
        <w:rPr>
          <w:rFonts w:eastAsia="Times New Roman" w:cs="Times New Roman"/>
          <w:bCs/>
          <w:sz w:val="28"/>
          <w:szCs w:val="28"/>
        </w:rPr>
        <w:t xml:space="preserve">Глава 3. </w:t>
      </w:r>
      <w:r w:rsidR="005D5506" w:rsidRPr="00A8006A">
        <w:rPr>
          <w:rFonts w:eastAsia="Times New Roman" w:cs="Times New Roman"/>
          <w:bCs/>
          <w:sz w:val="28"/>
          <w:szCs w:val="28"/>
        </w:rPr>
        <w:t>Приложения к основной части</w:t>
      </w:r>
      <w:bookmarkStart w:id="66" w:name="_Toc84513417"/>
      <w:bookmarkStart w:id="67" w:name="_Toc146292287"/>
      <w:bookmarkEnd w:id="59"/>
      <w:bookmarkEnd w:id="65"/>
    </w:p>
    <w:p w:rsidR="00A8006A" w:rsidRPr="00A8006A" w:rsidRDefault="00A8006A" w:rsidP="00A8006A">
      <w:pPr>
        <w:pStyle w:val="affb"/>
        <w:ind w:left="0" w:firstLine="851"/>
        <w:rPr>
          <w:rFonts w:eastAsia="Times New Roman" w:cs="Times New Roman"/>
          <w:bCs/>
          <w:sz w:val="28"/>
          <w:szCs w:val="28"/>
        </w:rPr>
      </w:pPr>
    </w:p>
    <w:p w:rsidR="005D5506" w:rsidRDefault="00036199" w:rsidP="00A8006A">
      <w:pPr>
        <w:pStyle w:val="affb"/>
        <w:ind w:left="0"/>
        <w:rPr>
          <w:rFonts w:eastAsia="Times New Roman" w:cs="Times New Roman"/>
          <w:bCs/>
          <w:sz w:val="28"/>
          <w:szCs w:val="28"/>
        </w:rPr>
      </w:pPr>
      <w:r w:rsidRPr="00A8006A">
        <w:rPr>
          <w:rFonts w:eastAsia="Times New Roman" w:cs="Times New Roman"/>
          <w:bCs/>
          <w:sz w:val="28"/>
          <w:szCs w:val="28"/>
        </w:rPr>
        <w:t>2</w:t>
      </w:r>
      <w:r w:rsidR="00695FCC" w:rsidRPr="00A8006A">
        <w:rPr>
          <w:rFonts w:eastAsia="Times New Roman" w:cs="Times New Roman"/>
          <w:bCs/>
          <w:sz w:val="28"/>
          <w:szCs w:val="28"/>
        </w:rPr>
        <w:t>1</w:t>
      </w:r>
      <w:r w:rsidRPr="00A8006A">
        <w:rPr>
          <w:rFonts w:eastAsia="Times New Roman" w:cs="Times New Roman"/>
          <w:bCs/>
          <w:sz w:val="28"/>
          <w:szCs w:val="28"/>
        </w:rPr>
        <w:t xml:space="preserve">. </w:t>
      </w:r>
      <w:r w:rsidR="005D5506" w:rsidRPr="00A8006A">
        <w:rPr>
          <w:rFonts w:eastAsia="Times New Roman" w:cs="Times New Roman"/>
          <w:bCs/>
          <w:sz w:val="28"/>
          <w:szCs w:val="28"/>
        </w:rPr>
        <w:t>Перечень нормативно-правовых актов и иных документов</w:t>
      </w:r>
      <w:bookmarkEnd w:id="66"/>
      <w:bookmarkEnd w:id="67"/>
    </w:p>
    <w:p w:rsidR="005D5506" w:rsidRPr="00E54B04" w:rsidRDefault="00ED18A8" w:rsidP="00A8006A">
      <w:pPr>
        <w:pStyle w:val="affb"/>
        <w:ind w:left="0"/>
        <w:rPr>
          <w:rFonts w:eastAsia="Times New Roman" w:cs="Times New Roman"/>
          <w:bCs/>
          <w:sz w:val="28"/>
          <w:szCs w:val="28"/>
        </w:rPr>
      </w:pPr>
      <w:bookmarkStart w:id="68" w:name="_Hlk144132977"/>
      <w:r w:rsidRPr="00A8006A">
        <w:rPr>
          <w:rFonts w:eastAsia="Times New Roman" w:cs="Times New Roman"/>
          <w:bCs/>
          <w:sz w:val="28"/>
          <w:szCs w:val="28"/>
        </w:rPr>
        <w:t xml:space="preserve">1) </w:t>
      </w:r>
      <w:r w:rsidR="005D5506" w:rsidRPr="00A8006A">
        <w:rPr>
          <w:rFonts w:eastAsia="Times New Roman" w:cs="Times New Roman"/>
          <w:bCs/>
          <w:sz w:val="28"/>
          <w:szCs w:val="28"/>
        </w:rPr>
        <w:t>Градостроительный ко</w:t>
      </w:r>
      <w:r w:rsidRPr="00A8006A">
        <w:rPr>
          <w:rFonts w:eastAsia="Times New Roman" w:cs="Times New Roman"/>
          <w:bCs/>
          <w:sz w:val="28"/>
          <w:szCs w:val="28"/>
        </w:rPr>
        <w:t xml:space="preserve">декс Российской Федерации от 29 декабря </w:t>
      </w:r>
      <w:r w:rsidR="005D5506" w:rsidRPr="00A8006A">
        <w:rPr>
          <w:rFonts w:eastAsia="Times New Roman" w:cs="Times New Roman"/>
          <w:bCs/>
          <w:sz w:val="28"/>
          <w:szCs w:val="28"/>
        </w:rPr>
        <w:t>2004</w:t>
      </w:r>
      <w:r w:rsidR="00721D97" w:rsidRPr="00A8006A">
        <w:rPr>
          <w:rFonts w:eastAsia="Times New Roman" w:cs="Times New Roman"/>
          <w:bCs/>
          <w:sz w:val="28"/>
          <w:szCs w:val="28"/>
        </w:rPr>
        <w:t xml:space="preserve"> г.</w:t>
      </w:r>
      <w:r w:rsidR="005D5506" w:rsidRPr="00A8006A">
        <w:rPr>
          <w:rFonts w:eastAsia="Times New Roman" w:cs="Times New Roman"/>
          <w:bCs/>
          <w:sz w:val="28"/>
          <w:szCs w:val="28"/>
        </w:rPr>
        <w:t xml:space="preserve"> </w:t>
      </w:r>
      <w:r w:rsidRPr="00A8006A">
        <w:rPr>
          <w:rFonts w:eastAsia="Times New Roman" w:cs="Times New Roman"/>
          <w:bCs/>
          <w:sz w:val="28"/>
          <w:szCs w:val="28"/>
        </w:rPr>
        <w:t xml:space="preserve">(далее - Градостроительный кодекс Российской Федерации) </w:t>
      </w:r>
      <w:r w:rsidR="005D5506" w:rsidRPr="00A8006A">
        <w:rPr>
          <w:rFonts w:eastAsia="Times New Roman" w:cs="Times New Roman"/>
          <w:bCs/>
          <w:sz w:val="28"/>
          <w:szCs w:val="28"/>
        </w:rPr>
        <w:t>№ 190-ФЗ</w:t>
      </w:r>
      <w:r w:rsidR="00695FCC" w:rsidRPr="00A8006A">
        <w:rPr>
          <w:rFonts w:eastAsia="Times New Roman" w:cs="Times New Roman"/>
          <w:bCs/>
          <w:sz w:val="28"/>
          <w:szCs w:val="28"/>
        </w:rPr>
        <w:t>;</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2) Земельный кодекс Российской Федерации</w:t>
      </w:r>
      <w:r w:rsidR="00695FCC" w:rsidRPr="00E54B04">
        <w:rPr>
          <w:rFonts w:eastAsia="Times New Roman" w:cs="Times New Roman"/>
          <w:bCs/>
          <w:sz w:val="28"/>
          <w:szCs w:val="28"/>
        </w:rPr>
        <w:t xml:space="preserve"> от 25 октября 2001 г. </w:t>
      </w:r>
      <w:r w:rsidR="00924061">
        <w:rPr>
          <w:rFonts w:eastAsia="Times New Roman" w:cs="Times New Roman"/>
          <w:bCs/>
          <w:sz w:val="28"/>
          <w:szCs w:val="28"/>
        </w:rPr>
        <w:t xml:space="preserve">         </w:t>
      </w:r>
      <w:r w:rsidR="00695FCC" w:rsidRPr="00E54B04">
        <w:rPr>
          <w:rFonts w:eastAsia="Times New Roman" w:cs="Times New Roman"/>
          <w:bCs/>
          <w:sz w:val="28"/>
          <w:szCs w:val="28"/>
        </w:rPr>
        <w:t>№ 136-ФЗ;</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3) Водный кодекс Российской Федер</w:t>
      </w:r>
      <w:r w:rsidR="00695FCC" w:rsidRPr="00E54B04">
        <w:rPr>
          <w:rFonts w:eastAsia="Times New Roman" w:cs="Times New Roman"/>
          <w:bCs/>
          <w:sz w:val="28"/>
          <w:szCs w:val="28"/>
        </w:rPr>
        <w:t>ации от 03 июня 2006 г. № 74-ФЗ;</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4) Лесной кодекс Российской Федерации</w:t>
      </w:r>
      <w:r w:rsidR="00695FCC" w:rsidRPr="00E54B04">
        <w:rPr>
          <w:rFonts w:eastAsia="Times New Roman" w:cs="Times New Roman"/>
          <w:bCs/>
          <w:sz w:val="28"/>
          <w:szCs w:val="28"/>
        </w:rPr>
        <w:t xml:space="preserve"> от 04 декабря 2006 г. № 200-ФЗ;</w:t>
      </w:r>
    </w:p>
    <w:p w:rsidR="005D5506"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 xml:space="preserve">5) </w:t>
      </w:r>
      <w:r w:rsidR="005D5506" w:rsidRPr="00E54B04">
        <w:rPr>
          <w:rFonts w:eastAsia="Times New Roman" w:cs="Times New Roman"/>
          <w:bCs/>
          <w:sz w:val="28"/>
          <w:szCs w:val="28"/>
        </w:rPr>
        <w:t>Федеральный закон от 06</w:t>
      </w:r>
      <w:r w:rsidRPr="00E54B04">
        <w:rPr>
          <w:rFonts w:eastAsia="Times New Roman" w:cs="Times New Roman"/>
          <w:bCs/>
          <w:sz w:val="28"/>
          <w:szCs w:val="28"/>
        </w:rPr>
        <w:t xml:space="preserve"> октября </w:t>
      </w:r>
      <w:r w:rsidR="005D5506" w:rsidRPr="00E54B04">
        <w:rPr>
          <w:rFonts w:eastAsia="Times New Roman" w:cs="Times New Roman"/>
          <w:bCs/>
          <w:sz w:val="28"/>
          <w:szCs w:val="28"/>
        </w:rPr>
        <w:t xml:space="preserve">2003 </w:t>
      </w:r>
      <w:r w:rsidRPr="00E54B04">
        <w:rPr>
          <w:rFonts w:eastAsia="Times New Roman" w:cs="Times New Roman"/>
          <w:bCs/>
          <w:sz w:val="28"/>
          <w:szCs w:val="28"/>
        </w:rPr>
        <w:t xml:space="preserve">г. </w:t>
      </w:r>
      <w:r w:rsidR="005D5506" w:rsidRPr="00E54B04">
        <w:rPr>
          <w:rFonts w:eastAsia="Times New Roman" w:cs="Times New Roman"/>
          <w:bCs/>
          <w:sz w:val="28"/>
          <w:szCs w:val="28"/>
        </w:rPr>
        <w:t>№ 131-ФЗ «Об общих принципах организации местного самоуправления в Российской Федерации» (</w:t>
      </w:r>
      <w:r w:rsidRPr="00E54B04">
        <w:rPr>
          <w:rFonts w:eastAsia="Times New Roman" w:cs="Times New Roman"/>
          <w:bCs/>
          <w:sz w:val="28"/>
          <w:szCs w:val="28"/>
        </w:rPr>
        <w:t>далее – Федеральный закон № 131-ФЗ</w:t>
      </w:r>
      <w:r w:rsidR="00695FCC" w:rsidRPr="00E54B04">
        <w:rPr>
          <w:rFonts w:eastAsia="Times New Roman" w:cs="Times New Roman"/>
          <w:bCs/>
          <w:sz w:val="28"/>
          <w:szCs w:val="28"/>
        </w:rPr>
        <w:t>);</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6) Федеральный закон от 24 июня 1998 г. № 89-ФЗ «Об отходах прои</w:t>
      </w:r>
      <w:r w:rsidRPr="00E54B04">
        <w:rPr>
          <w:rFonts w:eastAsia="Times New Roman" w:cs="Times New Roman"/>
          <w:bCs/>
          <w:sz w:val="28"/>
          <w:szCs w:val="28"/>
        </w:rPr>
        <w:t>з</w:t>
      </w:r>
      <w:r w:rsidRPr="00E54B04">
        <w:rPr>
          <w:rFonts w:eastAsia="Times New Roman" w:cs="Times New Roman"/>
          <w:bCs/>
          <w:sz w:val="28"/>
          <w:szCs w:val="28"/>
        </w:rPr>
        <w:t>водства и по</w:t>
      </w:r>
      <w:r w:rsidR="00695FCC" w:rsidRPr="00E54B04">
        <w:rPr>
          <w:rFonts w:eastAsia="Times New Roman" w:cs="Times New Roman"/>
          <w:bCs/>
          <w:sz w:val="28"/>
          <w:szCs w:val="28"/>
        </w:rPr>
        <w:t>требления»;</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7) Федеральный закон от 22 октября 2004 г. № 125-ФЗ «Об архивном деле в Россий</w:t>
      </w:r>
      <w:r w:rsidR="00695FCC" w:rsidRPr="00E54B04">
        <w:rPr>
          <w:rFonts w:eastAsia="Times New Roman" w:cs="Times New Roman"/>
          <w:bCs/>
          <w:sz w:val="28"/>
          <w:szCs w:val="28"/>
        </w:rPr>
        <w:t>ской Федерации»;</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8) Федеральный закон от 04 декабря 2007 г. № 329-ФЗ «О физической культуре и</w:t>
      </w:r>
      <w:r w:rsidR="00695FCC" w:rsidRPr="00E54B04">
        <w:rPr>
          <w:rFonts w:eastAsia="Times New Roman" w:cs="Times New Roman"/>
          <w:bCs/>
          <w:sz w:val="28"/>
          <w:szCs w:val="28"/>
        </w:rPr>
        <w:t xml:space="preserve"> спорте в Российской Федерации»;</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9) Федеральный закон от 21 ноября 2011 г. № 323-ФЗ «Об основах охраны здоровья гр</w:t>
      </w:r>
      <w:r w:rsidR="00695FCC" w:rsidRPr="00E54B04">
        <w:rPr>
          <w:rFonts w:eastAsia="Times New Roman" w:cs="Times New Roman"/>
          <w:bCs/>
          <w:sz w:val="28"/>
          <w:szCs w:val="28"/>
        </w:rPr>
        <w:t>аждан в Российской Федерации»;</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lastRenderedPageBreak/>
        <w:t>10) Федеральный закон от 29 декабря 2012 г. № 273-ФЗ «Об образов</w:t>
      </w:r>
      <w:r w:rsidRPr="00E54B04">
        <w:rPr>
          <w:rFonts w:eastAsia="Times New Roman" w:cs="Times New Roman"/>
          <w:bCs/>
          <w:sz w:val="28"/>
          <w:szCs w:val="28"/>
        </w:rPr>
        <w:t>а</w:t>
      </w:r>
      <w:r w:rsidRPr="00E54B04">
        <w:rPr>
          <w:rFonts w:eastAsia="Times New Roman" w:cs="Times New Roman"/>
          <w:bCs/>
          <w:sz w:val="28"/>
          <w:szCs w:val="28"/>
        </w:rPr>
        <w:t>нии в Россий</w:t>
      </w:r>
      <w:r w:rsidR="00695FCC" w:rsidRPr="00E54B04">
        <w:rPr>
          <w:rFonts w:eastAsia="Times New Roman" w:cs="Times New Roman"/>
          <w:bCs/>
          <w:sz w:val="28"/>
          <w:szCs w:val="28"/>
        </w:rPr>
        <w:t>ской Федерации»;</w:t>
      </w:r>
    </w:p>
    <w:p w:rsidR="00721D97"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 xml:space="preserve">11) Федеральный закон от 28 декабря 2013 г. № 442-ФЗ «Об основах социального обслуживания </w:t>
      </w:r>
      <w:r w:rsidR="00695FCC" w:rsidRPr="00E54B04">
        <w:rPr>
          <w:rFonts w:eastAsia="Times New Roman" w:cs="Times New Roman"/>
          <w:bCs/>
          <w:sz w:val="28"/>
          <w:szCs w:val="28"/>
        </w:rPr>
        <w:t>граждан в Российской Федерации»;</w:t>
      </w:r>
    </w:p>
    <w:p w:rsidR="00C4322C" w:rsidRPr="00E54B04" w:rsidRDefault="00721D97" w:rsidP="00A8006A">
      <w:pPr>
        <w:pStyle w:val="affb"/>
        <w:ind w:left="0"/>
        <w:rPr>
          <w:rFonts w:eastAsia="Times New Roman" w:cs="Times New Roman"/>
          <w:bCs/>
          <w:sz w:val="28"/>
          <w:szCs w:val="28"/>
        </w:rPr>
      </w:pPr>
      <w:r w:rsidRPr="00E54B04">
        <w:rPr>
          <w:rFonts w:eastAsia="Times New Roman" w:cs="Times New Roman"/>
          <w:bCs/>
          <w:sz w:val="28"/>
          <w:szCs w:val="28"/>
        </w:rPr>
        <w:t xml:space="preserve">12) </w:t>
      </w:r>
      <w:r w:rsidR="00C4322C" w:rsidRPr="00E54B04">
        <w:rPr>
          <w:rFonts w:eastAsia="Times New Roman" w:cs="Times New Roman"/>
          <w:bCs/>
          <w:sz w:val="28"/>
          <w:szCs w:val="28"/>
        </w:rPr>
        <w:t>Федеральный закон от 07</w:t>
      </w:r>
      <w:r w:rsidRPr="00E54B04">
        <w:rPr>
          <w:rFonts w:eastAsia="Times New Roman" w:cs="Times New Roman"/>
          <w:bCs/>
          <w:sz w:val="28"/>
          <w:szCs w:val="28"/>
        </w:rPr>
        <w:t xml:space="preserve"> февраля </w:t>
      </w:r>
      <w:r w:rsidR="00C4322C" w:rsidRPr="00E54B04">
        <w:rPr>
          <w:rFonts w:eastAsia="Times New Roman" w:cs="Times New Roman"/>
          <w:bCs/>
          <w:sz w:val="28"/>
          <w:szCs w:val="28"/>
        </w:rPr>
        <w:t xml:space="preserve">2011 </w:t>
      </w:r>
      <w:r w:rsidRPr="00E54B04">
        <w:rPr>
          <w:rFonts w:eastAsia="Times New Roman" w:cs="Times New Roman"/>
          <w:bCs/>
          <w:sz w:val="28"/>
          <w:szCs w:val="28"/>
        </w:rPr>
        <w:t xml:space="preserve">г. </w:t>
      </w:r>
      <w:r w:rsidR="00C4322C" w:rsidRPr="00E54B04">
        <w:rPr>
          <w:rFonts w:eastAsia="Times New Roman" w:cs="Times New Roman"/>
          <w:bCs/>
          <w:sz w:val="28"/>
          <w:szCs w:val="28"/>
        </w:rPr>
        <w:t>№ 3-ФЗ «О полиции</w:t>
      </w:r>
      <w:r w:rsidR="00695FCC" w:rsidRPr="00E54B04">
        <w:rPr>
          <w:rFonts w:eastAsia="Times New Roman" w:cs="Times New Roman"/>
          <w:bCs/>
          <w:sz w:val="28"/>
          <w:szCs w:val="28"/>
        </w:rPr>
        <w:t>»;</w:t>
      </w:r>
    </w:p>
    <w:p w:rsidR="00D4042F" w:rsidRPr="00E54B04" w:rsidRDefault="00721D97" w:rsidP="00A8006A">
      <w:pPr>
        <w:pStyle w:val="affb"/>
        <w:ind w:left="0"/>
        <w:rPr>
          <w:rFonts w:eastAsia="Times New Roman" w:cs="Times New Roman"/>
          <w:bCs/>
          <w:color w:val="000000" w:themeColor="text1"/>
          <w:sz w:val="28"/>
          <w:szCs w:val="28"/>
        </w:rPr>
      </w:pPr>
      <w:r w:rsidRPr="00E54B04">
        <w:rPr>
          <w:rFonts w:eastAsia="Times New Roman" w:cs="Times New Roman"/>
          <w:bCs/>
          <w:color w:val="000000" w:themeColor="text1"/>
          <w:sz w:val="28"/>
          <w:szCs w:val="28"/>
        </w:rPr>
        <w:t xml:space="preserve">13) </w:t>
      </w:r>
      <w:r w:rsidR="00D4042F" w:rsidRPr="00E54B04">
        <w:rPr>
          <w:rFonts w:eastAsia="Times New Roman" w:cs="Times New Roman"/>
          <w:bCs/>
          <w:color w:val="000000" w:themeColor="text1"/>
          <w:sz w:val="28"/>
          <w:szCs w:val="28"/>
        </w:rPr>
        <w:t>Федеральный закон от 22</w:t>
      </w:r>
      <w:r w:rsidRPr="00E54B04">
        <w:rPr>
          <w:rFonts w:eastAsia="Times New Roman" w:cs="Times New Roman"/>
          <w:bCs/>
          <w:color w:val="000000" w:themeColor="text1"/>
          <w:sz w:val="28"/>
          <w:szCs w:val="28"/>
        </w:rPr>
        <w:t xml:space="preserve"> июля </w:t>
      </w:r>
      <w:r w:rsidR="00D4042F" w:rsidRPr="00E54B04">
        <w:rPr>
          <w:rFonts w:eastAsia="Times New Roman" w:cs="Times New Roman"/>
          <w:bCs/>
          <w:color w:val="000000" w:themeColor="text1"/>
          <w:sz w:val="28"/>
          <w:szCs w:val="28"/>
        </w:rPr>
        <w:t xml:space="preserve">2008 </w:t>
      </w:r>
      <w:r w:rsidRPr="00E54B04">
        <w:rPr>
          <w:rFonts w:eastAsia="Times New Roman" w:cs="Times New Roman"/>
          <w:bCs/>
          <w:color w:val="000000" w:themeColor="text1"/>
          <w:sz w:val="28"/>
          <w:szCs w:val="28"/>
        </w:rPr>
        <w:t xml:space="preserve">г. </w:t>
      </w:r>
      <w:r w:rsidR="00D4042F" w:rsidRPr="00E54B04">
        <w:rPr>
          <w:rFonts w:eastAsia="Times New Roman" w:cs="Times New Roman"/>
          <w:bCs/>
          <w:color w:val="000000" w:themeColor="text1"/>
          <w:sz w:val="28"/>
          <w:szCs w:val="28"/>
        </w:rPr>
        <w:t>№ 123-ФЗ «Технический р</w:t>
      </w:r>
      <w:r w:rsidR="00D4042F" w:rsidRPr="00E54B04">
        <w:rPr>
          <w:rFonts w:eastAsia="Times New Roman" w:cs="Times New Roman"/>
          <w:bCs/>
          <w:color w:val="000000" w:themeColor="text1"/>
          <w:sz w:val="28"/>
          <w:szCs w:val="28"/>
        </w:rPr>
        <w:t>е</w:t>
      </w:r>
      <w:r w:rsidR="00D4042F" w:rsidRPr="00E54B04">
        <w:rPr>
          <w:rFonts w:eastAsia="Times New Roman" w:cs="Times New Roman"/>
          <w:bCs/>
          <w:color w:val="000000" w:themeColor="text1"/>
          <w:sz w:val="28"/>
          <w:szCs w:val="28"/>
        </w:rPr>
        <w:t>гламент о тре</w:t>
      </w:r>
      <w:r w:rsidR="00695FCC" w:rsidRPr="00E54B04">
        <w:rPr>
          <w:rFonts w:eastAsia="Times New Roman" w:cs="Times New Roman"/>
          <w:bCs/>
          <w:color w:val="000000" w:themeColor="text1"/>
          <w:sz w:val="28"/>
          <w:szCs w:val="28"/>
        </w:rPr>
        <w:t>бованиях пожарной безопасности»;</w:t>
      </w:r>
    </w:p>
    <w:p w:rsidR="006C3D71" w:rsidRPr="00E54B04" w:rsidRDefault="006C3D71" w:rsidP="00A8006A">
      <w:pPr>
        <w:widowControl w:val="0"/>
        <w:contextualSpacing/>
        <w:rPr>
          <w:rFonts w:cs="Times New Roman"/>
          <w:bCs/>
          <w:sz w:val="28"/>
          <w:szCs w:val="28"/>
        </w:rPr>
      </w:pPr>
      <w:r w:rsidRPr="00E54B04">
        <w:rPr>
          <w:rFonts w:cs="Times New Roman"/>
          <w:bCs/>
          <w:sz w:val="28"/>
          <w:szCs w:val="28"/>
        </w:rPr>
        <w:t>14) Приказ Минэкономразвития России от 15 февраля 2021 г. № 71 «Об утверждении Методических рекомендаций по подготовке нормативов град</w:t>
      </w:r>
      <w:r w:rsidRPr="00E54B04">
        <w:rPr>
          <w:rFonts w:cs="Times New Roman"/>
          <w:bCs/>
          <w:sz w:val="28"/>
          <w:szCs w:val="28"/>
        </w:rPr>
        <w:t>о</w:t>
      </w:r>
      <w:r w:rsidRPr="00E54B04">
        <w:rPr>
          <w:rFonts w:cs="Times New Roman"/>
          <w:bCs/>
          <w:sz w:val="28"/>
          <w:szCs w:val="28"/>
        </w:rPr>
        <w:t>строительного проектирования» (далее - Приказ Минэкономразвития России</w:t>
      </w:r>
      <w:r w:rsidR="00695FCC" w:rsidRPr="00E54B04">
        <w:rPr>
          <w:rFonts w:cs="Times New Roman"/>
          <w:bCs/>
          <w:sz w:val="28"/>
          <w:szCs w:val="28"/>
        </w:rPr>
        <w:t xml:space="preserve"> № 71);</w:t>
      </w:r>
    </w:p>
    <w:p w:rsidR="006C3D71" w:rsidRPr="00E54B04" w:rsidRDefault="006C3D71" w:rsidP="00A8006A">
      <w:pPr>
        <w:pStyle w:val="affb"/>
        <w:ind w:left="0"/>
        <w:rPr>
          <w:rFonts w:cs="Times New Roman"/>
          <w:bCs/>
          <w:sz w:val="28"/>
          <w:szCs w:val="28"/>
        </w:rPr>
      </w:pPr>
      <w:r w:rsidRPr="00E54B04">
        <w:rPr>
          <w:rFonts w:cs="Times New Roman"/>
          <w:bCs/>
          <w:sz w:val="28"/>
          <w:szCs w:val="28"/>
        </w:rPr>
        <w:t xml:space="preserve">15) Приказ </w:t>
      </w:r>
      <w:proofErr w:type="spellStart"/>
      <w:r w:rsidRPr="00E54B04">
        <w:rPr>
          <w:rFonts w:cs="Times New Roman"/>
          <w:bCs/>
          <w:sz w:val="28"/>
          <w:szCs w:val="28"/>
        </w:rPr>
        <w:t>Минспорта</w:t>
      </w:r>
      <w:proofErr w:type="spellEnd"/>
      <w:r w:rsidRPr="00E54B04">
        <w:rPr>
          <w:rFonts w:cs="Times New Roman"/>
          <w:bCs/>
          <w:sz w:val="28"/>
          <w:szCs w:val="28"/>
        </w:rPr>
        <w:t xml:space="preserve"> России от 21марта 2018 г. № 244 «Об утвержд</w:t>
      </w:r>
      <w:r w:rsidRPr="00E54B04">
        <w:rPr>
          <w:rFonts w:cs="Times New Roman"/>
          <w:bCs/>
          <w:sz w:val="28"/>
          <w:szCs w:val="28"/>
        </w:rPr>
        <w:t>е</w:t>
      </w:r>
      <w:r w:rsidRPr="00E54B04">
        <w:rPr>
          <w:rFonts w:cs="Times New Roman"/>
          <w:bCs/>
          <w:sz w:val="28"/>
          <w:szCs w:val="28"/>
        </w:rPr>
        <w:t>нии Методических рекомендаций о применении нормативов и норм при определении потребности субъектов Российской Федерации в объектах ф</w:t>
      </w:r>
      <w:r w:rsidRPr="00E54B04">
        <w:rPr>
          <w:rFonts w:cs="Times New Roman"/>
          <w:bCs/>
          <w:sz w:val="28"/>
          <w:szCs w:val="28"/>
        </w:rPr>
        <w:t>и</w:t>
      </w:r>
      <w:r w:rsidRPr="00E54B04">
        <w:rPr>
          <w:rFonts w:cs="Times New Roman"/>
          <w:bCs/>
          <w:sz w:val="28"/>
          <w:szCs w:val="28"/>
        </w:rPr>
        <w:t xml:space="preserve">зической культуры и спорта» (далее - Приказ </w:t>
      </w:r>
      <w:proofErr w:type="spellStart"/>
      <w:r w:rsidRPr="00E54B04">
        <w:rPr>
          <w:rFonts w:cs="Times New Roman"/>
          <w:bCs/>
          <w:sz w:val="28"/>
          <w:szCs w:val="28"/>
        </w:rPr>
        <w:t>Минспорта</w:t>
      </w:r>
      <w:proofErr w:type="spellEnd"/>
      <w:r w:rsidRPr="00E54B04">
        <w:rPr>
          <w:rFonts w:cs="Times New Roman"/>
          <w:bCs/>
          <w:sz w:val="28"/>
          <w:szCs w:val="28"/>
        </w:rPr>
        <w:t xml:space="preserve"> России</w:t>
      </w:r>
      <w:r w:rsidR="00695FCC" w:rsidRPr="00E54B04">
        <w:rPr>
          <w:rFonts w:cs="Times New Roman"/>
          <w:bCs/>
          <w:sz w:val="28"/>
          <w:szCs w:val="28"/>
        </w:rPr>
        <w:t xml:space="preserve"> № 244);</w:t>
      </w:r>
    </w:p>
    <w:p w:rsidR="00A57BE2" w:rsidRPr="00E54B04" w:rsidRDefault="00A57BE2" w:rsidP="00A8006A">
      <w:pPr>
        <w:pStyle w:val="affb"/>
        <w:ind w:left="0"/>
        <w:rPr>
          <w:rFonts w:cs="Times New Roman"/>
          <w:bCs/>
          <w:sz w:val="28"/>
          <w:szCs w:val="28"/>
        </w:rPr>
      </w:pPr>
      <w:r w:rsidRPr="00E54B04">
        <w:rPr>
          <w:rFonts w:cs="Times New Roman"/>
          <w:bCs/>
          <w:sz w:val="28"/>
          <w:szCs w:val="28"/>
        </w:rPr>
        <w:t xml:space="preserve">16) Приказ </w:t>
      </w:r>
      <w:proofErr w:type="spellStart"/>
      <w:r w:rsidRPr="00E54B04">
        <w:rPr>
          <w:rFonts w:cs="Times New Roman"/>
          <w:bCs/>
          <w:sz w:val="28"/>
          <w:szCs w:val="28"/>
        </w:rPr>
        <w:t>Минспорта</w:t>
      </w:r>
      <w:proofErr w:type="spellEnd"/>
      <w:r w:rsidRPr="00E54B04">
        <w:rPr>
          <w:rFonts w:cs="Times New Roman"/>
          <w:bCs/>
          <w:sz w:val="28"/>
          <w:szCs w:val="28"/>
        </w:rPr>
        <w:t xml:space="preserve"> России от 19 августа 2021 г. № 649 «О </w:t>
      </w:r>
      <w:r w:rsidRPr="00E54B04">
        <w:rPr>
          <w:rFonts w:cs="Times New Roman"/>
          <w:sz w:val="28"/>
          <w:szCs w:val="28"/>
        </w:rPr>
        <w:t>рекоме</w:t>
      </w:r>
      <w:r w:rsidRPr="00E54B04">
        <w:rPr>
          <w:rFonts w:cs="Times New Roman"/>
          <w:sz w:val="28"/>
          <w:szCs w:val="28"/>
        </w:rPr>
        <w:t>н</w:t>
      </w:r>
      <w:r w:rsidRPr="00E54B04">
        <w:rPr>
          <w:rFonts w:cs="Times New Roman"/>
          <w:sz w:val="28"/>
          <w:szCs w:val="28"/>
        </w:rPr>
        <w:t xml:space="preserve">дованных нормативах </w:t>
      </w:r>
      <w:r w:rsidRPr="00E54B04">
        <w:rPr>
          <w:rFonts w:cs="Times New Roman"/>
          <w:bCs/>
          <w:sz w:val="28"/>
          <w:szCs w:val="28"/>
        </w:rPr>
        <w:t xml:space="preserve">и </w:t>
      </w:r>
      <w:r w:rsidRPr="00E54B04">
        <w:rPr>
          <w:rFonts w:cs="Times New Roman"/>
          <w:sz w:val="28"/>
          <w:szCs w:val="28"/>
        </w:rPr>
        <w:t>нормах обеспеченности населения объектами спо</w:t>
      </w:r>
      <w:r w:rsidRPr="00E54B04">
        <w:rPr>
          <w:rFonts w:cs="Times New Roman"/>
          <w:sz w:val="28"/>
          <w:szCs w:val="28"/>
        </w:rPr>
        <w:t>р</w:t>
      </w:r>
      <w:r w:rsidRPr="00E54B04">
        <w:rPr>
          <w:rFonts w:cs="Times New Roman"/>
          <w:sz w:val="28"/>
          <w:szCs w:val="28"/>
        </w:rPr>
        <w:t>тивной инфраструктуры</w:t>
      </w:r>
      <w:r w:rsidRPr="00E54B04">
        <w:rPr>
          <w:rFonts w:cs="Times New Roman"/>
          <w:bCs/>
          <w:sz w:val="28"/>
          <w:szCs w:val="28"/>
        </w:rPr>
        <w:t xml:space="preserve">» (далее - приказ </w:t>
      </w:r>
      <w:proofErr w:type="spellStart"/>
      <w:r w:rsidRPr="00E54B04">
        <w:rPr>
          <w:rFonts w:cs="Times New Roman"/>
          <w:bCs/>
          <w:sz w:val="28"/>
          <w:szCs w:val="28"/>
        </w:rPr>
        <w:t>Минспорта</w:t>
      </w:r>
      <w:proofErr w:type="spellEnd"/>
      <w:r w:rsidRPr="00E54B04">
        <w:rPr>
          <w:rFonts w:cs="Times New Roman"/>
          <w:bCs/>
          <w:sz w:val="28"/>
          <w:szCs w:val="28"/>
        </w:rPr>
        <w:t xml:space="preserve"> России № 649)</w:t>
      </w:r>
      <w:r w:rsidR="00676704" w:rsidRPr="00E54B04">
        <w:rPr>
          <w:rFonts w:cs="Times New Roman"/>
          <w:bCs/>
          <w:sz w:val="28"/>
          <w:szCs w:val="28"/>
        </w:rPr>
        <w:t>;</w:t>
      </w:r>
    </w:p>
    <w:p w:rsidR="00A57BE2" w:rsidRPr="00E54B04" w:rsidRDefault="00A57BE2" w:rsidP="00A8006A">
      <w:pPr>
        <w:pStyle w:val="affb"/>
        <w:ind w:left="0"/>
        <w:rPr>
          <w:rFonts w:cs="Times New Roman"/>
          <w:bCs/>
          <w:sz w:val="28"/>
          <w:szCs w:val="28"/>
        </w:rPr>
      </w:pPr>
      <w:r w:rsidRPr="00E54B04">
        <w:rPr>
          <w:rFonts w:cs="Times New Roman"/>
          <w:bCs/>
          <w:sz w:val="28"/>
          <w:szCs w:val="28"/>
        </w:rPr>
        <w:t>17) Распоряжение Минкультуры России от 23 октября 2023 г. № Р-2879 «Об утверждении методических рекомендаций органам государственной власти субъектов Российской Федерации и органам местного самоуправл</w:t>
      </w:r>
      <w:r w:rsidRPr="00E54B04">
        <w:rPr>
          <w:rFonts w:cs="Times New Roman"/>
          <w:bCs/>
          <w:sz w:val="28"/>
          <w:szCs w:val="28"/>
        </w:rPr>
        <w:t>е</w:t>
      </w:r>
      <w:r w:rsidRPr="00E54B04">
        <w:rPr>
          <w:rFonts w:cs="Times New Roman"/>
          <w:bCs/>
          <w:sz w:val="28"/>
          <w:szCs w:val="28"/>
        </w:rPr>
        <w:t>ния о применении нормативов и норм оптимального размещения организ</w:t>
      </w:r>
      <w:r w:rsidRPr="00E54B04">
        <w:rPr>
          <w:rFonts w:cs="Times New Roman"/>
          <w:bCs/>
          <w:sz w:val="28"/>
          <w:szCs w:val="28"/>
        </w:rPr>
        <w:t>а</w:t>
      </w:r>
      <w:r w:rsidRPr="00E54B04">
        <w:rPr>
          <w:rFonts w:cs="Times New Roman"/>
          <w:bCs/>
          <w:sz w:val="28"/>
          <w:szCs w:val="28"/>
        </w:rPr>
        <w:t>ций культуры и обеспеченности населения услугами организаций культуры» (далее - распоряжение Минкультуры России № Р-2879</w:t>
      </w:r>
      <w:r w:rsidR="00676704" w:rsidRPr="00E54B04">
        <w:rPr>
          <w:rFonts w:cs="Times New Roman"/>
          <w:bCs/>
          <w:sz w:val="28"/>
          <w:szCs w:val="28"/>
        </w:rPr>
        <w:t>);</w:t>
      </w:r>
    </w:p>
    <w:p w:rsidR="00A5786F" w:rsidRPr="00E54B04" w:rsidRDefault="00721D97" w:rsidP="00A8006A">
      <w:pPr>
        <w:pStyle w:val="affb"/>
        <w:ind w:left="0"/>
        <w:rPr>
          <w:rFonts w:cs="Times New Roman"/>
          <w:bCs/>
          <w:sz w:val="28"/>
          <w:szCs w:val="28"/>
        </w:rPr>
      </w:pPr>
      <w:bookmarkStart w:id="69" w:name="_Hlk144132994"/>
      <w:bookmarkEnd w:id="68"/>
      <w:r w:rsidRPr="00E54B04">
        <w:rPr>
          <w:rFonts w:cs="Times New Roman"/>
          <w:bCs/>
          <w:sz w:val="28"/>
          <w:szCs w:val="28"/>
        </w:rPr>
        <w:t xml:space="preserve">18) </w:t>
      </w:r>
      <w:r w:rsidR="00A5786F" w:rsidRPr="00E54B04">
        <w:rPr>
          <w:rFonts w:cs="Times New Roman"/>
          <w:bCs/>
          <w:sz w:val="28"/>
          <w:szCs w:val="28"/>
        </w:rPr>
        <w:t xml:space="preserve">Письмо </w:t>
      </w:r>
      <w:proofErr w:type="spellStart"/>
      <w:r w:rsidR="00A5786F" w:rsidRPr="00E54B04">
        <w:rPr>
          <w:rFonts w:cs="Times New Roman"/>
          <w:bCs/>
          <w:sz w:val="28"/>
          <w:szCs w:val="28"/>
        </w:rPr>
        <w:t>Минобрнауки</w:t>
      </w:r>
      <w:proofErr w:type="spellEnd"/>
      <w:r w:rsidR="00A5786F" w:rsidRPr="00E54B04">
        <w:rPr>
          <w:rFonts w:cs="Times New Roman"/>
          <w:bCs/>
          <w:sz w:val="28"/>
          <w:szCs w:val="28"/>
        </w:rPr>
        <w:t xml:space="preserve"> России от 04</w:t>
      </w:r>
      <w:r w:rsidR="006C3D71" w:rsidRPr="00E54B04">
        <w:rPr>
          <w:rFonts w:cs="Times New Roman"/>
          <w:bCs/>
          <w:sz w:val="28"/>
          <w:szCs w:val="28"/>
        </w:rPr>
        <w:t xml:space="preserve"> мая </w:t>
      </w:r>
      <w:r w:rsidR="00A5786F" w:rsidRPr="00E54B04">
        <w:rPr>
          <w:rFonts w:cs="Times New Roman"/>
          <w:bCs/>
          <w:sz w:val="28"/>
          <w:szCs w:val="28"/>
        </w:rPr>
        <w:t xml:space="preserve">2016 </w:t>
      </w:r>
      <w:r w:rsidR="006C3D71" w:rsidRPr="00E54B04">
        <w:rPr>
          <w:rFonts w:cs="Times New Roman"/>
          <w:bCs/>
          <w:sz w:val="28"/>
          <w:szCs w:val="28"/>
        </w:rPr>
        <w:t xml:space="preserve">г. </w:t>
      </w:r>
      <w:r w:rsidR="00A5786F" w:rsidRPr="00E54B04">
        <w:rPr>
          <w:rFonts w:cs="Times New Roman"/>
          <w:bCs/>
          <w:sz w:val="28"/>
          <w:szCs w:val="28"/>
        </w:rPr>
        <w:t>№ АК-950/02 «О методических рекомендациях» (</w:t>
      </w:r>
      <w:r w:rsidR="004326BA" w:rsidRPr="00E54B04">
        <w:rPr>
          <w:rFonts w:cs="Times New Roman"/>
          <w:bCs/>
          <w:sz w:val="28"/>
          <w:szCs w:val="28"/>
        </w:rPr>
        <w:t xml:space="preserve">далее </w:t>
      </w:r>
      <w:r w:rsidR="006C3D71" w:rsidRPr="00E54B04">
        <w:rPr>
          <w:rFonts w:cs="Times New Roman"/>
          <w:bCs/>
          <w:sz w:val="28"/>
          <w:szCs w:val="28"/>
        </w:rPr>
        <w:t>–</w:t>
      </w:r>
      <w:r w:rsidR="004326BA" w:rsidRPr="00E54B04">
        <w:rPr>
          <w:rFonts w:cs="Times New Roman"/>
          <w:bCs/>
          <w:sz w:val="28"/>
          <w:szCs w:val="28"/>
        </w:rPr>
        <w:t xml:space="preserve"> </w:t>
      </w:r>
      <w:r w:rsidR="006C3D71" w:rsidRPr="00E54B04">
        <w:rPr>
          <w:rFonts w:cs="Times New Roman"/>
          <w:bCs/>
          <w:sz w:val="28"/>
          <w:szCs w:val="28"/>
        </w:rPr>
        <w:t xml:space="preserve">Письмо </w:t>
      </w:r>
      <w:proofErr w:type="spellStart"/>
      <w:r w:rsidR="006C3D71" w:rsidRPr="00E54B04">
        <w:rPr>
          <w:rFonts w:cs="Times New Roman"/>
          <w:bCs/>
          <w:sz w:val="28"/>
          <w:szCs w:val="28"/>
        </w:rPr>
        <w:t>Минобрнауки</w:t>
      </w:r>
      <w:proofErr w:type="spellEnd"/>
      <w:r w:rsidR="006C3D71" w:rsidRPr="00E54B04">
        <w:rPr>
          <w:rFonts w:cs="Times New Roman"/>
          <w:bCs/>
          <w:sz w:val="28"/>
          <w:szCs w:val="28"/>
        </w:rPr>
        <w:t xml:space="preserve"> России № АК-950/02</w:t>
      </w:r>
      <w:r w:rsidR="00676704" w:rsidRPr="00E54B04">
        <w:rPr>
          <w:rFonts w:cs="Times New Roman"/>
          <w:bCs/>
          <w:sz w:val="28"/>
          <w:szCs w:val="28"/>
        </w:rPr>
        <w:t>);</w:t>
      </w:r>
    </w:p>
    <w:bookmarkEnd w:id="69"/>
    <w:p w:rsidR="00E9542D" w:rsidRPr="00E54B04" w:rsidRDefault="006F2D4C" w:rsidP="00A8006A">
      <w:pPr>
        <w:widowControl w:val="0"/>
        <w:contextualSpacing/>
        <w:rPr>
          <w:rFonts w:cs="Times New Roman"/>
          <w:bCs/>
          <w:sz w:val="28"/>
          <w:szCs w:val="28"/>
        </w:rPr>
      </w:pPr>
      <w:r w:rsidRPr="00E54B04">
        <w:rPr>
          <w:rFonts w:cs="Times New Roman"/>
          <w:bCs/>
          <w:sz w:val="28"/>
          <w:szCs w:val="28"/>
        </w:rPr>
        <w:t xml:space="preserve">19) </w:t>
      </w:r>
      <w:r w:rsidR="00E9542D" w:rsidRPr="00E54B04">
        <w:rPr>
          <w:rFonts w:cs="Times New Roman"/>
          <w:bCs/>
          <w:sz w:val="28"/>
          <w:szCs w:val="28"/>
        </w:rPr>
        <w:t>Закон Ставропольского края от 18</w:t>
      </w:r>
      <w:r w:rsidRPr="00E54B04">
        <w:rPr>
          <w:rFonts w:cs="Times New Roman"/>
          <w:bCs/>
          <w:sz w:val="28"/>
          <w:szCs w:val="28"/>
        </w:rPr>
        <w:t xml:space="preserve"> июня </w:t>
      </w:r>
      <w:r w:rsidR="00E9542D" w:rsidRPr="00E54B04">
        <w:rPr>
          <w:rFonts w:cs="Times New Roman"/>
          <w:bCs/>
          <w:sz w:val="28"/>
          <w:szCs w:val="28"/>
        </w:rPr>
        <w:t xml:space="preserve">2012 </w:t>
      </w:r>
      <w:r w:rsidRPr="00E54B04">
        <w:rPr>
          <w:rFonts w:cs="Times New Roman"/>
          <w:bCs/>
          <w:sz w:val="28"/>
          <w:szCs w:val="28"/>
        </w:rPr>
        <w:t xml:space="preserve">г. </w:t>
      </w:r>
      <w:r w:rsidR="00E9542D" w:rsidRPr="00E54B04">
        <w:rPr>
          <w:rFonts w:cs="Times New Roman"/>
          <w:bCs/>
          <w:sz w:val="28"/>
          <w:szCs w:val="28"/>
        </w:rPr>
        <w:t>№ 53-кз «О некот</w:t>
      </w:r>
      <w:r w:rsidR="00E9542D" w:rsidRPr="00E54B04">
        <w:rPr>
          <w:rFonts w:cs="Times New Roman"/>
          <w:bCs/>
          <w:sz w:val="28"/>
          <w:szCs w:val="28"/>
        </w:rPr>
        <w:t>о</w:t>
      </w:r>
      <w:r w:rsidR="00E9542D" w:rsidRPr="00E54B04">
        <w:rPr>
          <w:rFonts w:cs="Times New Roman"/>
          <w:bCs/>
          <w:sz w:val="28"/>
          <w:szCs w:val="28"/>
        </w:rPr>
        <w:t>рых вопросах регулирования отношений в области градостроительной де</w:t>
      </w:r>
      <w:r w:rsidR="00E9542D" w:rsidRPr="00E54B04">
        <w:rPr>
          <w:rFonts w:cs="Times New Roman"/>
          <w:bCs/>
          <w:sz w:val="28"/>
          <w:szCs w:val="28"/>
        </w:rPr>
        <w:t>я</w:t>
      </w:r>
      <w:r w:rsidR="00E9542D" w:rsidRPr="00E54B04">
        <w:rPr>
          <w:rFonts w:cs="Times New Roman"/>
          <w:bCs/>
          <w:sz w:val="28"/>
          <w:szCs w:val="28"/>
        </w:rPr>
        <w:t>тельности на территории Ставро</w:t>
      </w:r>
      <w:r w:rsidRPr="00E54B04">
        <w:rPr>
          <w:rFonts w:cs="Times New Roman"/>
          <w:bCs/>
          <w:sz w:val="28"/>
          <w:szCs w:val="28"/>
        </w:rPr>
        <w:t>польского края» (далее – закон Ставропол</w:t>
      </w:r>
      <w:r w:rsidRPr="00E54B04">
        <w:rPr>
          <w:rFonts w:cs="Times New Roman"/>
          <w:bCs/>
          <w:sz w:val="28"/>
          <w:szCs w:val="28"/>
        </w:rPr>
        <w:t>ь</w:t>
      </w:r>
      <w:r w:rsidRPr="00E54B04">
        <w:rPr>
          <w:rFonts w:cs="Times New Roman"/>
          <w:bCs/>
          <w:sz w:val="28"/>
          <w:szCs w:val="28"/>
        </w:rPr>
        <w:t>ского края № 53-кз</w:t>
      </w:r>
      <w:r w:rsidR="00676704" w:rsidRPr="00E54B04">
        <w:rPr>
          <w:rFonts w:cs="Times New Roman"/>
          <w:bCs/>
          <w:sz w:val="28"/>
          <w:szCs w:val="28"/>
        </w:rPr>
        <w:t>);</w:t>
      </w:r>
    </w:p>
    <w:p w:rsidR="00E9542D" w:rsidRPr="00E54B04" w:rsidRDefault="006F2D4C" w:rsidP="00A8006A">
      <w:pPr>
        <w:widowControl w:val="0"/>
        <w:contextualSpacing/>
        <w:rPr>
          <w:rFonts w:cs="Times New Roman"/>
          <w:bCs/>
          <w:sz w:val="28"/>
          <w:szCs w:val="28"/>
        </w:rPr>
      </w:pPr>
      <w:r w:rsidRPr="00E54B04">
        <w:rPr>
          <w:rFonts w:cs="Times New Roman"/>
          <w:bCs/>
          <w:sz w:val="28"/>
          <w:szCs w:val="28"/>
        </w:rPr>
        <w:t xml:space="preserve">20) </w:t>
      </w:r>
      <w:r w:rsidR="00E9542D" w:rsidRPr="00E54B04">
        <w:rPr>
          <w:rFonts w:cs="Times New Roman"/>
          <w:bCs/>
          <w:sz w:val="28"/>
          <w:szCs w:val="28"/>
        </w:rPr>
        <w:t>Закон Ставропольского края от 02</w:t>
      </w:r>
      <w:r w:rsidRPr="00E54B04">
        <w:rPr>
          <w:rFonts w:cs="Times New Roman"/>
          <w:bCs/>
          <w:sz w:val="28"/>
          <w:szCs w:val="28"/>
        </w:rPr>
        <w:t xml:space="preserve"> марта </w:t>
      </w:r>
      <w:r w:rsidR="00E9542D" w:rsidRPr="00E54B04">
        <w:rPr>
          <w:rFonts w:cs="Times New Roman"/>
          <w:bCs/>
          <w:sz w:val="28"/>
          <w:szCs w:val="28"/>
        </w:rPr>
        <w:t xml:space="preserve">2017 </w:t>
      </w:r>
      <w:r w:rsidRPr="00E54B04">
        <w:rPr>
          <w:rFonts w:cs="Times New Roman"/>
          <w:bCs/>
          <w:sz w:val="28"/>
          <w:szCs w:val="28"/>
        </w:rPr>
        <w:t xml:space="preserve">г. </w:t>
      </w:r>
      <w:r w:rsidR="00E9542D" w:rsidRPr="00E54B04">
        <w:rPr>
          <w:rFonts w:cs="Times New Roman"/>
          <w:bCs/>
          <w:sz w:val="28"/>
          <w:szCs w:val="28"/>
        </w:rPr>
        <w:t>№ 21-кз «О прео</w:t>
      </w:r>
      <w:r w:rsidR="00E9542D" w:rsidRPr="00E54B04">
        <w:rPr>
          <w:rFonts w:cs="Times New Roman"/>
          <w:bCs/>
          <w:sz w:val="28"/>
          <w:szCs w:val="28"/>
        </w:rPr>
        <w:t>б</w:t>
      </w:r>
      <w:r w:rsidR="00E9542D" w:rsidRPr="00E54B04">
        <w:rPr>
          <w:rFonts w:cs="Times New Roman"/>
          <w:bCs/>
          <w:sz w:val="28"/>
          <w:szCs w:val="28"/>
        </w:rPr>
        <w:t>разовании муниципальных образований, входящих в состав Георгиевского муниципального района Ставропольского края, путем их объединения с м</w:t>
      </w:r>
      <w:r w:rsidR="00E9542D" w:rsidRPr="00E54B04">
        <w:rPr>
          <w:rFonts w:cs="Times New Roman"/>
          <w:bCs/>
          <w:sz w:val="28"/>
          <w:szCs w:val="28"/>
        </w:rPr>
        <w:t>у</w:t>
      </w:r>
      <w:r w:rsidR="00E9542D" w:rsidRPr="00E54B04">
        <w:rPr>
          <w:rFonts w:cs="Times New Roman"/>
          <w:bCs/>
          <w:sz w:val="28"/>
          <w:szCs w:val="28"/>
        </w:rPr>
        <w:t>ниципальным образованием городским округом городом Гео</w:t>
      </w:r>
      <w:r w:rsidR="00BB770D" w:rsidRPr="00E54B04">
        <w:rPr>
          <w:rFonts w:cs="Times New Roman"/>
          <w:bCs/>
          <w:sz w:val="28"/>
          <w:szCs w:val="28"/>
        </w:rPr>
        <w:t>ргиевском Ста</w:t>
      </w:r>
      <w:r w:rsidR="00BB770D" w:rsidRPr="00E54B04">
        <w:rPr>
          <w:rFonts w:cs="Times New Roman"/>
          <w:bCs/>
          <w:sz w:val="28"/>
          <w:szCs w:val="28"/>
        </w:rPr>
        <w:t>в</w:t>
      </w:r>
      <w:r w:rsidR="00BB770D" w:rsidRPr="00E54B04">
        <w:rPr>
          <w:rFonts w:cs="Times New Roman"/>
          <w:bCs/>
          <w:sz w:val="28"/>
          <w:szCs w:val="28"/>
        </w:rPr>
        <w:t>ропольского края»;</w:t>
      </w:r>
    </w:p>
    <w:p w:rsidR="007E33FC" w:rsidRPr="00E54B04" w:rsidRDefault="006F2D4C" w:rsidP="00A8006A">
      <w:pPr>
        <w:widowControl w:val="0"/>
        <w:contextualSpacing/>
        <w:rPr>
          <w:rFonts w:cs="Times New Roman"/>
          <w:bCs/>
          <w:sz w:val="28"/>
          <w:szCs w:val="28"/>
        </w:rPr>
      </w:pPr>
      <w:r w:rsidRPr="00E54B04">
        <w:rPr>
          <w:rFonts w:cs="Times New Roman"/>
          <w:bCs/>
          <w:sz w:val="28"/>
          <w:szCs w:val="28"/>
        </w:rPr>
        <w:t xml:space="preserve">21) </w:t>
      </w:r>
      <w:r w:rsidR="007E33FC" w:rsidRPr="00E54B04">
        <w:rPr>
          <w:rFonts w:cs="Times New Roman"/>
          <w:bCs/>
          <w:sz w:val="28"/>
          <w:szCs w:val="28"/>
        </w:rPr>
        <w:t>Закон Ставропольского края от 30</w:t>
      </w:r>
      <w:r w:rsidRPr="00E54B04">
        <w:rPr>
          <w:rFonts w:cs="Times New Roman"/>
          <w:bCs/>
          <w:sz w:val="28"/>
          <w:szCs w:val="28"/>
        </w:rPr>
        <w:t xml:space="preserve"> мая </w:t>
      </w:r>
      <w:r w:rsidR="007E33FC" w:rsidRPr="00E54B04">
        <w:rPr>
          <w:rFonts w:cs="Times New Roman"/>
          <w:bCs/>
          <w:sz w:val="28"/>
          <w:szCs w:val="28"/>
        </w:rPr>
        <w:t xml:space="preserve">2023 </w:t>
      </w:r>
      <w:r w:rsidRPr="00E54B04">
        <w:rPr>
          <w:rFonts w:cs="Times New Roman"/>
          <w:bCs/>
          <w:sz w:val="28"/>
          <w:szCs w:val="28"/>
        </w:rPr>
        <w:t xml:space="preserve">г. </w:t>
      </w:r>
      <w:r w:rsidR="007E33FC" w:rsidRPr="00E54B04">
        <w:rPr>
          <w:rFonts w:cs="Times New Roman"/>
          <w:bCs/>
          <w:sz w:val="28"/>
          <w:szCs w:val="28"/>
        </w:rPr>
        <w:t>№ 44-кз «О надел</w:t>
      </w:r>
      <w:r w:rsidR="007E33FC" w:rsidRPr="00E54B04">
        <w:rPr>
          <w:rFonts w:cs="Times New Roman"/>
          <w:bCs/>
          <w:sz w:val="28"/>
          <w:szCs w:val="28"/>
        </w:rPr>
        <w:t>е</w:t>
      </w:r>
      <w:r w:rsidR="007E33FC" w:rsidRPr="00E54B04">
        <w:rPr>
          <w:rFonts w:cs="Times New Roman"/>
          <w:bCs/>
          <w:sz w:val="28"/>
          <w:szCs w:val="28"/>
        </w:rPr>
        <w:t xml:space="preserve">нии Георгиевского городского округа Ставропольского края </w:t>
      </w:r>
      <w:r w:rsidR="00BB770D" w:rsidRPr="00E54B04">
        <w:rPr>
          <w:rFonts w:cs="Times New Roman"/>
          <w:bCs/>
          <w:sz w:val="28"/>
          <w:szCs w:val="28"/>
        </w:rPr>
        <w:t>статусом мун</w:t>
      </w:r>
      <w:r w:rsidR="00BB770D" w:rsidRPr="00E54B04">
        <w:rPr>
          <w:rFonts w:cs="Times New Roman"/>
          <w:bCs/>
          <w:sz w:val="28"/>
          <w:szCs w:val="28"/>
        </w:rPr>
        <w:t>и</w:t>
      </w:r>
      <w:r w:rsidR="00BB770D" w:rsidRPr="00E54B04">
        <w:rPr>
          <w:rFonts w:cs="Times New Roman"/>
          <w:bCs/>
          <w:sz w:val="28"/>
          <w:szCs w:val="28"/>
        </w:rPr>
        <w:t>ципального округа»;</w:t>
      </w:r>
    </w:p>
    <w:p w:rsidR="007E33FC" w:rsidRPr="00E54B04" w:rsidRDefault="006F2D4C" w:rsidP="00A8006A">
      <w:pPr>
        <w:widowControl w:val="0"/>
        <w:contextualSpacing/>
        <w:rPr>
          <w:rFonts w:cs="Times New Roman"/>
          <w:bCs/>
          <w:sz w:val="28"/>
          <w:szCs w:val="28"/>
        </w:rPr>
      </w:pPr>
      <w:r w:rsidRPr="00E54B04">
        <w:rPr>
          <w:rFonts w:cs="Times New Roman"/>
          <w:bCs/>
          <w:sz w:val="28"/>
          <w:szCs w:val="28"/>
        </w:rPr>
        <w:t xml:space="preserve">22) </w:t>
      </w:r>
      <w:r w:rsidR="007E33FC" w:rsidRPr="00E54B04">
        <w:rPr>
          <w:rFonts w:cs="Times New Roman"/>
          <w:bCs/>
          <w:sz w:val="28"/>
          <w:szCs w:val="28"/>
        </w:rPr>
        <w:t>Закон Ставропольского края от 31</w:t>
      </w:r>
      <w:r w:rsidRPr="00E54B04">
        <w:rPr>
          <w:rFonts w:cs="Times New Roman"/>
          <w:bCs/>
          <w:sz w:val="28"/>
          <w:szCs w:val="28"/>
        </w:rPr>
        <w:t xml:space="preserve"> октября </w:t>
      </w:r>
      <w:r w:rsidR="007E33FC" w:rsidRPr="00E54B04">
        <w:rPr>
          <w:rFonts w:cs="Times New Roman"/>
          <w:bCs/>
          <w:sz w:val="28"/>
          <w:szCs w:val="28"/>
        </w:rPr>
        <w:t xml:space="preserve">2023 </w:t>
      </w:r>
      <w:r w:rsidRPr="00E54B04">
        <w:rPr>
          <w:rFonts w:cs="Times New Roman"/>
          <w:bCs/>
          <w:sz w:val="28"/>
          <w:szCs w:val="28"/>
        </w:rPr>
        <w:t xml:space="preserve">г. </w:t>
      </w:r>
      <w:r w:rsidR="007E33FC" w:rsidRPr="00E54B04">
        <w:rPr>
          <w:rFonts w:cs="Times New Roman"/>
          <w:bCs/>
          <w:sz w:val="28"/>
          <w:szCs w:val="28"/>
        </w:rPr>
        <w:t>№ 103-кз «О вн</w:t>
      </w:r>
      <w:r w:rsidR="007E33FC" w:rsidRPr="00E54B04">
        <w:rPr>
          <w:rFonts w:cs="Times New Roman"/>
          <w:bCs/>
          <w:sz w:val="28"/>
          <w:szCs w:val="28"/>
        </w:rPr>
        <w:t>е</w:t>
      </w:r>
      <w:r w:rsidR="007E33FC" w:rsidRPr="00E54B04">
        <w:rPr>
          <w:rFonts w:cs="Times New Roman"/>
          <w:bCs/>
          <w:sz w:val="28"/>
          <w:szCs w:val="28"/>
        </w:rPr>
        <w:t xml:space="preserve">сении изменений в Закон Ставропольского края </w:t>
      </w:r>
      <w:r w:rsidR="002E5594" w:rsidRPr="00E54B04">
        <w:rPr>
          <w:rFonts w:cs="Times New Roman"/>
          <w:bCs/>
          <w:sz w:val="28"/>
          <w:szCs w:val="28"/>
        </w:rPr>
        <w:t>«</w:t>
      </w:r>
      <w:r w:rsidR="007E33FC" w:rsidRPr="00E54B04">
        <w:rPr>
          <w:rFonts w:cs="Times New Roman"/>
          <w:bCs/>
          <w:sz w:val="28"/>
          <w:szCs w:val="28"/>
        </w:rPr>
        <w:t>Об установлении границы муниципального образования Георгиевского городско</w:t>
      </w:r>
      <w:r w:rsidR="00BB770D" w:rsidRPr="00E54B04">
        <w:rPr>
          <w:rFonts w:cs="Times New Roman"/>
          <w:bCs/>
          <w:sz w:val="28"/>
          <w:szCs w:val="28"/>
        </w:rPr>
        <w:t>го округа Ставропол</w:t>
      </w:r>
      <w:r w:rsidR="00BB770D" w:rsidRPr="00E54B04">
        <w:rPr>
          <w:rFonts w:cs="Times New Roman"/>
          <w:bCs/>
          <w:sz w:val="28"/>
          <w:szCs w:val="28"/>
        </w:rPr>
        <w:t>ь</w:t>
      </w:r>
      <w:r w:rsidR="00BB770D" w:rsidRPr="00E54B04">
        <w:rPr>
          <w:rFonts w:cs="Times New Roman"/>
          <w:bCs/>
          <w:sz w:val="28"/>
          <w:szCs w:val="28"/>
        </w:rPr>
        <w:t>ского края»;</w:t>
      </w:r>
    </w:p>
    <w:p w:rsidR="00E9542D" w:rsidRPr="00E54B04" w:rsidRDefault="006F2D4C" w:rsidP="00A8006A">
      <w:pPr>
        <w:widowControl w:val="0"/>
        <w:contextualSpacing/>
        <w:rPr>
          <w:rFonts w:cs="Times New Roman"/>
          <w:bCs/>
          <w:sz w:val="28"/>
          <w:szCs w:val="28"/>
        </w:rPr>
      </w:pPr>
      <w:r w:rsidRPr="00E54B04">
        <w:rPr>
          <w:rFonts w:cs="Times New Roman"/>
          <w:bCs/>
          <w:sz w:val="28"/>
          <w:szCs w:val="28"/>
        </w:rPr>
        <w:t xml:space="preserve">23) </w:t>
      </w:r>
      <w:r w:rsidR="00E9542D" w:rsidRPr="00E54B04">
        <w:rPr>
          <w:rFonts w:cs="Times New Roman"/>
          <w:bCs/>
          <w:sz w:val="28"/>
          <w:szCs w:val="28"/>
        </w:rPr>
        <w:t>Приказ Минстроя Ставропольского края от 10</w:t>
      </w:r>
      <w:r w:rsidRPr="00E54B04">
        <w:rPr>
          <w:rFonts w:cs="Times New Roman"/>
          <w:bCs/>
          <w:sz w:val="28"/>
          <w:szCs w:val="28"/>
        </w:rPr>
        <w:t xml:space="preserve"> ноября </w:t>
      </w:r>
      <w:r w:rsidR="00E9542D" w:rsidRPr="00E54B04">
        <w:rPr>
          <w:rFonts w:cs="Times New Roman"/>
          <w:bCs/>
          <w:sz w:val="28"/>
          <w:szCs w:val="28"/>
        </w:rPr>
        <w:t xml:space="preserve">2022 </w:t>
      </w:r>
      <w:r w:rsidRPr="00E54B04">
        <w:rPr>
          <w:rFonts w:cs="Times New Roman"/>
          <w:bCs/>
          <w:sz w:val="28"/>
          <w:szCs w:val="28"/>
        </w:rPr>
        <w:t xml:space="preserve">г. </w:t>
      </w:r>
      <w:r w:rsidR="00E9542D" w:rsidRPr="00E54B04">
        <w:rPr>
          <w:rFonts w:cs="Times New Roman"/>
          <w:bCs/>
          <w:sz w:val="28"/>
          <w:szCs w:val="28"/>
        </w:rPr>
        <w:t xml:space="preserve">№ 532 </w:t>
      </w:r>
      <w:r w:rsidR="00E9542D" w:rsidRPr="00E54B04">
        <w:rPr>
          <w:rFonts w:cs="Times New Roman"/>
          <w:bCs/>
          <w:sz w:val="28"/>
          <w:szCs w:val="28"/>
        </w:rPr>
        <w:lastRenderedPageBreak/>
        <w:t>«Об утверждении региональных нормативов градостроительного проектир</w:t>
      </w:r>
      <w:r w:rsidR="00E9542D" w:rsidRPr="00E54B04">
        <w:rPr>
          <w:rFonts w:cs="Times New Roman"/>
          <w:bCs/>
          <w:sz w:val="28"/>
          <w:szCs w:val="28"/>
        </w:rPr>
        <w:t>о</w:t>
      </w:r>
      <w:r w:rsidR="00E9542D" w:rsidRPr="00E54B04">
        <w:rPr>
          <w:rFonts w:cs="Times New Roman"/>
          <w:bCs/>
          <w:sz w:val="28"/>
          <w:szCs w:val="28"/>
        </w:rPr>
        <w:t>вания Ставропольского края в новой редакции» (</w:t>
      </w:r>
      <w:r w:rsidR="00466AE6" w:rsidRPr="00E54B04">
        <w:rPr>
          <w:rFonts w:cs="Times New Roman"/>
          <w:bCs/>
          <w:sz w:val="28"/>
          <w:szCs w:val="28"/>
        </w:rPr>
        <w:t>далее – РНГП Ставропол</w:t>
      </w:r>
      <w:r w:rsidR="00466AE6" w:rsidRPr="00E54B04">
        <w:rPr>
          <w:rFonts w:cs="Times New Roman"/>
          <w:bCs/>
          <w:sz w:val="28"/>
          <w:szCs w:val="28"/>
        </w:rPr>
        <w:t>ь</w:t>
      </w:r>
      <w:r w:rsidR="00466AE6" w:rsidRPr="00E54B04">
        <w:rPr>
          <w:rFonts w:cs="Times New Roman"/>
          <w:bCs/>
          <w:sz w:val="28"/>
          <w:szCs w:val="28"/>
        </w:rPr>
        <w:t>ского края</w:t>
      </w:r>
      <w:r w:rsidR="00BB770D" w:rsidRPr="00E54B04">
        <w:rPr>
          <w:rFonts w:cs="Times New Roman"/>
          <w:bCs/>
          <w:sz w:val="28"/>
          <w:szCs w:val="28"/>
        </w:rPr>
        <w:t>);</w:t>
      </w:r>
    </w:p>
    <w:p w:rsidR="00BC45F6" w:rsidRPr="00E54B04" w:rsidRDefault="00466AE6" w:rsidP="00A8006A">
      <w:pPr>
        <w:widowControl w:val="0"/>
        <w:contextualSpacing/>
        <w:rPr>
          <w:rFonts w:cs="Times New Roman"/>
          <w:bCs/>
          <w:sz w:val="28"/>
          <w:szCs w:val="28"/>
        </w:rPr>
      </w:pPr>
      <w:r w:rsidRPr="00E54B04">
        <w:rPr>
          <w:rFonts w:cs="Times New Roman"/>
          <w:bCs/>
          <w:sz w:val="28"/>
          <w:szCs w:val="28"/>
        </w:rPr>
        <w:t xml:space="preserve">24) </w:t>
      </w:r>
      <w:r w:rsidR="00CC0595" w:rsidRPr="00E54B04">
        <w:rPr>
          <w:rFonts w:cs="Times New Roman"/>
          <w:bCs/>
          <w:sz w:val="28"/>
          <w:szCs w:val="28"/>
        </w:rPr>
        <w:t xml:space="preserve">Приказ </w:t>
      </w:r>
      <w:r w:rsidR="00E9542D" w:rsidRPr="00E54B04">
        <w:rPr>
          <w:rFonts w:cs="Times New Roman"/>
          <w:bCs/>
          <w:sz w:val="28"/>
          <w:szCs w:val="28"/>
        </w:rPr>
        <w:t>М</w:t>
      </w:r>
      <w:r w:rsidR="00CC0595" w:rsidRPr="00E54B04">
        <w:rPr>
          <w:rFonts w:cs="Times New Roman"/>
          <w:bCs/>
          <w:sz w:val="28"/>
          <w:szCs w:val="28"/>
        </w:rPr>
        <w:t>инэкономразвития Ставропольского края от 31</w:t>
      </w:r>
      <w:r w:rsidRPr="00E54B04">
        <w:rPr>
          <w:rFonts w:cs="Times New Roman"/>
          <w:bCs/>
          <w:sz w:val="28"/>
          <w:szCs w:val="28"/>
        </w:rPr>
        <w:t xml:space="preserve"> июля </w:t>
      </w:r>
      <w:r w:rsidR="00924061">
        <w:rPr>
          <w:rFonts w:cs="Times New Roman"/>
          <w:bCs/>
          <w:sz w:val="28"/>
          <w:szCs w:val="28"/>
        </w:rPr>
        <w:t xml:space="preserve">      </w:t>
      </w:r>
      <w:r w:rsidR="00CC0595" w:rsidRPr="00E54B04">
        <w:rPr>
          <w:rFonts w:cs="Times New Roman"/>
          <w:bCs/>
          <w:sz w:val="28"/>
          <w:szCs w:val="28"/>
        </w:rPr>
        <w:t xml:space="preserve">2023 </w:t>
      </w:r>
      <w:r w:rsidRPr="00E54B04">
        <w:rPr>
          <w:rFonts w:cs="Times New Roman"/>
          <w:bCs/>
          <w:sz w:val="28"/>
          <w:szCs w:val="28"/>
        </w:rPr>
        <w:t xml:space="preserve">г. </w:t>
      </w:r>
      <w:r w:rsidR="00CC0595" w:rsidRPr="00E54B04">
        <w:rPr>
          <w:rFonts w:cs="Times New Roman"/>
          <w:bCs/>
          <w:sz w:val="28"/>
          <w:szCs w:val="28"/>
        </w:rPr>
        <w:t>№ 426/од «Об установлении нормативов минимальной обеспеченн</w:t>
      </w:r>
      <w:r w:rsidR="00CC0595" w:rsidRPr="00E54B04">
        <w:rPr>
          <w:rFonts w:cs="Times New Roman"/>
          <w:bCs/>
          <w:sz w:val="28"/>
          <w:szCs w:val="28"/>
        </w:rPr>
        <w:t>о</w:t>
      </w:r>
      <w:r w:rsidR="00CC0595" w:rsidRPr="00E54B04">
        <w:rPr>
          <w:rFonts w:cs="Times New Roman"/>
          <w:bCs/>
          <w:sz w:val="28"/>
          <w:szCs w:val="28"/>
        </w:rPr>
        <w:t>сти населения Ставропольского края площадью торговых объектов на т</w:t>
      </w:r>
      <w:r w:rsidR="00BB770D" w:rsidRPr="00E54B04">
        <w:rPr>
          <w:rFonts w:cs="Times New Roman"/>
          <w:bCs/>
          <w:sz w:val="28"/>
          <w:szCs w:val="28"/>
        </w:rPr>
        <w:t>ерр</w:t>
      </w:r>
      <w:r w:rsidR="00BB770D" w:rsidRPr="00E54B04">
        <w:rPr>
          <w:rFonts w:cs="Times New Roman"/>
          <w:bCs/>
          <w:sz w:val="28"/>
          <w:szCs w:val="28"/>
        </w:rPr>
        <w:t>и</w:t>
      </w:r>
      <w:r w:rsidR="00BB770D" w:rsidRPr="00E54B04">
        <w:rPr>
          <w:rFonts w:cs="Times New Roman"/>
          <w:bCs/>
          <w:sz w:val="28"/>
          <w:szCs w:val="28"/>
        </w:rPr>
        <w:t>тории Ставропольского края»;</w:t>
      </w:r>
    </w:p>
    <w:p w:rsidR="00914992" w:rsidRPr="00E54B04" w:rsidRDefault="00914992" w:rsidP="00A8006A">
      <w:pPr>
        <w:widowControl w:val="0"/>
        <w:contextualSpacing/>
        <w:rPr>
          <w:rFonts w:cs="Times New Roman"/>
          <w:bCs/>
          <w:sz w:val="28"/>
          <w:szCs w:val="28"/>
        </w:rPr>
      </w:pPr>
      <w:r w:rsidRPr="00E54B04">
        <w:rPr>
          <w:rFonts w:cs="Times New Roman"/>
          <w:bCs/>
          <w:sz w:val="28"/>
          <w:szCs w:val="28"/>
        </w:rPr>
        <w:t>25) Решение Думы Георгиевского городского округа Ставропольского края от 30.08.2023 № 163-17 «Об Уставе Георгиевского муниципального округа Ставропольского края</w:t>
      </w:r>
      <w:r w:rsidR="00BB770D" w:rsidRPr="00E54B04">
        <w:rPr>
          <w:rFonts w:cs="Times New Roman"/>
          <w:bCs/>
          <w:sz w:val="28"/>
          <w:szCs w:val="28"/>
        </w:rPr>
        <w:t>»;</w:t>
      </w:r>
    </w:p>
    <w:p w:rsidR="00636D67" w:rsidRPr="00E54B04" w:rsidRDefault="00466AE6" w:rsidP="00A8006A">
      <w:pPr>
        <w:widowControl w:val="0"/>
        <w:contextualSpacing/>
        <w:rPr>
          <w:rFonts w:cs="Times New Roman"/>
          <w:bCs/>
          <w:sz w:val="28"/>
          <w:szCs w:val="28"/>
        </w:rPr>
      </w:pPr>
      <w:r w:rsidRPr="00E54B04">
        <w:rPr>
          <w:rFonts w:cs="Times New Roman"/>
          <w:bCs/>
          <w:sz w:val="28"/>
          <w:szCs w:val="28"/>
        </w:rPr>
        <w:t>2</w:t>
      </w:r>
      <w:r w:rsidR="00914992" w:rsidRPr="00E54B04">
        <w:rPr>
          <w:rFonts w:cs="Times New Roman"/>
          <w:bCs/>
          <w:sz w:val="28"/>
          <w:szCs w:val="28"/>
        </w:rPr>
        <w:t>6</w:t>
      </w:r>
      <w:r w:rsidRPr="00E54B04">
        <w:rPr>
          <w:rFonts w:cs="Times New Roman"/>
          <w:bCs/>
          <w:sz w:val="28"/>
          <w:szCs w:val="28"/>
        </w:rPr>
        <w:t xml:space="preserve">) </w:t>
      </w:r>
      <w:r w:rsidR="00636D67" w:rsidRPr="00E54B04">
        <w:rPr>
          <w:rFonts w:cs="Times New Roman"/>
          <w:bCs/>
          <w:sz w:val="28"/>
          <w:szCs w:val="28"/>
        </w:rPr>
        <w:t>Решение Думы Георгиевского муниципального округа Ставропол</w:t>
      </w:r>
      <w:r w:rsidR="00636D67" w:rsidRPr="00E54B04">
        <w:rPr>
          <w:rFonts w:cs="Times New Roman"/>
          <w:bCs/>
          <w:sz w:val="28"/>
          <w:szCs w:val="28"/>
        </w:rPr>
        <w:t>ь</w:t>
      </w:r>
      <w:r w:rsidR="00636D67" w:rsidRPr="00E54B04">
        <w:rPr>
          <w:rFonts w:cs="Times New Roman"/>
          <w:bCs/>
          <w:sz w:val="28"/>
          <w:szCs w:val="28"/>
        </w:rPr>
        <w:t>ского края от 27 марта 2024 г. № 351-30 «О Стратегии социально-экономического развития Георгиевского муниципального округа Ставр</w:t>
      </w:r>
      <w:r w:rsidR="00636D67" w:rsidRPr="00E54B04">
        <w:rPr>
          <w:rFonts w:cs="Times New Roman"/>
          <w:bCs/>
          <w:sz w:val="28"/>
          <w:szCs w:val="28"/>
        </w:rPr>
        <w:t>о</w:t>
      </w:r>
      <w:r w:rsidR="00636D67" w:rsidRPr="00E54B04">
        <w:rPr>
          <w:rFonts w:cs="Times New Roman"/>
          <w:bCs/>
          <w:sz w:val="28"/>
          <w:szCs w:val="28"/>
        </w:rPr>
        <w:t>польского края до 2035 года»</w:t>
      </w:r>
      <w:r w:rsidR="00914992" w:rsidRPr="00E54B04">
        <w:rPr>
          <w:rFonts w:cs="Times New Roman"/>
          <w:bCs/>
          <w:sz w:val="28"/>
          <w:szCs w:val="28"/>
        </w:rPr>
        <w:t xml:space="preserve"> (далее - стратегия развития Георгиевского м</w:t>
      </w:r>
      <w:r w:rsidR="00914992" w:rsidRPr="00E54B04">
        <w:rPr>
          <w:rFonts w:cs="Times New Roman"/>
          <w:bCs/>
          <w:sz w:val="28"/>
          <w:szCs w:val="28"/>
        </w:rPr>
        <w:t>у</w:t>
      </w:r>
      <w:r w:rsidR="00914992" w:rsidRPr="00E54B04">
        <w:rPr>
          <w:rFonts w:cs="Times New Roman"/>
          <w:bCs/>
          <w:sz w:val="28"/>
          <w:szCs w:val="28"/>
        </w:rPr>
        <w:t>ниципального округа)</w:t>
      </w:r>
      <w:r w:rsidR="00BB770D" w:rsidRPr="00E54B04">
        <w:rPr>
          <w:rFonts w:cs="Times New Roman"/>
          <w:bCs/>
          <w:sz w:val="28"/>
          <w:szCs w:val="28"/>
        </w:rPr>
        <w:t>;</w:t>
      </w:r>
    </w:p>
    <w:p w:rsidR="005B6E7D" w:rsidRPr="00E54B04" w:rsidRDefault="005B6E7D" w:rsidP="00A8006A">
      <w:pPr>
        <w:pStyle w:val="affb"/>
        <w:ind w:left="0"/>
        <w:rPr>
          <w:rFonts w:cs="Times New Roman"/>
          <w:bCs/>
          <w:color w:val="000000" w:themeColor="text1"/>
          <w:sz w:val="28"/>
          <w:szCs w:val="28"/>
        </w:rPr>
      </w:pPr>
      <w:bookmarkStart w:id="70" w:name="_Toc489889957"/>
      <w:r w:rsidRPr="00E54B04">
        <w:rPr>
          <w:rFonts w:cs="Times New Roman"/>
          <w:bCs/>
          <w:color w:val="000000" w:themeColor="text1"/>
          <w:sz w:val="28"/>
          <w:szCs w:val="28"/>
        </w:rPr>
        <w:t>27) СП 11.13130.2009 «Свод правил. Места дислокации подразделений пожарной охраны. Порядок и методика определения», утвержден приказом МЧС РФ от 25 марта 2009 г. № 181</w:t>
      </w:r>
      <w:r w:rsidR="00BB770D" w:rsidRPr="00E54B04">
        <w:rPr>
          <w:rFonts w:cs="Times New Roman"/>
          <w:bCs/>
          <w:color w:val="000000" w:themeColor="text1"/>
          <w:sz w:val="28"/>
          <w:szCs w:val="28"/>
        </w:rPr>
        <w:t>;</w:t>
      </w:r>
    </w:p>
    <w:p w:rsidR="005B6E7D" w:rsidRPr="00E54B04" w:rsidRDefault="005B6E7D" w:rsidP="00A8006A">
      <w:pPr>
        <w:pStyle w:val="affb"/>
        <w:ind w:left="0"/>
        <w:rPr>
          <w:rFonts w:cs="Times New Roman"/>
          <w:sz w:val="28"/>
          <w:szCs w:val="28"/>
        </w:rPr>
      </w:pPr>
      <w:r w:rsidRPr="00E54B04">
        <w:rPr>
          <w:rFonts w:cs="Times New Roman"/>
          <w:sz w:val="28"/>
          <w:szCs w:val="28"/>
        </w:rPr>
        <w:t>28) СП 31.13330.2021 «Свод правил. Водоснабжение. Наружные сети и сооружения. СНиП 2.04.02-84</w:t>
      </w:r>
      <w:r w:rsidRPr="00E54B04">
        <w:rPr>
          <w:rFonts w:cs="Times New Roman"/>
          <w:sz w:val="28"/>
          <w:szCs w:val="28"/>
          <w:vertAlign w:val="superscript"/>
        </w:rPr>
        <w:t>*</w:t>
      </w:r>
      <w:r w:rsidRPr="00E54B04">
        <w:rPr>
          <w:rFonts w:cs="Times New Roman"/>
          <w:sz w:val="28"/>
          <w:szCs w:val="28"/>
        </w:rPr>
        <w:t xml:space="preserve">», утвержден и введен в действие приказом Минстроя России от 27 декабря 2021 г. </w:t>
      </w:r>
      <w:r w:rsidR="00BB770D" w:rsidRPr="00E54B04">
        <w:rPr>
          <w:rFonts w:cs="Times New Roman"/>
          <w:sz w:val="28"/>
          <w:szCs w:val="28"/>
        </w:rPr>
        <w:t>№ 1016/</w:t>
      </w:r>
      <w:proofErr w:type="spellStart"/>
      <w:proofErr w:type="gramStart"/>
      <w:r w:rsidR="00BB770D" w:rsidRPr="00E54B04">
        <w:rPr>
          <w:rFonts w:cs="Times New Roman"/>
          <w:sz w:val="28"/>
          <w:szCs w:val="28"/>
        </w:rPr>
        <w:t>пр</w:t>
      </w:r>
      <w:proofErr w:type="spellEnd"/>
      <w:proofErr w:type="gramEnd"/>
      <w:r w:rsidR="00BB770D" w:rsidRPr="00E54B04">
        <w:rPr>
          <w:rFonts w:cs="Times New Roman"/>
          <w:sz w:val="28"/>
          <w:szCs w:val="28"/>
        </w:rPr>
        <w:t>;</w:t>
      </w:r>
    </w:p>
    <w:p w:rsidR="00A54CF2" w:rsidRPr="00E54B04" w:rsidRDefault="00A54CF2" w:rsidP="00A8006A">
      <w:pPr>
        <w:pStyle w:val="affb"/>
        <w:ind w:left="0"/>
        <w:rPr>
          <w:rFonts w:cs="Times New Roman"/>
          <w:sz w:val="28"/>
          <w:szCs w:val="28"/>
        </w:rPr>
      </w:pPr>
      <w:r w:rsidRPr="00E54B04">
        <w:rPr>
          <w:rFonts w:cs="Times New Roman"/>
          <w:sz w:val="28"/>
          <w:szCs w:val="28"/>
        </w:rPr>
        <w:t>2</w:t>
      </w:r>
      <w:r w:rsidR="00BB770D" w:rsidRPr="00E54B04">
        <w:rPr>
          <w:rFonts w:cs="Times New Roman"/>
          <w:sz w:val="28"/>
          <w:szCs w:val="28"/>
        </w:rPr>
        <w:t>9</w:t>
      </w:r>
      <w:r w:rsidRPr="00E54B04">
        <w:rPr>
          <w:rFonts w:cs="Times New Roman"/>
          <w:sz w:val="28"/>
          <w:szCs w:val="28"/>
        </w:rPr>
        <w:t>) СП 88.13330.2022 «Свод правил. Защитные сооружения гражда</w:t>
      </w:r>
      <w:r w:rsidRPr="00E54B04">
        <w:rPr>
          <w:rFonts w:cs="Times New Roman"/>
          <w:sz w:val="28"/>
          <w:szCs w:val="28"/>
        </w:rPr>
        <w:t>н</w:t>
      </w:r>
      <w:r w:rsidRPr="00E54B04">
        <w:rPr>
          <w:rFonts w:cs="Times New Roman"/>
          <w:sz w:val="28"/>
          <w:szCs w:val="28"/>
        </w:rPr>
        <w:t xml:space="preserve">ской обороны. СНиП II-11-77*», утвержден приказом Минстроя России от 21 декабря 2022 г. </w:t>
      </w:r>
      <w:r w:rsidR="00BB770D" w:rsidRPr="00E54B04">
        <w:rPr>
          <w:rFonts w:cs="Times New Roman"/>
          <w:sz w:val="28"/>
          <w:szCs w:val="28"/>
        </w:rPr>
        <w:t>№ 1101/</w:t>
      </w:r>
      <w:proofErr w:type="spellStart"/>
      <w:proofErr w:type="gramStart"/>
      <w:r w:rsidR="00BB770D" w:rsidRPr="00E54B04">
        <w:rPr>
          <w:rFonts w:cs="Times New Roman"/>
          <w:sz w:val="28"/>
          <w:szCs w:val="28"/>
        </w:rPr>
        <w:t>пр</w:t>
      </w:r>
      <w:proofErr w:type="spellEnd"/>
      <w:proofErr w:type="gramEnd"/>
      <w:r w:rsidR="00BB770D" w:rsidRPr="00E54B04">
        <w:rPr>
          <w:rFonts w:cs="Times New Roman"/>
          <w:sz w:val="28"/>
          <w:szCs w:val="28"/>
        </w:rPr>
        <w:t>;</w:t>
      </w:r>
    </w:p>
    <w:p w:rsidR="00A54CF2" w:rsidRPr="00E54B04" w:rsidRDefault="00BB770D" w:rsidP="00A8006A">
      <w:pPr>
        <w:pStyle w:val="affb"/>
        <w:ind w:left="0"/>
        <w:rPr>
          <w:rFonts w:cs="Times New Roman"/>
          <w:sz w:val="28"/>
          <w:szCs w:val="28"/>
        </w:rPr>
      </w:pPr>
      <w:r w:rsidRPr="00E54B04">
        <w:rPr>
          <w:rFonts w:cs="Times New Roman"/>
          <w:sz w:val="28"/>
          <w:szCs w:val="28"/>
        </w:rPr>
        <w:t>30</w:t>
      </w:r>
      <w:r w:rsidR="00A54CF2" w:rsidRPr="00E54B04">
        <w:rPr>
          <w:rFonts w:cs="Times New Roman"/>
          <w:sz w:val="28"/>
          <w:szCs w:val="28"/>
        </w:rPr>
        <w:t>) СП 140.13330.2012 «Свод правил. Городская среда. Правила прое</w:t>
      </w:r>
      <w:r w:rsidR="00A54CF2" w:rsidRPr="00E54B04">
        <w:rPr>
          <w:rFonts w:cs="Times New Roman"/>
          <w:sz w:val="28"/>
          <w:szCs w:val="28"/>
        </w:rPr>
        <w:t>к</w:t>
      </w:r>
      <w:r w:rsidR="00A54CF2" w:rsidRPr="00E54B04">
        <w:rPr>
          <w:rFonts w:cs="Times New Roman"/>
          <w:sz w:val="28"/>
          <w:szCs w:val="28"/>
        </w:rPr>
        <w:t>тирования для маломобильных групп населения», утвержден и введен в де</w:t>
      </w:r>
      <w:r w:rsidR="00A54CF2" w:rsidRPr="00E54B04">
        <w:rPr>
          <w:rFonts w:cs="Times New Roman"/>
          <w:sz w:val="28"/>
          <w:szCs w:val="28"/>
        </w:rPr>
        <w:t>й</w:t>
      </w:r>
      <w:r w:rsidR="00A54CF2" w:rsidRPr="00E54B04">
        <w:rPr>
          <w:rFonts w:cs="Times New Roman"/>
          <w:sz w:val="28"/>
          <w:szCs w:val="28"/>
        </w:rPr>
        <w:t xml:space="preserve">ствие приказом Госстроя от 27 декабря 2012 </w:t>
      </w:r>
      <w:r w:rsidRPr="00E54B04">
        <w:rPr>
          <w:rFonts w:cs="Times New Roman"/>
          <w:sz w:val="28"/>
          <w:szCs w:val="28"/>
        </w:rPr>
        <w:t>г. № 122/ГС;</w:t>
      </w:r>
    </w:p>
    <w:p w:rsidR="00D4042F" w:rsidRPr="00E54B04" w:rsidRDefault="00BB770D" w:rsidP="00A8006A">
      <w:pPr>
        <w:widowControl w:val="0"/>
        <w:contextualSpacing/>
        <w:rPr>
          <w:rFonts w:cs="Times New Roman"/>
          <w:bCs/>
          <w:color w:val="000000" w:themeColor="text1"/>
          <w:sz w:val="28"/>
          <w:szCs w:val="28"/>
        </w:rPr>
      </w:pPr>
      <w:r w:rsidRPr="00E54B04">
        <w:rPr>
          <w:rFonts w:cs="Times New Roman"/>
          <w:bCs/>
          <w:sz w:val="28"/>
          <w:szCs w:val="28"/>
        </w:rPr>
        <w:t>31</w:t>
      </w:r>
      <w:r w:rsidR="00914992" w:rsidRPr="00E54B04">
        <w:rPr>
          <w:rFonts w:cs="Times New Roman"/>
          <w:bCs/>
          <w:sz w:val="28"/>
          <w:szCs w:val="28"/>
        </w:rPr>
        <w:t xml:space="preserve">) </w:t>
      </w:r>
      <w:r w:rsidR="00D4042F" w:rsidRPr="00E54B04">
        <w:rPr>
          <w:rFonts w:cs="Times New Roman"/>
          <w:bCs/>
          <w:color w:val="000000" w:themeColor="text1"/>
          <w:sz w:val="28"/>
          <w:szCs w:val="28"/>
        </w:rPr>
        <w:t>СП 4.13130.2013 «</w:t>
      </w:r>
      <w:r w:rsidR="00914992" w:rsidRPr="00E54B04">
        <w:rPr>
          <w:rFonts w:cs="Times New Roman"/>
          <w:bCs/>
          <w:color w:val="000000" w:themeColor="text1"/>
          <w:sz w:val="28"/>
          <w:szCs w:val="28"/>
        </w:rPr>
        <w:t xml:space="preserve">Свод правил. </w:t>
      </w:r>
      <w:r w:rsidR="00D4042F" w:rsidRPr="00E54B04">
        <w:rPr>
          <w:rFonts w:cs="Times New Roman"/>
          <w:bCs/>
          <w:color w:val="000000" w:themeColor="text1"/>
          <w:sz w:val="28"/>
          <w:szCs w:val="28"/>
        </w:rPr>
        <w:t>Системы противопожарной защ</w:t>
      </w:r>
      <w:r w:rsidR="00D4042F" w:rsidRPr="00E54B04">
        <w:rPr>
          <w:rFonts w:cs="Times New Roman"/>
          <w:bCs/>
          <w:color w:val="000000" w:themeColor="text1"/>
          <w:sz w:val="28"/>
          <w:szCs w:val="28"/>
        </w:rPr>
        <w:t>и</w:t>
      </w:r>
      <w:r w:rsidR="00D4042F" w:rsidRPr="00E54B04">
        <w:rPr>
          <w:rFonts w:cs="Times New Roman"/>
          <w:bCs/>
          <w:color w:val="000000" w:themeColor="text1"/>
          <w:sz w:val="28"/>
          <w:szCs w:val="28"/>
        </w:rPr>
        <w:t>ты. Ограничение распространения пожара на объектах защиты. Требования к объемно-планировочным и конструктивным решениям»</w:t>
      </w:r>
      <w:r w:rsidR="00914992" w:rsidRPr="00E54B04">
        <w:rPr>
          <w:rFonts w:cs="Times New Roman"/>
          <w:bCs/>
          <w:color w:val="000000" w:themeColor="text1"/>
          <w:sz w:val="28"/>
          <w:szCs w:val="28"/>
        </w:rPr>
        <w:t xml:space="preserve">, </w:t>
      </w:r>
      <w:r w:rsidR="00D4042F" w:rsidRPr="00E54B04">
        <w:rPr>
          <w:rFonts w:cs="Times New Roman"/>
          <w:bCs/>
          <w:color w:val="000000" w:themeColor="text1"/>
          <w:sz w:val="28"/>
          <w:szCs w:val="28"/>
        </w:rPr>
        <w:t>утв</w:t>
      </w:r>
      <w:r w:rsidR="00914992" w:rsidRPr="00E54B04">
        <w:rPr>
          <w:rFonts w:cs="Times New Roman"/>
          <w:bCs/>
          <w:color w:val="000000" w:themeColor="text1"/>
          <w:sz w:val="28"/>
          <w:szCs w:val="28"/>
        </w:rPr>
        <w:t>ержден</w:t>
      </w:r>
      <w:r w:rsidR="00D4042F" w:rsidRPr="00E54B04">
        <w:rPr>
          <w:rFonts w:cs="Times New Roman"/>
          <w:bCs/>
          <w:color w:val="000000" w:themeColor="text1"/>
          <w:sz w:val="28"/>
          <w:szCs w:val="28"/>
        </w:rPr>
        <w:t xml:space="preserve"> </w:t>
      </w:r>
      <w:r w:rsidR="00914992" w:rsidRPr="00E54B04">
        <w:rPr>
          <w:rFonts w:cs="Times New Roman"/>
          <w:bCs/>
          <w:color w:val="000000" w:themeColor="text1"/>
          <w:sz w:val="28"/>
          <w:szCs w:val="28"/>
        </w:rPr>
        <w:t>п</w:t>
      </w:r>
      <w:r w:rsidR="00D4042F" w:rsidRPr="00E54B04">
        <w:rPr>
          <w:rFonts w:cs="Times New Roman"/>
          <w:bCs/>
          <w:color w:val="000000" w:themeColor="text1"/>
          <w:sz w:val="28"/>
          <w:szCs w:val="28"/>
        </w:rPr>
        <w:t>рик</w:t>
      </w:r>
      <w:r w:rsidR="00D4042F" w:rsidRPr="00E54B04">
        <w:rPr>
          <w:rFonts w:cs="Times New Roman"/>
          <w:bCs/>
          <w:color w:val="000000" w:themeColor="text1"/>
          <w:sz w:val="28"/>
          <w:szCs w:val="28"/>
        </w:rPr>
        <w:t>а</w:t>
      </w:r>
      <w:r w:rsidR="00D4042F" w:rsidRPr="00E54B04">
        <w:rPr>
          <w:rFonts w:cs="Times New Roman"/>
          <w:bCs/>
          <w:color w:val="000000" w:themeColor="text1"/>
          <w:sz w:val="28"/>
          <w:szCs w:val="28"/>
        </w:rPr>
        <w:t>зом МЧС России от 24</w:t>
      </w:r>
      <w:r w:rsidR="00914992" w:rsidRPr="00E54B04">
        <w:rPr>
          <w:rFonts w:cs="Times New Roman"/>
          <w:bCs/>
          <w:color w:val="000000" w:themeColor="text1"/>
          <w:sz w:val="28"/>
          <w:szCs w:val="28"/>
        </w:rPr>
        <w:t xml:space="preserve"> апреля </w:t>
      </w:r>
      <w:r w:rsidR="00D4042F" w:rsidRPr="00E54B04">
        <w:rPr>
          <w:rFonts w:cs="Times New Roman"/>
          <w:bCs/>
          <w:color w:val="000000" w:themeColor="text1"/>
          <w:sz w:val="28"/>
          <w:szCs w:val="28"/>
        </w:rPr>
        <w:t xml:space="preserve">2013 </w:t>
      </w:r>
      <w:r w:rsidR="00914992" w:rsidRPr="00E54B04">
        <w:rPr>
          <w:rFonts w:cs="Times New Roman"/>
          <w:bCs/>
          <w:color w:val="000000" w:themeColor="text1"/>
          <w:sz w:val="28"/>
          <w:szCs w:val="28"/>
        </w:rPr>
        <w:t>г. № 288</w:t>
      </w:r>
      <w:r w:rsidRPr="00E54B04">
        <w:rPr>
          <w:rFonts w:cs="Times New Roman"/>
          <w:bCs/>
          <w:color w:val="000000" w:themeColor="text1"/>
          <w:sz w:val="28"/>
          <w:szCs w:val="28"/>
        </w:rPr>
        <w:t>;</w:t>
      </w:r>
    </w:p>
    <w:p w:rsidR="005B6E7D" w:rsidRPr="00E54B04" w:rsidRDefault="00BB770D" w:rsidP="00A8006A">
      <w:pPr>
        <w:pStyle w:val="affb"/>
        <w:ind w:left="0"/>
        <w:rPr>
          <w:rFonts w:cs="Times New Roman"/>
          <w:sz w:val="28"/>
          <w:szCs w:val="28"/>
        </w:rPr>
      </w:pPr>
      <w:bookmarkStart w:id="71" w:name="_Hlk51951211"/>
      <w:r w:rsidRPr="00E54B04">
        <w:rPr>
          <w:rFonts w:cs="Times New Roman"/>
          <w:sz w:val="28"/>
          <w:szCs w:val="28"/>
        </w:rPr>
        <w:t>32</w:t>
      </w:r>
      <w:r w:rsidR="005B6E7D" w:rsidRPr="00E54B04">
        <w:rPr>
          <w:rFonts w:cs="Times New Roman"/>
          <w:sz w:val="28"/>
          <w:szCs w:val="28"/>
        </w:rPr>
        <w:t>) СП 252.1325800.2016 «Свод правил. Здания дошкольных образов</w:t>
      </w:r>
      <w:r w:rsidR="005B6E7D" w:rsidRPr="00E54B04">
        <w:rPr>
          <w:rFonts w:cs="Times New Roman"/>
          <w:sz w:val="28"/>
          <w:szCs w:val="28"/>
        </w:rPr>
        <w:t>а</w:t>
      </w:r>
      <w:r w:rsidR="005B6E7D" w:rsidRPr="00E54B04">
        <w:rPr>
          <w:rFonts w:cs="Times New Roman"/>
          <w:sz w:val="28"/>
          <w:szCs w:val="28"/>
        </w:rPr>
        <w:t xml:space="preserve">тельных организаций. Правила </w:t>
      </w:r>
      <w:r w:rsidR="00A54CF2" w:rsidRPr="00E54B04">
        <w:rPr>
          <w:rFonts w:cs="Times New Roman"/>
          <w:sz w:val="28"/>
          <w:szCs w:val="28"/>
        </w:rPr>
        <w:t>проектирования</w:t>
      </w:r>
      <w:r w:rsidR="005B6E7D" w:rsidRPr="00E54B04">
        <w:rPr>
          <w:rFonts w:cs="Times New Roman"/>
          <w:sz w:val="28"/>
          <w:szCs w:val="28"/>
        </w:rPr>
        <w:t>»</w:t>
      </w:r>
      <w:r w:rsidR="00A54CF2" w:rsidRPr="00E54B04">
        <w:rPr>
          <w:rFonts w:cs="Times New Roman"/>
          <w:sz w:val="28"/>
          <w:szCs w:val="28"/>
        </w:rPr>
        <w:t>, утвержден приказом М</w:t>
      </w:r>
      <w:r w:rsidR="00A54CF2" w:rsidRPr="00E54B04">
        <w:rPr>
          <w:rFonts w:cs="Times New Roman"/>
          <w:sz w:val="28"/>
          <w:szCs w:val="28"/>
        </w:rPr>
        <w:t>и</w:t>
      </w:r>
      <w:r w:rsidR="00A54CF2" w:rsidRPr="00E54B04">
        <w:rPr>
          <w:rFonts w:cs="Times New Roman"/>
          <w:sz w:val="28"/>
          <w:szCs w:val="28"/>
        </w:rPr>
        <w:t>нистерства строительства и жилищно-коммунального хозяйства РФ</w:t>
      </w:r>
      <w:r w:rsidRPr="00E54B04">
        <w:rPr>
          <w:rFonts w:cs="Times New Roman"/>
          <w:sz w:val="28"/>
          <w:szCs w:val="28"/>
        </w:rPr>
        <w:t xml:space="preserve"> от 17 а</w:t>
      </w:r>
      <w:r w:rsidRPr="00E54B04">
        <w:rPr>
          <w:rFonts w:cs="Times New Roman"/>
          <w:sz w:val="28"/>
          <w:szCs w:val="28"/>
        </w:rPr>
        <w:t>в</w:t>
      </w:r>
      <w:r w:rsidRPr="00E54B04">
        <w:rPr>
          <w:rFonts w:cs="Times New Roman"/>
          <w:sz w:val="28"/>
          <w:szCs w:val="28"/>
        </w:rPr>
        <w:t>густа 2016 г. № 573/</w:t>
      </w:r>
      <w:proofErr w:type="spellStart"/>
      <w:proofErr w:type="gramStart"/>
      <w:r w:rsidRPr="00E54B04">
        <w:rPr>
          <w:rFonts w:cs="Times New Roman"/>
          <w:sz w:val="28"/>
          <w:szCs w:val="28"/>
        </w:rPr>
        <w:t>пр</w:t>
      </w:r>
      <w:proofErr w:type="spellEnd"/>
      <w:proofErr w:type="gramEnd"/>
      <w:r w:rsidRPr="00E54B04">
        <w:rPr>
          <w:rFonts w:cs="Times New Roman"/>
          <w:sz w:val="28"/>
          <w:szCs w:val="28"/>
        </w:rPr>
        <w:t>;</w:t>
      </w:r>
    </w:p>
    <w:p w:rsidR="00A54CF2" w:rsidRPr="00E54B04" w:rsidRDefault="00A54CF2" w:rsidP="00A8006A">
      <w:pPr>
        <w:pStyle w:val="affb"/>
        <w:ind w:left="0"/>
        <w:rPr>
          <w:rFonts w:cs="Times New Roman"/>
          <w:sz w:val="28"/>
          <w:szCs w:val="28"/>
        </w:rPr>
      </w:pPr>
      <w:r w:rsidRPr="00E54B04">
        <w:rPr>
          <w:rFonts w:cs="Times New Roman"/>
          <w:sz w:val="28"/>
          <w:szCs w:val="28"/>
        </w:rPr>
        <w:t>3</w:t>
      </w:r>
      <w:r w:rsidR="00BB770D" w:rsidRPr="00E54B04">
        <w:rPr>
          <w:rFonts w:cs="Times New Roman"/>
          <w:sz w:val="28"/>
          <w:szCs w:val="28"/>
        </w:rPr>
        <w:t>3</w:t>
      </w:r>
      <w:r w:rsidRPr="00E54B04">
        <w:rPr>
          <w:rFonts w:cs="Times New Roman"/>
          <w:sz w:val="28"/>
          <w:szCs w:val="28"/>
        </w:rPr>
        <w:t>)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 декабря 2016 г. № 1034/</w:t>
      </w:r>
      <w:proofErr w:type="spellStart"/>
      <w:proofErr w:type="gramStart"/>
      <w:r w:rsidRPr="00E54B04">
        <w:rPr>
          <w:rFonts w:cs="Times New Roman"/>
          <w:sz w:val="28"/>
          <w:szCs w:val="28"/>
        </w:rPr>
        <w:t>пр</w:t>
      </w:r>
      <w:proofErr w:type="spellEnd"/>
      <w:proofErr w:type="gramEnd"/>
      <w:r w:rsidRPr="00E54B04">
        <w:rPr>
          <w:rFonts w:cs="Times New Roman"/>
          <w:sz w:val="28"/>
          <w:szCs w:val="28"/>
        </w:rPr>
        <w:t xml:space="preserve"> (далее - </w:t>
      </w:r>
      <w:r w:rsidR="00BB770D" w:rsidRPr="00E54B04">
        <w:rPr>
          <w:rFonts w:cs="Times New Roman"/>
          <w:sz w:val="28"/>
          <w:szCs w:val="28"/>
        </w:rPr>
        <w:t>СП 42.13330.2016);</w:t>
      </w:r>
    </w:p>
    <w:p w:rsidR="00856875" w:rsidRPr="00E54B04" w:rsidRDefault="007E239C" w:rsidP="00A8006A">
      <w:pPr>
        <w:pStyle w:val="affb"/>
        <w:ind w:left="0"/>
        <w:rPr>
          <w:rFonts w:cs="Times New Roman"/>
          <w:sz w:val="28"/>
          <w:szCs w:val="28"/>
        </w:rPr>
      </w:pPr>
      <w:r w:rsidRPr="00E54B04">
        <w:rPr>
          <w:rFonts w:cs="Times New Roman"/>
          <w:sz w:val="28"/>
          <w:szCs w:val="28"/>
        </w:rPr>
        <w:t>3</w:t>
      </w:r>
      <w:r w:rsidR="00BB770D" w:rsidRPr="00E54B04">
        <w:rPr>
          <w:rFonts w:cs="Times New Roman"/>
          <w:sz w:val="28"/>
          <w:szCs w:val="28"/>
        </w:rPr>
        <w:t>4</w:t>
      </w:r>
      <w:r w:rsidRPr="00E54B04">
        <w:rPr>
          <w:rFonts w:cs="Times New Roman"/>
          <w:sz w:val="28"/>
          <w:szCs w:val="28"/>
        </w:rPr>
        <w:t xml:space="preserve">) </w:t>
      </w:r>
      <w:r w:rsidR="00856875" w:rsidRPr="00E54B04">
        <w:rPr>
          <w:rFonts w:cs="Times New Roman"/>
          <w:sz w:val="28"/>
          <w:szCs w:val="28"/>
        </w:rPr>
        <w:t>СП 32.13330.2018 «Свод правил. Канализация. Наружные сети и сооружения. СНиП 2.04.03-85»</w:t>
      </w:r>
      <w:r w:rsidRPr="00E54B04">
        <w:rPr>
          <w:rFonts w:cs="Times New Roman"/>
          <w:sz w:val="28"/>
          <w:szCs w:val="28"/>
        </w:rPr>
        <w:t xml:space="preserve">, </w:t>
      </w:r>
      <w:r w:rsidR="00856875" w:rsidRPr="00E54B04">
        <w:rPr>
          <w:rFonts w:cs="Times New Roman"/>
          <w:sz w:val="28"/>
          <w:szCs w:val="28"/>
        </w:rPr>
        <w:t>утв</w:t>
      </w:r>
      <w:r w:rsidRPr="00E54B04">
        <w:rPr>
          <w:rFonts w:cs="Times New Roman"/>
          <w:sz w:val="28"/>
          <w:szCs w:val="28"/>
        </w:rPr>
        <w:t>ержден</w:t>
      </w:r>
      <w:r w:rsidR="00856875" w:rsidRPr="00E54B04">
        <w:rPr>
          <w:rFonts w:cs="Times New Roman"/>
          <w:sz w:val="28"/>
          <w:szCs w:val="28"/>
        </w:rPr>
        <w:t xml:space="preserve"> и введен в действие </w:t>
      </w:r>
      <w:r w:rsidRPr="00E54B04">
        <w:rPr>
          <w:rFonts w:cs="Times New Roman"/>
          <w:sz w:val="28"/>
          <w:szCs w:val="28"/>
        </w:rPr>
        <w:t>п</w:t>
      </w:r>
      <w:r w:rsidR="00856875" w:rsidRPr="00E54B04">
        <w:rPr>
          <w:rFonts w:cs="Times New Roman"/>
          <w:sz w:val="28"/>
          <w:szCs w:val="28"/>
        </w:rPr>
        <w:t>риказом Минстроя России от 25</w:t>
      </w:r>
      <w:r w:rsidRPr="00E54B04">
        <w:rPr>
          <w:rFonts w:cs="Times New Roman"/>
          <w:sz w:val="28"/>
          <w:szCs w:val="28"/>
        </w:rPr>
        <w:t xml:space="preserve"> декабря </w:t>
      </w:r>
      <w:r w:rsidR="00856875" w:rsidRPr="00E54B04">
        <w:rPr>
          <w:rFonts w:cs="Times New Roman"/>
          <w:sz w:val="28"/>
          <w:szCs w:val="28"/>
        </w:rPr>
        <w:t xml:space="preserve">2018 </w:t>
      </w:r>
      <w:r w:rsidRPr="00E54B04">
        <w:rPr>
          <w:rFonts w:cs="Times New Roman"/>
          <w:sz w:val="28"/>
          <w:szCs w:val="28"/>
        </w:rPr>
        <w:t xml:space="preserve">г. </w:t>
      </w:r>
      <w:r w:rsidR="00856875" w:rsidRPr="00E54B04">
        <w:rPr>
          <w:rFonts w:cs="Times New Roman"/>
          <w:sz w:val="28"/>
          <w:szCs w:val="28"/>
        </w:rPr>
        <w:t>№ 860/</w:t>
      </w:r>
      <w:proofErr w:type="spellStart"/>
      <w:proofErr w:type="gramStart"/>
      <w:r w:rsidR="00856875" w:rsidRPr="00E54B04">
        <w:rPr>
          <w:rFonts w:cs="Times New Roman"/>
          <w:sz w:val="28"/>
          <w:szCs w:val="28"/>
        </w:rPr>
        <w:t>пр</w:t>
      </w:r>
      <w:bookmarkEnd w:id="71"/>
      <w:proofErr w:type="spellEnd"/>
      <w:proofErr w:type="gramEnd"/>
      <w:r w:rsidR="00BB770D" w:rsidRPr="00E54B04">
        <w:rPr>
          <w:rFonts w:cs="Times New Roman"/>
          <w:sz w:val="28"/>
          <w:szCs w:val="28"/>
        </w:rPr>
        <w:t>;</w:t>
      </w:r>
    </w:p>
    <w:p w:rsidR="00A54CF2" w:rsidRPr="00E54B04" w:rsidRDefault="00BB770D" w:rsidP="00A8006A">
      <w:pPr>
        <w:pStyle w:val="affb"/>
        <w:ind w:left="0"/>
        <w:rPr>
          <w:rFonts w:cs="Times New Roman"/>
          <w:sz w:val="28"/>
          <w:szCs w:val="28"/>
        </w:rPr>
      </w:pPr>
      <w:r w:rsidRPr="00E54B04">
        <w:rPr>
          <w:rFonts w:cs="Times New Roman"/>
          <w:sz w:val="28"/>
          <w:szCs w:val="28"/>
        </w:rPr>
        <w:t>35</w:t>
      </w:r>
      <w:r w:rsidR="00A54CF2" w:rsidRPr="00E54B04">
        <w:rPr>
          <w:rFonts w:cs="Times New Roman"/>
          <w:sz w:val="28"/>
          <w:szCs w:val="28"/>
        </w:rPr>
        <w:t>) СП 476.1325800.2020 «Свод правил. Территории городских и сел</w:t>
      </w:r>
      <w:r w:rsidR="00A54CF2" w:rsidRPr="00E54B04">
        <w:rPr>
          <w:rFonts w:cs="Times New Roman"/>
          <w:sz w:val="28"/>
          <w:szCs w:val="28"/>
        </w:rPr>
        <w:t>ь</w:t>
      </w:r>
      <w:r w:rsidR="00A54CF2" w:rsidRPr="00E54B04">
        <w:rPr>
          <w:rFonts w:cs="Times New Roman"/>
          <w:sz w:val="28"/>
          <w:szCs w:val="28"/>
        </w:rPr>
        <w:t xml:space="preserve">ских поселений. Правила планировки, застройки и благоустройства жилых </w:t>
      </w:r>
      <w:r w:rsidR="00A54CF2" w:rsidRPr="00E54B04">
        <w:rPr>
          <w:rFonts w:cs="Times New Roman"/>
          <w:sz w:val="28"/>
          <w:szCs w:val="28"/>
        </w:rPr>
        <w:lastRenderedPageBreak/>
        <w:t>микрорайонов», утвержден и введен в действие приказом Минстроя России от 24 января 2020 г. № 33/</w:t>
      </w:r>
      <w:proofErr w:type="spellStart"/>
      <w:proofErr w:type="gramStart"/>
      <w:r w:rsidR="00A54CF2" w:rsidRPr="00E54B04">
        <w:rPr>
          <w:rFonts w:cs="Times New Roman"/>
          <w:sz w:val="28"/>
          <w:szCs w:val="28"/>
        </w:rPr>
        <w:t>пр</w:t>
      </w:r>
      <w:proofErr w:type="spellEnd"/>
      <w:proofErr w:type="gramEnd"/>
      <w:r w:rsidRPr="00E54B04">
        <w:rPr>
          <w:rFonts w:cs="Times New Roman"/>
          <w:sz w:val="28"/>
          <w:szCs w:val="28"/>
        </w:rPr>
        <w:t>;</w:t>
      </w:r>
    </w:p>
    <w:p w:rsidR="00856875" w:rsidRPr="00E54B04" w:rsidRDefault="007E239C" w:rsidP="00A8006A">
      <w:pPr>
        <w:pStyle w:val="affb"/>
        <w:ind w:left="0"/>
        <w:rPr>
          <w:rFonts w:cs="Times New Roman"/>
          <w:sz w:val="28"/>
          <w:szCs w:val="28"/>
        </w:rPr>
      </w:pPr>
      <w:r w:rsidRPr="00E54B04">
        <w:rPr>
          <w:rFonts w:cs="Times New Roman"/>
          <w:sz w:val="28"/>
          <w:szCs w:val="28"/>
        </w:rPr>
        <w:t>3</w:t>
      </w:r>
      <w:r w:rsidR="00BB770D" w:rsidRPr="00E54B04">
        <w:rPr>
          <w:rFonts w:cs="Times New Roman"/>
          <w:sz w:val="28"/>
          <w:szCs w:val="28"/>
        </w:rPr>
        <w:t>6</w:t>
      </w:r>
      <w:r w:rsidRPr="00E54B04">
        <w:rPr>
          <w:rFonts w:cs="Times New Roman"/>
          <w:sz w:val="28"/>
          <w:szCs w:val="28"/>
        </w:rPr>
        <w:t xml:space="preserve">) </w:t>
      </w:r>
      <w:r w:rsidR="005D5506" w:rsidRPr="00E54B04">
        <w:rPr>
          <w:rFonts w:cs="Times New Roman"/>
          <w:sz w:val="28"/>
          <w:szCs w:val="28"/>
        </w:rPr>
        <w:t>СП 59.13330.2020 «</w:t>
      </w:r>
      <w:r w:rsidRPr="00E54B04">
        <w:rPr>
          <w:rFonts w:cs="Times New Roman"/>
          <w:sz w:val="28"/>
          <w:szCs w:val="28"/>
        </w:rPr>
        <w:t xml:space="preserve">Свод правил. </w:t>
      </w:r>
      <w:r w:rsidR="005D5506" w:rsidRPr="00E54B04">
        <w:rPr>
          <w:rFonts w:cs="Times New Roman"/>
          <w:sz w:val="28"/>
          <w:szCs w:val="28"/>
        </w:rPr>
        <w:t>Доступность зданий и сооружений для маломобильных групп населения. СНиП 35-01-2001»</w:t>
      </w:r>
      <w:r w:rsidRPr="00E54B04">
        <w:rPr>
          <w:rFonts w:cs="Times New Roman"/>
          <w:sz w:val="28"/>
          <w:szCs w:val="28"/>
        </w:rPr>
        <w:t xml:space="preserve">, </w:t>
      </w:r>
      <w:r w:rsidR="005D5506" w:rsidRPr="00E54B04">
        <w:rPr>
          <w:rFonts w:cs="Times New Roman"/>
          <w:sz w:val="28"/>
          <w:szCs w:val="28"/>
        </w:rPr>
        <w:t>утв</w:t>
      </w:r>
      <w:r w:rsidRPr="00E54B04">
        <w:rPr>
          <w:rFonts w:cs="Times New Roman"/>
          <w:sz w:val="28"/>
          <w:szCs w:val="28"/>
        </w:rPr>
        <w:t>ержден</w:t>
      </w:r>
      <w:r w:rsidR="005D5506" w:rsidRPr="00E54B04">
        <w:rPr>
          <w:rFonts w:cs="Times New Roman"/>
          <w:sz w:val="28"/>
          <w:szCs w:val="28"/>
        </w:rPr>
        <w:t xml:space="preserve"> и вв</w:t>
      </w:r>
      <w:r w:rsidR="005D5506" w:rsidRPr="00E54B04">
        <w:rPr>
          <w:rFonts w:cs="Times New Roman"/>
          <w:sz w:val="28"/>
          <w:szCs w:val="28"/>
        </w:rPr>
        <w:t>е</w:t>
      </w:r>
      <w:r w:rsidR="005D5506" w:rsidRPr="00E54B04">
        <w:rPr>
          <w:rFonts w:cs="Times New Roman"/>
          <w:sz w:val="28"/>
          <w:szCs w:val="28"/>
        </w:rPr>
        <w:t>ден в действие Приказом Минст</w:t>
      </w:r>
      <w:r w:rsidRPr="00E54B04">
        <w:rPr>
          <w:rFonts w:cs="Times New Roman"/>
          <w:sz w:val="28"/>
          <w:szCs w:val="28"/>
        </w:rPr>
        <w:t xml:space="preserve">роя России от 30 декабря </w:t>
      </w:r>
      <w:r w:rsidR="005D5506" w:rsidRPr="00E54B04">
        <w:rPr>
          <w:rFonts w:cs="Times New Roman"/>
          <w:sz w:val="28"/>
          <w:szCs w:val="28"/>
        </w:rPr>
        <w:t xml:space="preserve">2020 </w:t>
      </w:r>
      <w:r w:rsidRPr="00E54B04">
        <w:rPr>
          <w:rFonts w:cs="Times New Roman"/>
          <w:sz w:val="28"/>
          <w:szCs w:val="28"/>
        </w:rPr>
        <w:t xml:space="preserve">г. </w:t>
      </w:r>
      <w:r w:rsidR="00BB770D" w:rsidRPr="00E54B04">
        <w:rPr>
          <w:rFonts w:cs="Times New Roman"/>
          <w:sz w:val="28"/>
          <w:szCs w:val="28"/>
        </w:rPr>
        <w:t>№ 904/</w:t>
      </w:r>
      <w:proofErr w:type="spellStart"/>
      <w:proofErr w:type="gramStart"/>
      <w:r w:rsidR="00BB770D" w:rsidRPr="00E54B04">
        <w:rPr>
          <w:rFonts w:cs="Times New Roman"/>
          <w:sz w:val="28"/>
          <w:szCs w:val="28"/>
        </w:rPr>
        <w:t>пр</w:t>
      </w:r>
      <w:proofErr w:type="spellEnd"/>
      <w:proofErr w:type="gramEnd"/>
      <w:r w:rsidR="00BB770D" w:rsidRPr="00E54B04">
        <w:rPr>
          <w:rFonts w:cs="Times New Roman"/>
          <w:sz w:val="28"/>
          <w:szCs w:val="28"/>
        </w:rPr>
        <w:t>;</w:t>
      </w:r>
    </w:p>
    <w:p w:rsidR="005D5506" w:rsidRPr="00E54B04" w:rsidRDefault="00A54CF2" w:rsidP="00A8006A">
      <w:pPr>
        <w:pStyle w:val="affb"/>
        <w:ind w:left="0"/>
        <w:rPr>
          <w:rFonts w:cs="Times New Roman"/>
          <w:sz w:val="28"/>
          <w:szCs w:val="28"/>
        </w:rPr>
      </w:pPr>
      <w:bookmarkStart w:id="72" w:name="_Hlk52381670"/>
      <w:r w:rsidRPr="00E54B04">
        <w:rPr>
          <w:rFonts w:cs="Times New Roman"/>
          <w:sz w:val="28"/>
          <w:szCs w:val="28"/>
        </w:rPr>
        <w:t>3</w:t>
      </w:r>
      <w:r w:rsidR="00BB770D" w:rsidRPr="00E54B04">
        <w:rPr>
          <w:rFonts w:cs="Times New Roman"/>
          <w:sz w:val="28"/>
          <w:szCs w:val="28"/>
        </w:rPr>
        <w:t>7</w:t>
      </w:r>
      <w:r w:rsidRPr="00E54B04">
        <w:rPr>
          <w:rFonts w:cs="Times New Roman"/>
          <w:sz w:val="28"/>
          <w:szCs w:val="28"/>
        </w:rPr>
        <w:t xml:space="preserve">) </w:t>
      </w:r>
      <w:r w:rsidR="005D5506" w:rsidRPr="00E54B04">
        <w:rPr>
          <w:rFonts w:cs="Times New Roman"/>
          <w:sz w:val="28"/>
          <w:szCs w:val="28"/>
        </w:rPr>
        <w:t>ГОСТ 33150-2014 «</w:t>
      </w:r>
      <w:r w:rsidRPr="00E54B04">
        <w:rPr>
          <w:rFonts w:cs="Times New Roman"/>
          <w:sz w:val="28"/>
          <w:szCs w:val="28"/>
        </w:rPr>
        <w:t xml:space="preserve">Межгосударственный стандарт. </w:t>
      </w:r>
      <w:r w:rsidR="005D5506" w:rsidRPr="00E54B04">
        <w:rPr>
          <w:rFonts w:cs="Times New Roman"/>
          <w:sz w:val="28"/>
          <w:szCs w:val="28"/>
        </w:rPr>
        <w:t>Дороги автом</w:t>
      </w:r>
      <w:r w:rsidR="005D5506" w:rsidRPr="00E54B04">
        <w:rPr>
          <w:rFonts w:cs="Times New Roman"/>
          <w:sz w:val="28"/>
          <w:szCs w:val="28"/>
        </w:rPr>
        <w:t>о</w:t>
      </w:r>
      <w:r w:rsidR="005D5506" w:rsidRPr="00E54B04">
        <w:rPr>
          <w:rFonts w:cs="Times New Roman"/>
          <w:sz w:val="28"/>
          <w:szCs w:val="28"/>
        </w:rPr>
        <w:t>бильные общего пользования. Проектирование пешеходных и велосипедных дорожек. Общие требова</w:t>
      </w:r>
      <w:r w:rsidRPr="00E54B04">
        <w:rPr>
          <w:rFonts w:cs="Times New Roman"/>
          <w:sz w:val="28"/>
          <w:szCs w:val="28"/>
        </w:rPr>
        <w:t xml:space="preserve">ния», введен в действие приказом </w:t>
      </w:r>
      <w:proofErr w:type="spellStart"/>
      <w:r w:rsidRPr="00E54B04">
        <w:rPr>
          <w:rFonts w:cs="Times New Roman"/>
          <w:sz w:val="28"/>
          <w:szCs w:val="28"/>
        </w:rPr>
        <w:t>Росавтодора</w:t>
      </w:r>
      <w:proofErr w:type="spellEnd"/>
      <w:r w:rsidR="00BB770D" w:rsidRPr="00E54B04">
        <w:rPr>
          <w:rFonts w:cs="Times New Roman"/>
          <w:sz w:val="28"/>
          <w:szCs w:val="28"/>
        </w:rPr>
        <w:t xml:space="preserve"> от 31 августа 2015 г. № 1206-С;</w:t>
      </w:r>
    </w:p>
    <w:bookmarkEnd w:id="72"/>
    <w:p w:rsidR="00A54CF2" w:rsidRPr="00E54B04" w:rsidRDefault="00A54CF2" w:rsidP="00A8006A">
      <w:pPr>
        <w:pStyle w:val="affb"/>
        <w:ind w:left="0"/>
        <w:rPr>
          <w:rFonts w:cs="Times New Roman"/>
          <w:sz w:val="28"/>
          <w:szCs w:val="28"/>
        </w:rPr>
      </w:pPr>
      <w:r w:rsidRPr="00E54B04">
        <w:rPr>
          <w:rFonts w:cs="Times New Roman"/>
          <w:sz w:val="28"/>
          <w:szCs w:val="28"/>
        </w:rPr>
        <w:t>3</w:t>
      </w:r>
      <w:r w:rsidR="00BB770D" w:rsidRPr="00E54B04">
        <w:rPr>
          <w:rFonts w:cs="Times New Roman"/>
          <w:sz w:val="28"/>
          <w:szCs w:val="28"/>
        </w:rPr>
        <w:t>8</w:t>
      </w:r>
      <w:r w:rsidRPr="00E54B04">
        <w:rPr>
          <w:rFonts w:cs="Times New Roman"/>
          <w:sz w:val="28"/>
          <w:szCs w:val="28"/>
        </w:rPr>
        <w:t xml:space="preserve">) </w:t>
      </w:r>
      <w:r w:rsidR="005D5506" w:rsidRPr="00E54B04">
        <w:rPr>
          <w:rFonts w:cs="Times New Roman"/>
          <w:sz w:val="28"/>
          <w:szCs w:val="28"/>
        </w:rPr>
        <w:t>СанПиН 2.1.3684-21 «Санитарно-эпидемиологические требования к содержанию территорий городских и сельских поселений, к водным объе</w:t>
      </w:r>
      <w:r w:rsidR="005D5506" w:rsidRPr="00E54B04">
        <w:rPr>
          <w:rFonts w:cs="Times New Roman"/>
          <w:sz w:val="28"/>
          <w:szCs w:val="28"/>
        </w:rPr>
        <w:t>к</w:t>
      </w:r>
      <w:r w:rsidR="005D5506" w:rsidRPr="00E54B04">
        <w:rPr>
          <w:rFonts w:cs="Times New Roman"/>
          <w:sz w:val="28"/>
          <w:szCs w:val="28"/>
        </w:rPr>
        <w:t>там, питьевой воде и питьевому водоснабжению</w:t>
      </w:r>
      <w:r w:rsidRPr="00E54B04">
        <w:rPr>
          <w:rFonts w:cs="Times New Roman"/>
          <w:sz w:val="28"/>
          <w:szCs w:val="28"/>
        </w:rPr>
        <w:t xml:space="preserve"> населения</w:t>
      </w:r>
      <w:r w:rsidR="005D5506" w:rsidRPr="00E54B04">
        <w:rPr>
          <w:rFonts w:cs="Times New Roman"/>
          <w:sz w:val="28"/>
          <w:szCs w:val="28"/>
        </w:rPr>
        <w:t>, атмосферному воздуху, почвам, жилым помещениям, эксплуатации производственных, о</w:t>
      </w:r>
      <w:r w:rsidR="005D5506" w:rsidRPr="00E54B04">
        <w:rPr>
          <w:rFonts w:cs="Times New Roman"/>
          <w:sz w:val="28"/>
          <w:szCs w:val="28"/>
        </w:rPr>
        <w:t>б</w:t>
      </w:r>
      <w:r w:rsidR="005D5506" w:rsidRPr="00E54B04">
        <w:rPr>
          <w:rFonts w:cs="Times New Roman"/>
          <w:sz w:val="28"/>
          <w:szCs w:val="28"/>
        </w:rPr>
        <w:t>щественных помещений, организации и проведению санитарно-противоэпидемических (профилактических) мероприятий»</w:t>
      </w:r>
      <w:r w:rsidRPr="00E54B04">
        <w:rPr>
          <w:rFonts w:cs="Times New Roman"/>
          <w:sz w:val="28"/>
          <w:szCs w:val="28"/>
        </w:rPr>
        <w:t>,</w:t>
      </w:r>
      <w:r w:rsidR="005D5506" w:rsidRPr="00E54B04">
        <w:rPr>
          <w:rFonts w:cs="Times New Roman"/>
          <w:sz w:val="28"/>
          <w:szCs w:val="28"/>
        </w:rPr>
        <w:t xml:space="preserve"> утв</w:t>
      </w:r>
      <w:r w:rsidRPr="00E54B04">
        <w:rPr>
          <w:rFonts w:cs="Times New Roman"/>
          <w:sz w:val="28"/>
          <w:szCs w:val="28"/>
        </w:rPr>
        <w:t>ержден</w:t>
      </w:r>
      <w:r w:rsidR="005D5506" w:rsidRPr="00E54B04">
        <w:rPr>
          <w:rFonts w:cs="Times New Roman"/>
          <w:sz w:val="28"/>
          <w:szCs w:val="28"/>
        </w:rPr>
        <w:t xml:space="preserve"> п</w:t>
      </w:r>
      <w:r w:rsidR="005D5506" w:rsidRPr="00E54B04">
        <w:rPr>
          <w:rFonts w:cs="Times New Roman"/>
          <w:sz w:val="28"/>
          <w:szCs w:val="28"/>
        </w:rPr>
        <w:t>о</w:t>
      </w:r>
      <w:r w:rsidR="005D5506" w:rsidRPr="00E54B04">
        <w:rPr>
          <w:rFonts w:cs="Times New Roman"/>
          <w:sz w:val="28"/>
          <w:szCs w:val="28"/>
        </w:rPr>
        <w:t>становлением Главного государствен</w:t>
      </w:r>
      <w:r w:rsidRPr="00E54B04">
        <w:rPr>
          <w:rFonts w:cs="Times New Roman"/>
          <w:sz w:val="28"/>
          <w:szCs w:val="28"/>
        </w:rPr>
        <w:t xml:space="preserve">ного санитарного врача РФ от 28 января </w:t>
      </w:r>
      <w:r w:rsidR="005D5506" w:rsidRPr="00E54B04">
        <w:rPr>
          <w:rFonts w:cs="Times New Roman"/>
          <w:sz w:val="28"/>
          <w:szCs w:val="28"/>
        </w:rPr>
        <w:t xml:space="preserve">2021 </w:t>
      </w:r>
      <w:r w:rsidRPr="00E54B04">
        <w:rPr>
          <w:rFonts w:cs="Times New Roman"/>
          <w:sz w:val="28"/>
          <w:szCs w:val="28"/>
        </w:rPr>
        <w:t xml:space="preserve">г. </w:t>
      </w:r>
      <w:r w:rsidR="005D5506" w:rsidRPr="00E54B04">
        <w:rPr>
          <w:rFonts w:cs="Times New Roman"/>
          <w:sz w:val="28"/>
          <w:szCs w:val="28"/>
        </w:rPr>
        <w:t>№ 3</w:t>
      </w:r>
      <w:bookmarkStart w:id="73" w:name="_Toc491920230"/>
      <w:bookmarkStart w:id="74" w:name="_Toc84513418"/>
      <w:bookmarkStart w:id="75" w:name="_Toc88055626"/>
      <w:bookmarkStart w:id="76" w:name="_Toc146292288"/>
      <w:bookmarkEnd w:id="70"/>
      <w:r w:rsidR="00C50ED1">
        <w:rPr>
          <w:rFonts w:cs="Times New Roman"/>
          <w:sz w:val="28"/>
          <w:szCs w:val="28"/>
        </w:rPr>
        <w:t>.</w:t>
      </w:r>
    </w:p>
    <w:p w:rsidR="00A54CF2" w:rsidRPr="00E54B04" w:rsidRDefault="00A54CF2" w:rsidP="00A8006A">
      <w:pPr>
        <w:pStyle w:val="affb"/>
        <w:ind w:left="0"/>
        <w:rPr>
          <w:rFonts w:cs="Times New Roman"/>
          <w:sz w:val="28"/>
          <w:szCs w:val="28"/>
        </w:rPr>
      </w:pPr>
    </w:p>
    <w:p w:rsidR="005D5506" w:rsidRPr="00E54B04" w:rsidRDefault="00A54CF2" w:rsidP="00A8006A">
      <w:pPr>
        <w:pStyle w:val="affb"/>
        <w:ind w:left="0"/>
        <w:rPr>
          <w:rFonts w:cs="Times New Roman"/>
          <w:sz w:val="28"/>
          <w:szCs w:val="28"/>
        </w:rPr>
      </w:pPr>
      <w:r w:rsidRPr="00E54B04">
        <w:rPr>
          <w:rFonts w:cs="Times New Roman"/>
          <w:sz w:val="28"/>
          <w:szCs w:val="28"/>
        </w:rPr>
        <w:t>2</w:t>
      </w:r>
      <w:r w:rsidR="00E558AD" w:rsidRPr="00E54B04">
        <w:rPr>
          <w:rFonts w:cs="Times New Roman"/>
          <w:sz w:val="28"/>
          <w:szCs w:val="28"/>
        </w:rPr>
        <w:t>2</w:t>
      </w:r>
      <w:r w:rsidRPr="00E54B04">
        <w:rPr>
          <w:rFonts w:cs="Times New Roman"/>
          <w:sz w:val="28"/>
          <w:szCs w:val="28"/>
        </w:rPr>
        <w:t>. Т</w:t>
      </w:r>
      <w:r w:rsidR="005D5506" w:rsidRPr="00E54B04">
        <w:rPr>
          <w:rFonts w:cs="Times New Roman"/>
          <w:sz w:val="28"/>
          <w:szCs w:val="28"/>
        </w:rPr>
        <w:t>ермин</w:t>
      </w:r>
      <w:r w:rsidRPr="00E54B04">
        <w:rPr>
          <w:rFonts w:cs="Times New Roman"/>
          <w:sz w:val="28"/>
          <w:szCs w:val="28"/>
        </w:rPr>
        <w:t>ы</w:t>
      </w:r>
      <w:r w:rsidR="005D5506" w:rsidRPr="00E54B04">
        <w:rPr>
          <w:rFonts w:cs="Times New Roman"/>
          <w:sz w:val="28"/>
          <w:szCs w:val="28"/>
        </w:rPr>
        <w:t xml:space="preserve"> и определени</w:t>
      </w:r>
      <w:r w:rsidRPr="00E54B04">
        <w:rPr>
          <w:rFonts w:cs="Times New Roman"/>
          <w:sz w:val="28"/>
          <w:szCs w:val="28"/>
        </w:rPr>
        <w:t>я</w:t>
      </w:r>
      <w:r w:rsidR="005D5506" w:rsidRPr="00E54B04">
        <w:rPr>
          <w:rFonts w:cs="Times New Roman"/>
          <w:sz w:val="28"/>
          <w:szCs w:val="28"/>
        </w:rPr>
        <w:t>, применяемы</w:t>
      </w:r>
      <w:r w:rsidRPr="00E54B04">
        <w:rPr>
          <w:rFonts w:cs="Times New Roman"/>
          <w:sz w:val="28"/>
          <w:szCs w:val="28"/>
        </w:rPr>
        <w:t>е</w:t>
      </w:r>
      <w:r w:rsidR="005D5506" w:rsidRPr="00E54B04">
        <w:rPr>
          <w:rFonts w:cs="Times New Roman"/>
          <w:sz w:val="28"/>
          <w:szCs w:val="28"/>
        </w:rPr>
        <w:t xml:space="preserve"> в нормативах градостро</w:t>
      </w:r>
      <w:r w:rsidR="005D5506" w:rsidRPr="00E54B04">
        <w:rPr>
          <w:rFonts w:cs="Times New Roman"/>
          <w:sz w:val="28"/>
          <w:szCs w:val="28"/>
        </w:rPr>
        <w:t>и</w:t>
      </w:r>
      <w:r w:rsidR="005D5506" w:rsidRPr="00E54B04">
        <w:rPr>
          <w:rFonts w:cs="Times New Roman"/>
          <w:sz w:val="28"/>
          <w:szCs w:val="28"/>
        </w:rPr>
        <w:t>тельного проектирования</w:t>
      </w:r>
      <w:bookmarkEnd w:id="73"/>
      <w:bookmarkEnd w:id="74"/>
      <w:bookmarkEnd w:id="75"/>
      <w:bookmarkEnd w:id="76"/>
    </w:p>
    <w:p w:rsidR="00D4042F" w:rsidRPr="00E54B04" w:rsidRDefault="00D4042F" w:rsidP="00A8006A">
      <w:pPr>
        <w:rPr>
          <w:rFonts w:cs="Times New Roman"/>
          <w:sz w:val="28"/>
          <w:szCs w:val="28"/>
        </w:rPr>
      </w:pPr>
      <w:bookmarkStart w:id="77" w:name="OLE_LINK249"/>
      <w:bookmarkStart w:id="78" w:name="OLE_LINK250"/>
      <w:proofErr w:type="gramStart"/>
      <w:r w:rsidRPr="00E54B04">
        <w:rPr>
          <w:rFonts w:cs="Times New Roman"/>
          <w:sz w:val="28"/>
          <w:szCs w:val="28"/>
        </w:rPr>
        <w:t>Автомобильная дорога – объект транспортной инфраструктуры, пре</w:t>
      </w:r>
      <w:r w:rsidRPr="00E54B04">
        <w:rPr>
          <w:rFonts w:cs="Times New Roman"/>
          <w:sz w:val="28"/>
          <w:szCs w:val="28"/>
        </w:rPr>
        <w:t>д</w:t>
      </w:r>
      <w:r w:rsidRPr="00E54B04">
        <w:rPr>
          <w:rFonts w:cs="Times New Roman"/>
          <w:sz w:val="28"/>
          <w:szCs w:val="28"/>
        </w:rPr>
        <w:t>назначенный для движения транспортных средств и включающий в себя з</w:t>
      </w:r>
      <w:r w:rsidRPr="00E54B04">
        <w:rPr>
          <w:rFonts w:cs="Times New Roman"/>
          <w:sz w:val="28"/>
          <w:szCs w:val="28"/>
        </w:rPr>
        <w:t>е</w:t>
      </w:r>
      <w:r w:rsidRPr="00E54B04">
        <w:rPr>
          <w:rFonts w:cs="Times New Roman"/>
          <w:sz w:val="28"/>
          <w:szCs w:val="28"/>
        </w:rPr>
        <w:t>мельные участки в границах полосы отвода автомобильной дороги и расп</w:t>
      </w:r>
      <w:r w:rsidRPr="00E54B04">
        <w:rPr>
          <w:rFonts w:cs="Times New Roman"/>
          <w:sz w:val="28"/>
          <w:szCs w:val="28"/>
        </w:rPr>
        <w:t>о</w:t>
      </w:r>
      <w:r w:rsidRPr="00E54B04">
        <w:rPr>
          <w:rFonts w:cs="Times New Roman"/>
          <w:sz w:val="28"/>
          <w:szCs w:val="28"/>
        </w:rPr>
        <w:t>ложенные на них или под ними конструктивные элементы (дорожное поло</w:t>
      </w:r>
      <w:r w:rsidRPr="00E54B04">
        <w:rPr>
          <w:rFonts w:cs="Times New Roman"/>
          <w:sz w:val="28"/>
          <w:szCs w:val="28"/>
        </w:rPr>
        <w:t>т</w:t>
      </w:r>
      <w:r w:rsidRPr="00E54B04">
        <w:rPr>
          <w:rFonts w:cs="Times New Roman"/>
          <w:sz w:val="28"/>
          <w:szCs w:val="28"/>
        </w:rPr>
        <w:t>но, дорожное покрытие и подобные элементы) и дорожные сооружения, я</w:t>
      </w:r>
      <w:r w:rsidRPr="00E54B04">
        <w:rPr>
          <w:rFonts w:cs="Times New Roman"/>
          <w:sz w:val="28"/>
          <w:szCs w:val="28"/>
        </w:rPr>
        <w:t>в</w:t>
      </w:r>
      <w:r w:rsidRPr="00E54B04">
        <w:rPr>
          <w:rFonts w:cs="Times New Roman"/>
          <w:sz w:val="28"/>
          <w:szCs w:val="28"/>
        </w:rPr>
        <w:t>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D4042F" w:rsidRPr="00E54B04" w:rsidRDefault="00D4042F" w:rsidP="00A8006A">
      <w:pPr>
        <w:rPr>
          <w:rFonts w:cs="Times New Roman"/>
          <w:bCs/>
          <w:sz w:val="28"/>
          <w:szCs w:val="28"/>
        </w:rPr>
      </w:pPr>
      <w:r w:rsidRPr="00E54B04">
        <w:rPr>
          <w:rFonts w:cs="Times New Roman"/>
          <w:bCs/>
          <w:sz w:val="28"/>
          <w:szCs w:val="28"/>
        </w:rPr>
        <w:t>Берегозащитное (берегоукрепительное) сооружение</w:t>
      </w:r>
      <w:r w:rsidRPr="00E54B04">
        <w:rPr>
          <w:rFonts w:cs="Times New Roman"/>
          <w:sz w:val="28"/>
          <w:szCs w:val="28"/>
        </w:rPr>
        <w:t xml:space="preserve"> – гидротехнич</w:t>
      </w:r>
      <w:r w:rsidRPr="00E54B04">
        <w:rPr>
          <w:rFonts w:cs="Times New Roman"/>
          <w:sz w:val="28"/>
          <w:szCs w:val="28"/>
        </w:rPr>
        <w:t>е</w:t>
      </w:r>
      <w:r w:rsidRPr="00E54B04">
        <w:rPr>
          <w:rFonts w:cs="Times New Roman"/>
          <w:sz w:val="28"/>
          <w:szCs w:val="28"/>
        </w:rPr>
        <w:t>ское сооружение для защиты берега от размыва и разрушения.</w:t>
      </w:r>
      <w:r w:rsidRPr="00E54B04">
        <w:rPr>
          <w:rFonts w:cs="Times New Roman"/>
          <w:bCs/>
          <w:sz w:val="28"/>
          <w:szCs w:val="28"/>
        </w:rPr>
        <w:t xml:space="preserve"> </w:t>
      </w:r>
    </w:p>
    <w:p w:rsidR="00D4042F" w:rsidRPr="00E54B04" w:rsidRDefault="00D4042F" w:rsidP="00A8006A">
      <w:pPr>
        <w:pStyle w:val="aff6"/>
        <w:rPr>
          <w:sz w:val="28"/>
          <w:szCs w:val="28"/>
          <w:lang w:val="ru-RU"/>
        </w:rPr>
      </w:pPr>
      <w:r w:rsidRPr="00E54B04">
        <w:rPr>
          <w:bCs/>
          <w:sz w:val="28"/>
          <w:szCs w:val="28"/>
          <w:lang w:val="ru-RU"/>
        </w:rPr>
        <w:t>Велосипедная дорожка</w:t>
      </w:r>
      <w:r w:rsidRPr="00E54B04">
        <w:rPr>
          <w:sz w:val="28"/>
          <w:szCs w:val="28"/>
          <w:lang w:val="ru-RU"/>
        </w:rPr>
        <w:t xml:space="preserve"> – отдельная дорога или часть автомобильной дороги, предназначенная для велосипедистов и оборудованная соответств</w:t>
      </w:r>
      <w:r w:rsidRPr="00E54B04">
        <w:rPr>
          <w:sz w:val="28"/>
          <w:szCs w:val="28"/>
          <w:lang w:val="ru-RU"/>
        </w:rPr>
        <w:t>у</w:t>
      </w:r>
      <w:r w:rsidRPr="00E54B04">
        <w:rPr>
          <w:sz w:val="28"/>
          <w:szCs w:val="28"/>
          <w:lang w:val="ru-RU"/>
        </w:rPr>
        <w:t>ющими техническими средствами организации дорожного движения.</w:t>
      </w:r>
    </w:p>
    <w:p w:rsidR="00D4042F" w:rsidRPr="00E54B04" w:rsidRDefault="00D4042F" w:rsidP="00A8006A">
      <w:pPr>
        <w:rPr>
          <w:rFonts w:cs="Times New Roman"/>
          <w:sz w:val="28"/>
          <w:szCs w:val="28"/>
        </w:rPr>
      </w:pPr>
      <w:r w:rsidRPr="00E54B04">
        <w:rPr>
          <w:rFonts w:cs="Times New Roman"/>
          <w:sz w:val="28"/>
          <w:szCs w:val="28"/>
        </w:rPr>
        <w:t>Градостроительная деятельность – деятельность по развитию террит</w:t>
      </w:r>
      <w:r w:rsidRPr="00E54B04">
        <w:rPr>
          <w:rFonts w:cs="Times New Roman"/>
          <w:sz w:val="28"/>
          <w:szCs w:val="28"/>
        </w:rPr>
        <w:t>о</w:t>
      </w:r>
      <w:r w:rsidRPr="00E54B04">
        <w:rPr>
          <w:rFonts w:cs="Times New Roman"/>
          <w:sz w:val="28"/>
          <w:szCs w:val="28"/>
        </w:rPr>
        <w:t>рий, в том числе городов и иных поселений, осуществляемая в виде террит</w:t>
      </w:r>
      <w:r w:rsidRPr="00E54B04">
        <w:rPr>
          <w:rFonts w:cs="Times New Roman"/>
          <w:sz w:val="28"/>
          <w:szCs w:val="28"/>
        </w:rPr>
        <w:t>о</w:t>
      </w:r>
      <w:r w:rsidRPr="00E54B04">
        <w:rPr>
          <w:rFonts w:cs="Times New Roman"/>
          <w:sz w:val="28"/>
          <w:szCs w:val="28"/>
        </w:rPr>
        <w:t>риального планирования, градостроительного зонирования, планировки те</w:t>
      </w:r>
      <w:r w:rsidRPr="00E54B04">
        <w:rPr>
          <w:rFonts w:cs="Times New Roman"/>
          <w:sz w:val="28"/>
          <w:szCs w:val="28"/>
        </w:rPr>
        <w:t>р</w:t>
      </w:r>
      <w:r w:rsidRPr="00E54B04">
        <w:rPr>
          <w:rFonts w:cs="Times New Roman"/>
          <w:sz w:val="28"/>
          <w:szCs w:val="28"/>
        </w:rPr>
        <w:t>ритории, архитектурно-строительного проектирования, строительства, кап</w:t>
      </w:r>
      <w:r w:rsidRPr="00E54B04">
        <w:rPr>
          <w:rFonts w:cs="Times New Roman"/>
          <w:sz w:val="28"/>
          <w:szCs w:val="28"/>
        </w:rPr>
        <w:t>и</w:t>
      </w:r>
      <w:r w:rsidRPr="00E54B04">
        <w:rPr>
          <w:rFonts w:cs="Times New Roman"/>
          <w:sz w:val="28"/>
          <w:szCs w:val="28"/>
        </w:rPr>
        <w:t>тального ремонта, реконструкции, сноса объектов капитального строител</w:t>
      </w:r>
      <w:r w:rsidRPr="00E54B04">
        <w:rPr>
          <w:rFonts w:cs="Times New Roman"/>
          <w:sz w:val="28"/>
          <w:szCs w:val="28"/>
        </w:rPr>
        <w:t>ь</w:t>
      </w:r>
      <w:r w:rsidRPr="00E54B04">
        <w:rPr>
          <w:rFonts w:cs="Times New Roman"/>
          <w:sz w:val="28"/>
          <w:szCs w:val="28"/>
        </w:rPr>
        <w:t>ства, эксплуатации зданий, сооружений, комплексного развития территорий и их благоустройства.</w:t>
      </w:r>
    </w:p>
    <w:p w:rsidR="00D4042F" w:rsidRPr="00E54B04" w:rsidRDefault="00D4042F" w:rsidP="00A8006A">
      <w:pPr>
        <w:rPr>
          <w:rFonts w:cs="Times New Roman"/>
          <w:sz w:val="28"/>
          <w:szCs w:val="28"/>
        </w:rPr>
      </w:pPr>
      <w:proofErr w:type="gramStart"/>
      <w:r w:rsidRPr="00E54B04">
        <w:rPr>
          <w:rFonts w:cs="Times New Roman"/>
          <w:sz w:val="28"/>
          <w:szCs w:val="28"/>
        </w:rPr>
        <w:t>Градостроительная документация (</w:t>
      </w:r>
      <w:r w:rsidR="00A54CF2" w:rsidRPr="00E54B04">
        <w:rPr>
          <w:rFonts w:cs="Times New Roman"/>
          <w:sz w:val="28"/>
          <w:szCs w:val="28"/>
        </w:rPr>
        <w:t xml:space="preserve">общее наименование документов </w:t>
      </w:r>
      <w:r w:rsidR="00F31905" w:rsidRPr="00E54B04">
        <w:rPr>
          <w:rFonts w:cs="Times New Roman"/>
          <w:sz w:val="28"/>
          <w:szCs w:val="28"/>
        </w:rPr>
        <w:t>территориального планирования, градостроительного зонирования, докуме</w:t>
      </w:r>
      <w:r w:rsidR="00F31905" w:rsidRPr="00E54B04">
        <w:rPr>
          <w:rFonts w:cs="Times New Roman"/>
          <w:sz w:val="28"/>
          <w:szCs w:val="28"/>
        </w:rPr>
        <w:t>н</w:t>
      </w:r>
      <w:r w:rsidR="00F31905" w:rsidRPr="00E54B04">
        <w:rPr>
          <w:rFonts w:cs="Times New Roman"/>
          <w:sz w:val="28"/>
          <w:szCs w:val="28"/>
        </w:rPr>
        <w:t>тации по планировке территории.</w:t>
      </w:r>
      <w:proofErr w:type="gramEnd"/>
    </w:p>
    <w:p w:rsidR="00D4042F" w:rsidRPr="00E54B04" w:rsidRDefault="00D4042F" w:rsidP="00A8006A">
      <w:pPr>
        <w:rPr>
          <w:rFonts w:cs="Times New Roman"/>
          <w:sz w:val="28"/>
          <w:szCs w:val="28"/>
        </w:rPr>
      </w:pPr>
      <w:r w:rsidRPr="00E54B04">
        <w:rPr>
          <w:rFonts w:cs="Times New Roman"/>
          <w:bCs/>
          <w:sz w:val="28"/>
          <w:szCs w:val="28"/>
        </w:rPr>
        <w:lastRenderedPageBreak/>
        <w:t>Дошкольная образовательная организация</w:t>
      </w:r>
      <w:r w:rsidRPr="00E54B04">
        <w:rPr>
          <w:rFonts w:cs="Times New Roman"/>
          <w:sz w:val="28"/>
          <w:szCs w:val="28"/>
        </w:rPr>
        <w:t xml:space="preserve"> – образовательная организ</w:t>
      </w:r>
      <w:r w:rsidRPr="00E54B04">
        <w:rPr>
          <w:rFonts w:cs="Times New Roman"/>
          <w:sz w:val="28"/>
          <w:szCs w:val="28"/>
        </w:rPr>
        <w:t>а</w:t>
      </w:r>
      <w:r w:rsidRPr="00E54B04">
        <w:rPr>
          <w:rFonts w:cs="Times New Roman"/>
          <w:sz w:val="28"/>
          <w:szCs w:val="28"/>
        </w:rPr>
        <w:t>ция, осуществляющая в качестве основной цели ее деятельности образов</w:t>
      </w:r>
      <w:r w:rsidRPr="00E54B04">
        <w:rPr>
          <w:rFonts w:cs="Times New Roman"/>
          <w:sz w:val="28"/>
          <w:szCs w:val="28"/>
        </w:rPr>
        <w:t>а</w:t>
      </w:r>
      <w:r w:rsidRPr="00E54B04">
        <w:rPr>
          <w:rFonts w:cs="Times New Roman"/>
          <w:sz w:val="28"/>
          <w:szCs w:val="28"/>
        </w:rPr>
        <w:t>тельную деятельность по образовательным программам дошкольного обр</w:t>
      </w:r>
      <w:r w:rsidRPr="00E54B04">
        <w:rPr>
          <w:rFonts w:cs="Times New Roman"/>
          <w:sz w:val="28"/>
          <w:szCs w:val="28"/>
        </w:rPr>
        <w:t>а</w:t>
      </w:r>
      <w:r w:rsidRPr="00E54B04">
        <w:rPr>
          <w:rFonts w:cs="Times New Roman"/>
          <w:sz w:val="28"/>
          <w:szCs w:val="28"/>
        </w:rPr>
        <w:t>зования, присмотр и уход за детьми.</w:t>
      </w:r>
    </w:p>
    <w:p w:rsidR="00D4042F" w:rsidRPr="00E54B04" w:rsidRDefault="00D4042F" w:rsidP="00A8006A">
      <w:pPr>
        <w:rPr>
          <w:rFonts w:cs="Times New Roman"/>
          <w:sz w:val="28"/>
          <w:szCs w:val="28"/>
        </w:rPr>
      </w:pPr>
      <w:bookmarkStart w:id="79" w:name="OLE_LINK246"/>
      <w:bookmarkStart w:id="80" w:name="OLE_LINK247"/>
      <w:bookmarkStart w:id="81" w:name="OLE_LINK248"/>
      <w:bookmarkEnd w:id="77"/>
      <w:bookmarkEnd w:id="78"/>
      <w:r w:rsidRPr="00E54B04">
        <w:rPr>
          <w:rFonts w:cs="Times New Roman"/>
          <w:sz w:val="28"/>
          <w:szCs w:val="28"/>
        </w:rPr>
        <w:t>Красн</w:t>
      </w:r>
      <w:r w:rsidR="00F31905" w:rsidRPr="00E54B04">
        <w:rPr>
          <w:rFonts w:cs="Times New Roman"/>
          <w:sz w:val="28"/>
          <w:szCs w:val="28"/>
        </w:rPr>
        <w:t>ые</w:t>
      </w:r>
      <w:r w:rsidRPr="00E54B04">
        <w:rPr>
          <w:rFonts w:cs="Times New Roman"/>
          <w:sz w:val="28"/>
          <w:szCs w:val="28"/>
        </w:rPr>
        <w:t xml:space="preserve"> лини</w:t>
      </w:r>
      <w:r w:rsidR="00F31905" w:rsidRPr="00E54B04">
        <w:rPr>
          <w:rFonts w:cs="Times New Roman"/>
          <w:sz w:val="28"/>
          <w:szCs w:val="28"/>
        </w:rPr>
        <w:t>и</w:t>
      </w:r>
      <w:r w:rsidRPr="00E54B04">
        <w:rPr>
          <w:rFonts w:cs="Times New Roman"/>
          <w:sz w:val="28"/>
          <w:szCs w:val="28"/>
        </w:rPr>
        <w:t xml:space="preserve"> – линии, которые обозначают границы территорий о</w:t>
      </w:r>
      <w:r w:rsidRPr="00E54B04">
        <w:rPr>
          <w:rFonts w:cs="Times New Roman"/>
          <w:sz w:val="28"/>
          <w:szCs w:val="28"/>
        </w:rPr>
        <w:t>б</w:t>
      </w:r>
      <w:r w:rsidRPr="00E54B04">
        <w:rPr>
          <w:rFonts w:cs="Times New Roman"/>
          <w:sz w:val="28"/>
          <w:szCs w:val="28"/>
        </w:rPr>
        <w:t>щего пользования и подлежат установлению, изменению или отмене в док</w:t>
      </w:r>
      <w:r w:rsidRPr="00E54B04">
        <w:rPr>
          <w:rFonts w:cs="Times New Roman"/>
          <w:sz w:val="28"/>
          <w:szCs w:val="28"/>
        </w:rPr>
        <w:t>у</w:t>
      </w:r>
      <w:r w:rsidRPr="00E54B04">
        <w:rPr>
          <w:rFonts w:cs="Times New Roman"/>
          <w:sz w:val="28"/>
          <w:szCs w:val="28"/>
        </w:rPr>
        <w:t>ментации по планировке территории.</w:t>
      </w:r>
    </w:p>
    <w:p w:rsidR="00D4042F" w:rsidRPr="00E54B04" w:rsidRDefault="00D4042F" w:rsidP="00A8006A">
      <w:pPr>
        <w:rPr>
          <w:rFonts w:cs="Times New Roman"/>
          <w:sz w:val="28"/>
          <w:szCs w:val="28"/>
        </w:rPr>
      </w:pPr>
      <w:bookmarkStart w:id="82" w:name="OLE_LINK53"/>
      <w:bookmarkStart w:id="83" w:name="OLE_LINK219"/>
      <w:r w:rsidRPr="00E54B04">
        <w:rPr>
          <w:rFonts w:cs="Times New Roman"/>
          <w:sz w:val="28"/>
          <w:szCs w:val="28"/>
        </w:rPr>
        <w:t>Микрорайон (квартал) – планировочная единица застройки в границах красных линий, ограниченная магистральными или жилыми улицами.</w:t>
      </w:r>
    </w:p>
    <w:bookmarkEnd w:id="79"/>
    <w:bookmarkEnd w:id="80"/>
    <w:bookmarkEnd w:id="81"/>
    <w:bookmarkEnd w:id="82"/>
    <w:bookmarkEnd w:id="83"/>
    <w:p w:rsidR="00D4042F" w:rsidRPr="00E54B04" w:rsidRDefault="00D4042F" w:rsidP="00A8006A">
      <w:pPr>
        <w:pStyle w:val="aff6"/>
        <w:rPr>
          <w:sz w:val="28"/>
          <w:szCs w:val="28"/>
          <w:lang w:val="ru-RU"/>
        </w:rPr>
      </w:pPr>
      <w:r w:rsidRPr="00E54B04">
        <w:rPr>
          <w:bCs/>
          <w:sz w:val="28"/>
          <w:szCs w:val="28"/>
          <w:lang w:val="ru-RU"/>
        </w:rPr>
        <w:t>Нормативы градостроительного проектирования</w:t>
      </w:r>
      <w:r w:rsidRPr="00E54B04">
        <w:rPr>
          <w:sz w:val="28"/>
          <w:szCs w:val="28"/>
          <w:lang w:val="ru-RU"/>
        </w:rPr>
        <w:t xml:space="preserve"> – совокупность ра</w:t>
      </w:r>
      <w:r w:rsidRPr="00E54B04">
        <w:rPr>
          <w:sz w:val="28"/>
          <w:szCs w:val="28"/>
          <w:lang w:val="ru-RU"/>
        </w:rPr>
        <w:t>с</w:t>
      </w:r>
      <w:r w:rsidRPr="00E54B04">
        <w:rPr>
          <w:sz w:val="28"/>
          <w:szCs w:val="28"/>
          <w:lang w:val="ru-RU"/>
        </w:rPr>
        <w:t>четных показателей, установленных в соответствии с Градостроительным кодексом РФ в целях обеспечения благоприятных условий жизнедеятельн</w:t>
      </w:r>
      <w:r w:rsidRPr="00E54B04">
        <w:rPr>
          <w:sz w:val="28"/>
          <w:szCs w:val="28"/>
          <w:lang w:val="ru-RU"/>
        </w:rPr>
        <w:t>о</w:t>
      </w:r>
      <w:r w:rsidRPr="00E54B04">
        <w:rPr>
          <w:sz w:val="28"/>
          <w:szCs w:val="28"/>
          <w:lang w:val="ru-RU"/>
        </w:rPr>
        <w:t>сти человека и подлежащих применению при подготовке документов терр</w:t>
      </w:r>
      <w:r w:rsidRPr="00E54B04">
        <w:rPr>
          <w:sz w:val="28"/>
          <w:szCs w:val="28"/>
          <w:lang w:val="ru-RU"/>
        </w:rPr>
        <w:t>и</w:t>
      </w:r>
      <w:r w:rsidRPr="00E54B04">
        <w:rPr>
          <w:sz w:val="28"/>
          <w:szCs w:val="28"/>
          <w:lang w:val="ru-RU"/>
        </w:rPr>
        <w:t>ториального планирования, градостроительного зонирования, документации по планировке территории.</w:t>
      </w:r>
    </w:p>
    <w:p w:rsidR="00D4042F" w:rsidRPr="00E54B04" w:rsidRDefault="00D4042F" w:rsidP="00A8006A">
      <w:pPr>
        <w:pStyle w:val="aff6"/>
        <w:rPr>
          <w:sz w:val="28"/>
          <w:szCs w:val="28"/>
          <w:lang w:val="ru-RU"/>
        </w:rPr>
      </w:pPr>
      <w:r w:rsidRPr="00E54B04">
        <w:rPr>
          <w:sz w:val="28"/>
          <w:szCs w:val="28"/>
          <w:lang w:val="ru-RU"/>
        </w:rPr>
        <w:t xml:space="preserve">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w:t>
      </w:r>
      <w:r w:rsidR="00F31905" w:rsidRPr="00E54B04">
        <w:rPr>
          <w:sz w:val="28"/>
          <w:szCs w:val="28"/>
          <w:lang w:val="ru-RU"/>
        </w:rPr>
        <w:t xml:space="preserve">образовательным </w:t>
      </w:r>
      <w:r w:rsidRPr="00E54B04">
        <w:rPr>
          <w:sz w:val="28"/>
          <w:szCs w:val="28"/>
          <w:lang w:val="ru-RU"/>
        </w:rPr>
        <w:t>программам начального общего, основн</w:t>
      </w:r>
      <w:r w:rsidRPr="00E54B04">
        <w:rPr>
          <w:sz w:val="28"/>
          <w:szCs w:val="28"/>
          <w:lang w:val="ru-RU"/>
        </w:rPr>
        <w:t>о</w:t>
      </w:r>
      <w:r w:rsidRPr="00E54B04">
        <w:rPr>
          <w:sz w:val="28"/>
          <w:szCs w:val="28"/>
          <w:lang w:val="ru-RU"/>
        </w:rPr>
        <w:t>го общего и (или) среднего общего образования.</w:t>
      </w:r>
    </w:p>
    <w:p w:rsidR="00D4042F" w:rsidRPr="00E54B04" w:rsidRDefault="00D4042F" w:rsidP="00A8006A">
      <w:pPr>
        <w:rPr>
          <w:rFonts w:cs="Times New Roman"/>
          <w:sz w:val="28"/>
          <w:szCs w:val="28"/>
        </w:rPr>
      </w:pPr>
      <w:r w:rsidRPr="00E54B04">
        <w:rPr>
          <w:rFonts w:cs="Times New Roman"/>
          <w:sz w:val="28"/>
          <w:szCs w:val="28"/>
        </w:rPr>
        <w:t>Объекты местного значения – объекты капитального строительства, иные объекты, территории, которые необходимы для осуществления орган</w:t>
      </w:r>
      <w:r w:rsidRPr="00E54B04">
        <w:rPr>
          <w:rFonts w:cs="Times New Roman"/>
          <w:sz w:val="28"/>
          <w:szCs w:val="28"/>
        </w:rPr>
        <w:t>а</w:t>
      </w:r>
      <w:r w:rsidRPr="00E54B04">
        <w:rPr>
          <w:rFonts w:cs="Times New Roman"/>
          <w:sz w:val="28"/>
          <w:szCs w:val="28"/>
        </w:rPr>
        <w:t>ми местного самоуправления полномочий по вопросам местного значения и в пределах переданных государственных полномочий в соответствии с фед</w:t>
      </w:r>
      <w:r w:rsidRPr="00E54B04">
        <w:rPr>
          <w:rFonts w:cs="Times New Roman"/>
          <w:sz w:val="28"/>
          <w:szCs w:val="28"/>
        </w:rPr>
        <w:t>е</w:t>
      </w:r>
      <w:r w:rsidRPr="00E54B04">
        <w:rPr>
          <w:rFonts w:cs="Times New Roman"/>
          <w:sz w:val="28"/>
          <w:szCs w:val="28"/>
        </w:rPr>
        <w:t>ральными законами, законами субъекта Российской Федерации, уставом м</w:t>
      </w:r>
      <w:r w:rsidRPr="00E54B04">
        <w:rPr>
          <w:rFonts w:cs="Times New Roman"/>
          <w:sz w:val="28"/>
          <w:szCs w:val="28"/>
        </w:rPr>
        <w:t>у</w:t>
      </w:r>
      <w:r w:rsidRPr="00E54B04">
        <w:rPr>
          <w:rFonts w:cs="Times New Roman"/>
          <w:sz w:val="28"/>
          <w:szCs w:val="28"/>
        </w:rPr>
        <w:t>ниципального образования, и оказывают существенное влияние на социал</w:t>
      </w:r>
      <w:r w:rsidRPr="00E54B04">
        <w:rPr>
          <w:rFonts w:cs="Times New Roman"/>
          <w:sz w:val="28"/>
          <w:szCs w:val="28"/>
        </w:rPr>
        <w:t>ь</w:t>
      </w:r>
      <w:r w:rsidRPr="00E54B04">
        <w:rPr>
          <w:rFonts w:cs="Times New Roman"/>
          <w:sz w:val="28"/>
          <w:szCs w:val="28"/>
        </w:rPr>
        <w:t xml:space="preserve">но-экономическое развитие муниципального образования. </w:t>
      </w:r>
    </w:p>
    <w:p w:rsidR="00D4042F" w:rsidRPr="00E54B04" w:rsidRDefault="00D4042F" w:rsidP="00A8006A">
      <w:pPr>
        <w:rPr>
          <w:rFonts w:cs="Times New Roman"/>
          <w:color w:val="000000" w:themeColor="text1"/>
          <w:sz w:val="28"/>
          <w:szCs w:val="28"/>
        </w:rPr>
      </w:pPr>
      <w:proofErr w:type="gramStart"/>
      <w:r w:rsidRPr="00E54B04">
        <w:rPr>
          <w:rFonts w:cs="Times New Roman"/>
          <w:bCs/>
          <w:color w:val="000000" w:themeColor="text1"/>
          <w:sz w:val="28"/>
          <w:szCs w:val="28"/>
        </w:rPr>
        <w:t>Озелененные территории</w:t>
      </w:r>
      <w:r w:rsidRPr="00E54B04">
        <w:rPr>
          <w:rFonts w:cs="Times New Roman"/>
          <w:color w:val="000000" w:themeColor="text1"/>
          <w:sz w:val="28"/>
          <w:szCs w:val="28"/>
        </w:rPr>
        <w:t xml:space="preserve"> – </w:t>
      </w:r>
      <w:r w:rsidR="00F31905" w:rsidRPr="00E54B04">
        <w:rPr>
          <w:rFonts w:cs="Times New Roman"/>
          <w:color w:val="000000" w:themeColor="text1"/>
          <w:sz w:val="28"/>
          <w:szCs w:val="28"/>
        </w:rPr>
        <w:t>территории общего пользования, распол</w:t>
      </w:r>
      <w:r w:rsidR="00F31905" w:rsidRPr="00E54B04">
        <w:rPr>
          <w:rFonts w:cs="Times New Roman"/>
          <w:color w:val="000000" w:themeColor="text1"/>
          <w:sz w:val="28"/>
          <w:szCs w:val="28"/>
        </w:rPr>
        <w:t>о</w:t>
      </w:r>
      <w:r w:rsidR="00F31905" w:rsidRPr="00E54B04">
        <w:rPr>
          <w:rFonts w:cs="Times New Roman"/>
          <w:color w:val="000000" w:themeColor="text1"/>
          <w:sz w:val="28"/>
          <w:szCs w:val="28"/>
        </w:rPr>
        <w:t>женные в границах городских и сельских населенных пунктов, сформир</w:t>
      </w:r>
      <w:r w:rsidR="00F31905" w:rsidRPr="00E54B04">
        <w:rPr>
          <w:rFonts w:cs="Times New Roman"/>
          <w:color w:val="000000" w:themeColor="text1"/>
          <w:sz w:val="28"/>
          <w:szCs w:val="28"/>
        </w:rPr>
        <w:t>о</w:t>
      </w:r>
      <w:r w:rsidR="00F31905" w:rsidRPr="00E54B04">
        <w:rPr>
          <w:rFonts w:cs="Times New Roman"/>
          <w:color w:val="000000" w:themeColor="text1"/>
          <w:sz w:val="28"/>
          <w:szCs w:val="28"/>
        </w:rPr>
        <w:t>ванные участками естественных и созданных ландшафтов</w:t>
      </w:r>
      <w:r w:rsidR="00E558AD" w:rsidRPr="00E54B04">
        <w:rPr>
          <w:rFonts w:cs="Times New Roman"/>
          <w:color w:val="000000" w:themeColor="text1"/>
          <w:sz w:val="28"/>
          <w:szCs w:val="28"/>
        </w:rPr>
        <w:t xml:space="preserve"> (парк, сад, сквер, парковая аллея, бульвар и другие участки озеленения, в том числе с водопр</w:t>
      </w:r>
      <w:r w:rsidR="00E558AD" w:rsidRPr="00E54B04">
        <w:rPr>
          <w:rFonts w:cs="Times New Roman"/>
          <w:color w:val="000000" w:themeColor="text1"/>
          <w:sz w:val="28"/>
          <w:szCs w:val="28"/>
        </w:rPr>
        <w:t>о</w:t>
      </w:r>
      <w:r w:rsidR="00E558AD" w:rsidRPr="00E54B04">
        <w:rPr>
          <w:rFonts w:cs="Times New Roman"/>
          <w:color w:val="000000" w:themeColor="text1"/>
          <w:sz w:val="28"/>
          <w:szCs w:val="28"/>
        </w:rPr>
        <w:t xml:space="preserve">ницаемыми покрытиями), обеспечивающие рекреационную связь жилых, общественно-деловых и других функциональных зон, </w:t>
      </w:r>
      <w:r w:rsidR="00E558AD" w:rsidRPr="00E54B04">
        <w:rPr>
          <w:rFonts w:cs="Times New Roman"/>
          <w:sz w:val="28"/>
          <w:szCs w:val="28"/>
        </w:rPr>
        <w:t>не менее 70% повер</w:t>
      </w:r>
      <w:r w:rsidR="00E558AD" w:rsidRPr="00E54B04">
        <w:rPr>
          <w:rFonts w:cs="Times New Roman"/>
          <w:sz w:val="28"/>
          <w:szCs w:val="28"/>
        </w:rPr>
        <w:t>х</w:t>
      </w:r>
      <w:r w:rsidR="00E558AD" w:rsidRPr="00E54B04">
        <w:rPr>
          <w:rFonts w:cs="Times New Roman"/>
          <w:sz w:val="28"/>
          <w:szCs w:val="28"/>
        </w:rPr>
        <w:t>ности которых занято зелеными насаждениями и другим растительным п</w:t>
      </w:r>
      <w:r w:rsidR="00E558AD" w:rsidRPr="00E54B04">
        <w:rPr>
          <w:rFonts w:cs="Times New Roman"/>
          <w:sz w:val="28"/>
          <w:szCs w:val="28"/>
        </w:rPr>
        <w:t>о</w:t>
      </w:r>
      <w:r w:rsidR="00E558AD" w:rsidRPr="00E54B04">
        <w:rPr>
          <w:rFonts w:cs="Times New Roman"/>
          <w:sz w:val="28"/>
          <w:szCs w:val="28"/>
        </w:rPr>
        <w:t>кровом.</w:t>
      </w:r>
      <w:r w:rsidRPr="00E54B04">
        <w:rPr>
          <w:rFonts w:cs="Times New Roman"/>
          <w:color w:val="000000" w:themeColor="text1"/>
          <w:sz w:val="28"/>
          <w:szCs w:val="28"/>
        </w:rPr>
        <w:t xml:space="preserve"> </w:t>
      </w:r>
      <w:proofErr w:type="gramEnd"/>
    </w:p>
    <w:p w:rsidR="00D4042F" w:rsidRPr="00E54B04" w:rsidRDefault="00D4042F" w:rsidP="00A8006A">
      <w:pPr>
        <w:rPr>
          <w:rFonts w:cs="Times New Roman"/>
          <w:color w:val="000000" w:themeColor="text1"/>
          <w:sz w:val="28"/>
          <w:szCs w:val="28"/>
        </w:rPr>
      </w:pPr>
      <w:r w:rsidRPr="00E54B04">
        <w:rPr>
          <w:rFonts w:cs="Times New Roman"/>
          <w:bCs/>
          <w:color w:val="000000" w:themeColor="text1"/>
          <w:sz w:val="28"/>
          <w:szCs w:val="28"/>
        </w:rPr>
        <w:t>Озелененные территории общего пользования</w:t>
      </w:r>
      <w:r w:rsidRPr="00E54B04">
        <w:rPr>
          <w:rFonts w:cs="Times New Roman"/>
          <w:color w:val="000000" w:themeColor="text1"/>
          <w:sz w:val="28"/>
          <w:szCs w:val="28"/>
        </w:rPr>
        <w:t xml:space="preserve"> – часть территории пр</w:t>
      </w:r>
      <w:r w:rsidRPr="00E54B04">
        <w:rPr>
          <w:rFonts w:cs="Times New Roman"/>
          <w:color w:val="000000" w:themeColor="text1"/>
          <w:sz w:val="28"/>
          <w:szCs w:val="28"/>
        </w:rPr>
        <w:t>и</w:t>
      </w:r>
      <w:r w:rsidRPr="00E54B04">
        <w:rPr>
          <w:rFonts w:cs="Times New Roman"/>
          <w:color w:val="000000" w:themeColor="text1"/>
          <w:sz w:val="28"/>
          <w:szCs w:val="28"/>
        </w:rPr>
        <w:t>родного комплекса, на которой располагаются природные и искусственно с</w:t>
      </w:r>
      <w:r w:rsidRPr="00E54B04">
        <w:rPr>
          <w:rFonts w:cs="Times New Roman"/>
          <w:color w:val="000000" w:themeColor="text1"/>
          <w:sz w:val="28"/>
          <w:szCs w:val="28"/>
        </w:rPr>
        <w:t>о</w:t>
      </w:r>
      <w:r w:rsidRPr="00E54B04">
        <w:rPr>
          <w:rFonts w:cs="Times New Roman"/>
          <w:color w:val="000000" w:themeColor="text1"/>
          <w:sz w:val="28"/>
          <w:szCs w:val="28"/>
        </w:rPr>
        <w:t>зданные садово-парковые комплексы и объекты, находящиеся в составе р</w:t>
      </w:r>
      <w:r w:rsidRPr="00E54B04">
        <w:rPr>
          <w:rFonts w:cs="Times New Roman"/>
          <w:color w:val="000000" w:themeColor="text1"/>
          <w:sz w:val="28"/>
          <w:szCs w:val="28"/>
        </w:rPr>
        <w:t>е</w:t>
      </w:r>
      <w:r w:rsidRPr="00E54B04">
        <w:rPr>
          <w:rFonts w:cs="Times New Roman"/>
          <w:color w:val="000000" w:themeColor="text1"/>
          <w:sz w:val="28"/>
          <w:szCs w:val="28"/>
        </w:rPr>
        <w:t>креационных зон, используемые для отдыха граждан и туризма, в границах населенного пункта.</w:t>
      </w:r>
    </w:p>
    <w:p w:rsidR="003D6210" w:rsidRPr="00E54B04" w:rsidRDefault="003D6210" w:rsidP="00A8006A">
      <w:pPr>
        <w:rPr>
          <w:rFonts w:cs="Times New Roman"/>
          <w:sz w:val="28"/>
          <w:szCs w:val="28"/>
        </w:rPr>
      </w:pPr>
      <w:r w:rsidRPr="00E54B04">
        <w:rPr>
          <w:rFonts w:cs="Times New Roman"/>
          <w:bCs/>
          <w:sz w:val="28"/>
          <w:szCs w:val="28"/>
        </w:rPr>
        <w:t>Парк культуры и отдыха</w:t>
      </w:r>
      <w:r w:rsidRPr="00E54B04">
        <w:rPr>
          <w:rFonts w:cs="Times New Roman"/>
          <w:sz w:val="28"/>
          <w:szCs w:val="28"/>
        </w:rPr>
        <w:t xml:space="preserve"> – это объект ландшафтной архитектуры, структура которого предусматривает рекреационную зону, зону аттракци</w:t>
      </w:r>
      <w:r w:rsidRPr="00E54B04">
        <w:rPr>
          <w:rFonts w:cs="Times New Roman"/>
          <w:sz w:val="28"/>
          <w:szCs w:val="28"/>
        </w:rPr>
        <w:t>о</w:t>
      </w:r>
      <w:r w:rsidRPr="00E54B04">
        <w:rPr>
          <w:rFonts w:cs="Times New Roman"/>
          <w:sz w:val="28"/>
          <w:szCs w:val="28"/>
        </w:rPr>
        <w:t>нов и зону сервиса.</w:t>
      </w:r>
    </w:p>
    <w:p w:rsidR="00F31905" w:rsidRPr="00E54B04" w:rsidRDefault="00F31905" w:rsidP="00A8006A">
      <w:pPr>
        <w:autoSpaceDE w:val="0"/>
        <w:autoSpaceDN w:val="0"/>
        <w:adjustRightInd w:val="0"/>
        <w:rPr>
          <w:rFonts w:cs="Times New Roman"/>
          <w:sz w:val="28"/>
          <w:szCs w:val="28"/>
        </w:rPr>
      </w:pPr>
      <w:r w:rsidRPr="00E54B04">
        <w:rPr>
          <w:rFonts w:cs="Times New Roman"/>
          <w:sz w:val="28"/>
          <w:szCs w:val="28"/>
        </w:rPr>
        <w:t>Парковка (парковочное место) - специально обозначенное и при нео</w:t>
      </w:r>
      <w:r w:rsidRPr="00E54B04">
        <w:rPr>
          <w:rFonts w:cs="Times New Roman"/>
          <w:sz w:val="28"/>
          <w:szCs w:val="28"/>
        </w:rPr>
        <w:t>б</w:t>
      </w:r>
      <w:r w:rsidRPr="00E54B04">
        <w:rPr>
          <w:rFonts w:cs="Times New Roman"/>
          <w:sz w:val="28"/>
          <w:szCs w:val="28"/>
        </w:rPr>
        <w:t xml:space="preserve">ходимости обустроенное и оборудованное место, </w:t>
      </w:r>
      <w:proofErr w:type="gramStart"/>
      <w:r w:rsidRPr="00E54B04">
        <w:rPr>
          <w:rFonts w:cs="Times New Roman"/>
          <w:sz w:val="28"/>
          <w:szCs w:val="28"/>
        </w:rPr>
        <w:t>являющееся</w:t>
      </w:r>
      <w:proofErr w:type="gramEnd"/>
      <w:r w:rsidRPr="00E54B04">
        <w:rPr>
          <w:rFonts w:cs="Times New Roman"/>
          <w:sz w:val="28"/>
          <w:szCs w:val="28"/>
        </w:rPr>
        <w:t xml:space="preserve"> в том числе </w:t>
      </w:r>
      <w:r w:rsidRPr="00E54B04">
        <w:rPr>
          <w:rFonts w:cs="Times New Roman"/>
          <w:sz w:val="28"/>
          <w:szCs w:val="28"/>
        </w:rPr>
        <w:lastRenderedPageBreak/>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4B04">
        <w:rPr>
          <w:rFonts w:cs="Times New Roman"/>
          <w:sz w:val="28"/>
          <w:szCs w:val="28"/>
        </w:rPr>
        <w:t>подэ</w:t>
      </w:r>
      <w:r w:rsidRPr="00E54B04">
        <w:rPr>
          <w:rFonts w:cs="Times New Roman"/>
          <w:sz w:val="28"/>
          <w:szCs w:val="28"/>
        </w:rPr>
        <w:t>с</w:t>
      </w:r>
      <w:r w:rsidRPr="00E54B04">
        <w:rPr>
          <w:rFonts w:cs="Times New Roman"/>
          <w:sz w:val="28"/>
          <w:szCs w:val="28"/>
        </w:rPr>
        <w:t>такадных</w:t>
      </w:r>
      <w:proofErr w:type="spellEnd"/>
      <w:r w:rsidRPr="00E54B04">
        <w:rPr>
          <w:rFonts w:cs="Times New Roman"/>
          <w:sz w:val="28"/>
          <w:szCs w:val="28"/>
        </w:rPr>
        <w:t xml:space="preserve"> или </w:t>
      </w:r>
      <w:proofErr w:type="spellStart"/>
      <w:r w:rsidRPr="00E54B04">
        <w:rPr>
          <w:rFonts w:cs="Times New Roman"/>
          <w:sz w:val="28"/>
          <w:szCs w:val="28"/>
        </w:rPr>
        <w:t>подмостовых</w:t>
      </w:r>
      <w:proofErr w:type="spellEnd"/>
      <w:r w:rsidRPr="00E54B04">
        <w:rPr>
          <w:rFonts w:cs="Times New Roman"/>
          <w:sz w:val="28"/>
          <w:szCs w:val="28"/>
        </w:rPr>
        <w:t xml:space="preserve"> пространств, площадей и иных объектов улично-дорожной сети и предназначенное для организованной стоянки транспор</w:t>
      </w:r>
      <w:r w:rsidRPr="00E54B04">
        <w:rPr>
          <w:rFonts w:cs="Times New Roman"/>
          <w:sz w:val="28"/>
          <w:szCs w:val="28"/>
        </w:rPr>
        <w:t>т</w:t>
      </w:r>
      <w:r w:rsidRPr="00E54B04">
        <w:rPr>
          <w:rFonts w:cs="Times New Roman"/>
          <w:sz w:val="28"/>
          <w:szCs w:val="28"/>
        </w:rPr>
        <w:t>ных средств на платной основе или без взимания платы по решению со</w:t>
      </w:r>
      <w:r w:rsidRPr="00E54B04">
        <w:rPr>
          <w:rFonts w:cs="Times New Roman"/>
          <w:sz w:val="28"/>
          <w:szCs w:val="28"/>
        </w:rPr>
        <w:t>б</w:t>
      </w:r>
      <w:r w:rsidRPr="00E54B04">
        <w:rPr>
          <w:rFonts w:cs="Times New Roman"/>
          <w:sz w:val="28"/>
          <w:szCs w:val="28"/>
        </w:rPr>
        <w:t>ственника или иного владельца автомобильной дороги, собственника земел</w:t>
      </w:r>
      <w:r w:rsidRPr="00E54B04">
        <w:rPr>
          <w:rFonts w:cs="Times New Roman"/>
          <w:sz w:val="28"/>
          <w:szCs w:val="28"/>
        </w:rPr>
        <w:t>ь</w:t>
      </w:r>
      <w:r w:rsidRPr="00E54B04">
        <w:rPr>
          <w:rFonts w:cs="Times New Roman"/>
          <w:sz w:val="28"/>
          <w:szCs w:val="28"/>
        </w:rPr>
        <w:t>ного участка.</w:t>
      </w:r>
    </w:p>
    <w:p w:rsidR="00D4042F" w:rsidRDefault="00D4042F" w:rsidP="00A8006A">
      <w:pPr>
        <w:rPr>
          <w:rFonts w:cs="Times New Roman"/>
          <w:color w:val="000000" w:themeColor="text1"/>
          <w:sz w:val="28"/>
          <w:szCs w:val="28"/>
        </w:rPr>
      </w:pPr>
      <w:r w:rsidRPr="00924061">
        <w:rPr>
          <w:rFonts w:cs="Times New Roman"/>
          <w:color w:val="000000" w:themeColor="text1"/>
          <w:sz w:val="28"/>
          <w:szCs w:val="28"/>
        </w:rPr>
        <w:t>Спортивный зал – спортивное сооружение, содержащее универсальный спортивный зал.</w:t>
      </w:r>
    </w:p>
    <w:p w:rsidR="00924061" w:rsidRPr="00924061" w:rsidRDefault="00551090" w:rsidP="00924061">
      <w:pPr>
        <w:rPr>
          <w:rFonts w:cs="Times New Roman"/>
          <w:color w:val="000000" w:themeColor="text1"/>
          <w:sz w:val="28"/>
          <w:szCs w:val="28"/>
        </w:rPr>
      </w:pPr>
      <w:bookmarkStart w:id="84" w:name="_Toc84513419"/>
      <w:bookmarkStart w:id="85" w:name="_Toc88055627"/>
      <w:bookmarkStart w:id="86" w:name="_Toc146292289"/>
      <w:r w:rsidRPr="00924061">
        <w:rPr>
          <w:rFonts w:cs="Times New Roman"/>
          <w:color w:val="000000" w:themeColor="text1"/>
          <w:sz w:val="28"/>
          <w:szCs w:val="28"/>
        </w:rPr>
        <w:t>2</w:t>
      </w:r>
      <w:r w:rsidR="00E558AD" w:rsidRPr="00924061">
        <w:rPr>
          <w:rFonts w:cs="Times New Roman"/>
          <w:color w:val="000000" w:themeColor="text1"/>
          <w:sz w:val="28"/>
          <w:szCs w:val="28"/>
        </w:rPr>
        <w:t>3</w:t>
      </w:r>
      <w:r w:rsidRPr="00924061">
        <w:rPr>
          <w:rFonts w:cs="Times New Roman"/>
          <w:color w:val="000000" w:themeColor="text1"/>
          <w:sz w:val="28"/>
          <w:szCs w:val="28"/>
        </w:rPr>
        <w:t>. П</w:t>
      </w:r>
      <w:r w:rsidR="005D5506" w:rsidRPr="00924061">
        <w:rPr>
          <w:rFonts w:cs="Times New Roman"/>
          <w:color w:val="000000" w:themeColor="text1"/>
          <w:sz w:val="28"/>
          <w:szCs w:val="28"/>
        </w:rPr>
        <w:t>ечень используемых сокращений</w:t>
      </w:r>
      <w:bookmarkEnd w:id="84"/>
      <w:bookmarkEnd w:id="85"/>
      <w:bookmarkEnd w:id="86"/>
    </w:p>
    <w:p w:rsidR="005D5506" w:rsidRPr="00924061" w:rsidRDefault="005D5506" w:rsidP="00924061">
      <w:pPr>
        <w:rPr>
          <w:rFonts w:cs="Times New Roman"/>
          <w:color w:val="000000" w:themeColor="text1"/>
          <w:sz w:val="28"/>
          <w:szCs w:val="28"/>
        </w:rPr>
      </w:pPr>
      <w:r w:rsidRPr="00924061">
        <w:rPr>
          <w:rFonts w:cs="Times New Roman"/>
          <w:color w:val="000000" w:themeColor="text1"/>
          <w:sz w:val="28"/>
          <w:szCs w:val="28"/>
        </w:rPr>
        <w:t xml:space="preserve">В местных нормативах градостроительного проектирования </w:t>
      </w:r>
      <w:r w:rsidR="00A376A8" w:rsidRPr="00924061">
        <w:rPr>
          <w:rFonts w:cs="Times New Roman"/>
          <w:color w:val="000000" w:themeColor="text1"/>
          <w:sz w:val="28"/>
          <w:szCs w:val="28"/>
        </w:rPr>
        <w:t>Георгие</w:t>
      </w:r>
      <w:r w:rsidR="00A376A8" w:rsidRPr="00924061">
        <w:rPr>
          <w:rFonts w:cs="Times New Roman"/>
          <w:color w:val="000000" w:themeColor="text1"/>
          <w:sz w:val="28"/>
          <w:szCs w:val="28"/>
        </w:rPr>
        <w:t>в</w:t>
      </w:r>
      <w:r w:rsidR="00A376A8" w:rsidRPr="00924061">
        <w:rPr>
          <w:rFonts w:cs="Times New Roman"/>
          <w:color w:val="000000" w:themeColor="text1"/>
          <w:sz w:val="28"/>
          <w:szCs w:val="28"/>
        </w:rPr>
        <w:t>ск</w:t>
      </w:r>
      <w:r w:rsidR="00A05C55" w:rsidRPr="00924061">
        <w:rPr>
          <w:rFonts w:cs="Times New Roman"/>
          <w:color w:val="000000" w:themeColor="text1"/>
          <w:sz w:val="28"/>
          <w:szCs w:val="28"/>
        </w:rPr>
        <w:t>ого муниципального округа</w:t>
      </w:r>
      <w:r w:rsidR="002A2A27" w:rsidRPr="00924061">
        <w:rPr>
          <w:rFonts w:cs="Times New Roman"/>
          <w:color w:val="000000" w:themeColor="text1"/>
          <w:sz w:val="28"/>
          <w:szCs w:val="28"/>
        </w:rPr>
        <w:t xml:space="preserve"> </w:t>
      </w:r>
      <w:r w:rsidR="00A376A8" w:rsidRPr="00924061">
        <w:rPr>
          <w:rFonts w:cs="Times New Roman"/>
          <w:color w:val="000000" w:themeColor="text1"/>
          <w:sz w:val="28"/>
          <w:szCs w:val="28"/>
        </w:rPr>
        <w:t>Ставропольского края</w:t>
      </w:r>
      <w:r w:rsidRPr="00924061">
        <w:rPr>
          <w:rFonts w:cs="Times New Roman"/>
          <w:color w:val="000000" w:themeColor="text1"/>
          <w:sz w:val="28"/>
          <w:szCs w:val="28"/>
        </w:rPr>
        <w:t xml:space="preserve"> применяются следу</w:t>
      </w:r>
      <w:r w:rsidRPr="00924061">
        <w:rPr>
          <w:rFonts w:cs="Times New Roman"/>
          <w:color w:val="000000" w:themeColor="text1"/>
          <w:sz w:val="28"/>
          <w:szCs w:val="28"/>
        </w:rPr>
        <w:t>ю</w:t>
      </w:r>
      <w:r w:rsidRPr="00924061">
        <w:rPr>
          <w:rFonts w:cs="Times New Roman"/>
          <w:color w:val="000000" w:themeColor="text1"/>
          <w:sz w:val="28"/>
          <w:szCs w:val="28"/>
        </w:rPr>
        <w:t>щие сокращения:</w:t>
      </w:r>
    </w:p>
    <w:p w:rsidR="00C4148C" w:rsidRPr="00924061" w:rsidRDefault="00C4148C" w:rsidP="00A8006A">
      <w:pPr>
        <w:rPr>
          <w:rFonts w:cs="Times New Roman"/>
          <w:color w:val="000000" w:themeColor="text1"/>
          <w:sz w:val="28"/>
          <w:szCs w:val="28"/>
        </w:rPr>
      </w:pPr>
      <w:r w:rsidRPr="00924061">
        <w:rPr>
          <w:rFonts w:cs="Times New Roman"/>
          <w:color w:val="000000" w:themeColor="text1"/>
          <w:sz w:val="28"/>
          <w:szCs w:val="28"/>
        </w:rPr>
        <w:t>МНГП – местные нормативы градостроительного проектирования;</w:t>
      </w:r>
    </w:p>
    <w:p w:rsidR="00C4148C" w:rsidRPr="00E54B04" w:rsidRDefault="00C4148C" w:rsidP="00A8006A">
      <w:pPr>
        <w:rPr>
          <w:rFonts w:cs="Times New Roman"/>
          <w:sz w:val="28"/>
          <w:szCs w:val="28"/>
        </w:rPr>
      </w:pPr>
      <w:r w:rsidRPr="00924061">
        <w:rPr>
          <w:rFonts w:cs="Times New Roman"/>
          <w:color w:val="000000" w:themeColor="text1"/>
          <w:sz w:val="28"/>
          <w:szCs w:val="28"/>
        </w:rPr>
        <w:t>РНГП – региональные</w:t>
      </w:r>
      <w:r w:rsidRPr="00E54B04">
        <w:rPr>
          <w:rFonts w:cs="Times New Roman"/>
          <w:sz w:val="28"/>
          <w:szCs w:val="28"/>
        </w:rPr>
        <w:t xml:space="preserve"> нормативы градостроительного проектирования;</w:t>
      </w:r>
    </w:p>
    <w:p w:rsidR="00327E2D" w:rsidRDefault="00C4148C" w:rsidP="00A8006A">
      <w:pPr>
        <w:rPr>
          <w:rFonts w:cs="Times New Roman"/>
          <w:sz w:val="28"/>
          <w:szCs w:val="28"/>
        </w:rPr>
      </w:pPr>
      <w:r w:rsidRPr="00E54B04">
        <w:rPr>
          <w:rFonts w:cs="Times New Roman"/>
          <w:sz w:val="28"/>
          <w:szCs w:val="28"/>
        </w:rPr>
        <w:t>ТКО – твердые коммунальные отходы.</w:t>
      </w:r>
    </w:p>
    <w:p w:rsidR="00924061" w:rsidRPr="00E54B04" w:rsidRDefault="00924061" w:rsidP="00A8006A">
      <w:pPr>
        <w:rPr>
          <w:rFonts w:eastAsiaTheme="majorEastAsia" w:cs="Times New Roman"/>
          <w:bCs/>
          <w:caps/>
          <w:sz w:val="28"/>
          <w:szCs w:val="28"/>
        </w:rPr>
      </w:pPr>
    </w:p>
    <w:p w:rsidR="005559B8" w:rsidRDefault="00551090" w:rsidP="00924061">
      <w:pPr>
        <w:spacing w:line="240" w:lineRule="exact"/>
        <w:ind w:firstLine="0"/>
        <w:jc w:val="center"/>
        <w:rPr>
          <w:rFonts w:cs="Times New Roman"/>
          <w:sz w:val="28"/>
          <w:szCs w:val="28"/>
        </w:rPr>
      </w:pPr>
      <w:bookmarkStart w:id="87" w:name="_Toc146292290"/>
      <w:r w:rsidRPr="00924061">
        <w:rPr>
          <w:rFonts w:cs="Times New Roman"/>
          <w:sz w:val="28"/>
          <w:szCs w:val="28"/>
        </w:rPr>
        <w:t>Р</w:t>
      </w:r>
      <w:r w:rsidR="00250B5D" w:rsidRPr="00924061">
        <w:rPr>
          <w:rFonts w:cs="Times New Roman"/>
          <w:sz w:val="28"/>
          <w:szCs w:val="28"/>
        </w:rPr>
        <w:t>а</w:t>
      </w:r>
      <w:r w:rsidRPr="00924061">
        <w:rPr>
          <w:rFonts w:cs="Times New Roman"/>
          <w:sz w:val="28"/>
          <w:szCs w:val="28"/>
        </w:rPr>
        <w:t xml:space="preserve">здел II. </w:t>
      </w:r>
    </w:p>
    <w:p w:rsidR="005559B8" w:rsidRDefault="005559B8" w:rsidP="00924061">
      <w:pPr>
        <w:spacing w:line="240" w:lineRule="exact"/>
        <w:ind w:firstLine="0"/>
        <w:jc w:val="center"/>
        <w:rPr>
          <w:rFonts w:cs="Times New Roman"/>
          <w:sz w:val="28"/>
          <w:szCs w:val="28"/>
        </w:rPr>
      </w:pPr>
    </w:p>
    <w:p w:rsidR="00924061" w:rsidRDefault="00FA7643" w:rsidP="00924061">
      <w:pPr>
        <w:spacing w:line="240" w:lineRule="exact"/>
        <w:ind w:firstLine="0"/>
        <w:jc w:val="center"/>
        <w:rPr>
          <w:rFonts w:cs="Times New Roman"/>
          <w:sz w:val="28"/>
          <w:szCs w:val="28"/>
        </w:rPr>
      </w:pPr>
      <w:r w:rsidRPr="00924061">
        <w:rPr>
          <w:rFonts w:cs="Times New Roman"/>
          <w:sz w:val="28"/>
          <w:szCs w:val="28"/>
        </w:rPr>
        <w:t xml:space="preserve">Материалы по обоснованию расчетных показателей, </w:t>
      </w:r>
    </w:p>
    <w:p w:rsidR="006D48A4" w:rsidRDefault="00FA7643" w:rsidP="00924061">
      <w:pPr>
        <w:spacing w:line="240" w:lineRule="exact"/>
        <w:ind w:firstLine="0"/>
        <w:jc w:val="center"/>
        <w:rPr>
          <w:rFonts w:cs="Times New Roman"/>
          <w:sz w:val="28"/>
          <w:szCs w:val="28"/>
        </w:rPr>
      </w:pPr>
      <w:proofErr w:type="gramStart"/>
      <w:r w:rsidRPr="00924061">
        <w:rPr>
          <w:rFonts w:cs="Times New Roman"/>
          <w:sz w:val="28"/>
          <w:szCs w:val="28"/>
        </w:rPr>
        <w:t>содержащихся</w:t>
      </w:r>
      <w:proofErr w:type="gramEnd"/>
      <w:r w:rsidRPr="00924061">
        <w:rPr>
          <w:rFonts w:cs="Times New Roman"/>
          <w:sz w:val="28"/>
          <w:szCs w:val="28"/>
        </w:rPr>
        <w:t xml:space="preserve"> в основной части</w:t>
      </w:r>
      <w:bookmarkEnd w:id="87"/>
    </w:p>
    <w:p w:rsidR="00924061" w:rsidRPr="00924061" w:rsidRDefault="00924061" w:rsidP="00924061">
      <w:pPr>
        <w:rPr>
          <w:rFonts w:cs="Times New Roman"/>
          <w:sz w:val="28"/>
          <w:szCs w:val="28"/>
        </w:rPr>
      </w:pPr>
    </w:p>
    <w:p w:rsidR="00F52D8E" w:rsidRDefault="00551090" w:rsidP="00924061">
      <w:pPr>
        <w:spacing w:line="240" w:lineRule="exact"/>
        <w:ind w:firstLine="0"/>
        <w:jc w:val="center"/>
        <w:rPr>
          <w:rFonts w:cs="Times New Roman"/>
          <w:sz w:val="28"/>
          <w:szCs w:val="28"/>
        </w:rPr>
      </w:pPr>
      <w:bookmarkStart w:id="88" w:name="_Toc146292291"/>
      <w:r w:rsidRPr="00924061">
        <w:rPr>
          <w:rFonts w:cs="Times New Roman"/>
          <w:sz w:val="28"/>
          <w:szCs w:val="28"/>
        </w:rPr>
        <w:t xml:space="preserve">Глава 4. </w:t>
      </w:r>
      <w:r w:rsidR="00727C61" w:rsidRPr="00924061">
        <w:rPr>
          <w:rFonts w:cs="Times New Roman"/>
          <w:sz w:val="28"/>
          <w:szCs w:val="28"/>
        </w:rPr>
        <w:t>Результаты анализа территориальных особенностей</w:t>
      </w:r>
      <w:r w:rsidR="002C21A2" w:rsidRPr="00924061">
        <w:rPr>
          <w:rFonts w:cs="Times New Roman"/>
          <w:sz w:val="28"/>
          <w:szCs w:val="28"/>
        </w:rPr>
        <w:t xml:space="preserve"> </w:t>
      </w:r>
      <w:r w:rsidR="00A376A8" w:rsidRPr="00924061">
        <w:rPr>
          <w:rFonts w:cs="Times New Roman"/>
          <w:sz w:val="28"/>
          <w:szCs w:val="28"/>
        </w:rPr>
        <w:t>Георгиевск</w:t>
      </w:r>
      <w:r w:rsidR="002C21A2" w:rsidRPr="00924061">
        <w:rPr>
          <w:rFonts w:cs="Times New Roman"/>
          <w:sz w:val="28"/>
          <w:szCs w:val="28"/>
        </w:rPr>
        <w:t>ого</w:t>
      </w:r>
      <w:r w:rsidR="00727C61" w:rsidRPr="00924061">
        <w:rPr>
          <w:rFonts w:cs="Times New Roman"/>
          <w:sz w:val="28"/>
          <w:szCs w:val="28"/>
        </w:rPr>
        <w:t xml:space="preserve"> муниципального </w:t>
      </w:r>
      <w:r w:rsidR="002C21A2" w:rsidRPr="00924061">
        <w:rPr>
          <w:rFonts w:cs="Times New Roman"/>
          <w:sz w:val="28"/>
          <w:szCs w:val="28"/>
        </w:rPr>
        <w:t>округа</w:t>
      </w:r>
      <w:r w:rsidR="00727C61" w:rsidRPr="00924061">
        <w:rPr>
          <w:rFonts w:cs="Times New Roman"/>
          <w:sz w:val="28"/>
          <w:szCs w:val="28"/>
        </w:rPr>
        <w:t xml:space="preserve"> </w:t>
      </w:r>
      <w:r w:rsidR="00A376A8" w:rsidRPr="00924061">
        <w:rPr>
          <w:rFonts w:cs="Times New Roman"/>
          <w:sz w:val="28"/>
          <w:szCs w:val="28"/>
        </w:rPr>
        <w:t>Ставропольского края</w:t>
      </w:r>
      <w:r w:rsidR="00727C61" w:rsidRPr="00924061">
        <w:rPr>
          <w:rFonts w:cs="Times New Roman"/>
          <w:sz w:val="28"/>
          <w:szCs w:val="28"/>
        </w:rPr>
        <w:t>, влияющих на установление расчетных показателей</w:t>
      </w:r>
      <w:bookmarkEnd w:id="88"/>
    </w:p>
    <w:p w:rsidR="00924061" w:rsidRPr="00924061" w:rsidRDefault="00924061" w:rsidP="00924061">
      <w:pPr>
        <w:rPr>
          <w:rFonts w:cs="Times New Roman"/>
          <w:sz w:val="28"/>
          <w:szCs w:val="28"/>
        </w:rPr>
      </w:pPr>
    </w:p>
    <w:p w:rsidR="00F52D8E" w:rsidRPr="00E54B04" w:rsidRDefault="00551090" w:rsidP="00924061">
      <w:pPr>
        <w:rPr>
          <w:rFonts w:cs="Times New Roman"/>
          <w:sz w:val="28"/>
          <w:szCs w:val="28"/>
        </w:rPr>
      </w:pPr>
      <w:r w:rsidRPr="00E54B04">
        <w:rPr>
          <w:rFonts w:cs="Times New Roman"/>
          <w:sz w:val="28"/>
          <w:szCs w:val="28"/>
        </w:rPr>
        <w:t>2</w:t>
      </w:r>
      <w:r w:rsidR="00130703" w:rsidRPr="00E54B04">
        <w:rPr>
          <w:rFonts w:cs="Times New Roman"/>
          <w:sz w:val="28"/>
          <w:szCs w:val="28"/>
        </w:rPr>
        <w:t>4</w:t>
      </w:r>
      <w:r w:rsidRPr="00E54B04">
        <w:rPr>
          <w:rFonts w:cs="Times New Roman"/>
          <w:sz w:val="28"/>
          <w:szCs w:val="28"/>
        </w:rPr>
        <w:t xml:space="preserve">. </w:t>
      </w:r>
      <w:r w:rsidR="00F52D8E" w:rsidRPr="00E54B04">
        <w:rPr>
          <w:rFonts w:cs="Times New Roman"/>
          <w:sz w:val="28"/>
          <w:szCs w:val="28"/>
        </w:rPr>
        <w:t>В соответствии с п</w:t>
      </w:r>
      <w:r w:rsidR="0093140D" w:rsidRPr="00E54B04">
        <w:rPr>
          <w:rFonts w:cs="Times New Roman"/>
          <w:sz w:val="28"/>
          <w:szCs w:val="28"/>
        </w:rPr>
        <w:t>унктом</w:t>
      </w:r>
      <w:r w:rsidR="00F52D8E" w:rsidRPr="00E54B04">
        <w:rPr>
          <w:rFonts w:cs="Times New Roman"/>
          <w:sz w:val="28"/>
          <w:szCs w:val="28"/>
        </w:rPr>
        <w:t xml:space="preserve"> 5 ст</w:t>
      </w:r>
      <w:r w:rsidR="0093140D" w:rsidRPr="00E54B04">
        <w:rPr>
          <w:rFonts w:cs="Times New Roman"/>
          <w:sz w:val="28"/>
          <w:szCs w:val="28"/>
        </w:rPr>
        <w:t>атьи</w:t>
      </w:r>
      <w:r w:rsidR="00F52D8E" w:rsidRPr="00E54B04">
        <w:rPr>
          <w:rFonts w:cs="Times New Roman"/>
          <w:sz w:val="28"/>
          <w:szCs w:val="28"/>
        </w:rPr>
        <w:t xml:space="preserve"> 29.4 Градостроительного коде</w:t>
      </w:r>
      <w:r w:rsidR="00F52D8E" w:rsidRPr="00E54B04">
        <w:rPr>
          <w:rFonts w:cs="Times New Roman"/>
          <w:sz w:val="28"/>
          <w:szCs w:val="28"/>
        </w:rPr>
        <w:t>к</w:t>
      </w:r>
      <w:r w:rsidR="00F52D8E" w:rsidRPr="00E54B04">
        <w:rPr>
          <w:rFonts w:cs="Times New Roman"/>
          <w:sz w:val="28"/>
          <w:szCs w:val="28"/>
        </w:rPr>
        <w:t>са Р</w:t>
      </w:r>
      <w:r w:rsidR="0093140D" w:rsidRPr="00E54B04">
        <w:rPr>
          <w:rFonts w:cs="Times New Roman"/>
          <w:sz w:val="28"/>
          <w:szCs w:val="28"/>
        </w:rPr>
        <w:t xml:space="preserve">оссийской </w:t>
      </w:r>
      <w:r w:rsidR="00F52D8E" w:rsidRPr="00E54B04">
        <w:rPr>
          <w:rFonts w:cs="Times New Roman"/>
          <w:sz w:val="28"/>
          <w:szCs w:val="28"/>
        </w:rPr>
        <w:t>Ф</w:t>
      </w:r>
      <w:r w:rsidR="0093140D" w:rsidRPr="00E54B04">
        <w:rPr>
          <w:rFonts w:cs="Times New Roman"/>
          <w:sz w:val="28"/>
          <w:szCs w:val="28"/>
        </w:rPr>
        <w:t>едерации</w:t>
      </w:r>
      <w:r w:rsidR="00F52D8E" w:rsidRPr="00E54B04">
        <w:rPr>
          <w:rFonts w:cs="Times New Roman"/>
          <w:sz w:val="28"/>
          <w:szCs w:val="28"/>
        </w:rPr>
        <w:t xml:space="preserve"> подготовка местных нормативов градостроител</w:t>
      </w:r>
      <w:r w:rsidR="00F52D8E" w:rsidRPr="00E54B04">
        <w:rPr>
          <w:rFonts w:cs="Times New Roman"/>
          <w:sz w:val="28"/>
          <w:szCs w:val="28"/>
        </w:rPr>
        <w:t>ь</w:t>
      </w:r>
      <w:r w:rsidR="00F52D8E" w:rsidRPr="00E54B04">
        <w:rPr>
          <w:rFonts w:cs="Times New Roman"/>
          <w:sz w:val="28"/>
          <w:szCs w:val="28"/>
        </w:rPr>
        <w:t>ного проектирования осуществляется с учетом:</w:t>
      </w:r>
    </w:p>
    <w:p w:rsidR="006535C7" w:rsidRPr="00E54B04" w:rsidRDefault="006535C7" w:rsidP="00924061">
      <w:pPr>
        <w:rPr>
          <w:rFonts w:cs="Times New Roman"/>
          <w:sz w:val="28"/>
          <w:szCs w:val="28"/>
        </w:rPr>
      </w:pPr>
      <w:r w:rsidRPr="00E54B04">
        <w:rPr>
          <w:rFonts w:cs="Times New Roman"/>
          <w:sz w:val="28"/>
          <w:szCs w:val="28"/>
        </w:rPr>
        <w:t>1) социально-демографического состава и плотности населения на те</w:t>
      </w:r>
      <w:r w:rsidRPr="00E54B04">
        <w:rPr>
          <w:rFonts w:cs="Times New Roman"/>
          <w:sz w:val="28"/>
          <w:szCs w:val="28"/>
        </w:rPr>
        <w:t>р</w:t>
      </w:r>
      <w:r w:rsidRPr="00E54B04">
        <w:rPr>
          <w:rFonts w:cs="Times New Roman"/>
          <w:sz w:val="28"/>
          <w:szCs w:val="28"/>
        </w:rPr>
        <w:t>ритории муниципального образования;</w:t>
      </w:r>
    </w:p>
    <w:p w:rsidR="006535C7" w:rsidRPr="00E54B04" w:rsidRDefault="006535C7" w:rsidP="00924061">
      <w:pPr>
        <w:rPr>
          <w:rFonts w:cs="Times New Roman"/>
          <w:sz w:val="28"/>
          <w:szCs w:val="28"/>
        </w:rPr>
      </w:pPr>
      <w:r w:rsidRPr="00E54B04">
        <w:rPr>
          <w:rFonts w:cs="Times New Roman"/>
          <w:sz w:val="28"/>
          <w:szCs w:val="28"/>
        </w:rPr>
        <w:t xml:space="preserve">2) </w:t>
      </w:r>
      <w:bookmarkStart w:id="89" w:name="_Hlk52372125"/>
      <w:r w:rsidRPr="00E54B04">
        <w:rPr>
          <w:rFonts w:cs="Times New Roman"/>
          <w:sz w:val="28"/>
          <w:szCs w:val="28"/>
        </w:rPr>
        <w:t>стратегии социально-экономического развития муниципального о</w:t>
      </w:r>
      <w:r w:rsidRPr="00E54B04">
        <w:rPr>
          <w:rFonts w:cs="Times New Roman"/>
          <w:sz w:val="28"/>
          <w:szCs w:val="28"/>
        </w:rPr>
        <w:t>б</w:t>
      </w:r>
      <w:r w:rsidRPr="00E54B04">
        <w:rPr>
          <w:rFonts w:cs="Times New Roman"/>
          <w:sz w:val="28"/>
          <w:szCs w:val="28"/>
        </w:rPr>
        <w:t xml:space="preserve">разования и плана мероприятий по ее реализации </w:t>
      </w:r>
      <w:bookmarkEnd w:id="89"/>
      <w:r w:rsidRPr="00E54B04">
        <w:rPr>
          <w:rFonts w:cs="Times New Roman"/>
          <w:sz w:val="28"/>
          <w:szCs w:val="28"/>
        </w:rPr>
        <w:t>(при наличии);</w:t>
      </w:r>
    </w:p>
    <w:p w:rsidR="006535C7" w:rsidRPr="00E54B04" w:rsidRDefault="006535C7" w:rsidP="00924061">
      <w:pPr>
        <w:rPr>
          <w:rFonts w:cs="Times New Roman"/>
          <w:sz w:val="28"/>
          <w:szCs w:val="28"/>
        </w:rPr>
      </w:pPr>
      <w:r w:rsidRPr="00E54B04">
        <w:rPr>
          <w:rFonts w:cs="Times New Roman"/>
          <w:sz w:val="28"/>
          <w:szCs w:val="28"/>
        </w:rPr>
        <w:t>3) предложений органов местного самоуправления и заинтересованных лиц.</w:t>
      </w:r>
    </w:p>
    <w:p w:rsidR="00F52D8E" w:rsidRDefault="00F52D8E" w:rsidP="00924061">
      <w:pPr>
        <w:rPr>
          <w:rFonts w:cs="Times New Roman"/>
          <w:sz w:val="28"/>
          <w:szCs w:val="28"/>
        </w:rPr>
      </w:pPr>
      <w:r w:rsidRPr="00E54B04">
        <w:rPr>
          <w:rFonts w:cs="Times New Roman"/>
          <w:sz w:val="28"/>
          <w:szCs w:val="28"/>
        </w:rPr>
        <w:t xml:space="preserve">Таким образом, установление расчетных показателей в </w:t>
      </w:r>
      <w:r w:rsidR="00A05C55" w:rsidRPr="00E54B04">
        <w:rPr>
          <w:rFonts w:cs="Times New Roman"/>
          <w:sz w:val="28"/>
          <w:szCs w:val="28"/>
        </w:rPr>
        <w:t>МНГП муниц</w:t>
      </w:r>
      <w:r w:rsidR="00A05C55" w:rsidRPr="00E54B04">
        <w:rPr>
          <w:rFonts w:cs="Times New Roman"/>
          <w:sz w:val="28"/>
          <w:szCs w:val="28"/>
        </w:rPr>
        <w:t>и</w:t>
      </w:r>
      <w:r w:rsidR="00A05C55" w:rsidRPr="00E54B04">
        <w:rPr>
          <w:rFonts w:cs="Times New Roman"/>
          <w:sz w:val="28"/>
          <w:szCs w:val="28"/>
        </w:rPr>
        <w:t>пального округа</w:t>
      </w:r>
      <w:r w:rsidRPr="00E54B04">
        <w:rPr>
          <w:rFonts w:cs="Times New Roman"/>
          <w:sz w:val="28"/>
          <w:szCs w:val="28"/>
        </w:rPr>
        <w:t xml:space="preserve"> необходимо выполнять с учетом территориальных особе</w:t>
      </w:r>
      <w:r w:rsidRPr="00E54B04">
        <w:rPr>
          <w:rFonts w:cs="Times New Roman"/>
          <w:sz w:val="28"/>
          <w:szCs w:val="28"/>
        </w:rPr>
        <w:t>н</w:t>
      </w:r>
      <w:r w:rsidRPr="00E54B04">
        <w:rPr>
          <w:rFonts w:cs="Times New Roman"/>
          <w:sz w:val="28"/>
          <w:szCs w:val="28"/>
        </w:rPr>
        <w:t xml:space="preserve">ностей </w:t>
      </w:r>
      <w:r w:rsidR="00A376A8" w:rsidRPr="00E54B04">
        <w:rPr>
          <w:rFonts w:cs="Times New Roman"/>
          <w:sz w:val="28"/>
          <w:szCs w:val="28"/>
        </w:rPr>
        <w:t>Георгиевск</w:t>
      </w:r>
      <w:r w:rsidR="00A05C55" w:rsidRPr="00E54B04">
        <w:rPr>
          <w:rFonts w:cs="Times New Roman"/>
          <w:sz w:val="28"/>
          <w:szCs w:val="28"/>
        </w:rPr>
        <w:t>ого муниципального округа</w:t>
      </w:r>
      <w:r w:rsidRPr="00E54B04">
        <w:rPr>
          <w:rFonts w:cs="Times New Roman"/>
          <w:sz w:val="28"/>
          <w:szCs w:val="28"/>
        </w:rPr>
        <w:t xml:space="preserve">, выраженных в социально-демографических, инфраструктурных, экономических и иных аспектах. </w:t>
      </w:r>
    </w:p>
    <w:p w:rsidR="00924061" w:rsidRPr="00E54B04" w:rsidRDefault="00924061" w:rsidP="00924061">
      <w:pPr>
        <w:rPr>
          <w:rFonts w:cs="Times New Roman"/>
          <w:sz w:val="28"/>
          <w:szCs w:val="28"/>
        </w:rPr>
      </w:pPr>
    </w:p>
    <w:p w:rsidR="00727C61" w:rsidRPr="00E54B04" w:rsidRDefault="0093140D" w:rsidP="00924061">
      <w:pPr>
        <w:rPr>
          <w:rFonts w:cs="Times New Roman"/>
          <w:sz w:val="28"/>
          <w:szCs w:val="28"/>
        </w:rPr>
      </w:pPr>
      <w:bookmarkStart w:id="90" w:name="_Toc84513422"/>
      <w:bookmarkStart w:id="91" w:name="_Toc88055630"/>
      <w:bookmarkStart w:id="92" w:name="_Toc146292292"/>
      <w:r w:rsidRPr="00E54B04">
        <w:rPr>
          <w:rFonts w:cs="Times New Roman"/>
          <w:sz w:val="28"/>
          <w:szCs w:val="28"/>
        </w:rPr>
        <w:t>2</w:t>
      </w:r>
      <w:r w:rsidR="00130703" w:rsidRPr="00E54B04">
        <w:rPr>
          <w:rFonts w:cs="Times New Roman"/>
          <w:sz w:val="28"/>
          <w:szCs w:val="28"/>
        </w:rPr>
        <w:t>5</w:t>
      </w:r>
      <w:r w:rsidRPr="00E54B04">
        <w:rPr>
          <w:rFonts w:cs="Times New Roman"/>
          <w:sz w:val="28"/>
          <w:szCs w:val="28"/>
        </w:rPr>
        <w:t xml:space="preserve">. </w:t>
      </w:r>
      <w:r w:rsidR="00727C61" w:rsidRPr="00E54B04">
        <w:rPr>
          <w:rFonts w:cs="Times New Roman"/>
          <w:sz w:val="28"/>
          <w:szCs w:val="28"/>
        </w:rPr>
        <w:t>Анализ социально-демографического состава и плотности насел</w:t>
      </w:r>
      <w:r w:rsidR="00727C61" w:rsidRPr="00E54B04">
        <w:rPr>
          <w:rFonts w:cs="Times New Roman"/>
          <w:sz w:val="28"/>
          <w:szCs w:val="28"/>
        </w:rPr>
        <w:t>е</w:t>
      </w:r>
      <w:r w:rsidR="00727C61" w:rsidRPr="00E54B04">
        <w:rPr>
          <w:rFonts w:cs="Times New Roman"/>
          <w:sz w:val="28"/>
          <w:szCs w:val="28"/>
        </w:rPr>
        <w:t xml:space="preserve">ния на территории </w:t>
      </w:r>
      <w:bookmarkEnd w:id="90"/>
      <w:bookmarkEnd w:id="91"/>
      <w:r w:rsidRPr="00E54B04">
        <w:rPr>
          <w:rFonts w:cs="Times New Roman"/>
          <w:sz w:val="28"/>
          <w:szCs w:val="28"/>
        </w:rPr>
        <w:t>Георгиевского</w:t>
      </w:r>
      <w:r w:rsidR="00727C61" w:rsidRPr="00E54B04">
        <w:rPr>
          <w:rFonts w:cs="Times New Roman"/>
          <w:sz w:val="28"/>
          <w:szCs w:val="28"/>
        </w:rPr>
        <w:t xml:space="preserve"> </w:t>
      </w:r>
      <w:r w:rsidR="002C21A2" w:rsidRPr="00E54B04">
        <w:rPr>
          <w:rFonts w:cs="Times New Roman"/>
          <w:sz w:val="28"/>
          <w:szCs w:val="28"/>
        </w:rPr>
        <w:t>округа</w:t>
      </w:r>
      <w:bookmarkEnd w:id="92"/>
    </w:p>
    <w:p w:rsidR="0099289E" w:rsidRPr="00924061" w:rsidRDefault="0099289E" w:rsidP="00924061">
      <w:pPr>
        <w:rPr>
          <w:rFonts w:cs="Times New Roman"/>
          <w:sz w:val="28"/>
          <w:szCs w:val="28"/>
        </w:rPr>
      </w:pPr>
      <w:bookmarkStart w:id="93" w:name="OLE_LINK291"/>
      <w:bookmarkStart w:id="94" w:name="OLE_LINK292"/>
      <w:proofErr w:type="gramStart"/>
      <w:r w:rsidRPr="00924061">
        <w:rPr>
          <w:rFonts w:cs="Times New Roman"/>
          <w:sz w:val="28"/>
          <w:szCs w:val="28"/>
        </w:rPr>
        <w:t>Наименование и статус Георгиевского муниципального округа Ставр</w:t>
      </w:r>
      <w:r w:rsidRPr="00924061">
        <w:rPr>
          <w:rFonts w:cs="Times New Roman"/>
          <w:sz w:val="28"/>
          <w:szCs w:val="28"/>
        </w:rPr>
        <w:t>о</w:t>
      </w:r>
      <w:r w:rsidRPr="00924061">
        <w:rPr>
          <w:rFonts w:cs="Times New Roman"/>
          <w:sz w:val="28"/>
          <w:szCs w:val="28"/>
        </w:rPr>
        <w:t>польского края  установлены Законом Ставропольского края от 30 мая 2023 г. № 44-кз «О наделении Георгиевского городского округа Ставропольского края статусом муниципального округа».</w:t>
      </w:r>
      <w:proofErr w:type="gramEnd"/>
    </w:p>
    <w:p w:rsidR="0099289E" w:rsidRPr="00E54B04" w:rsidRDefault="0099289E" w:rsidP="00924061">
      <w:pPr>
        <w:rPr>
          <w:sz w:val="28"/>
          <w:szCs w:val="28"/>
        </w:rPr>
      </w:pPr>
      <w:proofErr w:type="gramStart"/>
      <w:r w:rsidRPr="00924061">
        <w:rPr>
          <w:rFonts w:cs="Times New Roman"/>
          <w:sz w:val="28"/>
          <w:szCs w:val="28"/>
        </w:rPr>
        <w:lastRenderedPageBreak/>
        <w:t>Границы муниципального</w:t>
      </w:r>
      <w:r w:rsidRPr="00E54B04">
        <w:rPr>
          <w:sz w:val="28"/>
          <w:szCs w:val="28"/>
        </w:rPr>
        <w:t xml:space="preserve"> округа установлены законами Ставропол</w:t>
      </w:r>
      <w:r w:rsidRPr="00E54B04">
        <w:rPr>
          <w:sz w:val="28"/>
          <w:szCs w:val="28"/>
        </w:rPr>
        <w:t>ь</w:t>
      </w:r>
      <w:r w:rsidRPr="00E54B04">
        <w:rPr>
          <w:sz w:val="28"/>
          <w:szCs w:val="28"/>
        </w:rPr>
        <w:t>ского края от 17 августа 2004 г. № 67-кз «Об установлении границы муниц</w:t>
      </w:r>
      <w:r w:rsidRPr="00E54B04">
        <w:rPr>
          <w:sz w:val="28"/>
          <w:szCs w:val="28"/>
        </w:rPr>
        <w:t>и</w:t>
      </w:r>
      <w:r w:rsidRPr="00E54B04">
        <w:rPr>
          <w:sz w:val="28"/>
          <w:szCs w:val="28"/>
        </w:rPr>
        <w:t>пального образования Георгиевского городского округа Ставропольского края» и от 2 марта 2017 г. № 21-кз «О преобразовании муниципальных обр</w:t>
      </w:r>
      <w:r w:rsidRPr="00E54B04">
        <w:rPr>
          <w:sz w:val="28"/>
          <w:szCs w:val="28"/>
        </w:rPr>
        <w:t>а</w:t>
      </w:r>
      <w:r w:rsidRPr="00E54B04">
        <w:rPr>
          <w:sz w:val="28"/>
          <w:szCs w:val="28"/>
        </w:rPr>
        <w:t>зований, входящих в состав Георгиевского муниципального района Ставр</w:t>
      </w:r>
      <w:r w:rsidRPr="00E54B04">
        <w:rPr>
          <w:sz w:val="28"/>
          <w:szCs w:val="28"/>
        </w:rPr>
        <w:t>о</w:t>
      </w:r>
      <w:r w:rsidRPr="00E54B04">
        <w:rPr>
          <w:sz w:val="28"/>
          <w:szCs w:val="28"/>
        </w:rPr>
        <w:t>польского края, путем их объединения с муниципальным образованием г</w:t>
      </w:r>
      <w:r w:rsidRPr="00E54B04">
        <w:rPr>
          <w:sz w:val="28"/>
          <w:szCs w:val="28"/>
        </w:rPr>
        <w:t>о</w:t>
      </w:r>
      <w:r w:rsidRPr="00E54B04">
        <w:rPr>
          <w:sz w:val="28"/>
          <w:szCs w:val="28"/>
        </w:rPr>
        <w:t>родским округом городом Георгиевском Ставропольского края».</w:t>
      </w:r>
      <w:proofErr w:type="gramEnd"/>
    </w:p>
    <w:p w:rsidR="007E33FC" w:rsidRPr="00E54B04" w:rsidRDefault="007E33FC" w:rsidP="00924061">
      <w:pPr>
        <w:pStyle w:val="aff6"/>
        <w:rPr>
          <w:sz w:val="28"/>
          <w:szCs w:val="28"/>
          <w:lang w:val="ru-RU"/>
        </w:rPr>
      </w:pPr>
      <w:proofErr w:type="gramStart"/>
      <w:r w:rsidRPr="00E54B04">
        <w:rPr>
          <w:sz w:val="28"/>
          <w:szCs w:val="28"/>
          <w:lang w:val="ru-RU"/>
        </w:rPr>
        <w:t>Георгиевский муниципальный округ расположен на юге Ставропол</w:t>
      </w:r>
      <w:r w:rsidRPr="00E54B04">
        <w:rPr>
          <w:sz w:val="28"/>
          <w:szCs w:val="28"/>
          <w:lang w:val="ru-RU"/>
        </w:rPr>
        <w:t>ь</w:t>
      </w:r>
      <w:r w:rsidRPr="00E54B04">
        <w:rPr>
          <w:sz w:val="28"/>
          <w:szCs w:val="28"/>
          <w:lang w:val="ru-RU"/>
        </w:rPr>
        <w:t>ского края, в самом центре Северного Кавказа и равномерно удален от Че</w:t>
      </w:r>
      <w:r w:rsidRPr="00E54B04">
        <w:rPr>
          <w:sz w:val="28"/>
          <w:szCs w:val="28"/>
          <w:lang w:val="ru-RU"/>
        </w:rPr>
        <w:t>р</w:t>
      </w:r>
      <w:r w:rsidRPr="00E54B04">
        <w:rPr>
          <w:sz w:val="28"/>
          <w:szCs w:val="28"/>
          <w:lang w:val="ru-RU"/>
        </w:rPr>
        <w:t>ного и Каспийского морей.</w:t>
      </w:r>
      <w:proofErr w:type="gramEnd"/>
      <w:r w:rsidRPr="00E54B04">
        <w:rPr>
          <w:sz w:val="28"/>
          <w:szCs w:val="28"/>
          <w:lang w:val="ru-RU"/>
        </w:rPr>
        <w:t xml:space="preserve"> В течение тысячелетий эта территория была п</w:t>
      </w:r>
      <w:r w:rsidRPr="00E54B04">
        <w:rPr>
          <w:sz w:val="28"/>
          <w:szCs w:val="28"/>
          <w:lang w:val="ru-RU"/>
        </w:rPr>
        <w:t>е</w:t>
      </w:r>
      <w:r w:rsidRPr="00E54B04">
        <w:rPr>
          <w:sz w:val="28"/>
          <w:szCs w:val="28"/>
          <w:lang w:val="ru-RU"/>
        </w:rPr>
        <w:t>рекрестком стратегических связей Севера и Юга, Востока и Запада, Кавказа и Евроазиатского коридора, через него проходил великий шелковый путь. Г</w:t>
      </w:r>
      <w:r w:rsidRPr="00E54B04">
        <w:rPr>
          <w:sz w:val="28"/>
          <w:szCs w:val="28"/>
          <w:lang w:val="ru-RU"/>
        </w:rPr>
        <w:t>е</w:t>
      </w:r>
      <w:r w:rsidRPr="00E54B04">
        <w:rPr>
          <w:sz w:val="28"/>
          <w:szCs w:val="28"/>
          <w:lang w:val="ru-RU"/>
        </w:rPr>
        <w:t>оргиевский округ так же, как и весь Ставропольский край, находится на м</w:t>
      </w:r>
      <w:r w:rsidRPr="00E54B04">
        <w:rPr>
          <w:sz w:val="28"/>
          <w:szCs w:val="28"/>
          <w:lang w:val="ru-RU"/>
        </w:rPr>
        <w:t>а</w:t>
      </w:r>
      <w:r w:rsidRPr="00E54B04">
        <w:rPr>
          <w:sz w:val="28"/>
          <w:szCs w:val="28"/>
          <w:lang w:val="ru-RU"/>
        </w:rPr>
        <w:t>терике Евразия, располагается на границе между Европой и Азией.</w:t>
      </w:r>
    </w:p>
    <w:p w:rsidR="007E33FC" w:rsidRPr="00E54B04" w:rsidRDefault="0093140D" w:rsidP="00924061">
      <w:pPr>
        <w:pStyle w:val="aff6"/>
        <w:rPr>
          <w:sz w:val="28"/>
          <w:szCs w:val="28"/>
          <w:lang w:val="ru-RU"/>
        </w:rPr>
      </w:pPr>
      <w:r w:rsidRPr="00E54B04">
        <w:rPr>
          <w:sz w:val="28"/>
          <w:szCs w:val="28"/>
          <w:lang w:val="ru-RU"/>
        </w:rPr>
        <w:t>Георгиевский о</w:t>
      </w:r>
      <w:r w:rsidR="007E33FC" w:rsidRPr="00E54B04">
        <w:rPr>
          <w:sz w:val="28"/>
          <w:szCs w:val="28"/>
          <w:lang w:val="ru-RU"/>
        </w:rPr>
        <w:t>круг является крупным транспортным узлом, через к</w:t>
      </w:r>
      <w:r w:rsidR="007E33FC" w:rsidRPr="00E54B04">
        <w:rPr>
          <w:sz w:val="28"/>
          <w:szCs w:val="28"/>
          <w:lang w:val="ru-RU"/>
        </w:rPr>
        <w:t>о</w:t>
      </w:r>
      <w:r w:rsidR="007E33FC" w:rsidRPr="00E54B04">
        <w:rPr>
          <w:sz w:val="28"/>
          <w:szCs w:val="28"/>
          <w:lang w:val="ru-RU"/>
        </w:rPr>
        <w:t>торый проходит железная дорога в направлении городов Минеральные Воды, Буденновск, Моздок, Баку. Его пересекают автострады на Ставрополь, Пят</w:t>
      </w:r>
      <w:r w:rsidR="007E33FC" w:rsidRPr="00E54B04">
        <w:rPr>
          <w:sz w:val="28"/>
          <w:szCs w:val="28"/>
          <w:lang w:val="ru-RU"/>
        </w:rPr>
        <w:t>и</w:t>
      </w:r>
      <w:r w:rsidR="007E33FC" w:rsidRPr="00E54B04">
        <w:rPr>
          <w:sz w:val="28"/>
          <w:szCs w:val="28"/>
          <w:lang w:val="ru-RU"/>
        </w:rPr>
        <w:t xml:space="preserve">горск, Минеральные Воды, Новопавловск. Железнодорожные магистрали и автомобильные дороги соединяют Георгиевский </w:t>
      </w:r>
      <w:r w:rsidR="0025336F" w:rsidRPr="00E54B04">
        <w:rPr>
          <w:sz w:val="28"/>
          <w:szCs w:val="28"/>
          <w:lang w:val="ru-RU"/>
        </w:rPr>
        <w:t xml:space="preserve">муниципальный </w:t>
      </w:r>
      <w:r w:rsidR="007E33FC" w:rsidRPr="00E54B04">
        <w:rPr>
          <w:sz w:val="28"/>
          <w:szCs w:val="28"/>
          <w:lang w:val="ru-RU"/>
        </w:rPr>
        <w:t>округ с различными районами России и зарубежными странами.</w:t>
      </w:r>
    </w:p>
    <w:p w:rsidR="00573668" w:rsidRPr="00E54B04" w:rsidRDefault="007E33FC" w:rsidP="00924061">
      <w:pPr>
        <w:pStyle w:val="aff6"/>
        <w:rPr>
          <w:sz w:val="28"/>
          <w:szCs w:val="28"/>
          <w:lang w:val="ru-RU"/>
        </w:rPr>
      </w:pPr>
      <w:r w:rsidRPr="00E54B04">
        <w:rPr>
          <w:sz w:val="28"/>
          <w:szCs w:val="28"/>
          <w:lang w:val="ru-RU"/>
        </w:rPr>
        <w:t xml:space="preserve">В 40 км от </w:t>
      </w:r>
      <w:r w:rsidR="0093140D" w:rsidRPr="00E54B04">
        <w:rPr>
          <w:sz w:val="28"/>
          <w:szCs w:val="28"/>
          <w:lang w:val="ru-RU"/>
        </w:rPr>
        <w:t xml:space="preserve">Георгиевского </w:t>
      </w:r>
      <w:r w:rsidRPr="00E54B04">
        <w:rPr>
          <w:sz w:val="28"/>
          <w:szCs w:val="28"/>
          <w:lang w:val="ru-RU"/>
        </w:rPr>
        <w:t>округа расположен крупнейший на юге Ро</w:t>
      </w:r>
      <w:r w:rsidRPr="00E54B04">
        <w:rPr>
          <w:sz w:val="28"/>
          <w:szCs w:val="28"/>
          <w:lang w:val="ru-RU"/>
        </w:rPr>
        <w:t>с</w:t>
      </w:r>
      <w:r w:rsidRPr="00E54B04">
        <w:rPr>
          <w:sz w:val="28"/>
          <w:szCs w:val="28"/>
          <w:lang w:val="ru-RU"/>
        </w:rPr>
        <w:t>сии международный аэропорт в городе Минеральные Воды.</w:t>
      </w:r>
    </w:p>
    <w:p w:rsidR="00573668" w:rsidRPr="00E54B04" w:rsidRDefault="00573668" w:rsidP="00924061">
      <w:pPr>
        <w:pStyle w:val="aff6"/>
        <w:rPr>
          <w:sz w:val="28"/>
          <w:szCs w:val="28"/>
          <w:lang w:val="ru-RU"/>
        </w:rPr>
      </w:pPr>
      <w:proofErr w:type="gramStart"/>
      <w:r w:rsidRPr="00E54B04">
        <w:rPr>
          <w:sz w:val="28"/>
          <w:szCs w:val="28"/>
          <w:lang w:val="ru-RU"/>
        </w:rPr>
        <w:t xml:space="preserve">В состав территории </w:t>
      </w:r>
      <w:r w:rsidR="0093140D" w:rsidRPr="00E54B04">
        <w:rPr>
          <w:sz w:val="28"/>
          <w:szCs w:val="28"/>
          <w:lang w:val="ru-RU"/>
        </w:rPr>
        <w:t>Георгиевского</w:t>
      </w:r>
      <w:r w:rsidRPr="00E54B04">
        <w:rPr>
          <w:sz w:val="28"/>
          <w:szCs w:val="28"/>
          <w:lang w:val="ru-RU"/>
        </w:rPr>
        <w:t xml:space="preserve"> округа входят 25 населенных пун</w:t>
      </w:r>
      <w:r w:rsidRPr="00E54B04">
        <w:rPr>
          <w:sz w:val="28"/>
          <w:szCs w:val="28"/>
          <w:lang w:val="ru-RU"/>
        </w:rPr>
        <w:t>к</w:t>
      </w:r>
      <w:r w:rsidRPr="00E54B04">
        <w:rPr>
          <w:sz w:val="28"/>
          <w:szCs w:val="28"/>
          <w:lang w:val="ru-RU"/>
        </w:rPr>
        <w:t>тов: город Георгиевск, станица Александрийская, поселок Балковский, ст</w:t>
      </w:r>
      <w:r w:rsidRPr="00E54B04">
        <w:rPr>
          <w:sz w:val="28"/>
          <w:szCs w:val="28"/>
          <w:lang w:val="ru-RU"/>
        </w:rPr>
        <w:t>а</w:t>
      </w:r>
      <w:r w:rsidRPr="00E54B04">
        <w:rPr>
          <w:sz w:val="28"/>
          <w:szCs w:val="28"/>
          <w:lang w:val="ru-RU"/>
        </w:rPr>
        <w:t xml:space="preserve">ница Георгиевская, хутор им. Кирова, село </w:t>
      </w:r>
      <w:proofErr w:type="spellStart"/>
      <w:r w:rsidRPr="00E54B04">
        <w:rPr>
          <w:sz w:val="28"/>
          <w:szCs w:val="28"/>
          <w:lang w:val="ru-RU"/>
        </w:rPr>
        <w:t>Краснокумское</w:t>
      </w:r>
      <w:proofErr w:type="spellEnd"/>
      <w:r w:rsidRPr="00E54B04">
        <w:rPr>
          <w:sz w:val="28"/>
          <w:szCs w:val="28"/>
          <w:lang w:val="ru-RU"/>
        </w:rPr>
        <w:t>, поселок Крутоя</w:t>
      </w:r>
      <w:r w:rsidRPr="00E54B04">
        <w:rPr>
          <w:sz w:val="28"/>
          <w:szCs w:val="28"/>
          <w:lang w:val="ru-RU"/>
        </w:rPr>
        <w:t>р</w:t>
      </w:r>
      <w:r w:rsidRPr="00E54B04">
        <w:rPr>
          <w:sz w:val="28"/>
          <w:szCs w:val="28"/>
          <w:lang w:val="ru-RU"/>
        </w:rPr>
        <w:t xml:space="preserve">ский, станица Лысогорская, станица Незлобная, поселок </w:t>
      </w:r>
      <w:proofErr w:type="spellStart"/>
      <w:r w:rsidRPr="00E54B04">
        <w:rPr>
          <w:sz w:val="28"/>
          <w:szCs w:val="28"/>
          <w:lang w:val="ru-RU"/>
        </w:rPr>
        <w:t>Нижнезольский</w:t>
      </w:r>
      <w:proofErr w:type="spellEnd"/>
      <w:r w:rsidRPr="00E54B04">
        <w:rPr>
          <w:sz w:val="28"/>
          <w:szCs w:val="28"/>
          <w:lang w:val="ru-RU"/>
        </w:rPr>
        <w:t>, с</w:t>
      </w:r>
      <w:r w:rsidRPr="00E54B04">
        <w:rPr>
          <w:sz w:val="28"/>
          <w:szCs w:val="28"/>
          <w:lang w:val="ru-RU"/>
        </w:rPr>
        <w:t>е</w:t>
      </w:r>
      <w:r w:rsidRPr="00E54B04">
        <w:rPr>
          <w:sz w:val="28"/>
          <w:szCs w:val="28"/>
          <w:lang w:val="ru-RU"/>
        </w:rPr>
        <w:t xml:space="preserve">ло Новозаведенное, хутор Новомихайловский, поселок </w:t>
      </w:r>
      <w:proofErr w:type="spellStart"/>
      <w:r w:rsidRPr="00E54B04">
        <w:rPr>
          <w:sz w:val="28"/>
          <w:szCs w:val="28"/>
          <w:lang w:val="ru-RU"/>
        </w:rPr>
        <w:t>Новоульяновский</w:t>
      </w:r>
      <w:proofErr w:type="spellEnd"/>
      <w:r w:rsidRPr="00E54B04">
        <w:rPr>
          <w:sz w:val="28"/>
          <w:szCs w:val="28"/>
          <w:lang w:val="ru-RU"/>
        </w:rPr>
        <w:t xml:space="preserve">, поселок Новый, село Обильное, поселок Ореховая Роща, поселок </w:t>
      </w:r>
      <w:proofErr w:type="spellStart"/>
      <w:r w:rsidRPr="00E54B04">
        <w:rPr>
          <w:sz w:val="28"/>
          <w:szCs w:val="28"/>
          <w:lang w:val="ru-RU"/>
        </w:rPr>
        <w:t>Падинский</w:t>
      </w:r>
      <w:proofErr w:type="spellEnd"/>
      <w:r w:rsidRPr="00E54B04">
        <w:rPr>
          <w:sz w:val="28"/>
          <w:szCs w:val="28"/>
          <w:lang w:val="ru-RU"/>
        </w:rPr>
        <w:t xml:space="preserve">, станица Подгорная, поселок </w:t>
      </w:r>
      <w:proofErr w:type="spellStart"/>
      <w:r w:rsidRPr="00E54B04">
        <w:rPr>
          <w:sz w:val="28"/>
          <w:szCs w:val="28"/>
          <w:lang w:val="ru-RU"/>
        </w:rPr>
        <w:t>Приэтокский</w:t>
      </w:r>
      <w:proofErr w:type="spellEnd"/>
      <w:r w:rsidRPr="00E54B04">
        <w:rPr>
          <w:sz w:val="28"/>
          <w:szCs w:val="28"/>
          <w:lang w:val="ru-RU"/>
        </w:rPr>
        <w:t>, поселок Роговой, поселок Сем</w:t>
      </w:r>
      <w:r w:rsidRPr="00E54B04">
        <w:rPr>
          <w:sz w:val="28"/>
          <w:szCs w:val="28"/>
          <w:lang w:val="ru-RU"/>
        </w:rPr>
        <w:t>е</w:t>
      </w:r>
      <w:r w:rsidRPr="00E54B04">
        <w:rPr>
          <w:sz w:val="28"/>
          <w:szCs w:val="28"/>
          <w:lang w:val="ru-RU"/>
        </w:rPr>
        <w:t xml:space="preserve">новка, поселок Терский, поселок Ульяновка, станица </w:t>
      </w:r>
      <w:proofErr w:type="spellStart"/>
      <w:r w:rsidRPr="00E54B04">
        <w:rPr>
          <w:sz w:val="28"/>
          <w:szCs w:val="28"/>
          <w:lang w:val="ru-RU"/>
        </w:rPr>
        <w:t>Урухская</w:t>
      </w:r>
      <w:proofErr w:type="spellEnd"/>
      <w:r w:rsidRPr="00E54B04">
        <w:rPr>
          <w:sz w:val="28"/>
          <w:szCs w:val="28"/>
          <w:lang w:val="ru-RU"/>
        </w:rPr>
        <w:t>, поселок</w:t>
      </w:r>
      <w:proofErr w:type="gramEnd"/>
      <w:r w:rsidRPr="00E54B04">
        <w:rPr>
          <w:sz w:val="28"/>
          <w:szCs w:val="28"/>
          <w:lang w:val="ru-RU"/>
        </w:rPr>
        <w:t xml:space="preserve"> </w:t>
      </w:r>
      <w:proofErr w:type="spellStart"/>
      <w:r w:rsidRPr="00E54B04">
        <w:rPr>
          <w:sz w:val="28"/>
          <w:szCs w:val="28"/>
          <w:lang w:val="ru-RU"/>
        </w:rPr>
        <w:t>Шаумянский</w:t>
      </w:r>
      <w:proofErr w:type="spellEnd"/>
      <w:r w:rsidRPr="00E54B04">
        <w:rPr>
          <w:sz w:val="28"/>
          <w:szCs w:val="28"/>
          <w:lang w:val="ru-RU"/>
        </w:rPr>
        <w:t>.</w:t>
      </w:r>
    </w:p>
    <w:p w:rsidR="00573668" w:rsidRPr="00E54B04" w:rsidRDefault="00573668" w:rsidP="00924061">
      <w:pPr>
        <w:pStyle w:val="aff6"/>
        <w:rPr>
          <w:sz w:val="28"/>
          <w:szCs w:val="28"/>
          <w:lang w:val="ru-RU"/>
        </w:rPr>
      </w:pPr>
      <w:r w:rsidRPr="00E54B04">
        <w:rPr>
          <w:sz w:val="28"/>
          <w:szCs w:val="28"/>
          <w:lang w:val="ru-RU"/>
        </w:rPr>
        <w:t xml:space="preserve">Административным центром </w:t>
      </w:r>
      <w:r w:rsidR="0093140D" w:rsidRPr="00E54B04">
        <w:rPr>
          <w:sz w:val="28"/>
          <w:szCs w:val="28"/>
          <w:lang w:val="ru-RU"/>
        </w:rPr>
        <w:t>Георгиевского</w:t>
      </w:r>
      <w:r w:rsidRPr="00E54B04">
        <w:rPr>
          <w:sz w:val="28"/>
          <w:szCs w:val="28"/>
          <w:lang w:val="ru-RU"/>
        </w:rPr>
        <w:t xml:space="preserve"> округа является город Г</w:t>
      </w:r>
      <w:r w:rsidRPr="00E54B04">
        <w:rPr>
          <w:sz w:val="28"/>
          <w:szCs w:val="28"/>
          <w:lang w:val="ru-RU"/>
        </w:rPr>
        <w:t>е</w:t>
      </w:r>
      <w:r w:rsidRPr="00E54B04">
        <w:rPr>
          <w:sz w:val="28"/>
          <w:szCs w:val="28"/>
          <w:lang w:val="ru-RU"/>
        </w:rPr>
        <w:t>оргиевск.</w:t>
      </w:r>
    </w:p>
    <w:p w:rsidR="0025336F" w:rsidRPr="00E54B04" w:rsidRDefault="0025336F" w:rsidP="00924061">
      <w:pPr>
        <w:rPr>
          <w:rFonts w:cs="Times New Roman"/>
          <w:sz w:val="28"/>
          <w:szCs w:val="28"/>
        </w:rPr>
      </w:pPr>
      <w:r w:rsidRPr="00E54B04">
        <w:rPr>
          <w:rFonts w:cs="Times New Roman"/>
          <w:sz w:val="28"/>
          <w:szCs w:val="28"/>
        </w:rPr>
        <w:t xml:space="preserve">Согласно таблице 4.1 СП 42.13330.2016 город Георгиевск является </w:t>
      </w:r>
      <w:r w:rsidRPr="00E54B04">
        <w:rPr>
          <w:rFonts w:cs="Times New Roman"/>
          <w:bCs/>
          <w:sz w:val="28"/>
          <w:szCs w:val="28"/>
        </w:rPr>
        <w:t>средним городом</w:t>
      </w:r>
      <w:r w:rsidR="00DC07C0" w:rsidRPr="00E54B04">
        <w:rPr>
          <w:rFonts w:cs="Times New Roman"/>
          <w:bCs/>
          <w:sz w:val="28"/>
          <w:szCs w:val="28"/>
        </w:rPr>
        <w:t xml:space="preserve"> </w:t>
      </w:r>
      <w:r w:rsidR="00DC07C0" w:rsidRPr="00E54B04">
        <w:rPr>
          <w:rFonts w:cs="Times New Roman"/>
          <w:sz w:val="28"/>
          <w:szCs w:val="28"/>
        </w:rPr>
        <w:t>(городской населенный пункт)</w:t>
      </w:r>
      <w:r w:rsidRPr="00E54B04">
        <w:rPr>
          <w:rFonts w:cs="Times New Roman"/>
          <w:sz w:val="28"/>
          <w:szCs w:val="28"/>
        </w:rPr>
        <w:t xml:space="preserve">, остальные населенные пункты Георгиевского округа являются </w:t>
      </w:r>
      <w:r w:rsidRPr="00E54B04">
        <w:rPr>
          <w:rFonts w:cs="Times New Roman"/>
          <w:bCs/>
          <w:sz w:val="28"/>
          <w:szCs w:val="28"/>
        </w:rPr>
        <w:t>сельскими населенными пунктами</w:t>
      </w:r>
      <w:r w:rsidRPr="00E54B04">
        <w:rPr>
          <w:rFonts w:cs="Times New Roman"/>
          <w:sz w:val="28"/>
          <w:szCs w:val="28"/>
        </w:rPr>
        <w:t>.</w:t>
      </w:r>
    </w:p>
    <w:p w:rsidR="00727C61" w:rsidRPr="00E54B04" w:rsidRDefault="00727C61" w:rsidP="00924061">
      <w:pPr>
        <w:pStyle w:val="aff6"/>
        <w:rPr>
          <w:sz w:val="28"/>
          <w:szCs w:val="28"/>
          <w:lang w:val="ru-RU"/>
        </w:rPr>
      </w:pPr>
      <w:r w:rsidRPr="00E54B04">
        <w:rPr>
          <w:sz w:val="28"/>
          <w:szCs w:val="28"/>
          <w:lang w:val="ru-RU"/>
        </w:rPr>
        <w:t>Характеристика</w:t>
      </w:r>
      <w:r w:rsidR="004C3899" w:rsidRPr="00E54B04">
        <w:rPr>
          <w:sz w:val="28"/>
          <w:szCs w:val="28"/>
          <w:lang w:val="ru-RU"/>
        </w:rPr>
        <w:t xml:space="preserve"> </w:t>
      </w:r>
      <w:r w:rsidR="00A376A8" w:rsidRPr="00E54B04">
        <w:rPr>
          <w:sz w:val="28"/>
          <w:szCs w:val="28"/>
          <w:lang w:val="ru-RU"/>
        </w:rPr>
        <w:t>Георгиевск</w:t>
      </w:r>
      <w:r w:rsidR="004C3899" w:rsidRPr="00E54B04">
        <w:rPr>
          <w:sz w:val="28"/>
          <w:szCs w:val="28"/>
          <w:lang w:val="ru-RU"/>
        </w:rPr>
        <w:t>ого</w:t>
      </w:r>
      <w:r w:rsidRPr="00E54B04">
        <w:rPr>
          <w:sz w:val="28"/>
          <w:szCs w:val="28"/>
          <w:lang w:val="ru-RU"/>
        </w:rPr>
        <w:t xml:space="preserve"> </w:t>
      </w:r>
      <w:r w:rsidR="00A05C55" w:rsidRPr="00E54B04">
        <w:rPr>
          <w:sz w:val="28"/>
          <w:szCs w:val="28"/>
          <w:lang w:val="ru-RU"/>
        </w:rPr>
        <w:t>округа</w:t>
      </w:r>
      <w:r w:rsidRPr="00E54B04">
        <w:rPr>
          <w:sz w:val="28"/>
          <w:szCs w:val="28"/>
          <w:lang w:val="ru-RU"/>
        </w:rPr>
        <w:t xml:space="preserve"> </w:t>
      </w:r>
      <w:r w:rsidR="00A376A8" w:rsidRPr="00E54B04">
        <w:rPr>
          <w:sz w:val="28"/>
          <w:szCs w:val="28"/>
          <w:lang w:val="ru-RU"/>
        </w:rPr>
        <w:t>Ставропольского края</w:t>
      </w:r>
      <w:r w:rsidRPr="00E54B04">
        <w:rPr>
          <w:sz w:val="28"/>
          <w:szCs w:val="28"/>
          <w:lang w:val="ru-RU"/>
        </w:rPr>
        <w:t xml:space="preserve"> предста</w:t>
      </w:r>
      <w:r w:rsidRPr="00E54B04">
        <w:rPr>
          <w:sz w:val="28"/>
          <w:szCs w:val="28"/>
          <w:lang w:val="ru-RU"/>
        </w:rPr>
        <w:t>в</w:t>
      </w:r>
      <w:r w:rsidRPr="00E54B04">
        <w:rPr>
          <w:sz w:val="28"/>
          <w:szCs w:val="28"/>
          <w:lang w:val="ru-RU"/>
        </w:rPr>
        <w:t xml:space="preserve">лена в таблице </w:t>
      </w:r>
      <w:r w:rsidR="00DA0F1B" w:rsidRPr="00E54B04">
        <w:rPr>
          <w:sz w:val="28"/>
          <w:szCs w:val="28"/>
          <w:lang w:val="ru-RU"/>
        </w:rPr>
        <w:t>1</w:t>
      </w:r>
      <w:r w:rsidRPr="00E54B04">
        <w:rPr>
          <w:sz w:val="28"/>
          <w:szCs w:val="28"/>
          <w:lang w:val="ru-RU"/>
        </w:rPr>
        <w:t>.</w:t>
      </w:r>
    </w:p>
    <w:p w:rsidR="00727C61" w:rsidRPr="00E54B04" w:rsidRDefault="00727C61" w:rsidP="00727C61">
      <w:pPr>
        <w:pStyle w:val="aff6"/>
        <w:jc w:val="right"/>
        <w:rPr>
          <w:sz w:val="28"/>
          <w:szCs w:val="28"/>
          <w:lang w:val="ru-RU"/>
        </w:rPr>
      </w:pPr>
      <w:bookmarkStart w:id="95" w:name="OLE_LINK296"/>
      <w:bookmarkStart w:id="96" w:name="OLE_LINK297"/>
      <w:bookmarkEnd w:id="93"/>
      <w:bookmarkEnd w:id="94"/>
      <w:r w:rsidRPr="00E54B04">
        <w:rPr>
          <w:sz w:val="28"/>
          <w:szCs w:val="28"/>
          <w:lang w:val="ru-RU"/>
        </w:rPr>
        <w:t xml:space="preserve">Таблица </w:t>
      </w:r>
      <w:r w:rsidR="00DA0F1B" w:rsidRPr="00E54B04">
        <w:rPr>
          <w:sz w:val="28"/>
          <w:szCs w:val="28"/>
          <w:lang w:val="ru-RU"/>
        </w:rPr>
        <w:t>1</w:t>
      </w:r>
    </w:p>
    <w:p w:rsidR="00727C61" w:rsidRPr="00E54B04" w:rsidRDefault="00727C61" w:rsidP="00924061">
      <w:pPr>
        <w:pStyle w:val="5"/>
        <w:spacing w:line="240" w:lineRule="exact"/>
        <w:rPr>
          <w:b w:val="0"/>
          <w:sz w:val="28"/>
          <w:szCs w:val="28"/>
        </w:rPr>
      </w:pPr>
      <w:r w:rsidRPr="00E54B04">
        <w:rPr>
          <w:b w:val="0"/>
          <w:sz w:val="28"/>
          <w:szCs w:val="28"/>
        </w:rPr>
        <w:t xml:space="preserve">Характеристика </w:t>
      </w:r>
      <w:r w:rsidR="00A376A8" w:rsidRPr="00E54B04">
        <w:rPr>
          <w:b w:val="0"/>
          <w:sz w:val="28"/>
          <w:szCs w:val="28"/>
        </w:rPr>
        <w:t>Георгиевск</w:t>
      </w:r>
      <w:r w:rsidR="00A05C55" w:rsidRPr="00E54B04">
        <w:rPr>
          <w:b w:val="0"/>
          <w:sz w:val="28"/>
          <w:szCs w:val="28"/>
        </w:rPr>
        <w:t>ого муниципального округа</w:t>
      </w:r>
      <w:r w:rsidRPr="00E54B04">
        <w:rPr>
          <w:b w:val="0"/>
          <w:sz w:val="28"/>
          <w:szCs w:val="28"/>
        </w:rPr>
        <w:t xml:space="preserve"> </w:t>
      </w:r>
      <w:r w:rsidR="00A376A8" w:rsidRPr="00E54B04">
        <w:rPr>
          <w:b w:val="0"/>
          <w:sz w:val="28"/>
          <w:szCs w:val="28"/>
        </w:rPr>
        <w:t>Ставропольского края</w:t>
      </w:r>
      <w:r w:rsidRPr="00E54B04">
        <w:rPr>
          <w:b w:val="0"/>
          <w:sz w:val="28"/>
          <w:szCs w:val="28"/>
        </w:rPr>
        <w:t xml:space="preserve"> (по данным статистики на начало </w:t>
      </w:r>
      <w:r w:rsidR="00145673" w:rsidRPr="00E54B04">
        <w:rPr>
          <w:b w:val="0"/>
          <w:sz w:val="28"/>
          <w:szCs w:val="28"/>
        </w:rPr>
        <w:t>2024</w:t>
      </w:r>
      <w:r w:rsidRPr="00E54B04">
        <w:rPr>
          <w:b w:val="0"/>
          <w:sz w:val="28"/>
          <w:szCs w:val="28"/>
        </w:rPr>
        <w:t xml:space="preserve"> года)</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791E13" w:rsidTr="000B6CA3">
        <w:trPr>
          <w:cantSplit/>
          <w:trHeight w:val="243"/>
          <w:tblHeader/>
        </w:trPr>
        <w:tc>
          <w:tcPr>
            <w:tcW w:w="3109" w:type="dxa"/>
            <w:shd w:val="clear" w:color="auto" w:fill="auto"/>
          </w:tcPr>
          <w:p w:rsidR="00050B91" w:rsidRPr="00791E13" w:rsidRDefault="00050B91" w:rsidP="00D16D32">
            <w:pPr>
              <w:ind w:firstLine="0"/>
              <w:jc w:val="center"/>
              <w:rPr>
                <w:rFonts w:eastAsia="Calibri" w:cs="Times New Roman"/>
                <w:szCs w:val="24"/>
                <w:lang w:eastAsia="en-US" w:bidi="en-US"/>
              </w:rPr>
            </w:pPr>
            <w:bookmarkStart w:id="97" w:name="_Hlk467614988"/>
            <w:bookmarkStart w:id="98" w:name="OLE_LINK64"/>
            <w:bookmarkStart w:id="99" w:name="OLE_LINK65"/>
            <w:bookmarkStart w:id="100" w:name="OLE_LINK2"/>
            <w:bookmarkStart w:id="101" w:name="OLE_LINK3"/>
            <w:bookmarkStart w:id="102" w:name="OLE_LINK109"/>
            <w:bookmarkStart w:id="103" w:name="OLE_LINK110"/>
            <w:bookmarkStart w:id="104" w:name="OLE_LINK111"/>
            <w:bookmarkStart w:id="105" w:name="OLE_LINK112"/>
            <w:bookmarkStart w:id="106" w:name="OLE_LINK113"/>
            <w:bookmarkStart w:id="107" w:name="OLE_LINK142"/>
            <w:bookmarkStart w:id="108" w:name="OLE_LINK143"/>
            <w:bookmarkStart w:id="109" w:name="OLE_LINK144"/>
            <w:bookmarkStart w:id="110" w:name="OLE_LINK175"/>
            <w:bookmarkStart w:id="111" w:name="OLE_LINK178"/>
            <w:r w:rsidRPr="00791E13">
              <w:rPr>
                <w:rFonts w:eastAsia="Calibri" w:cs="Times New Roman"/>
                <w:szCs w:val="24"/>
                <w:lang w:eastAsia="en-US" w:bidi="en-US"/>
              </w:rPr>
              <w:t>Муниципальн</w:t>
            </w:r>
            <w:r w:rsidR="00766623" w:rsidRPr="00791E13">
              <w:rPr>
                <w:rFonts w:eastAsia="Calibri" w:cs="Times New Roman"/>
                <w:szCs w:val="24"/>
                <w:lang w:eastAsia="en-US" w:bidi="en-US"/>
              </w:rPr>
              <w:t>ое</w:t>
            </w:r>
            <w:r w:rsidRPr="00791E13">
              <w:rPr>
                <w:rFonts w:eastAsia="Calibri" w:cs="Times New Roman"/>
                <w:szCs w:val="24"/>
                <w:lang w:eastAsia="en-US" w:bidi="en-US"/>
              </w:rPr>
              <w:t xml:space="preserve"> образовани</w:t>
            </w:r>
            <w:r w:rsidR="00766623" w:rsidRPr="00791E13">
              <w:rPr>
                <w:rFonts w:eastAsia="Calibri" w:cs="Times New Roman"/>
                <w:szCs w:val="24"/>
                <w:lang w:eastAsia="en-US" w:bidi="en-US"/>
              </w:rPr>
              <w:t>е</w:t>
            </w:r>
          </w:p>
        </w:tc>
        <w:tc>
          <w:tcPr>
            <w:tcW w:w="1843" w:type="dxa"/>
            <w:shd w:val="clear" w:color="auto" w:fill="auto"/>
          </w:tcPr>
          <w:p w:rsidR="00050B91" w:rsidRPr="00791E13" w:rsidRDefault="00050B91" w:rsidP="00D16D32">
            <w:pPr>
              <w:ind w:firstLine="0"/>
              <w:jc w:val="center"/>
              <w:rPr>
                <w:rFonts w:eastAsia="Calibri" w:cs="Times New Roman"/>
                <w:szCs w:val="24"/>
                <w:lang w:eastAsia="en-US" w:bidi="en-US"/>
              </w:rPr>
            </w:pPr>
            <w:r w:rsidRPr="00791E13">
              <w:rPr>
                <w:rFonts w:eastAsia="Calibri" w:cs="Times New Roman"/>
                <w:szCs w:val="24"/>
                <w:lang w:eastAsia="en-US" w:bidi="en-US"/>
              </w:rPr>
              <w:t>Администрати</w:t>
            </w:r>
            <w:r w:rsidRPr="00791E13">
              <w:rPr>
                <w:rFonts w:eastAsia="Calibri" w:cs="Times New Roman"/>
                <w:szCs w:val="24"/>
                <w:lang w:eastAsia="en-US" w:bidi="en-US"/>
              </w:rPr>
              <w:t>в</w:t>
            </w:r>
            <w:r w:rsidRPr="00791E13">
              <w:rPr>
                <w:rFonts w:eastAsia="Calibri" w:cs="Times New Roman"/>
                <w:szCs w:val="24"/>
                <w:lang w:eastAsia="en-US" w:bidi="en-US"/>
              </w:rPr>
              <w:t>ный центр</w:t>
            </w:r>
          </w:p>
        </w:tc>
        <w:tc>
          <w:tcPr>
            <w:tcW w:w="1276" w:type="dxa"/>
            <w:shd w:val="clear" w:color="auto" w:fill="auto"/>
          </w:tcPr>
          <w:p w:rsidR="00050B91" w:rsidRPr="00791E13" w:rsidRDefault="00050B91" w:rsidP="00D16D32">
            <w:pPr>
              <w:ind w:firstLine="0"/>
              <w:jc w:val="center"/>
              <w:rPr>
                <w:rFonts w:eastAsia="Calibri" w:cs="Times New Roman"/>
                <w:szCs w:val="24"/>
                <w:lang w:eastAsia="en-US" w:bidi="en-US"/>
              </w:rPr>
            </w:pPr>
            <w:r w:rsidRPr="00791E13">
              <w:rPr>
                <w:rFonts w:eastAsia="Calibri" w:cs="Times New Roman"/>
                <w:szCs w:val="24"/>
                <w:lang w:eastAsia="en-US" w:bidi="en-US"/>
              </w:rPr>
              <w:t>Количество населенных пунктов</w:t>
            </w:r>
          </w:p>
        </w:tc>
        <w:tc>
          <w:tcPr>
            <w:tcW w:w="1276" w:type="dxa"/>
            <w:shd w:val="clear" w:color="auto" w:fill="auto"/>
          </w:tcPr>
          <w:p w:rsidR="00050B91" w:rsidRPr="00791E13" w:rsidRDefault="00050B91" w:rsidP="00D16D32">
            <w:pPr>
              <w:ind w:firstLine="0"/>
              <w:jc w:val="center"/>
              <w:rPr>
                <w:rFonts w:eastAsia="Calibri" w:cs="Times New Roman"/>
                <w:szCs w:val="24"/>
                <w:lang w:eastAsia="en-US" w:bidi="en-US"/>
              </w:rPr>
            </w:pPr>
            <w:r w:rsidRPr="00791E13">
              <w:rPr>
                <w:rFonts w:eastAsia="Calibri" w:cs="Times New Roman"/>
                <w:szCs w:val="24"/>
                <w:lang w:eastAsia="en-US" w:bidi="en-US"/>
              </w:rPr>
              <w:t>Числе</w:t>
            </w:r>
            <w:r w:rsidRPr="00791E13">
              <w:rPr>
                <w:rFonts w:eastAsia="Calibri" w:cs="Times New Roman"/>
                <w:szCs w:val="24"/>
                <w:lang w:eastAsia="en-US" w:bidi="en-US"/>
              </w:rPr>
              <w:t>н</w:t>
            </w:r>
            <w:r w:rsidRPr="00791E13">
              <w:rPr>
                <w:rFonts w:eastAsia="Calibri" w:cs="Times New Roman"/>
                <w:szCs w:val="24"/>
                <w:lang w:eastAsia="en-US" w:bidi="en-US"/>
              </w:rPr>
              <w:t>ность нас</w:t>
            </w:r>
            <w:r w:rsidRPr="00791E13">
              <w:rPr>
                <w:rFonts w:eastAsia="Calibri" w:cs="Times New Roman"/>
                <w:szCs w:val="24"/>
                <w:lang w:eastAsia="en-US" w:bidi="en-US"/>
              </w:rPr>
              <w:t>е</w:t>
            </w:r>
            <w:r w:rsidRPr="00791E13">
              <w:rPr>
                <w:rFonts w:eastAsia="Calibri" w:cs="Times New Roman"/>
                <w:szCs w:val="24"/>
                <w:lang w:eastAsia="en-US" w:bidi="en-US"/>
              </w:rPr>
              <w:t>ления, чел.</w:t>
            </w:r>
          </w:p>
        </w:tc>
        <w:tc>
          <w:tcPr>
            <w:tcW w:w="851" w:type="dxa"/>
            <w:shd w:val="clear" w:color="auto" w:fill="auto"/>
          </w:tcPr>
          <w:p w:rsidR="00050B91" w:rsidRPr="00791E13" w:rsidRDefault="00050B91" w:rsidP="00D16D32">
            <w:pPr>
              <w:ind w:firstLine="0"/>
              <w:jc w:val="center"/>
              <w:rPr>
                <w:rFonts w:eastAsia="Calibri" w:cs="Times New Roman"/>
                <w:szCs w:val="24"/>
                <w:vertAlign w:val="superscript"/>
                <w:lang w:eastAsia="en-US" w:bidi="en-US"/>
              </w:rPr>
            </w:pPr>
            <w:r w:rsidRPr="00791E13">
              <w:rPr>
                <w:rFonts w:eastAsia="Calibri" w:cs="Times New Roman"/>
                <w:szCs w:val="24"/>
                <w:lang w:eastAsia="en-US" w:bidi="en-US"/>
              </w:rPr>
              <w:t>Пл</w:t>
            </w:r>
            <w:r w:rsidRPr="00791E13">
              <w:rPr>
                <w:rFonts w:eastAsia="Calibri" w:cs="Times New Roman"/>
                <w:szCs w:val="24"/>
                <w:lang w:eastAsia="en-US" w:bidi="en-US"/>
              </w:rPr>
              <w:t>о</w:t>
            </w:r>
            <w:r w:rsidRPr="00791E13">
              <w:rPr>
                <w:rFonts w:eastAsia="Calibri" w:cs="Times New Roman"/>
                <w:szCs w:val="24"/>
                <w:lang w:eastAsia="en-US" w:bidi="en-US"/>
              </w:rPr>
              <w:t>щадь, кв. км</w:t>
            </w:r>
          </w:p>
        </w:tc>
        <w:tc>
          <w:tcPr>
            <w:tcW w:w="1275" w:type="dxa"/>
            <w:shd w:val="clear" w:color="auto" w:fill="auto"/>
          </w:tcPr>
          <w:p w:rsidR="00050B91" w:rsidRPr="00791E13" w:rsidRDefault="00050B91" w:rsidP="00D16D32">
            <w:pPr>
              <w:ind w:firstLine="0"/>
              <w:jc w:val="center"/>
              <w:rPr>
                <w:rFonts w:eastAsia="Calibri" w:cs="Times New Roman"/>
                <w:szCs w:val="24"/>
                <w:vertAlign w:val="superscript"/>
                <w:lang w:eastAsia="en-US" w:bidi="en-US"/>
              </w:rPr>
            </w:pPr>
            <w:r w:rsidRPr="00791E13">
              <w:rPr>
                <w:rFonts w:eastAsia="Calibri" w:cs="Times New Roman"/>
                <w:szCs w:val="24"/>
                <w:lang w:eastAsia="en-US" w:bidi="en-US"/>
              </w:rPr>
              <w:t>Плотность населения, чел./кв. км</w:t>
            </w:r>
          </w:p>
        </w:tc>
      </w:tr>
      <w:tr w:rsidR="00145673" w:rsidRPr="00791E13" w:rsidTr="00145673">
        <w:trPr>
          <w:cantSplit/>
          <w:trHeight w:val="230"/>
        </w:trPr>
        <w:tc>
          <w:tcPr>
            <w:tcW w:w="3109" w:type="dxa"/>
            <w:shd w:val="clear" w:color="auto" w:fill="auto"/>
          </w:tcPr>
          <w:p w:rsidR="00145673" w:rsidRPr="00791E13" w:rsidRDefault="00145673" w:rsidP="00145673">
            <w:pPr>
              <w:ind w:firstLine="0"/>
              <w:jc w:val="left"/>
              <w:rPr>
                <w:rFonts w:eastAsia="Calibri" w:cs="Times New Roman"/>
                <w:bCs/>
                <w:szCs w:val="24"/>
                <w:lang w:eastAsia="en-US" w:bidi="en-US"/>
              </w:rPr>
            </w:pPr>
            <w:bookmarkStart w:id="112" w:name="_Hlk466622162"/>
            <w:bookmarkEnd w:id="97"/>
            <w:r w:rsidRPr="00791E13">
              <w:rPr>
                <w:rFonts w:eastAsia="Calibri" w:cs="Times New Roman"/>
                <w:bCs/>
                <w:szCs w:val="24"/>
                <w:lang w:eastAsia="en-US" w:bidi="en-US"/>
              </w:rPr>
              <w:lastRenderedPageBreak/>
              <w:t>Георгиевский муниципал</w:t>
            </w:r>
            <w:r w:rsidRPr="00791E13">
              <w:rPr>
                <w:rFonts w:eastAsia="Calibri" w:cs="Times New Roman"/>
                <w:bCs/>
                <w:szCs w:val="24"/>
                <w:lang w:eastAsia="en-US" w:bidi="en-US"/>
              </w:rPr>
              <w:t>ь</w:t>
            </w:r>
            <w:r w:rsidRPr="00791E13">
              <w:rPr>
                <w:rFonts w:eastAsia="Calibri" w:cs="Times New Roman"/>
                <w:bCs/>
                <w:szCs w:val="24"/>
                <w:lang w:eastAsia="en-US" w:bidi="en-US"/>
              </w:rPr>
              <w:t>ный округ</w:t>
            </w:r>
          </w:p>
        </w:tc>
        <w:tc>
          <w:tcPr>
            <w:tcW w:w="1843" w:type="dxa"/>
            <w:shd w:val="clear" w:color="auto" w:fill="auto"/>
          </w:tcPr>
          <w:p w:rsidR="00145673" w:rsidRPr="00791E13" w:rsidRDefault="00145673" w:rsidP="00145673">
            <w:pPr>
              <w:ind w:firstLine="0"/>
              <w:jc w:val="left"/>
              <w:rPr>
                <w:rFonts w:eastAsia="Calibri" w:cs="Times New Roman"/>
                <w:bCs/>
                <w:szCs w:val="24"/>
                <w:lang w:eastAsia="en-US" w:bidi="en-US"/>
              </w:rPr>
            </w:pPr>
            <w:r w:rsidRPr="00791E13">
              <w:rPr>
                <w:rFonts w:eastAsia="Calibri" w:cs="Times New Roman"/>
                <w:bCs/>
                <w:szCs w:val="24"/>
                <w:lang w:eastAsia="en-US" w:bidi="en-US"/>
              </w:rPr>
              <w:t>город Георг</w:t>
            </w:r>
            <w:r w:rsidRPr="00791E13">
              <w:rPr>
                <w:rFonts w:eastAsia="Calibri" w:cs="Times New Roman"/>
                <w:bCs/>
                <w:szCs w:val="24"/>
                <w:lang w:eastAsia="en-US" w:bidi="en-US"/>
              </w:rPr>
              <w:t>и</w:t>
            </w:r>
            <w:r w:rsidRPr="00791E13">
              <w:rPr>
                <w:rFonts w:eastAsia="Calibri" w:cs="Times New Roman"/>
                <w:bCs/>
                <w:szCs w:val="24"/>
                <w:lang w:eastAsia="en-US" w:bidi="en-US"/>
              </w:rPr>
              <w:t>евск</w:t>
            </w:r>
          </w:p>
        </w:tc>
        <w:tc>
          <w:tcPr>
            <w:tcW w:w="1276" w:type="dxa"/>
            <w:shd w:val="clear" w:color="auto" w:fill="auto"/>
          </w:tcPr>
          <w:p w:rsidR="00145673" w:rsidRPr="00791E13" w:rsidRDefault="00145673" w:rsidP="00145673">
            <w:pPr>
              <w:ind w:firstLine="0"/>
              <w:jc w:val="center"/>
              <w:rPr>
                <w:rFonts w:cs="Times New Roman"/>
                <w:bCs/>
                <w:color w:val="000000"/>
                <w:szCs w:val="24"/>
              </w:rPr>
            </w:pPr>
            <w:r w:rsidRPr="00791E13">
              <w:rPr>
                <w:rFonts w:cs="Times New Roman"/>
                <w:bCs/>
                <w:color w:val="000000"/>
                <w:szCs w:val="24"/>
              </w:rPr>
              <w:t>25</w:t>
            </w:r>
          </w:p>
        </w:tc>
        <w:tc>
          <w:tcPr>
            <w:tcW w:w="1276" w:type="dxa"/>
            <w:shd w:val="clear" w:color="auto" w:fill="auto"/>
          </w:tcPr>
          <w:p w:rsidR="00145673" w:rsidRPr="00791E13" w:rsidRDefault="00145673" w:rsidP="00145673">
            <w:pPr>
              <w:ind w:firstLine="0"/>
              <w:jc w:val="center"/>
              <w:rPr>
                <w:rFonts w:cs="Times New Roman"/>
                <w:bCs/>
                <w:color w:val="000000"/>
                <w:szCs w:val="24"/>
              </w:rPr>
            </w:pPr>
            <w:r w:rsidRPr="00791E13">
              <w:rPr>
                <w:rFonts w:cs="Times New Roman"/>
                <w:bCs/>
                <w:color w:val="000000"/>
                <w:szCs w:val="24"/>
              </w:rPr>
              <w:t>157898</w:t>
            </w:r>
          </w:p>
        </w:tc>
        <w:tc>
          <w:tcPr>
            <w:tcW w:w="851" w:type="dxa"/>
            <w:shd w:val="clear" w:color="auto" w:fill="auto"/>
          </w:tcPr>
          <w:p w:rsidR="00145673" w:rsidRPr="00791E13" w:rsidRDefault="00145673" w:rsidP="00145673">
            <w:pPr>
              <w:ind w:firstLine="0"/>
              <w:jc w:val="center"/>
              <w:rPr>
                <w:rFonts w:cs="Times New Roman"/>
                <w:bCs/>
                <w:color w:val="000000"/>
                <w:szCs w:val="24"/>
              </w:rPr>
            </w:pPr>
            <w:r w:rsidRPr="00791E13">
              <w:rPr>
                <w:rFonts w:cs="Times New Roman"/>
                <w:bCs/>
                <w:color w:val="000000"/>
                <w:szCs w:val="24"/>
              </w:rPr>
              <w:t>1944,48</w:t>
            </w:r>
          </w:p>
        </w:tc>
        <w:tc>
          <w:tcPr>
            <w:tcW w:w="1275" w:type="dxa"/>
            <w:shd w:val="clear" w:color="auto" w:fill="auto"/>
          </w:tcPr>
          <w:p w:rsidR="00145673" w:rsidRPr="00791E13" w:rsidRDefault="00145673" w:rsidP="00145673">
            <w:pPr>
              <w:ind w:firstLine="0"/>
              <w:jc w:val="center"/>
              <w:rPr>
                <w:rFonts w:cs="Times New Roman"/>
                <w:bCs/>
                <w:color w:val="000000"/>
                <w:szCs w:val="24"/>
              </w:rPr>
            </w:pPr>
            <w:r w:rsidRPr="00791E13">
              <w:rPr>
                <w:rFonts w:cs="Times New Roman"/>
                <w:bCs/>
                <w:color w:val="000000"/>
                <w:szCs w:val="24"/>
              </w:rPr>
              <w:t>81,2</w:t>
            </w:r>
          </w:p>
        </w:tc>
      </w:tr>
    </w:tbl>
    <w:p w:rsidR="00C43363" w:rsidRPr="00E54B04" w:rsidRDefault="00050B91" w:rsidP="00C43363">
      <w:pPr>
        <w:pStyle w:val="aff6"/>
        <w:spacing w:before="120"/>
        <w:rPr>
          <w:sz w:val="28"/>
          <w:szCs w:val="28"/>
          <w:lang w:val="ru-RU"/>
        </w:rPr>
      </w:pPr>
      <w:bookmarkStart w:id="113" w:name="OLE_LINK241"/>
      <w:bookmarkStart w:id="114" w:name="OLE_LINK242"/>
      <w:bookmarkStart w:id="115" w:name="OLE_LINK245"/>
      <w:bookmarkEnd w:id="95"/>
      <w:bookmarkEnd w:id="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54B04">
        <w:rPr>
          <w:sz w:val="28"/>
          <w:szCs w:val="28"/>
          <w:lang w:val="ru-RU"/>
        </w:rPr>
        <w:t xml:space="preserve">Численность населения </w:t>
      </w:r>
      <w:r w:rsidR="00A376A8" w:rsidRPr="00E54B04">
        <w:rPr>
          <w:sz w:val="28"/>
          <w:szCs w:val="28"/>
          <w:lang w:val="ru-RU"/>
        </w:rPr>
        <w:t>Георгиевск</w:t>
      </w:r>
      <w:r w:rsidR="00A05C55" w:rsidRPr="00E54B04">
        <w:rPr>
          <w:sz w:val="28"/>
          <w:szCs w:val="28"/>
          <w:lang w:val="ru-RU"/>
        </w:rPr>
        <w:t>ого округа</w:t>
      </w:r>
      <w:r w:rsidRPr="00E54B04">
        <w:rPr>
          <w:sz w:val="28"/>
          <w:szCs w:val="28"/>
          <w:lang w:val="ru-RU"/>
        </w:rPr>
        <w:t xml:space="preserve"> на начало </w:t>
      </w:r>
      <w:r w:rsidR="00145673" w:rsidRPr="00E54B04">
        <w:rPr>
          <w:sz w:val="28"/>
          <w:szCs w:val="28"/>
          <w:lang w:val="ru-RU"/>
        </w:rPr>
        <w:t>2024</w:t>
      </w:r>
      <w:r w:rsidRPr="00E54B04">
        <w:rPr>
          <w:sz w:val="28"/>
          <w:szCs w:val="28"/>
          <w:lang w:val="ru-RU"/>
        </w:rPr>
        <w:t xml:space="preserve"> года – </w:t>
      </w:r>
      <w:r w:rsidR="00145673" w:rsidRPr="00E54B04">
        <w:rPr>
          <w:sz w:val="28"/>
          <w:szCs w:val="28"/>
          <w:lang w:val="ru-RU"/>
        </w:rPr>
        <w:t>157898</w:t>
      </w:r>
      <w:r w:rsidRPr="00E54B04">
        <w:rPr>
          <w:sz w:val="28"/>
          <w:szCs w:val="28"/>
          <w:lang w:val="ru-RU"/>
        </w:rPr>
        <w:t xml:space="preserve"> чел</w:t>
      </w:r>
      <w:r w:rsidR="00AF6201" w:rsidRPr="00E54B04">
        <w:rPr>
          <w:sz w:val="28"/>
          <w:szCs w:val="28"/>
          <w:lang w:val="ru-RU"/>
        </w:rPr>
        <w:t>.</w:t>
      </w:r>
      <w:r w:rsidR="00C43363" w:rsidRPr="00E54B04">
        <w:rPr>
          <w:sz w:val="28"/>
          <w:szCs w:val="28"/>
          <w:lang w:val="ru-RU"/>
        </w:rPr>
        <w:t xml:space="preserve"> в том числе численность городского населения </w:t>
      </w:r>
      <w:r w:rsidR="00145673" w:rsidRPr="00E54B04">
        <w:rPr>
          <w:sz w:val="28"/>
          <w:szCs w:val="28"/>
          <w:lang w:val="ru-RU"/>
        </w:rPr>
        <w:t>61543</w:t>
      </w:r>
      <w:r w:rsidR="00C43363" w:rsidRPr="00E54B04">
        <w:rPr>
          <w:sz w:val="28"/>
          <w:szCs w:val="28"/>
          <w:lang w:val="ru-RU"/>
        </w:rPr>
        <w:t xml:space="preserve"> чел., чи</w:t>
      </w:r>
      <w:r w:rsidR="00C43363" w:rsidRPr="00E54B04">
        <w:rPr>
          <w:sz w:val="28"/>
          <w:szCs w:val="28"/>
          <w:lang w:val="ru-RU"/>
        </w:rPr>
        <w:t>с</w:t>
      </w:r>
      <w:r w:rsidR="00C43363" w:rsidRPr="00E54B04">
        <w:rPr>
          <w:sz w:val="28"/>
          <w:szCs w:val="28"/>
          <w:lang w:val="ru-RU"/>
        </w:rPr>
        <w:t xml:space="preserve">ленность сельского населения </w:t>
      </w:r>
      <w:r w:rsidR="00145673" w:rsidRPr="00E54B04">
        <w:rPr>
          <w:sz w:val="28"/>
          <w:szCs w:val="28"/>
          <w:lang w:val="ru-RU"/>
        </w:rPr>
        <w:t>96355</w:t>
      </w:r>
      <w:r w:rsidR="00C43363" w:rsidRPr="00E54B04">
        <w:rPr>
          <w:sz w:val="28"/>
          <w:szCs w:val="28"/>
          <w:lang w:val="ru-RU"/>
        </w:rPr>
        <w:t xml:space="preserve"> чел.</w:t>
      </w:r>
    </w:p>
    <w:p w:rsidR="00050B91" w:rsidRPr="00E54B04" w:rsidRDefault="00050B91" w:rsidP="00973C64">
      <w:pPr>
        <w:pStyle w:val="aff6"/>
        <w:rPr>
          <w:sz w:val="28"/>
          <w:szCs w:val="28"/>
          <w:lang w:val="ru-RU"/>
        </w:rPr>
      </w:pPr>
      <w:r w:rsidRPr="00E54B04">
        <w:rPr>
          <w:sz w:val="28"/>
          <w:szCs w:val="28"/>
          <w:lang w:val="ru-RU"/>
        </w:rPr>
        <w:t xml:space="preserve">Плотность населения </w:t>
      </w:r>
      <w:r w:rsidR="0093140D" w:rsidRPr="00E54B04">
        <w:rPr>
          <w:sz w:val="28"/>
          <w:szCs w:val="28"/>
          <w:lang w:val="ru-RU"/>
        </w:rPr>
        <w:t>Георгиевского</w:t>
      </w:r>
      <w:r w:rsidR="00791DCF" w:rsidRPr="00E54B04">
        <w:rPr>
          <w:sz w:val="28"/>
          <w:szCs w:val="28"/>
          <w:lang w:val="ru-RU"/>
        </w:rPr>
        <w:t xml:space="preserve"> округа</w:t>
      </w:r>
      <w:r w:rsidRPr="00E54B04">
        <w:rPr>
          <w:sz w:val="28"/>
          <w:szCs w:val="28"/>
          <w:lang w:val="ru-RU"/>
        </w:rPr>
        <w:t xml:space="preserve"> на начало </w:t>
      </w:r>
      <w:r w:rsidR="00145673" w:rsidRPr="00E54B04">
        <w:rPr>
          <w:sz w:val="28"/>
          <w:szCs w:val="28"/>
          <w:lang w:val="ru-RU"/>
        </w:rPr>
        <w:t>2024</w:t>
      </w:r>
      <w:r w:rsidRPr="00E54B04">
        <w:rPr>
          <w:sz w:val="28"/>
          <w:szCs w:val="28"/>
          <w:lang w:val="ru-RU"/>
        </w:rPr>
        <w:t xml:space="preserve"> года с</w:t>
      </w:r>
      <w:r w:rsidRPr="00E54B04">
        <w:rPr>
          <w:sz w:val="28"/>
          <w:szCs w:val="28"/>
          <w:lang w:val="ru-RU"/>
        </w:rPr>
        <w:t>о</w:t>
      </w:r>
      <w:r w:rsidRPr="00E54B04">
        <w:rPr>
          <w:sz w:val="28"/>
          <w:szCs w:val="28"/>
          <w:lang w:val="ru-RU"/>
        </w:rPr>
        <w:t xml:space="preserve">ставляла </w:t>
      </w:r>
      <w:r w:rsidR="009253F2" w:rsidRPr="00E54B04">
        <w:rPr>
          <w:sz w:val="28"/>
          <w:szCs w:val="28"/>
          <w:lang w:val="ru-RU"/>
        </w:rPr>
        <w:t>81,</w:t>
      </w:r>
      <w:r w:rsidR="00145673" w:rsidRPr="00E54B04">
        <w:rPr>
          <w:sz w:val="28"/>
          <w:szCs w:val="28"/>
          <w:lang w:val="ru-RU"/>
        </w:rPr>
        <w:t>2</w:t>
      </w:r>
      <w:r w:rsidRPr="00E54B04">
        <w:rPr>
          <w:sz w:val="28"/>
          <w:szCs w:val="28"/>
          <w:lang w:val="ru-RU"/>
        </w:rPr>
        <w:t xml:space="preserve"> чел. на кв. км.</w:t>
      </w:r>
    </w:p>
    <w:p w:rsidR="00973C64" w:rsidRPr="00E54B04" w:rsidRDefault="00973C64" w:rsidP="00973C64">
      <w:pPr>
        <w:pStyle w:val="aff6"/>
        <w:rPr>
          <w:sz w:val="28"/>
          <w:szCs w:val="28"/>
          <w:lang w:val="ru-RU"/>
        </w:rPr>
      </w:pPr>
      <w:r w:rsidRPr="00E54B04">
        <w:rPr>
          <w:sz w:val="28"/>
          <w:szCs w:val="28"/>
          <w:lang w:val="ru-RU"/>
        </w:rPr>
        <w:t xml:space="preserve">Численность населения </w:t>
      </w:r>
      <w:r w:rsidR="00A376A8" w:rsidRPr="00E54B04">
        <w:rPr>
          <w:sz w:val="28"/>
          <w:szCs w:val="28"/>
          <w:lang w:val="ru-RU"/>
        </w:rPr>
        <w:t>Георгиевск</w:t>
      </w:r>
      <w:r w:rsidRPr="00E54B04">
        <w:rPr>
          <w:sz w:val="28"/>
          <w:szCs w:val="28"/>
          <w:lang w:val="ru-RU"/>
        </w:rPr>
        <w:t>ого округа характеризуется сокр</w:t>
      </w:r>
      <w:r w:rsidRPr="00E54B04">
        <w:rPr>
          <w:sz w:val="28"/>
          <w:szCs w:val="28"/>
          <w:lang w:val="ru-RU"/>
        </w:rPr>
        <w:t>а</w:t>
      </w:r>
      <w:r w:rsidRPr="00E54B04">
        <w:rPr>
          <w:sz w:val="28"/>
          <w:szCs w:val="28"/>
          <w:lang w:val="ru-RU"/>
        </w:rPr>
        <w:t xml:space="preserve">щением (рисунок 2.1). С </w:t>
      </w:r>
      <w:r w:rsidR="00B75FEA" w:rsidRPr="00E54B04">
        <w:rPr>
          <w:sz w:val="28"/>
          <w:szCs w:val="28"/>
          <w:lang w:val="ru-RU"/>
        </w:rPr>
        <w:t>2020</w:t>
      </w:r>
      <w:r w:rsidRPr="00E54B04">
        <w:rPr>
          <w:sz w:val="28"/>
          <w:szCs w:val="28"/>
          <w:lang w:val="ru-RU"/>
        </w:rPr>
        <w:t xml:space="preserve"> года по начало </w:t>
      </w:r>
      <w:r w:rsidR="00145673" w:rsidRPr="00E54B04">
        <w:rPr>
          <w:sz w:val="28"/>
          <w:szCs w:val="28"/>
          <w:lang w:val="ru-RU"/>
        </w:rPr>
        <w:t>2024</w:t>
      </w:r>
      <w:r w:rsidRPr="00E54B04">
        <w:rPr>
          <w:sz w:val="28"/>
          <w:szCs w:val="28"/>
          <w:lang w:val="ru-RU"/>
        </w:rPr>
        <w:t xml:space="preserve"> года сокращение числе</w:t>
      </w:r>
      <w:r w:rsidRPr="00E54B04">
        <w:rPr>
          <w:sz w:val="28"/>
          <w:szCs w:val="28"/>
          <w:lang w:val="ru-RU"/>
        </w:rPr>
        <w:t>н</w:t>
      </w:r>
      <w:r w:rsidRPr="00E54B04">
        <w:rPr>
          <w:sz w:val="28"/>
          <w:szCs w:val="28"/>
          <w:lang w:val="ru-RU"/>
        </w:rPr>
        <w:t xml:space="preserve">ности населения муниципального образования составило </w:t>
      </w:r>
      <w:r w:rsidR="00145673" w:rsidRPr="00E54B04">
        <w:rPr>
          <w:sz w:val="28"/>
          <w:szCs w:val="28"/>
          <w:lang w:val="ru-RU"/>
        </w:rPr>
        <w:t>6535</w:t>
      </w:r>
      <w:r w:rsidRPr="00E54B04">
        <w:rPr>
          <w:sz w:val="28"/>
          <w:szCs w:val="28"/>
          <w:lang w:val="ru-RU"/>
        </w:rPr>
        <w:t xml:space="preserve"> чел. или </w:t>
      </w:r>
      <w:r w:rsidR="00145673" w:rsidRPr="00E54B04">
        <w:rPr>
          <w:sz w:val="28"/>
          <w:szCs w:val="28"/>
          <w:lang w:val="ru-RU"/>
        </w:rPr>
        <w:t>4,0</w:t>
      </w:r>
      <w:r w:rsidRPr="00E54B04">
        <w:rPr>
          <w:sz w:val="28"/>
          <w:szCs w:val="28"/>
          <w:lang w:val="ru-RU"/>
        </w:rPr>
        <w:t>%.</w:t>
      </w:r>
    </w:p>
    <w:p w:rsidR="00050B91" w:rsidRPr="00E54B04" w:rsidRDefault="00145673" w:rsidP="00AF6201">
      <w:pPr>
        <w:spacing w:before="120" w:after="120"/>
        <w:ind w:firstLine="0"/>
        <w:jc w:val="center"/>
        <w:rPr>
          <w:rFonts w:cs="Times New Roman"/>
          <w:sz w:val="28"/>
          <w:szCs w:val="28"/>
        </w:rPr>
      </w:pPr>
      <w:bookmarkStart w:id="116" w:name="_Hlk143879428"/>
      <w:r w:rsidRPr="00E54B04">
        <w:rPr>
          <w:rFonts w:cs="Times New Roman"/>
          <w:noProof/>
          <w:sz w:val="28"/>
          <w:szCs w:val="28"/>
        </w:rPr>
        <w:drawing>
          <wp:inline distT="0" distB="0" distL="0" distR="0" wp14:anchorId="3B669E9F" wp14:editId="6AE01AA4">
            <wp:extent cx="4584700" cy="3023870"/>
            <wp:effectExtent l="0" t="0" r="6350" b="5080"/>
            <wp:docPr id="2666922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4700" cy="3023870"/>
                    </a:xfrm>
                    <a:prstGeom prst="rect">
                      <a:avLst/>
                    </a:prstGeom>
                    <a:noFill/>
                  </pic:spPr>
                </pic:pic>
              </a:graphicData>
            </a:graphic>
          </wp:inline>
        </w:drawing>
      </w:r>
    </w:p>
    <w:p w:rsidR="00050B91" w:rsidRPr="00E54B04" w:rsidRDefault="00050B91" w:rsidP="0093140D">
      <w:pPr>
        <w:pStyle w:val="aff6"/>
        <w:ind w:firstLine="0"/>
        <w:rPr>
          <w:bCs/>
          <w:iCs/>
          <w:sz w:val="28"/>
          <w:szCs w:val="28"/>
          <w:lang w:val="ru-RU"/>
        </w:rPr>
      </w:pPr>
      <w:r w:rsidRPr="00E54B04">
        <w:rPr>
          <w:bCs/>
          <w:iCs/>
          <w:sz w:val="28"/>
          <w:szCs w:val="28"/>
          <w:lang w:val="ru-RU"/>
        </w:rPr>
        <w:t xml:space="preserve">Рисунок 1. Динамика численности населения </w:t>
      </w:r>
      <w:r w:rsidR="00A376A8" w:rsidRPr="00E54B04">
        <w:rPr>
          <w:bCs/>
          <w:iCs/>
          <w:sz w:val="28"/>
          <w:szCs w:val="28"/>
          <w:lang w:val="ru-RU"/>
        </w:rPr>
        <w:t>Георгиевск</w:t>
      </w:r>
      <w:r w:rsidR="00A05C55" w:rsidRPr="00E54B04">
        <w:rPr>
          <w:bCs/>
          <w:iCs/>
          <w:sz w:val="28"/>
          <w:szCs w:val="28"/>
          <w:lang w:val="ru-RU"/>
        </w:rPr>
        <w:t>ого округа</w:t>
      </w:r>
      <w:r w:rsidRPr="00E54B04">
        <w:rPr>
          <w:bCs/>
          <w:iCs/>
          <w:sz w:val="28"/>
          <w:szCs w:val="28"/>
          <w:lang w:val="ru-RU"/>
        </w:rPr>
        <w:t xml:space="preserve"> в </w:t>
      </w:r>
      <w:r w:rsidR="00C43363" w:rsidRPr="00E54B04">
        <w:rPr>
          <w:bCs/>
          <w:iCs/>
          <w:sz w:val="28"/>
          <w:szCs w:val="28"/>
          <w:lang w:val="ru-RU"/>
        </w:rPr>
        <w:t>2020</w:t>
      </w:r>
      <w:r w:rsidRPr="00E54B04">
        <w:rPr>
          <w:bCs/>
          <w:iCs/>
          <w:sz w:val="28"/>
          <w:szCs w:val="28"/>
          <w:lang w:val="ru-RU"/>
        </w:rPr>
        <w:t>-</w:t>
      </w:r>
      <w:r w:rsidR="00145673" w:rsidRPr="00E54B04">
        <w:rPr>
          <w:bCs/>
          <w:iCs/>
          <w:sz w:val="28"/>
          <w:szCs w:val="28"/>
          <w:lang w:val="ru-RU"/>
        </w:rPr>
        <w:t>2024</w:t>
      </w:r>
      <w:r w:rsidRPr="00E54B04">
        <w:rPr>
          <w:bCs/>
          <w:iCs/>
          <w:sz w:val="28"/>
          <w:szCs w:val="28"/>
          <w:lang w:val="ru-RU"/>
        </w:rPr>
        <w:t xml:space="preserve"> гг. (данные на начало года</w:t>
      </w:r>
      <w:r w:rsidR="00AF6201" w:rsidRPr="00E54B04">
        <w:rPr>
          <w:bCs/>
          <w:iCs/>
          <w:sz w:val="28"/>
          <w:szCs w:val="28"/>
          <w:lang w:val="ru-RU"/>
        </w:rPr>
        <w:t xml:space="preserve">, </w:t>
      </w:r>
      <w:r w:rsidR="00145673" w:rsidRPr="00E54B04">
        <w:rPr>
          <w:bCs/>
          <w:iCs/>
          <w:sz w:val="28"/>
          <w:szCs w:val="28"/>
          <w:lang w:val="ru-RU"/>
        </w:rPr>
        <w:t>до 2024 год</w:t>
      </w:r>
      <w:proofErr w:type="gramStart"/>
      <w:r w:rsidR="00145673" w:rsidRPr="00E54B04">
        <w:rPr>
          <w:bCs/>
          <w:iCs/>
          <w:sz w:val="28"/>
          <w:szCs w:val="28"/>
          <w:lang w:val="ru-RU"/>
        </w:rPr>
        <w:t>а–</w:t>
      </w:r>
      <w:proofErr w:type="gramEnd"/>
      <w:r w:rsidR="00145673" w:rsidRPr="00E54B04">
        <w:rPr>
          <w:bCs/>
          <w:iCs/>
          <w:sz w:val="28"/>
          <w:szCs w:val="28"/>
          <w:lang w:val="ru-RU"/>
        </w:rPr>
        <w:t xml:space="preserve"> показатели </w:t>
      </w:r>
      <w:r w:rsidR="00A376A8" w:rsidRPr="00E54B04">
        <w:rPr>
          <w:bCs/>
          <w:iCs/>
          <w:sz w:val="28"/>
          <w:szCs w:val="28"/>
          <w:lang w:val="ru-RU"/>
        </w:rPr>
        <w:t>Георгиевск</w:t>
      </w:r>
      <w:r w:rsidR="00AF6201" w:rsidRPr="00E54B04">
        <w:rPr>
          <w:bCs/>
          <w:iCs/>
          <w:sz w:val="28"/>
          <w:szCs w:val="28"/>
          <w:lang w:val="ru-RU"/>
        </w:rPr>
        <w:t xml:space="preserve">ого </w:t>
      </w:r>
      <w:r w:rsidR="00C43363" w:rsidRPr="00E54B04">
        <w:rPr>
          <w:bCs/>
          <w:iCs/>
          <w:sz w:val="28"/>
          <w:szCs w:val="28"/>
          <w:lang w:val="ru-RU"/>
        </w:rPr>
        <w:t>г</w:t>
      </w:r>
      <w:r w:rsidR="00C43363" w:rsidRPr="00E54B04">
        <w:rPr>
          <w:bCs/>
          <w:iCs/>
          <w:sz w:val="28"/>
          <w:szCs w:val="28"/>
          <w:lang w:val="ru-RU"/>
        </w:rPr>
        <w:t>о</w:t>
      </w:r>
      <w:r w:rsidR="00C43363" w:rsidRPr="00E54B04">
        <w:rPr>
          <w:bCs/>
          <w:iCs/>
          <w:sz w:val="28"/>
          <w:szCs w:val="28"/>
          <w:lang w:val="ru-RU"/>
        </w:rPr>
        <w:t>родского округа</w:t>
      </w:r>
      <w:r w:rsidRPr="00E54B04">
        <w:rPr>
          <w:bCs/>
          <w:iCs/>
          <w:sz w:val="28"/>
          <w:szCs w:val="28"/>
          <w:lang w:val="ru-RU"/>
        </w:rPr>
        <w:t>)</w:t>
      </w:r>
    </w:p>
    <w:bookmarkEnd w:id="116"/>
    <w:p w:rsidR="00727C61" w:rsidRPr="00E54B04" w:rsidRDefault="00727C61" w:rsidP="0093140D">
      <w:pPr>
        <w:pStyle w:val="aff6"/>
        <w:spacing w:before="120"/>
        <w:rPr>
          <w:sz w:val="28"/>
          <w:szCs w:val="28"/>
          <w:lang w:val="ru-RU"/>
        </w:rPr>
      </w:pPr>
      <w:r w:rsidRPr="00E54B04">
        <w:rPr>
          <w:sz w:val="28"/>
          <w:szCs w:val="28"/>
          <w:lang w:val="ru-RU"/>
        </w:rPr>
        <w:t xml:space="preserve">Возрастная структура населения </w:t>
      </w:r>
      <w:r w:rsidR="00A376A8" w:rsidRPr="00E54B04">
        <w:rPr>
          <w:sz w:val="28"/>
          <w:szCs w:val="28"/>
          <w:lang w:val="ru-RU"/>
        </w:rPr>
        <w:t>Георгиевск</w:t>
      </w:r>
      <w:r w:rsidR="00A05C55" w:rsidRPr="00E54B04">
        <w:rPr>
          <w:sz w:val="28"/>
          <w:szCs w:val="28"/>
          <w:lang w:val="ru-RU"/>
        </w:rPr>
        <w:t>ого округа</w:t>
      </w:r>
      <w:r w:rsidRPr="00E54B04">
        <w:rPr>
          <w:sz w:val="28"/>
          <w:szCs w:val="28"/>
          <w:lang w:val="ru-RU"/>
        </w:rPr>
        <w:t xml:space="preserve"> на начало </w:t>
      </w:r>
      <w:r w:rsidR="00973C64" w:rsidRPr="00E54B04">
        <w:rPr>
          <w:sz w:val="28"/>
          <w:szCs w:val="28"/>
          <w:lang w:val="ru-RU"/>
        </w:rPr>
        <w:t>2023</w:t>
      </w:r>
      <w:r w:rsidRPr="00E54B04">
        <w:rPr>
          <w:sz w:val="28"/>
          <w:szCs w:val="28"/>
          <w:lang w:val="ru-RU"/>
        </w:rPr>
        <w:t xml:space="preserve"> года отражена в таблице </w:t>
      </w:r>
      <w:r w:rsidR="007F52AD" w:rsidRPr="00E54B04">
        <w:rPr>
          <w:sz w:val="28"/>
          <w:szCs w:val="28"/>
          <w:lang w:val="ru-RU"/>
        </w:rPr>
        <w:t>2</w:t>
      </w:r>
      <w:r w:rsidRPr="00E54B04">
        <w:rPr>
          <w:sz w:val="28"/>
          <w:szCs w:val="28"/>
          <w:lang w:val="ru-RU"/>
        </w:rPr>
        <w:t>.</w:t>
      </w:r>
    </w:p>
    <w:p w:rsidR="00727C61" w:rsidRPr="00E54B04" w:rsidRDefault="00727C61" w:rsidP="00E726EF">
      <w:pPr>
        <w:pStyle w:val="aff6"/>
        <w:keepNext/>
        <w:jc w:val="right"/>
        <w:rPr>
          <w:sz w:val="28"/>
          <w:szCs w:val="28"/>
          <w:lang w:val="ru-RU"/>
        </w:rPr>
      </w:pPr>
      <w:r w:rsidRPr="00E54B04">
        <w:rPr>
          <w:sz w:val="28"/>
          <w:szCs w:val="28"/>
          <w:lang w:val="ru-RU"/>
        </w:rPr>
        <w:t xml:space="preserve">Таблица </w:t>
      </w:r>
      <w:r w:rsidR="007F52AD" w:rsidRPr="00E54B04">
        <w:rPr>
          <w:sz w:val="28"/>
          <w:szCs w:val="28"/>
          <w:lang w:val="ru-RU"/>
        </w:rPr>
        <w:t>2</w:t>
      </w:r>
    </w:p>
    <w:p w:rsidR="00727C61" w:rsidRPr="00E54B04" w:rsidRDefault="00727C61" w:rsidP="00924061">
      <w:pPr>
        <w:pStyle w:val="5"/>
        <w:spacing w:line="240" w:lineRule="exact"/>
        <w:rPr>
          <w:b w:val="0"/>
          <w:sz w:val="28"/>
          <w:szCs w:val="28"/>
        </w:rPr>
      </w:pPr>
      <w:r w:rsidRPr="00E54B04">
        <w:rPr>
          <w:b w:val="0"/>
          <w:sz w:val="28"/>
          <w:szCs w:val="28"/>
        </w:rPr>
        <w:t xml:space="preserve">Возрастная структура населения </w:t>
      </w:r>
      <w:r w:rsidR="00A376A8" w:rsidRPr="00E54B04">
        <w:rPr>
          <w:b w:val="0"/>
          <w:sz w:val="28"/>
          <w:szCs w:val="28"/>
        </w:rPr>
        <w:t>Георгиевск</w:t>
      </w:r>
      <w:r w:rsidR="00A05C55" w:rsidRPr="00E54B04">
        <w:rPr>
          <w:b w:val="0"/>
          <w:sz w:val="28"/>
          <w:szCs w:val="28"/>
        </w:rPr>
        <w:t>ого муниципального округа</w:t>
      </w:r>
      <w:r w:rsidRPr="00E54B04">
        <w:rPr>
          <w:b w:val="0"/>
          <w:sz w:val="28"/>
          <w:szCs w:val="28"/>
        </w:rPr>
        <w:t xml:space="preserve"> </w:t>
      </w:r>
      <w:r w:rsidR="00A376A8" w:rsidRPr="00E54B04">
        <w:rPr>
          <w:b w:val="0"/>
          <w:sz w:val="28"/>
          <w:szCs w:val="28"/>
        </w:rPr>
        <w:t>Ставропольского края</w:t>
      </w:r>
      <w:r w:rsidRPr="00E54B04">
        <w:rPr>
          <w:b w:val="0"/>
          <w:sz w:val="28"/>
          <w:szCs w:val="28"/>
        </w:rPr>
        <w:t xml:space="preserve"> (по данным статистики на </w:t>
      </w:r>
      <w:r w:rsidR="00943AA0" w:rsidRPr="00E54B04">
        <w:rPr>
          <w:b w:val="0"/>
          <w:sz w:val="28"/>
          <w:szCs w:val="28"/>
        </w:rPr>
        <w:t xml:space="preserve">начало </w:t>
      </w:r>
      <w:r w:rsidR="00973C64" w:rsidRPr="00E54B04">
        <w:rPr>
          <w:b w:val="0"/>
          <w:sz w:val="28"/>
          <w:szCs w:val="28"/>
        </w:rPr>
        <w:t>2023</w:t>
      </w:r>
      <w:r w:rsidR="00943AA0" w:rsidRPr="00E54B04">
        <w:rPr>
          <w:b w:val="0"/>
          <w:sz w:val="28"/>
          <w:szCs w:val="28"/>
        </w:rPr>
        <w:t xml:space="preserve"> года</w:t>
      </w:r>
      <w:r w:rsidRPr="00E54B04">
        <w:rPr>
          <w:b w:val="0"/>
          <w:sz w:val="28"/>
          <w:szCs w:val="28"/>
        </w:rPr>
        <w:t>)</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9"/>
        <w:gridCol w:w="1134"/>
        <w:gridCol w:w="992"/>
        <w:gridCol w:w="889"/>
        <w:gridCol w:w="2693"/>
        <w:gridCol w:w="1134"/>
        <w:gridCol w:w="992"/>
        <w:gridCol w:w="954"/>
      </w:tblGrid>
      <w:tr w:rsidR="001A5BDE" w:rsidRPr="00242BC2" w:rsidTr="00242BC2">
        <w:trPr>
          <w:cantSplit/>
          <w:trHeight w:val="230"/>
          <w:tblHeader/>
        </w:trPr>
        <w:tc>
          <w:tcPr>
            <w:tcW w:w="699" w:type="dxa"/>
            <w:shd w:val="clear" w:color="auto" w:fill="auto"/>
            <w:hideMark/>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Во</w:t>
            </w:r>
            <w:r w:rsidRPr="00242BC2">
              <w:rPr>
                <w:rFonts w:eastAsia="Calibri" w:cs="Times New Roman"/>
                <w:szCs w:val="24"/>
                <w:lang w:eastAsia="en-US" w:bidi="en-US"/>
              </w:rPr>
              <w:t>з</w:t>
            </w:r>
            <w:r w:rsidRPr="00242BC2">
              <w:rPr>
                <w:rFonts w:eastAsia="Calibri" w:cs="Times New Roman"/>
                <w:szCs w:val="24"/>
                <w:lang w:eastAsia="en-US" w:bidi="en-US"/>
              </w:rPr>
              <w:t>раст</w:t>
            </w:r>
          </w:p>
        </w:tc>
        <w:tc>
          <w:tcPr>
            <w:tcW w:w="1134" w:type="dxa"/>
            <w:shd w:val="clear" w:color="auto" w:fill="auto"/>
            <w:hideMark/>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Городское население</w:t>
            </w:r>
          </w:p>
        </w:tc>
        <w:tc>
          <w:tcPr>
            <w:tcW w:w="992" w:type="dxa"/>
            <w:shd w:val="clear" w:color="auto" w:fill="auto"/>
            <w:hideMark/>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Сел</w:t>
            </w:r>
            <w:r w:rsidRPr="00242BC2">
              <w:rPr>
                <w:rFonts w:eastAsia="Calibri" w:cs="Times New Roman"/>
                <w:szCs w:val="24"/>
                <w:lang w:eastAsia="en-US" w:bidi="en-US"/>
              </w:rPr>
              <w:t>ь</w:t>
            </w:r>
            <w:r w:rsidRPr="00242BC2">
              <w:rPr>
                <w:rFonts w:eastAsia="Calibri" w:cs="Times New Roman"/>
                <w:szCs w:val="24"/>
                <w:lang w:eastAsia="en-US" w:bidi="en-US"/>
              </w:rPr>
              <w:t>ское насел</w:t>
            </w:r>
            <w:r w:rsidRPr="00242BC2">
              <w:rPr>
                <w:rFonts w:eastAsia="Calibri" w:cs="Times New Roman"/>
                <w:szCs w:val="24"/>
                <w:lang w:eastAsia="en-US" w:bidi="en-US"/>
              </w:rPr>
              <w:t>е</w:t>
            </w:r>
            <w:r w:rsidRPr="00242BC2">
              <w:rPr>
                <w:rFonts w:eastAsia="Calibri" w:cs="Times New Roman"/>
                <w:szCs w:val="24"/>
                <w:lang w:eastAsia="en-US" w:bidi="en-US"/>
              </w:rPr>
              <w:t>ние</w:t>
            </w:r>
          </w:p>
        </w:tc>
        <w:tc>
          <w:tcPr>
            <w:tcW w:w="889" w:type="dxa"/>
            <w:shd w:val="clear" w:color="auto" w:fill="auto"/>
            <w:hideMark/>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Всего</w:t>
            </w:r>
          </w:p>
        </w:tc>
        <w:tc>
          <w:tcPr>
            <w:tcW w:w="2693" w:type="dxa"/>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Возраст</w:t>
            </w:r>
          </w:p>
        </w:tc>
        <w:tc>
          <w:tcPr>
            <w:tcW w:w="1134" w:type="dxa"/>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Городское население</w:t>
            </w:r>
          </w:p>
        </w:tc>
        <w:tc>
          <w:tcPr>
            <w:tcW w:w="992" w:type="dxa"/>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Сел</w:t>
            </w:r>
            <w:r w:rsidRPr="00242BC2">
              <w:rPr>
                <w:rFonts w:eastAsia="Calibri" w:cs="Times New Roman"/>
                <w:szCs w:val="24"/>
                <w:lang w:eastAsia="en-US" w:bidi="en-US"/>
              </w:rPr>
              <w:t>ь</w:t>
            </w:r>
            <w:r w:rsidRPr="00242BC2">
              <w:rPr>
                <w:rFonts w:eastAsia="Calibri" w:cs="Times New Roman"/>
                <w:szCs w:val="24"/>
                <w:lang w:eastAsia="en-US" w:bidi="en-US"/>
              </w:rPr>
              <w:t>ское насел</w:t>
            </w:r>
            <w:r w:rsidRPr="00242BC2">
              <w:rPr>
                <w:rFonts w:eastAsia="Calibri" w:cs="Times New Roman"/>
                <w:szCs w:val="24"/>
                <w:lang w:eastAsia="en-US" w:bidi="en-US"/>
              </w:rPr>
              <w:t>е</w:t>
            </w:r>
            <w:r w:rsidRPr="00242BC2">
              <w:rPr>
                <w:rFonts w:eastAsia="Calibri" w:cs="Times New Roman"/>
                <w:szCs w:val="24"/>
                <w:lang w:eastAsia="en-US" w:bidi="en-US"/>
              </w:rPr>
              <w:t>ние</w:t>
            </w:r>
          </w:p>
        </w:tc>
        <w:tc>
          <w:tcPr>
            <w:tcW w:w="954" w:type="dxa"/>
          </w:tcPr>
          <w:p w:rsidR="001A5BDE" w:rsidRPr="00242BC2" w:rsidRDefault="001A5BDE" w:rsidP="00D16D32">
            <w:pPr>
              <w:spacing w:line="276" w:lineRule="auto"/>
              <w:ind w:firstLine="0"/>
              <w:jc w:val="center"/>
              <w:rPr>
                <w:rFonts w:eastAsia="Calibri" w:cs="Times New Roman"/>
                <w:szCs w:val="24"/>
                <w:lang w:eastAsia="en-US" w:bidi="en-US"/>
              </w:rPr>
            </w:pPr>
            <w:r w:rsidRPr="00242BC2">
              <w:rPr>
                <w:rFonts w:eastAsia="Calibri" w:cs="Times New Roman"/>
                <w:szCs w:val="24"/>
                <w:lang w:eastAsia="en-US" w:bidi="en-US"/>
              </w:rPr>
              <w:t>Всего</w:t>
            </w:r>
          </w:p>
        </w:tc>
      </w:tr>
      <w:tr w:rsidR="00046770" w:rsidRPr="00242BC2" w:rsidTr="00242BC2">
        <w:trPr>
          <w:cantSplit/>
          <w:trHeight w:val="230"/>
        </w:trPr>
        <w:tc>
          <w:tcPr>
            <w:tcW w:w="699" w:type="dxa"/>
            <w:shd w:val="clear" w:color="auto" w:fill="auto"/>
            <w:vAlign w:val="center"/>
            <w:hideMark/>
          </w:tcPr>
          <w:p w:rsidR="00046770" w:rsidRPr="00242BC2" w:rsidRDefault="00046770" w:rsidP="00046770">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0</w:t>
            </w:r>
          </w:p>
        </w:tc>
        <w:tc>
          <w:tcPr>
            <w:tcW w:w="1134"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472</w:t>
            </w:r>
          </w:p>
        </w:tc>
        <w:tc>
          <w:tcPr>
            <w:tcW w:w="992"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822</w:t>
            </w:r>
          </w:p>
        </w:tc>
        <w:tc>
          <w:tcPr>
            <w:tcW w:w="889"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1294</w:t>
            </w:r>
          </w:p>
        </w:tc>
        <w:tc>
          <w:tcPr>
            <w:tcW w:w="2693" w:type="dxa"/>
            <w:vAlign w:val="center"/>
          </w:tcPr>
          <w:p w:rsidR="00046770" w:rsidRPr="00242BC2" w:rsidRDefault="00046770" w:rsidP="00046770">
            <w:pPr>
              <w:spacing w:line="276" w:lineRule="auto"/>
              <w:ind w:firstLine="0"/>
              <w:jc w:val="left"/>
              <w:rPr>
                <w:rFonts w:cs="Times New Roman"/>
                <w:color w:val="000000"/>
                <w:szCs w:val="24"/>
              </w:rPr>
            </w:pPr>
            <w:r w:rsidRPr="00242BC2">
              <w:rPr>
                <w:rFonts w:eastAsia="Calibri" w:cs="Times New Roman"/>
                <w:szCs w:val="24"/>
                <w:lang w:eastAsia="en-US" w:bidi="en-US"/>
              </w:rPr>
              <w:t>40-44</w:t>
            </w:r>
          </w:p>
        </w:tc>
        <w:tc>
          <w:tcPr>
            <w:tcW w:w="1134"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4574</w:t>
            </w:r>
          </w:p>
        </w:tc>
        <w:tc>
          <w:tcPr>
            <w:tcW w:w="992"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7489</w:t>
            </w:r>
          </w:p>
        </w:tc>
        <w:tc>
          <w:tcPr>
            <w:tcW w:w="954"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12063</w:t>
            </w:r>
          </w:p>
        </w:tc>
      </w:tr>
      <w:tr w:rsidR="00046770" w:rsidRPr="00242BC2" w:rsidTr="00242BC2">
        <w:trPr>
          <w:cantSplit/>
          <w:trHeight w:val="230"/>
        </w:trPr>
        <w:tc>
          <w:tcPr>
            <w:tcW w:w="699" w:type="dxa"/>
            <w:shd w:val="clear" w:color="auto" w:fill="auto"/>
            <w:vAlign w:val="center"/>
            <w:hideMark/>
          </w:tcPr>
          <w:p w:rsidR="00046770" w:rsidRPr="00242BC2" w:rsidRDefault="00046770" w:rsidP="00046770">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1-4</w:t>
            </w:r>
          </w:p>
        </w:tc>
        <w:tc>
          <w:tcPr>
            <w:tcW w:w="1134"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2315</w:t>
            </w:r>
          </w:p>
        </w:tc>
        <w:tc>
          <w:tcPr>
            <w:tcW w:w="992"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3810</w:t>
            </w:r>
          </w:p>
        </w:tc>
        <w:tc>
          <w:tcPr>
            <w:tcW w:w="889" w:type="dxa"/>
            <w:shd w:val="clear" w:color="auto" w:fill="auto"/>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6125</w:t>
            </w:r>
          </w:p>
        </w:tc>
        <w:tc>
          <w:tcPr>
            <w:tcW w:w="2693" w:type="dxa"/>
            <w:vAlign w:val="center"/>
          </w:tcPr>
          <w:p w:rsidR="00046770" w:rsidRPr="00242BC2" w:rsidRDefault="00046770" w:rsidP="00046770">
            <w:pPr>
              <w:spacing w:line="276" w:lineRule="auto"/>
              <w:ind w:firstLine="0"/>
              <w:jc w:val="left"/>
              <w:rPr>
                <w:rFonts w:cs="Times New Roman"/>
                <w:color w:val="000000"/>
                <w:szCs w:val="24"/>
              </w:rPr>
            </w:pPr>
            <w:r w:rsidRPr="00242BC2">
              <w:rPr>
                <w:rFonts w:eastAsia="Calibri" w:cs="Times New Roman"/>
                <w:szCs w:val="24"/>
                <w:lang w:eastAsia="en-US" w:bidi="en-US"/>
              </w:rPr>
              <w:t>45-49</w:t>
            </w:r>
          </w:p>
        </w:tc>
        <w:tc>
          <w:tcPr>
            <w:tcW w:w="1134"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4144</w:t>
            </w:r>
          </w:p>
        </w:tc>
        <w:tc>
          <w:tcPr>
            <w:tcW w:w="992"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6650</w:t>
            </w:r>
          </w:p>
        </w:tc>
        <w:tc>
          <w:tcPr>
            <w:tcW w:w="954" w:type="dxa"/>
            <w:vAlign w:val="center"/>
          </w:tcPr>
          <w:p w:rsidR="00046770" w:rsidRPr="00242BC2" w:rsidRDefault="00046770" w:rsidP="00046770">
            <w:pPr>
              <w:spacing w:line="276" w:lineRule="auto"/>
              <w:ind w:firstLine="0"/>
              <w:jc w:val="center"/>
              <w:rPr>
                <w:rFonts w:cs="Times New Roman"/>
                <w:color w:val="000000"/>
                <w:szCs w:val="24"/>
              </w:rPr>
            </w:pPr>
            <w:r w:rsidRPr="00242BC2">
              <w:rPr>
                <w:rFonts w:cs="Times New Roman"/>
                <w:color w:val="000000"/>
                <w:szCs w:val="24"/>
              </w:rPr>
              <w:t>10794</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5-6</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1403</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2314</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3717</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eastAsia="Calibri" w:cs="Times New Roman"/>
                <w:szCs w:val="24"/>
                <w:lang w:eastAsia="en-US" w:bidi="en-US"/>
              </w:rPr>
              <w:t>50-54</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3903</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5716</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9619</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lastRenderedPageBreak/>
              <w:t>7-15</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6150</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12496</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18646</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eastAsia="Calibri" w:cs="Times New Roman"/>
                <w:szCs w:val="24"/>
                <w:lang w:eastAsia="en-US" w:bidi="en-US"/>
              </w:rPr>
              <w:t>55-59</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3295</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5688</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8983</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16-17</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1519</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2269</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3788</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eastAsia="Calibri" w:cs="Times New Roman"/>
                <w:szCs w:val="24"/>
                <w:lang w:eastAsia="en-US" w:bidi="en-US"/>
              </w:rPr>
              <w:t>60-64</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3761</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6631</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10392</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18</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770</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1057</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1827</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eastAsia="Calibri" w:cs="Times New Roman"/>
                <w:szCs w:val="24"/>
                <w:lang w:eastAsia="en-US" w:bidi="en-US"/>
              </w:rPr>
              <w:t>65-69</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3376</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5572</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8948</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19</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980</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1124</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2104</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eastAsia="Calibri" w:cs="Times New Roman"/>
                <w:szCs w:val="24"/>
                <w:lang w:eastAsia="en-US" w:bidi="en-US"/>
              </w:rPr>
              <w:t>70 и старше</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6915</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8905</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15820</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20-24</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4163</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5055</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9218</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cs="Times New Roman"/>
                <w:bCs/>
                <w:color w:val="000000"/>
                <w:szCs w:val="24"/>
              </w:rPr>
              <w:t>моложе трудоспособного возраста</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10340</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19442</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29782</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25-29</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3530</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5417</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8947</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cs="Times New Roman"/>
                <w:bCs/>
                <w:color w:val="000000"/>
                <w:szCs w:val="24"/>
              </w:rPr>
              <w:t>трудоспособный возраст</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36989</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55159</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92148</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30-34</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5578</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7205</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12783</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cs="Times New Roman"/>
                <w:bCs/>
                <w:color w:val="000000"/>
                <w:szCs w:val="24"/>
              </w:rPr>
              <w:t>старше трудоспособного возраста</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14707</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21815</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36522</w:t>
            </w:r>
          </w:p>
        </w:tc>
      </w:tr>
      <w:tr w:rsidR="008E7A59" w:rsidRPr="00242BC2" w:rsidTr="00242BC2">
        <w:trPr>
          <w:cantSplit/>
          <w:trHeight w:val="230"/>
        </w:trPr>
        <w:tc>
          <w:tcPr>
            <w:tcW w:w="699" w:type="dxa"/>
            <w:shd w:val="clear" w:color="auto" w:fill="auto"/>
            <w:vAlign w:val="center"/>
            <w:hideMark/>
          </w:tcPr>
          <w:p w:rsidR="008E7A59" w:rsidRPr="00242BC2" w:rsidRDefault="008E7A59" w:rsidP="008E7A59">
            <w:pPr>
              <w:spacing w:line="276" w:lineRule="auto"/>
              <w:ind w:firstLine="0"/>
              <w:jc w:val="left"/>
              <w:rPr>
                <w:rFonts w:eastAsia="Calibri" w:cs="Times New Roman"/>
                <w:szCs w:val="24"/>
                <w:lang w:eastAsia="en-US" w:bidi="en-US"/>
              </w:rPr>
            </w:pPr>
            <w:r w:rsidRPr="00242BC2">
              <w:rPr>
                <w:rFonts w:eastAsia="Calibri" w:cs="Times New Roman"/>
                <w:szCs w:val="24"/>
                <w:lang w:eastAsia="en-US" w:bidi="en-US"/>
              </w:rPr>
              <w:t>35-39</w:t>
            </w:r>
          </w:p>
        </w:tc>
        <w:tc>
          <w:tcPr>
            <w:tcW w:w="1134"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5188</w:t>
            </w:r>
          </w:p>
        </w:tc>
        <w:tc>
          <w:tcPr>
            <w:tcW w:w="992"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8196</w:t>
            </w:r>
          </w:p>
        </w:tc>
        <w:tc>
          <w:tcPr>
            <w:tcW w:w="889" w:type="dxa"/>
            <w:shd w:val="clear" w:color="auto" w:fill="auto"/>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color w:val="000000"/>
                <w:szCs w:val="24"/>
              </w:rPr>
              <w:t>13384</w:t>
            </w:r>
          </w:p>
        </w:tc>
        <w:tc>
          <w:tcPr>
            <w:tcW w:w="2693" w:type="dxa"/>
            <w:vAlign w:val="center"/>
          </w:tcPr>
          <w:p w:rsidR="008E7A59" w:rsidRPr="00242BC2" w:rsidRDefault="008E7A59" w:rsidP="008E7A59">
            <w:pPr>
              <w:spacing w:line="276" w:lineRule="auto"/>
              <w:ind w:firstLine="0"/>
              <w:jc w:val="left"/>
              <w:rPr>
                <w:rFonts w:cs="Times New Roman"/>
                <w:color w:val="000000"/>
                <w:szCs w:val="24"/>
              </w:rPr>
            </w:pPr>
            <w:r w:rsidRPr="00242BC2">
              <w:rPr>
                <w:rFonts w:cs="Times New Roman"/>
                <w:bCs/>
                <w:color w:val="000000"/>
                <w:szCs w:val="24"/>
              </w:rPr>
              <w:t>Всего</w:t>
            </w:r>
          </w:p>
        </w:tc>
        <w:tc>
          <w:tcPr>
            <w:tcW w:w="113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bCs/>
                <w:color w:val="000000"/>
                <w:szCs w:val="24"/>
              </w:rPr>
              <w:t>62036</w:t>
            </w:r>
          </w:p>
        </w:tc>
        <w:tc>
          <w:tcPr>
            <w:tcW w:w="992"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bCs/>
                <w:color w:val="000000"/>
                <w:szCs w:val="24"/>
              </w:rPr>
              <w:t>96416</w:t>
            </w:r>
          </w:p>
        </w:tc>
        <w:tc>
          <w:tcPr>
            <w:tcW w:w="954" w:type="dxa"/>
            <w:vAlign w:val="center"/>
          </w:tcPr>
          <w:p w:rsidR="008E7A59" w:rsidRPr="00242BC2" w:rsidRDefault="008E7A59" w:rsidP="008E7A59">
            <w:pPr>
              <w:spacing w:line="276" w:lineRule="auto"/>
              <w:ind w:firstLine="0"/>
              <w:jc w:val="center"/>
              <w:rPr>
                <w:rFonts w:cs="Times New Roman"/>
                <w:color w:val="000000"/>
                <w:szCs w:val="24"/>
              </w:rPr>
            </w:pPr>
            <w:r w:rsidRPr="00242BC2">
              <w:rPr>
                <w:rFonts w:cs="Times New Roman"/>
                <w:bCs/>
                <w:color w:val="000000"/>
                <w:szCs w:val="24"/>
              </w:rPr>
              <w:t>158452</w:t>
            </w:r>
          </w:p>
        </w:tc>
      </w:tr>
    </w:tbl>
    <w:p w:rsidR="00727C61" w:rsidRDefault="00727C61" w:rsidP="00924061">
      <w:pPr>
        <w:pStyle w:val="aff6"/>
        <w:rPr>
          <w:sz w:val="28"/>
          <w:szCs w:val="28"/>
          <w:lang w:val="ru-RU"/>
        </w:rPr>
      </w:pPr>
      <w:bookmarkStart w:id="117" w:name="OLE_LINK257"/>
      <w:bookmarkStart w:id="118" w:name="OLE_LINK258"/>
      <w:bookmarkEnd w:id="113"/>
      <w:bookmarkEnd w:id="114"/>
      <w:bookmarkEnd w:id="115"/>
      <w:r w:rsidRPr="00E54B04">
        <w:rPr>
          <w:sz w:val="28"/>
          <w:szCs w:val="28"/>
          <w:lang w:val="ru-RU"/>
        </w:rPr>
        <w:t xml:space="preserve">Возрастная структура населения </w:t>
      </w:r>
      <w:r w:rsidR="00A376A8" w:rsidRPr="00E54B04">
        <w:rPr>
          <w:sz w:val="28"/>
          <w:szCs w:val="28"/>
          <w:lang w:val="ru-RU"/>
        </w:rPr>
        <w:t>Георгиевск</w:t>
      </w:r>
      <w:r w:rsidR="00A05C55" w:rsidRPr="00E54B04">
        <w:rPr>
          <w:sz w:val="28"/>
          <w:szCs w:val="28"/>
          <w:lang w:val="ru-RU"/>
        </w:rPr>
        <w:t>ого округа</w:t>
      </w:r>
      <w:r w:rsidRPr="00E54B04">
        <w:rPr>
          <w:sz w:val="28"/>
          <w:szCs w:val="28"/>
          <w:lang w:val="ru-RU"/>
        </w:rPr>
        <w:t xml:space="preserve"> характеризуется превышением в общей численности населения </w:t>
      </w:r>
      <w:r w:rsidR="00A376A8" w:rsidRPr="00E54B04">
        <w:rPr>
          <w:sz w:val="28"/>
          <w:szCs w:val="28"/>
          <w:lang w:val="ru-RU"/>
        </w:rPr>
        <w:t>Георгиевск</w:t>
      </w:r>
      <w:r w:rsidR="00A05C55" w:rsidRPr="00E54B04">
        <w:rPr>
          <w:sz w:val="28"/>
          <w:szCs w:val="28"/>
          <w:lang w:val="ru-RU"/>
        </w:rPr>
        <w:t>ого округа</w:t>
      </w:r>
      <w:r w:rsidRPr="00E54B04">
        <w:rPr>
          <w:sz w:val="28"/>
          <w:szCs w:val="28"/>
          <w:lang w:val="ru-RU"/>
        </w:rPr>
        <w:t xml:space="preserve"> доли населения старше трудоспособного возраста над долей населения моложе трудоспособного возраста (</w:t>
      </w:r>
      <w:r w:rsidR="008E7A59" w:rsidRPr="00E54B04">
        <w:rPr>
          <w:sz w:val="28"/>
          <w:szCs w:val="28"/>
          <w:lang w:val="ru-RU"/>
        </w:rPr>
        <w:t>23</w:t>
      </w:r>
      <w:r w:rsidRPr="00E54B04">
        <w:rPr>
          <w:sz w:val="28"/>
          <w:szCs w:val="28"/>
          <w:lang w:val="ru-RU"/>
        </w:rPr>
        <w:t xml:space="preserve">% и </w:t>
      </w:r>
      <w:r w:rsidR="003F07AE" w:rsidRPr="00E54B04">
        <w:rPr>
          <w:sz w:val="28"/>
          <w:szCs w:val="28"/>
          <w:lang w:val="ru-RU"/>
        </w:rPr>
        <w:t>1</w:t>
      </w:r>
      <w:r w:rsidR="008E7A59" w:rsidRPr="00E54B04">
        <w:rPr>
          <w:sz w:val="28"/>
          <w:szCs w:val="28"/>
          <w:lang w:val="ru-RU"/>
        </w:rPr>
        <w:t>9</w:t>
      </w:r>
      <w:r w:rsidRPr="00E54B04">
        <w:rPr>
          <w:sz w:val="28"/>
          <w:szCs w:val="28"/>
          <w:lang w:val="ru-RU"/>
        </w:rPr>
        <w:t>% соответственно), что свидетельствует о регрессивном типе структуры населения.</w:t>
      </w:r>
    </w:p>
    <w:p w:rsidR="00924061" w:rsidRPr="00E54B04" w:rsidRDefault="00924061" w:rsidP="00924061">
      <w:pPr>
        <w:pStyle w:val="aff6"/>
        <w:rPr>
          <w:sz w:val="28"/>
          <w:szCs w:val="28"/>
          <w:lang w:val="ru-RU"/>
        </w:rPr>
      </w:pPr>
    </w:p>
    <w:p w:rsidR="001C6136" w:rsidRPr="00924061" w:rsidRDefault="00AD5158" w:rsidP="00924061">
      <w:pPr>
        <w:pStyle w:val="aff6"/>
        <w:rPr>
          <w:sz w:val="28"/>
          <w:szCs w:val="28"/>
          <w:lang w:val="ru-RU"/>
        </w:rPr>
      </w:pPr>
      <w:bookmarkStart w:id="119" w:name="_Toc122281675"/>
      <w:bookmarkStart w:id="120" w:name="_Toc145926134"/>
      <w:bookmarkStart w:id="121" w:name="_Toc146292293"/>
      <w:r w:rsidRPr="00924061">
        <w:rPr>
          <w:sz w:val="28"/>
          <w:szCs w:val="28"/>
          <w:lang w:val="ru-RU"/>
        </w:rPr>
        <w:t>26</w:t>
      </w:r>
      <w:r w:rsidR="0093140D" w:rsidRPr="00924061">
        <w:rPr>
          <w:sz w:val="28"/>
          <w:szCs w:val="28"/>
          <w:lang w:val="ru-RU"/>
        </w:rPr>
        <w:t xml:space="preserve">. </w:t>
      </w:r>
      <w:r w:rsidR="001C6136" w:rsidRPr="00924061">
        <w:rPr>
          <w:sz w:val="28"/>
          <w:szCs w:val="28"/>
          <w:lang w:val="ru-RU"/>
        </w:rPr>
        <w:t xml:space="preserve">Стратегия социально-экономического развития </w:t>
      </w:r>
      <w:r w:rsidR="00A376A8" w:rsidRPr="00924061">
        <w:rPr>
          <w:sz w:val="28"/>
          <w:szCs w:val="28"/>
          <w:lang w:val="ru-RU"/>
        </w:rPr>
        <w:t>Георгиевск</w:t>
      </w:r>
      <w:r w:rsidR="001C6136" w:rsidRPr="00924061">
        <w:rPr>
          <w:sz w:val="28"/>
          <w:szCs w:val="28"/>
          <w:lang w:val="ru-RU"/>
        </w:rPr>
        <w:t>ого м</w:t>
      </w:r>
      <w:r w:rsidR="001C6136" w:rsidRPr="00924061">
        <w:rPr>
          <w:sz w:val="28"/>
          <w:szCs w:val="28"/>
          <w:lang w:val="ru-RU"/>
        </w:rPr>
        <w:t>у</w:t>
      </w:r>
      <w:r w:rsidR="001C6136" w:rsidRPr="00924061">
        <w:rPr>
          <w:sz w:val="28"/>
          <w:szCs w:val="28"/>
          <w:lang w:val="ru-RU"/>
        </w:rPr>
        <w:t xml:space="preserve">ниципального округа </w:t>
      </w:r>
      <w:r w:rsidR="0093140D" w:rsidRPr="00924061">
        <w:rPr>
          <w:sz w:val="28"/>
          <w:szCs w:val="28"/>
          <w:lang w:val="ru-RU"/>
        </w:rPr>
        <w:t xml:space="preserve">Ставропольского края </w:t>
      </w:r>
      <w:r w:rsidR="001C6136" w:rsidRPr="00924061">
        <w:rPr>
          <w:sz w:val="28"/>
          <w:szCs w:val="28"/>
          <w:lang w:val="ru-RU"/>
        </w:rPr>
        <w:t>и план мероприятий по ее реал</w:t>
      </w:r>
      <w:r w:rsidR="001C6136" w:rsidRPr="00924061">
        <w:rPr>
          <w:sz w:val="28"/>
          <w:szCs w:val="28"/>
          <w:lang w:val="ru-RU"/>
        </w:rPr>
        <w:t>и</w:t>
      </w:r>
      <w:r w:rsidR="001C6136" w:rsidRPr="00924061">
        <w:rPr>
          <w:sz w:val="28"/>
          <w:szCs w:val="28"/>
          <w:lang w:val="ru-RU"/>
        </w:rPr>
        <w:t>зации</w:t>
      </w:r>
      <w:bookmarkEnd w:id="119"/>
      <w:bookmarkEnd w:id="120"/>
      <w:bookmarkEnd w:id="121"/>
    </w:p>
    <w:p w:rsidR="003846DF" w:rsidRPr="00E54B04" w:rsidRDefault="001C6136" w:rsidP="001C6136">
      <w:pPr>
        <w:pStyle w:val="aff6"/>
        <w:rPr>
          <w:sz w:val="28"/>
          <w:szCs w:val="28"/>
          <w:lang w:val="ru-RU"/>
        </w:rPr>
      </w:pPr>
      <w:r w:rsidRPr="00E54B04">
        <w:rPr>
          <w:sz w:val="28"/>
          <w:szCs w:val="28"/>
          <w:lang w:val="ru-RU"/>
        </w:rPr>
        <w:t>Основным документом комплексного социально-экономического ра</w:t>
      </w:r>
      <w:r w:rsidRPr="00E54B04">
        <w:rPr>
          <w:sz w:val="28"/>
          <w:szCs w:val="28"/>
          <w:lang w:val="ru-RU"/>
        </w:rPr>
        <w:t>з</w:t>
      </w:r>
      <w:r w:rsidRPr="00E54B04">
        <w:rPr>
          <w:sz w:val="28"/>
          <w:szCs w:val="28"/>
          <w:lang w:val="ru-RU"/>
        </w:rPr>
        <w:t xml:space="preserve">вития </w:t>
      </w:r>
      <w:r w:rsidR="00A376A8" w:rsidRPr="00E54B04">
        <w:rPr>
          <w:sz w:val="28"/>
          <w:szCs w:val="28"/>
          <w:lang w:val="ru-RU"/>
        </w:rPr>
        <w:t>Георгиевск</w:t>
      </w:r>
      <w:r w:rsidRPr="00E54B04">
        <w:rPr>
          <w:sz w:val="28"/>
          <w:szCs w:val="28"/>
          <w:lang w:val="ru-RU"/>
        </w:rPr>
        <w:t xml:space="preserve">ого округа является </w:t>
      </w:r>
      <w:r w:rsidR="003846DF" w:rsidRPr="00E54B04">
        <w:rPr>
          <w:sz w:val="28"/>
          <w:szCs w:val="28"/>
          <w:lang w:val="ru-RU"/>
        </w:rPr>
        <w:t>Стратегия развития Георгиевского м</w:t>
      </w:r>
      <w:r w:rsidR="003846DF" w:rsidRPr="00E54B04">
        <w:rPr>
          <w:sz w:val="28"/>
          <w:szCs w:val="28"/>
          <w:lang w:val="ru-RU"/>
        </w:rPr>
        <w:t>у</w:t>
      </w:r>
      <w:r w:rsidR="003846DF" w:rsidRPr="00E54B04">
        <w:rPr>
          <w:sz w:val="28"/>
          <w:szCs w:val="28"/>
          <w:lang w:val="ru-RU"/>
        </w:rPr>
        <w:t>ни</w:t>
      </w:r>
      <w:r w:rsidR="0093140D" w:rsidRPr="00E54B04">
        <w:rPr>
          <w:sz w:val="28"/>
          <w:szCs w:val="28"/>
          <w:lang w:val="ru-RU"/>
        </w:rPr>
        <w:t>ципального округа.</w:t>
      </w:r>
    </w:p>
    <w:p w:rsidR="00D13AC5" w:rsidRPr="00E54B04" w:rsidRDefault="00D13AC5" w:rsidP="00D13AC5">
      <w:pPr>
        <w:pStyle w:val="aff6"/>
        <w:rPr>
          <w:sz w:val="28"/>
          <w:szCs w:val="28"/>
          <w:lang w:val="ru-RU"/>
        </w:rPr>
      </w:pPr>
      <w:r w:rsidRPr="00E54B04">
        <w:rPr>
          <w:sz w:val="28"/>
          <w:szCs w:val="28"/>
          <w:lang w:val="ru-RU"/>
        </w:rPr>
        <w:t>Стратегические цели развития Георгиевского муниципального округа включают в себя:</w:t>
      </w:r>
    </w:p>
    <w:p w:rsidR="00D13AC5" w:rsidRPr="00E54B04" w:rsidRDefault="00D13AC5" w:rsidP="00D13AC5">
      <w:pPr>
        <w:pStyle w:val="aff6"/>
        <w:rPr>
          <w:sz w:val="28"/>
          <w:szCs w:val="28"/>
          <w:lang w:val="ru-RU"/>
        </w:rPr>
      </w:pPr>
      <w:r w:rsidRPr="00E54B04">
        <w:rPr>
          <w:sz w:val="28"/>
          <w:szCs w:val="28"/>
          <w:lang w:val="ru-RU"/>
        </w:rPr>
        <w:t>Цель 1. Повышение качества</w:t>
      </w:r>
      <w:r w:rsidR="0093140D" w:rsidRPr="00E54B04">
        <w:rPr>
          <w:sz w:val="28"/>
          <w:szCs w:val="28"/>
          <w:lang w:val="ru-RU"/>
        </w:rPr>
        <w:t xml:space="preserve"> жизни населения Георгиевского </w:t>
      </w:r>
      <w:r w:rsidRPr="00E54B04">
        <w:rPr>
          <w:sz w:val="28"/>
          <w:szCs w:val="28"/>
          <w:lang w:val="ru-RU"/>
        </w:rPr>
        <w:t>округа, реализуется через следующие задачи:</w:t>
      </w:r>
    </w:p>
    <w:p w:rsidR="00D13AC5" w:rsidRPr="00E54B04" w:rsidRDefault="00D13AC5" w:rsidP="003154D5">
      <w:pPr>
        <w:pStyle w:val="aff6"/>
        <w:rPr>
          <w:sz w:val="28"/>
          <w:szCs w:val="28"/>
          <w:lang w:val="ru-RU"/>
        </w:rPr>
      </w:pPr>
      <w:r w:rsidRPr="00E54B04">
        <w:rPr>
          <w:sz w:val="28"/>
          <w:szCs w:val="28"/>
          <w:lang w:val="ru-RU"/>
        </w:rPr>
        <w:t>формирование комфортной среды проживания населения;</w:t>
      </w:r>
    </w:p>
    <w:p w:rsidR="00D13AC5" w:rsidRPr="00E54B04" w:rsidRDefault="00D13AC5" w:rsidP="003154D5">
      <w:pPr>
        <w:pStyle w:val="aff6"/>
        <w:rPr>
          <w:sz w:val="28"/>
          <w:szCs w:val="28"/>
          <w:lang w:val="ru-RU"/>
        </w:rPr>
      </w:pPr>
      <w:r w:rsidRPr="00E54B04">
        <w:rPr>
          <w:sz w:val="28"/>
          <w:szCs w:val="28"/>
          <w:lang w:val="ru-RU"/>
        </w:rPr>
        <w:t>повышение доступности медицинского обслуживания;</w:t>
      </w:r>
    </w:p>
    <w:p w:rsidR="00D13AC5" w:rsidRPr="00E54B04" w:rsidRDefault="00D13AC5" w:rsidP="003154D5">
      <w:pPr>
        <w:pStyle w:val="aff6"/>
        <w:rPr>
          <w:sz w:val="28"/>
          <w:szCs w:val="28"/>
          <w:lang w:val="ru-RU"/>
        </w:rPr>
      </w:pPr>
      <w:r w:rsidRPr="00E54B04">
        <w:rPr>
          <w:sz w:val="28"/>
          <w:szCs w:val="28"/>
          <w:lang w:val="ru-RU"/>
        </w:rPr>
        <w:t>повышение доступности и качества дошкольного, общего и дополн</w:t>
      </w:r>
      <w:r w:rsidRPr="00E54B04">
        <w:rPr>
          <w:sz w:val="28"/>
          <w:szCs w:val="28"/>
          <w:lang w:val="ru-RU"/>
        </w:rPr>
        <w:t>и</w:t>
      </w:r>
      <w:r w:rsidRPr="00E54B04">
        <w:rPr>
          <w:sz w:val="28"/>
          <w:szCs w:val="28"/>
          <w:lang w:val="ru-RU"/>
        </w:rPr>
        <w:t>тельного образования;</w:t>
      </w:r>
    </w:p>
    <w:p w:rsidR="00D13AC5" w:rsidRPr="00E54B04" w:rsidRDefault="00D13AC5" w:rsidP="003154D5">
      <w:pPr>
        <w:pStyle w:val="aff6"/>
        <w:rPr>
          <w:sz w:val="28"/>
          <w:szCs w:val="28"/>
          <w:lang w:val="ru-RU"/>
        </w:rPr>
      </w:pPr>
      <w:r w:rsidRPr="00E54B04">
        <w:rPr>
          <w:sz w:val="28"/>
          <w:szCs w:val="28"/>
          <w:lang w:val="ru-RU"/>
        </w:rPr>
        <w:t>повышение уровня самореализации молодёжи и развитие обществе</w:t>
      </w:r>
      <w:r w:rsidRPr="00E54B04">
        <w:rPr>
          <w:sz w:val="28"/>
          <w:szCs w:val="28"/>
          <w:lang w:val="ru-RU"/>
        </w:rPr>
        <w:t>н</w:t>
      </w:r>
      <w:r w:rsidRPr="00E54B04">
        <w:rPr>
          <w:sz w:val="28"/>
          <w:szCs w:val="28"/>
          <w:lang w:val="ru-RU"/>
        </w:rPr>
        <w:t>ных добровольческих движений;</w:t>
      </w:r>
    </w:p>
    <w:p w:rsidR="00D13AC5" w:rsidRPr="00E54B04" w:rsidRDefault="00D13AC5" w:rsidP="003154D5">
      <w:pPr>
        <w:pStyle w:val="aff6"/>
        <w:rPr>
          <w:sz w:val="28"/>
          <w:szCs w:val="28"/>
          <w:lang w:val="ru-RU"/>
        </w:rPr>
      </w:pPr>
      <w:r w:rsidRPr="00E54B04">
        <w:rPr>
          <w:sz w:val="28"/>
          <w:szCs w:val="28"/>
          <w:lang w:val="ru-RU"/>
        </w:rPr>
        <w:t>повышение доступности и конкурентоспособности услуг в сфере кул</w:t>
      </w:r>
      <w:r w:rsidRPr="00E54B04">
        <w:rPr>
          <w:sz w:val="28"/>
          <w:szCs w:val="28"/>
          <w:lang w:val="ru-RU"/>
        </w:rPr>
        <w:t>ь</w:t>
      </w:r>
      <w:r w:rsidRPr="00E54B04">
        <w:rPr>
          <w:sz w:val="28"/>
          <w:szCs w:val="28"/>
          <w:lang w:val="ru-RU"/>
        </w:rPr>
        <w:t>туры;</w:t>
      </w:r>
    </w:p>
    <w:p w:rsidR="00D13AC5" w:rsidRPr="00E54B04" w:rsidRDefault="00D13AC5" w:rsidP="003154D5">
      <w:pPr>
        <w:pStyle w:val="aff6"/>
        <w:rPr>
          <w:sz w:val="28"/>
          <w:szCs w:val="28"/>
          <w:lang w:val="ru-RU"/>
        </w:rPr>
      </w:pPr>
      <w:r w:rsidRPr="00E54B04">
        <w:rPr>
          <w:sz w:val="28"/>
          <w:szCs w:val="28"/>
          <w:lang w:val="ru-RU"/>
        </w:rPr>
        <w:t>сохранение культурного наследия и развитие туристического потенц</w:t>
      </w:r>
      <w:r w:rsidRPr="00E54B04">
        <w:rPr>
          <w:sz w:val="28"/>
          <w:szCs w:val="28"/>
          <w:lang w:val="ru-RU"/>
        </w:rPr>
        <w:t>и</w:t>
      </w:r>
      <w:r w:rsidRPr="00E54B04">
        <w:rPr>
          <w:sz w:val="28"/>
          <w:szCs w:val="28"/>
          <w:lang w:val="ru-RU"/>
        </w:rPr>
        <w:t>ала;</w:t>
      </w:r>
    </w:p>
    <w:p w:rsidR="00D13AC5" w:rsidRPr="00E54B04" w:rsidRDefault="00D13AC5" w:rsidP="003154D5">
      <w:pPr>
        <w:pStyle w:val="aff6"/>
        <w:rPr>
          <w:sz w:val="28"/>
          <w:szCs w:val="28"/>
          <w:lang w:val="ru-RU"/>
        </w:rPr>
      </w:pPr>
      <w:r w:rsidRPr="00E54B04">
        <w:rPr>
          <w:sz w:val="28"/>
          <w:szCs w:val="28"/>
          <w:lang w:val="ru-RU"/>
        </w:rPr>
        <w:t>сохранение и обеспечение межнационального мира и согласия;</w:t>
      </w:r>
    </w:p>
    <w:p w:rsidR="00D13AC5" w:rsidRPr="00E54B04" w:rsidRDefault="00D13AC5" w:rsidP="003154D5">
      <w:pPr>
        <w:pStyle w:val="aff6"/>
        <w:rPr>
          <w:sz w:val="28"/>
          <w:szCs w:val="28"/>
          <w:lang w:val="ru-RU"/>
        </w:rPr>
      </w:pPr>
      <w:r w:rsidRPr="00E54B04">
        <w:rPr>
          <w:sz w:val="28"/>
          <w:szCs w:val="28"/>
          <w:lang w:val="ru-RU"/>
        </w:rPr>
        <w:t>создание оптимальных условий для развития физической культуры и спорта</w:t>
      </w:r>
      <w:r w:rsidR="00AD5158" w:rsidRPr="00E54B04">
        <w:rPr>
          <w:sz w:val="28"/>
          <w:szCs w:val="28"/>
          <w:lang w:val="ru-RU"/>
        </w:rPr>
        <w:t xml:space="preserve"> населения</w:t>
      </w:r>
      <w:r w:rsidRPr="00E54B04">
        <w:rPr>
          <w:sz w:val="28"/>
          <w:szCs w:val="28"/>
          <w:lang w:val="ru-RU"/>
        </w:rPr>
        <w:t>;</w:t>
      </w:r>
    </w:p>
    <w:p w:rsidR="00D13AC5" w:rsidRPr="00E54B04" w:rsidRDefault="00D13AC5" w:rsidP="003154D5">
      <w:pPr>
        <w:pStyle w:val="aff6"/>
        <w:rPr>
          <w:sz w:val="28"/>
          <w:szCs w:val="28"/>
          <w:lang w:val="ru-RU"/>
        </w:rPr>
      </w:pPr>
      <w:r w:rsidRPr="00E54B04">
        <w:rPr>
          <w:sz w:val="28"/>
          <w:szCs w:val="28"/>
          <w:lang w:val="ru-RU"/>
        </w:rPr>
        <w:lastRenderedPageBreak/>
        <w:t>повышение эффективности работы жилищно-коммунального компле</w:t>
      </w:r>
      <w:r w:rsidRPr="00E54B04">
        <w:rPr>
          <w:sz w:val="28"/>
          <w:szCs w:val="28"/>
          <w:lang w:val="ru-RU"/>
        </w:rPr>
        <w:t>к</w:t>
      </w:r>
      <w:r w:rsidRPr="00E54B04">
        <w:rPr>
          <w:sz w:val="28"/>
          <w:szCs w:val="28"/>
          <w:lang w:val="ru-RU"/>
        </w:rPr>
        <w:t>са;</w:t>
      </w:r>
    </w:p>
    <w:p w:rsidR="00D13AC5" w:rsidRPr="00E54B04" w:rsidRDefault="00D13AC5" w:rsidP="003154D5">
      <w:pPr>
        <w:pStyle w:val="aff6"/>
        <w:rPr>
          <w:sz w:val="28"/>
          <w:szCs w:val="28"/>
          <w:lang w:val="ru-RU"/>
        </w:rPr>
      </w:pPr>
      <w:r w:rsidRPr="00E54B04">
        <w:rPr>
          <w:sz w:val="28"/>
          <w:szCs w:val="28"/>
          <w:lang w:val="ru-RU"/>
        </w:rPr>
        <w:t>повышение эффективности работы пассажирского транспорта.</w:t>
      </w:r>
    </w:p>
    <w:p w:rsidR="00D13AC5" w:rsidRPr="00E54B04" w:rsidRDefault="00D13AC5" w:rsidP="00D13AC5">
      <w:pPr>
        <w:pStyle w:val="aff6"/>
        <w:rPr>
          <w:sz w:val="28"/>
          <w:szCs w:val="28"/>
          <w:lang w:val="ru-RU"/>
        </w:rPr>
      </w:pPr>
      <w:r w:rsidRPr="00E54B04">
        <w:rPr>
          <w:sz w:val="28"/>
          <w:szCs w:val="28"/>
          <w:lang w:val="ru-RU"/>
        </w:rPr>
        <w:t>Цель 2. Достижение устойчивого развития экономической системы Г</w:t>
      </w:r>
      <w:r w:rsidRPr="00E54B04">
        <w:rPr>
          <w:sz w:val="28"/>
          <w:szCs w:val="28"/>
          <w:lang w:val="ru-RU"/>
        </w:rPr>
        <w:t>е</w:t>
      </w:r>
      <w:r w:rsidRPr="00E54B04">
        <w:rPr>
          <w:sz w:val="28"/>
          <w:szCs w:val="28"/>
          <w:lang w:val="ru-RU"/>
        </w:rPr>
        <w:t>оргиевского округа, реализуется через следующие задачи:</w:t>
      </w:r>
    </w:p>
    <w:p w:rsidR="00D13AC5" w:rsidRPr="00E54B04" w:rsidRDefault="00D13AC5" w:rsidP="003154D5">
      <w:pPr>
        <w:pStyle w:val="aff6"/>
        <w:rPr>
          <w:sz w:val="28"/>
          <w:szCs w:val="28"/>
          <w:lang w:val="ru-RU"/>
        </w:rPr>
      </w:pPr>
      <w:r w:rsidRPr="00E54B04">
        <w:rPr>
          <w:sz w:val="28"/>
          <w:szCs w:val="28"/>
          <w:lang w:val="ru-RU"/>
        </w:rPr>
        <w:t>создание условий для развития растениеводства;</w:t>
      </w:r>
    </w:p>
    <w:p w:rsidR="00D13AC5" w:rsidRPr="00E54B04" w:rsidRDefault="00D13AC5" w:rsidP="003154D5">
      <w:pPr>
        <w:pStyle w:val="aff6"/>
        <w:rPr>
          <w:sz w:val="28"/>
          <w:szCs w:val="28"/>
          <w:lang w:val="ru-RU"/>
        </w:rPr>
      </w:pPr>
      <w:r w:rsidRPr="00E54B04">
        <w:rPr>
          <w:sz w:val="28"/>
          <w:szCs w:val="28"/>
          <w:lang w:val="ru-RU"/>
        </w:rPr>
        <w:t>поддержка и развитие животноводства;</w:t>
      </w:r>
    </w:p>
    <w:p w:rsidR="00D13AC5" w:rsidRPr="00E54B04" w:rsidRDefault="00D13AC5" w:rsidP="003154D5">
      <w:pPr>
        <w:pStyle w:val="aff6"/>
        <w:rPr>
          <w:sz w:val="28"/>
          <w:szCs w:val="28"/>
          <w:lang w:val="ru-RU"/>
        </w:rPr>
      </w:pPr>
      <w:r w:rsidRPr="00E54B04">
        <w:rPr>
          <w:sz w:val="28"/>
          <w:szCs w:val="28"/>
          <w:lang w:val="ru-RU"/>
        </w:rPr>
        <w:t>создание комфортной среды для жизни сельского населения, повыш</w:t>
      </w:r>
      <w:r w:rsidRPr="00E54B04">
        <w:rPr>
          <w:sz w:val="28"/>
          <w:szCs w:val="28"/>
          <w:lang w:val="ru-RU"/>
        </w:rPr>
        <w:t>е</w:t>
      </w:r>
      <w:r w:rsidRPr="00E54B04">
        <w:rPr>
          <w:sz w:val="28"/>
          <w:szCs w:val="28"/>
          <w:lang w:val="ru-RU"/>
        </w:rPr>
        <w:t>ние престижа проживания и работы в сельской местности;</w:t>
      </w:r>
    </w:p>
    <w:p w:rsidR="00D13AC5" w:rsidRPr="00E54B04" w:rsidRDefault="00D13AC5" w:rsidP="003154D5">
      <w:pPr>
        <w:pStyle w:val="aff6"/>
        <w:rPr>
          <w:sz w:val="28"/>
          <w:szCs w:val="28"/>
          <w:lang w:val="ru-RU"/>
        </w:rPr>
      </w:pPr>
      <w:r w:rsidRPr="00E54B04">
        <w:rPr>
          <w:sz w:val="28"/>
          <w:szCs w:val="28"/>
          <w:lang w:val="ru-RU"/>
        </w:rPr>
        <w:t>развитие малого и среднего предпринимательства;</w:t>
      </w:r>
    </w:p>
    <w:p w:rsidR="00D13AC5" w:rsidRPr="00E54B04" w:rsidRDefault="00D13AC5" w:rsidP="003154D5">
      <w:pPr>
        <w:pStyle w:val="aff6"/>
        <w:rPr>
          <w:sz w:val="28"/>
          <w:szCs w:val="28"/>
          <w:lang w:val="ru-RU"/>
        </w:rPr>
      </w:pPr>
      <w:r w:rsidRPr="00E54B04">
        <w:rPr>
          <w:sz w:val="28"/>
          <w:szCs w:val="28"/>
          <w:lang w:val="ru-RU"/>
        </w:rPr>
        <w:t>формирование благоприятного инвестиционного климата на террит</w:t>
      </w:r>
      <w:r w:rsidRPr="00E54B04">
        <w:rPr>
          <w:sz w:val="28"/>
          <w:szCs w:val="28"/>
          <w:lang w:val="ru-RU"/>
        </w:rPr>
        <w:t>о</w:t>
      </w:r>
      <w:r w:rsidRPr="00E54B04">
        <w:rPr>
          <w:sz w:val="28"/>
          <w:szCs w:val="28"/>
          <w:lang w:val="ru-RU"/>
        </w:rPr>
        <w:t>рии Георгиевского муниципального округа;</w:t>
      </w:r>
    </w:p>
    <w:p w:rsidR="00D13AC5" w:rsidRPr="00E54B04" w:rsidRDefault="00D13AC5" w:rsidP="003154D5">
      <w:pPr>
        <w:pStyle w:val="aff6"/>
        <w:rPr>
          <w:sz w:val="28"/>
          <w:szCs w:val="28"/>
          <w:lang w:val="ru-RU"/>
        </w:rPr>
      </w:pPr>
      <w:r w:rsidRPr="00E54B04">
        <w:rPr>
          <w:sz w:val="28"/>
          <w:szCs w:val="28"/>
          <w:lang w:val="ru-RU"/>
        </w:rPr>
        <w:t>инновационная деятельность в Георгиевском округе;</w:t>
      </w:r>
    </w:p>
    <w:p w:rsidR="00D13AC5" w:rsidRPr="00E54B04" w:rsidRDefault="00D13AC5" w:rsidP="00D13AC5">
      <w:pPr>
        <w:pStyle w:val="aff6"/>
        <w:rPr>
          <w:sz w:val="28"/>
          <w:szCs w:val="28"/>
          <w:lang w:val="ru-RU"/>
        </w:rPr>
      </w:pPr>
      <w:r w:rsidRPr="00E54B04">
        <w:rPr>
          <w:sz w:val="28"/>
          <w:szCs w:val="28"/>
          <w:lang w:val="ru-RU"/>
        </w:rPr>
        <w:t>Цель 3. Обеспечение открытости органов власти при формировании благоприятного общественно-делового климата в Георгиевском муниц</w:t>
      </w:r>
      <w:r w:rsidRPr="00E54B04">
        <w:rPr>
          <w:sz w:val="28"/>
          <w:szCs w:val="28"/>
          <w:lang w:val="ru-RU"/>
        </w:rPr>
        <w:t>и</w:t>
      </w:r>
      <w:r w:rsidRPr="00E54B04">
        <w:rPr>
          <w:sz w:val="28"/>
          <w:szCs w:val="28"/>
          <w:lang w:val="ru-RU"/>
        </w:rPr>
        <w:t>пальном округе, реализуется через следующие задачи:</w:t>
      </w:r>
    </w:p>
    <w:p w:rsidR="00D13AC5" w:rsidRPr="00E54B04" w:rsidRDefault="00D13AC5" w:rsidP="003154D5">
      <w:pPr>
        <w:pStyle w:val="aff6"/>
        <w:rPr>
          <w:sz w:val="28"/>
          <w:szCs w:val="28"/>
          <w:lang w:val="ru-RU"/>
        </w:rPr>
      </w:pPr>
      <w:r w:rsidRPr="00E54B04">
        <w:rPr>
          <w:sz w:val="28"/>
          <w:szCs w:val="28"/>
          <w:lang w:val="ru-RU"/>
        </w:rPr>
        <w:t>повышение открытости органов местного самоуправления и создание положительного имиджа территории;</w:t>
      </w:r>
    </w:p>
    <w:p w:rsidR="00D13AC5" w:rsidRPr="00E54B04" w:rsidRDefault="00D13AC5" w:rsidP="003154D5">
      <w:pPr>
        <w:pStyle w:val="aff6"/>
        <w:rPr>
          <w:sz w:val="28"/>
          <w:szCs w:val="28"/>
          <w:lang w:val="ru-RU"/>
        </w:rPr>
      </w:pPr>
      <w:r w:rsidRPr="00E54B04">
        <w:rPr>
          <w:sz w:val="28"/>
          <w:szCs w:val="28"/>
          <w:lang w:val="ru-RU"/>
        </w:rPr>
        <w:t>повышение доступности и качества государственных и муниципальных услуг.</w:t>
      </w:r>
    </w:p>
    <w:p w:rsidR="00571A2C" w:rsidRPr="00E54B04" w:rsidRDefault="00571A2C" w:rsidP="00571A2C">
      <w:pPr>
        <w:pStyle w:val="aff6"/>
        <w:rPr>
          <w:sz w:val="28"/>
          <w:szCs w:val="28"/>
          <w:lang w:val="ru-RU"/>
        </w:rPr>
      </w:pPr>
      <w:r w:rsidRPr="00E54B04">
        <w:rPr>
          <w:sz w:val="28"/>
          <w:szCs w:val="28"/>
          <w:lang w:val="ru-RU"/>
        </w:rPr>
        <w:t>Основные показа</w:t>
      </w:r>
      <w:r w:rsidR="00731EEA" w:rsidRPr="00E54B04">
        <w:rPr>
          <w:sz w:val="28"/>
          <w:szCs w:val="28"/>
          <w:lang w:val="ru-RU"/>
        </w:rPr>
        <w:t>те</w:t>
      </w:r>
      <w:r w:rsidRPr="00E54B04">
        <w:rPr>
          <w:sz w:val="28"/>
          <w:szCs w:val="28"/>
          <w:lang w:val="ru-RU"/>
        </w:rPr>
        <w:t xml:space="preserve">ли Стратегии развития </w:t>
      </w:r>
      <w:r w:rsidRPr="00E54B04">
        <w:rPr>
          <w:rFonts w:eastAsiaTheme="minorEastAsia"/>
          <w:bCs/>
          <w:sz w:val="28"/>
          <w:szCs w:val="28"/>
          <w:lang w:val="ru-RU"/>
        </w:rPr>
        <w:t>Георгиевского округа</w:t>
      </w:r>
      <w:r w:rsidRPr="00E54B04">
        <w:rPr>
          <w:sz w:val="28"/>
          <w:szCs w:val="28"/>
          <w:lang w:val="ru-RU"/>
        </w:rPr>
        <w:t xml:space="preserve"> и пл</w:t>
      </w:r>
      <w:r w:rsidRPr="00E54B04">
        <w:rPr>
          <w:sz w:val="28"/>
          <w:szCs w:val="28"/>
          <w:lang w:val="ru-RU"/>
        </w:rPr>
        <w:t>а</w:t>
      </w:r>
      <w:r w:rsidRPr="00E54B04">
        <w:rPr>
          <w:sz w:val="28"/>
          <w:szCs w:val="28"/>
          <w:lang w:val="ru-RU"/>
        </w:rPr>
        <w:t>на мероприятий по ее реализации, влияющие на установление показателей местных нормативов градостроительного проектирования, представлены в таблице 3.</w:t>
      </w:r>
    </w:p>
    <w:p w:rsidR="00571A2C" w:rsidRPr="00E54B04" w:rsidRDefault="00571A2C" w:rsidP="00571A2C">
      <w:pPr>
        <w:pStyle w:val="aff6"/>
        <w:keepNext/>
        <w:jc w:val="right"/>
        <w:rPr>
          <w:sz w:val="28"/>
          <w:szCs w:val="28"/>
          <w:lang w:val="ru-RU"/>
        </w:rPr>
      </w:pPr>
      <w:r w:rsidRPr="00E54B04">
        <w:rPr>
          <w:sz w:val="28"/>
          <w:szCs w:val="28"/>
          <w:lang w:val="ru-RU"/>
        </w:rPr>
        <w:t>Таблица 3</w:t>
      </w:r>
    </w:p>
    <w:p w:rsidR="00571A2C" w:rsidRPr="00E54B04" w:rsidRDefault="00571A2C" w:rsidP="003154D5">
      <w:pPr>
        <w:pStyle w:val="5"/>
        <w:spacing w:line="240" w:lineRule="exact"/>
        <w:rPr>
          <w:b w:val="0"/>
          <w:sz w:val="28"/>
          <w:szCs w:val="28"/>
        </w:rPr>
      </w:pPr>
      <w:r w:rsidRPr="00E54B04">
        <w:rPr>
          <w:b w:val="0"/>
          <w:sz w:val="28"/>
          <w:szCs w:val="28"/>
        </w:rPr>
        <w:t>Основные показа</w:t>
      </w:r>
      <w:r w:rsidR="009704F2" w:rsidRPr="00E54B04">
        <w:rPr>
          <w:b w:val="0"/>
          <w:sz w:val="28"/>
          <w:szCs w:val="28"/>
        </w:rPr>
        <w:t>те</w:t>
      </w:r>
      <w:r w:rsidRPr="00E54B04">
        <w:rPr>
          <w:b w:val="0"/>
          <w:sz w:val="28"/>
          <w:szCs w:val="28"/>
        </w:rPr>
        <w:t>ли Стратегии развития Георгиевского муниципального округа, влияющие на установление показателей МНГП</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98"/>
        <w:gridCol w:w="2552"/>
        <w:gridCol w:w="992"/>
        <w:gridCol w:w="991"/>
      </w:tblGrid>
      <w:tr w:rsidR="00571A2C" w:rsidRPr="00242BC2" w:rsidTr="00571A2C">
        <w:trPr>
          <w:cantSplit/>
          <w:trHeight w:val="243"/>
          <w:tblHeader/>
        </w:trPr>
        <w:tc>
          <w:tcPr>
            <w:tcW w:w="5098" w:type="dxa"/>
            <w:shd w:val="clear" w:color="auto" w:fill="auto"/>
          </w:tcPr>
          <w:p w:rsidR="00571A2C" w:rsidRPr="00242BC2" w:rsidRDefault="00571A2C" w:rsidP="00D16D32">
            <w:pPr>
              <w:spacing w:after="40"/>
              <w:ind w:firstLine="0"/>
              <w:jc w:val="center"/>
              <w:rPr>
                <w:rFonts w:eastAsia="Calibri" w:cs="Times New Roman"/>
                <w:szCs w:val="24"/>
                <w:lang w:eastAsia="en-US" w:bidi="en-US"/>
              </w:rPr>
            </w:pPr>
            <w:r w:rsidRPr="00242BC2">
              <w:rPr>
                <w:rFonts w:eastAsia="Calibri" w:cs="Times New Roman"/>
                <w:szCs w:val="24"/>
                <w:lang w:eastAsia="en-US" w:bidi="en-US"/>
              </w:rPr>
              <w:t>Наименование показателя</w:t>
            </w:r>
          </w:p>
        </w:tc>
        <w:tc>
          <w:tcPr>
            <w:tcW w:w="2552" w:type="dxa"/>
            <w:shd w:val="clear" w:color="auto" w:fill="auto"/>
          </w:tcPr>
          <w:p w:rsidR="00571A2C" w:rsidRPr="00242BC2" w:rsidRDefault="00571A2C" w:rsidP="00D16D32">
            <w:pPr>
              <w:spacing w:after="40"/>
              <w:ind w:firstLine="0"/>
              <w:jc w:val="center"/>
              <w:rPr>
                <w:rFonts w:eastAsia="Calibri" w:cs="Times New Roman"/>
                <w:szCs w:val="24"/>
                <w:lang w:eastAsia="en-US" w:bidi="en-US"/>
              </w:rPr>
            </w:pPr>
            <w:r w:rsidRPr="00242BC2">
              <w:rPr>
                <w:rFonts w:eastAsia="Calibri" w:cs="Times New Roman"/>
                <w:szCs w:val="24"/>
                <w:lang w:eastAsia="en-US" w:bidi="en-US"/>
              </w:rPr>
              <w:t>Единица измерения</w:t>
            </w:r>
          </w:p>
        </w:tc>
        <w:tc>
          <w:tcPr>
            <w:tcW w:w="992" w:type="dxa"/>
            <w:shd w:val="clear" w:color="auto" w:fill="auto"/>
          </w:tcPr>
          <w:p w:rsidR="00571A2C" w:rsidRPr="00242BC2" w:rsidRDefault="002A21B7" w:rsidP="00D16D32">
            <w:pPr>
              <w:spacing w:after="40"/>
              <w:ind w:firstLine="0"/>
              <w:jc w:val="center"/>
              <w:rPr>
                <w:rFonts w:eastAsia="Calibri" w:cs="Times New Roman"/>
                <w:szCs w:val="24"/>
                <w:lang w:eastAsia="en-US" w:bidi="en-US"/>
              </w:rPr>
            </w:pPr>
            <w:r w:rsidRPr="00242BC2">
              <w:rPr>
                <w:rFonts w:eastAsia="Calibri" w:cs="Times New Roman"/>
                <w:szCs w:val="24"/>
                <w:lang w:eastAsia="en-US" w:bidi="en-US"/>
              </w:rPr>
              <w:t>2029</w:t>
            </w:r>
            <w:r w:rsidR="00571A2C" w:rsidRPr="00242BC2">
              <w:rPr>
                <w:rFonts w:eastAsia="Calibri" w:cs="Times New Roman"/>
                <w:szCs w:val="24"/>
                <w:lang w:eastAsia="en-US" w:bidi="en-US"/>
              </w:rPr>
              <w:t xml:space="preserve"> год</w:t>
            </w:r>
          </w:p>
        </w:tc>
        <w:tc>
          <w:tcPr>
            <w:tcW w:w="991" w:type="dxa"/>
            <w:shd w:val="clear" w:color="auto" w:fill="auto"/>
          </w:tcPr>
          <w:p w:rsidR="00571A2C" w:rsidRPr="00242BC2" w:rsidRDefault="002A21B7" w:rsidP="00D16D32">
            <w:pPr>
              <w:spacing w:after="40"/>
              <w:ind w:firstLine="0"/>
              <w:jc w:val="center"/>
              <w:rPr>
                <w:rFonts w:eastAsia="Calibri" w:cs="Times New Roman"/>
                <w:szCs w:val="24"/>
                <w:lang w:eastAsia="en-US" w:bidi="en-US"/>
              </w:rPr>
            </w:pPr>
            <w:r w:rsidRPr="00242BC2">
              <w:rPr>
                <w:rFonts w:eastAsia="Calibri" w:cs="Times New Roman"/>
                <w:szCs w:val="24"/>
                <w:lang w:eastAsia="en-US" w:bidi="en-US"/>
              </w:rPr>
              <w:t>2032</w:t>
            </w:r>
            <w:r w:rsidR="00571A2C" w:rsidRPr="00242BC2">
              <w:rPr>
                <w:rFonts w:eastAsia="Calibri" w:cs="Times New Roman"/>
                <w:szCs w:val="24"/>
                <w:lang w:eastAsia="en-US" w:bidi="en-US"/>
              </w:rPr>
              <w:t xml:space="preserve"> год</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Численность постоянного населения</w:t>
            </w:r>
          </w:p>
        </w:tc>
        <w:tc>
          <w:tcPr>
            <w:tcW w:w="255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тыс. чел.</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157,2</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157</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Общая площадь жилых помещений, приходящ</w:t>
            </w:r>
            <w:r w:rsidRPr="00242BC2">
              <w:rPr>
                <w:rFonts w:eastAsia="Calibri" w:cs="Times New Roman"/>
                <w:bCs/>
                <w:szCs w:val="24"/>
                <w:lang w:eastAsia="en-US" w:bidi="en-US"/>
              </w:rPr>
              <w:t>а</w:t>
            </w:r>
            <w:r w:rsidRPr="00242BC2">
              <w:rPr>
                <w:rFonts w:eastAsia="Calibri" w:cs="Times New Roman"/>
                <w:bCs/>
                <w:szCs w:val="24"/>
                <w:lang w:eastAsia="en-US" w:bidi="en-US"/>
              </w:rPr>
              <w:t>яся в среднем на одного жителя</w:t>
            </w:r>
          </w:p>
        </w:tc>
        <w:tc>
          <w:tcPr>
            <w:tcW w:w="255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кв. м</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25</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25,4</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Обеспеченность дошкольными образовательн</w:t>
            </w:r>
            <w:r w:rsidRPr="00242BC2">
              <w:rPr>
                <w:rFonts w:eastAsia="Calibri" w:cs="Times New Roman"/>
                <w:bCs/>
                <w:szCs w:val="24"/>
                <w:lang w:eastAsia="en-US" w:bidi="en-US"/>
              </w:rPr>
              <w:t>ы</w:t>
            </w:r>
            <w:r w:rsidRPr="00242BC2">
              <w:rPr>
                <w:rFonts w:eastAsia="Calibri" w:cs="Times New Roman"/>
                <w:bCs/>
                <w:szCs w:val="24"/>
                <w:lang w:eastAsia="en-US" w:bidi="en-US"/>
              </w:rPr>
              <w:t xml:space="preserve">ми учреждениями </w:t>
            </w:r>
          </w:p>
        </w:tc>
        <w:tc>
          <w:tcPr>
            <w:tcW w:w="2552" w:type="dxa"/>
            <w:shd w:val="clear" w:color="auto" w:fill="auto"/>
          </w:tcPr>
          <w:p w:rsidR="00571A2C" w:rsidRPr="00242BC2" w:rsidRDefault="00571A2C" w:rsidP="00D16D32">
            <w:pPr>
              <w:spacing w:after="40"/>
              <w:ind w:firstLine="0"/>
              <w:jc w:val="center"/>
              <w:rPr>
                <w:rFonts w:cs="Times New Roman"/>
                <w:bCs/>
                <w:szCs w:val="24"/>
              </w:rPr>
            </w:pPr>
            <w:r w:rsidRPr="00242BC2">
              <w:rPr>
                <w:rFonts w:eastAsia="Calibri" w:cs="Times New Roman"/>
                <w:bCs/>
                <w:szCs w:val="24"/>
                <w:lang w:eastAsia="en-US" w:bidi="en-US"/>
              </w:rPr>
              <w:t>мест на 1 тыс. детей в возрасте 1-6 лет</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728</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809</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Доля детей в возрасте 5-18 лет, получающих услуги по дополнительному образованию в о</w:t>
            </w:r>
            <w:r w:rsidRPr="00242BC2">
              <w:rPr>
                <w:rFonts w:eastAsia="Calibri" w:cs="Times New Roman"/>
                <w:bCs/>
                <w:szCs w:val="24"/>
                <w:lang w:eastAsia="en-US" w:bidi="en-US"/>
              </w:rPr>
              <w:t>р</w:t>
            </w:r>
            <w:r w:rsidRPr="00242BC2">
              <w:rPr>
                <w:rFonts w:eastAsia="Calibri" w:cs="Times New Roman"/>
                <w:bCs/>
                <w:szCs w:val="24"/>
                <w:lang w:eastAsia="en-US" w:bidi="en-US"/>
              </w:rPr>
              <w:t>ганизациях различной организационно-правовой формы и формы собственности, в общей чи</w:t>
            </w:r>
            <w:r w:rsidRPr="00242BC2">
              <w:rPr>
                <w:rFonts w:eastAsia="Calibri" w:cs="Times New Roman"/>
                <w:bCs/>
                <w:szCs w:val="24"/>
                <w:lang w:eastAsia="en-US" w:bidi="en-US"/>
              </w:rPr>
              <w:t>с</w:t>
            </w:r>
            <w:r w:rsidRPr="00242BC2">
              <w:rPr>
                <w:rFonts w:eastAsia="Calibri" w:cs="Times New Roman"/>
                <w:bCs/>
                <w:szCs w:val="24"/>
                <w:lang w:eastAsia="en-US" w:bidi="en-US"/>
              </w:rPr>
              <w:t>ленности детей данной возрастной группы</w:t>
            </w:r>
          </w:p>
        </w:tc>
        <w:tc>
          <w:tcPr>
            <w:tcW w:w="2552" w:type="dxa"/>
            <w:shd w:val="clear" w:color="auto" w:fill="auto"/>
          </w:tcPr>
          <w:p w:rsidR="00571A2C" w:rsidRPr="00242BC2" w:rsidRDefault="00571A2C" w:rsidP="00D16D32">
            <w:pPr>
              <w:spacing w:after="40"/>
              <w:ind w:firstLine="0"/>
              <w:jc w:val="center"/>
              <w:rPr>
                <w:rFonts w:eastAsia="Calibri" w:cs="Times New Roman"/>
                <w:bCs/>
                <w:szCs w:val="24"/>
                <w:lang w:eastAsia="en-US" w:bidi="en-US"/>
              </w:rPr>
            </w:pPr>
            <w:r w:rsidRPr="00242BC2">
              <w:rPr>
                <w:rFonts w:eastAsia="Calibri" w:cs="Times New Roman"/>
                <w:bCs/>
                <w:szCs w:val="24"/>
                <w:lang w:eastAsia="en-US" w:bidi="en-US"/>
              </w:rPr>
              <w:t>%</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82</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83</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 xml:space="preserve">Доля населения, систематически занимающегося физической культурой и спортом </w:t>
            </w:r>
          </w:p>
        </w:tc>
        <w:tc>
          <w:tcPr>
            <w:tcW w:w="255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72</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75</w:t>
            </w:r>
          </w:p>
        </w:tc>
      </w:tr>
      <w:tr w:rsidR="00571A2C" w:rsidRPr="00242BC2" w:rsidTr="00571A2C">
        <w:trPr>
          <w:cantSplit/>
          <w:trHeight w:val="230"/>
        </w:trPr>
        <w:tc>
          <w:tcPr>
            <w:tcW w:w="5098" w:type="dxa"/>
            <w:shd w:val="clear" w:color="auto" w:fill="auto"/>
          </w:tcPr>
          <w:p w:rsidR="00571A2C" w:rsidRPr="00242BC2" w:rsidRDefault="00571A2C" w:rsidP="00D16D32">
            <w:pPr>
              <w:spacing w:after="40"/>
              <w:ind w:firstLine="0"/>
              <w:jc w:val="left"/>
              <w:rPr>
                <w:rFonts w:eastAsia="Calibri" w:cs="Times New Roman"/>
                <w:bCs/>
                <w:szCs w:val="24"/>
                <w:lang w:eastAsia="en-US" w:bidi="en-US"/>
              </w:rPr>
            </w:pPr>
            <w:r w:rsidRPr="00242BC2">
              <w:rPr>
                <w:rFonts w:eastAsia="Calibri" w:cs="Times New Roman"/>
                <w:bCs/>
                <w:szCs w:val="24"/>
                <w:lang w:eastAsia="en-US" w:bidi="en-US"/>
              </w:rPr>
              <w:t>Доля автомобильных дорог местного значения, не соответствующих нормативным требованиям</w:t>
            </w:r>
          </w:p>
        </w:tc>
        <w:tc>
          <w:tcPr>
            <w:tcW w:w="2552" w:type="dxa"/>
            <w:shd w:val="clear" w:color="auto" w:fill="auto"/>
          </w:tcPr>
          <w:p w:rsidR="00571A2C" w:rsidRPr="00242BC2" w:rsidRDefault="00571A2C" w:rsidP="00D16D32">
            <w:pPr>
              <w:spacing w:after="40"/>
              <w:ind w:firstLine="0"/>
              <w:jc w:val="center"/>
              <w:rPr>
                <w:rFonts w:cs="Times New Roman"/>
                <w:bCs/>
                <w:szCs w:val="24"/>
              </w:rPr>
            </w:pPr>
            <w:r w:rsidRPr="00242BC2">
              <w:rPr>
                <w:rFonts w:eastAsia="Calibri" w:cs="Times New Roman"/>
                <w:bCs/>
                <w:szCs w:val="24"/>
                <w:lang w:eastAsia="en-US" w:bidi="en-US"/>
              </w:rPr>
              <w:t>% от общей протяже</w:t>
            </w:r>
            <w:r w:rsidRPr="00242BC2">
              <w:rPr>
                <w:rFonts w:eastAsia="Calibri" w:cs="Times New Roman"/>
                <w:bCs/>
                <w:szCs w:val="24"/>
                <w:lang w:eastAsia="en-US" w:bidi="en-US"/>
              </w:rPr>
              <w:t>н</w:t>
            </w:r>
            <w:r w:rsidRPr="00242BC2">
              <w:rPr>
                <w:rFonts w:eastAsia="Calibri" w:cs="Times New Roman"/>
                <w:bCs/>
                <w:szCs w:val="24"/>
                <w:lang w:eastAsia="en-US" w:bidi="en-US"/>
              </w:rPr>
              <w:t>ности дорог местного значения</w:t>
            </w:r>
            <w:r w:rsidRPr="00242BC2">
              <w:rPr>
                <w:rFonts w:cs="Times New Roman"/>
                <w:bCs/>
                <w:szCs w:val="24"/>
              </w:rPr>
              <w:t xml:space="preserve"> %</w:t>
            </w:r>
          </w:p>
        </w:tc>
        <w:tc>
          <w:tcPr>
            <w:tcW w:w="992"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43,6</w:t>
            </w:r>
          </w:p>
        </w:tc>
        <w:tc>
          <w:tcPr>
            <w:tcW w:w="991" w:type="dxa"/>
            <w:shd w:val="clear" w:color="auto" w:fill="auto"/>
          </w:tcPr>
          <w:p w:rsidR="00571A2C" w:rsidRPr="00242BC2" w:rsidRDefault="00571A2C" w:rsidP="00D16D32">
            <w:pPr>
              <w:spacing w:after="40"/>
              <w:ind w:firstLine="0"/>
              <w:jc w:val="center"/>
              <w:rPr>
                <w:rFonts w:cs="Times New Roman"/>
                <w:bCs/>
                <w:szCs w:val="24"/>
              </w:rPr>
            </w:pPr>
            <w:r w:rsidRPr="00242BC2">
              <w:rPr>
                <w:rFonts w:cs="Times New Roman"/>
                <w:bCs/>
                <w:szCs w:val="24"/>
              </w:rPr>
              <w:t>33,6</w:t>
            </w:r>
          </w:p>
        </w:tc>
      </w:tr>
    </w:tbl>
    <w:p w:rsidR="003846DF" w:rsidRPr="00E54B04" w:rsidRDefault="003846DF" w:rsidP="00571A2C">
      <w:pPr>
        <w:pStyle w:val="aff6"/>
        <w:spacing w:before="120"/>
        <w:rPr>
          <w:sz w:val="28"/>
          <w:szCs w:val="28"/>
          <w:lang w:val="ru-RU"/>
        </w:rPr>
      </w:pPr>
      <w:r w:rsidRPr="00E54B04">
        <w:rPr>
          <w:sz w:val="28"/>
          <w:szCs w:val="28"/>
          <w:lang w:val="ru-RU"/>
        </w:rPr>
        <w:lastRenderedPageBreak/>
        <w:t xml:space="preserve">Реализация Стратегии </w:t>
      </w:r>
      <w:r w:rsidR="00CB2864" w:rsidRPr="00E54B04">
        <w:rPr>
          <w:sz w:val="28"/>
          <w:szCs w:val="28"/>
          <w:lang w:val="ru-RU"/>
        </w:rPr>
        <w:t xml:space="preserve">развития Георгиевского </w:t>
      </w:r>
      <w:r w:rsidR="00AD5158" w:rsidRPr="00E54B04">
        <w:rPr>
          <w:sz w:val="28"/>
          <w:szCs w:val="28"/>
          <w:lang w:val="ru-RU"/>
        </w:rPr>
        <w:t xml:space="preserve">муниципального </w:t>
      </w:r>
      <w:r w:rsidR="00CB2864" w:rsidRPr="00E54B04">
        <w:rPr>
          <w:sz w:val="28"/>
          <w:szCs w:val="28"/>
          <w:lang w:val="ru-RU"/>
        </w:rPr>
        <w:t xml:space="preserve">округа </w:t>
      </w:r>
      <w:r w:rsidRPr="00E54B04">
        <w:rPr>
          <w:sz w:val="28"/>
          <w:szCs w:val="28"/>
          <w:lang w:val="ru-RU"/>
        </w:rPr>
        <w:t xml:space="preserve">планируется в 4 этапа: 1 этап </w:t>
      </w:r>
      <w:r w:rsidR="00D13AC5" w:rsidRPr="00E54B04">
        <w:rPr>
          <w:sz w:val="28"/>
          <w:szCs w:val="28"/>
          <w:lang w:val="ru-RU"/>
        </w:rPr>
        <w:t>–</w:t>
      </w:r>
      <w:r w:rsidRPr="00E54B04">
        <w:rPr>
          <w:sz w:val="28"/>
          <w:szCs w:val="28"/>
          <w:lang w:val="ru-RU"/>
        </w:rPr>
        <w:t xml:space="preserve"> 2023</w:t>
      </w:r>
      <w:r w:rsidR="00D13AC5" w:rsidRPr="00E54B04">
        <w:rPr>
          <w:sz w:val="28"/>
          <w:szCs w:val="28"/>
          <w:lang w:val="ru-RU"/>
        </w:rPr>
        <w:t>-</w:t>
      </w:r>
      <w:r w:rsidRPr="00E54B04">
        <w:rPr>
          <w:sz w:val="28"/>
          <w:szCs w:val="28"/>
          <w:lang w:val="ru-RU"/>
        </w:rPr>
        <w:t xml:space="preserve">2025 годы; 2 этап </w:t>
      </w:r>
      <w:r w:rsidR="00D13AC5" w:rsidRPr="00E54B04">
        <w:rPr>
          <w:sz w:val="28"/>
          <w:szCs w:val="28"/>
          <w:lang w:val="ru-RU"/>
        </w:rPr>
        <w:t>–</w:t>
      </w:r>
      <w:r w:rsidRPr="00E54B04">
        <w:rPr>
          <w:sz w:val="28"/>
          <w:szCs w:val="28"/>
          <w:lang w:val="ru-RU"/>
        </w:rPr>
        <w:t xml:space="preserve"> 2026</w:t>
      </w:r>
      <w:r w:rsidR="00D13AC5" w:rsidRPr="00E54B04">
        <w:rPr>
          <w:sz w:val="28"/>
          <w:szCs w:val="28"/>
          <w:lang w:val="ru-RU"/>
        </w:rPr>
        <w:t>-</w:t>
      </w:r>
      <w:r w:rsidRPr="00E54B04">
        <w:rPr>
          <w:sz w:val="28"/>
          <w:szCs w:val="28"/>
          <w:lang w:val="ru-RU"/>
        </w:rPr>
        <w:t xml:space="preserve">2028 годы; 3 этап </w:t>
      </w:r>
      <w:r w:rsidR="00D13AC5" w:rsidRPr="00E54B04">
        <w:rPr>
          <w:sz w:val="28"/>
          <w:szCs w:val="28"/>
          <w:lang w:val="ru-RU"/>
        </w:rPr>
        <w:t>–</w:t>
      </w:r>
      <w:r w:rsidRPr="00E54B04">
        <w:rPr>
          <w:sz w:val="28"/>
          <w:szCs w:val="28"/>
          <w:lang w:val="ru-RU"/>
        </w:rPr>
        <w:t xml:space="preserve"> 2029</w:t>
      </w:r>
      <w:r w:rsidR="00D13AC5" w:rsidRPr="00E54B04">
        <w:rPr>
          <w:sz w:val="28"/>
          <w:szCs w:val="28"/>
          <w:lang w:val="ru-RU"/>
        </w:rPr>
        <w:t>-</w:t>
      </w:r>
      <w:r w:rsidRPr="00E54B04">
        <w:rPr>
          <w:sz w:val="28"/>
          <w:szCs w:val="28"/>
          <w:lang w:val="ru-RU"/>
        </w:rPr>
        <w:t xml:space="preserve">2031 годы; 4 этап </w:t>
      </w:r>
      <w:r w:rsidR="00D13AC5" w:rsidRPr="00E54B04">
        <w:rPr>
          <w:sz w:val="28"/>
          <w:szCs w:val="28"/>
          <w:lang w:val="ru-RU"/>
        </w:rPr>
        <w:t>–</w:t>
      </w:r>
      <w:r w:rsidRPr="00E54B04">
        <w:rPr>
          <w:sz w:val="28"/>
          <w:szCs w:val="28"/>
          <w:lang w:val="ru-RU"/>
        </w:rPr>
        <w:t xml:space="preserve"> 2032</w:t>
      </w:r>
      <w:r w:rsidR="00D13AC5" w:rsidRPr="00E54B04">
        <w:rPr>
          <w:sz w:val="28"/>
          <w:szCs w:val="28"/>
          <w:lang w:val="ru-RU"/>
        </w:rPr>
        <w:t>-</w:t>
      </w:r>
      <w:r w:rsidRPr="00E54B04">
        <w:rPr>
          <w:sz w:val="28"/>
          <w:szCs w:val="28"/>
          <w:lang w:val="ru-RU"/>
        </w:rPr>
        <w:t>2035 годы.</w:t>
      </w:r>
    </w:p>
    <w:p w:rsidR="003846DF" w:rsidRPr="00E54B04" w:rsidRDefault="003846DF" w:rsidP="00D13AC5">
      <w:pPr>
        <w:pStyle w:val="aff6"/>
        <w:rPr>
          <w:sz w:val="28"/>
          <w:szCs w:val="28"/>
          <w:lang w:val="ru-RU"/>
        </w:rPr>
      </w:pPr>
      <w:r w:rsidRPr="00E54B04">
        <w:rPr>
          <w:sz w:val="28"/>
          <w:szCs w:val="28"/>
          <w:lang w:val="ru-RU"/>
        </w:rPr>
        <w:t>На первом этапе предполагается формирование сознательного подхода к ценностям развития территории у всех участников стратегического план</w:t>
      </w:r>
      <w:r w:rsidRPr="00E54B04">
        <w:rPr>
          <w:sz w:val="28"/>
          <w:szCs w:val="28"/>
          <w:lang w:val="ru-RU"/>
        </w:rPr>
        <w:t>и</w:t>
      </w:r>
      <w:r w:rsidRPr="00E54B04">
        <w:rPr>
          <w:sz w:val="28"/>
          <w:szCs w:val="28"/>
          <w:lang w:val="ru-RU"/>
        </w:rPr>
        <w:t xml:space="preserve">рования, сосредоточенность на выбранных целях и создание предпосылок для изменения направленности социально-экономических процессов в округе в положительную сторону. </w:t>
      </w:r>
    </w:p>
    <w:p w:rsidR="003846DF" w:rsidRPr="00E54B04" w:rsidRDefault="003846DF" w:rsidP="00D13AC5">
      <w:pPr>
        <w:pStyle w:val="aff6"/>
        <w:rPr>
          <w:sz w:val="28"/>
          <w:szCs w:val="28"/>
          <w:lang w:val="ru-RU"/>
        </w:rPr>
      </w:pPr>
      <w:r w:rsidRPr="00E54B04">
        <w:rPr>
          <w:sz w:val="28"/>
          <w:szCs w:val="28"/>
          <w:lang w:val="ru-RU"/>
        </w:rPr>
        <w:t>Второй этап предполагает раскрытие общих интересов, направленных на раскрытие внутренних резервов территории во всех сферах хозяйствов</w:t>
      </w:r>
      <w:r w:rsidRPr="00E54B04">
        <w:rPr>
          <w:sz w:val="28"/>
          <w:szCs w:val="28"/>
          <w:lang w:val="ru-RU"/>
        </w:rPr>
        <w:t>а</w:t>
      </w:r>
      <w:r w:rsidRPr="00E54B04">
        <w:rPr>
          <w:sz w:val="28"/>
          <w:szCs w:val="28"/>
          <w:lang w:val="ru-RU"/>
        </w:rPr>
        <w:t>ния.</w:t>
      </w:r>
    </w:p>
    <w:p w:rsidR="003846DF" w:rsidRPr="00E54B04" w:rsidRDefault="003846DF" w:rsidP="00D13AC5">
      <w:pPr>
        <w:pStyle w:val="aff6"/>
        <w:rPr>
          <w:sz w:val="28"/>
          <w:szCs w:val="28"/>
          <w:lang w:val="ru-RU"/>
        </w:rPr>
      </w:pPr>
      <w:r w:rsidRPr="00E54B04">
        <w:rPr>
          <w:sz w:val="28"/>
          <w:szCs w:val="28"/>
          <w:lang w:val="ru-RU"/>
        </w:rPr>
        <w:t xml:space="preserve">Третий этап </w:t>
      </w:r>
      <w:bookmarkStart w:id="122" w:name="_Hlk521675226"/>
      <w:r w:rsidRPr="00E54B04">
        <w:rPr>
          <w:sz w:val="28"/>
          <w:szCs w:val="28"/>
          <w:lang w:val="ru-RU"/>
        </w:rPr>
        <w:t>предполагает</w:t>
      </w:r>
      <w:bookmarkEnd w:id="122"/>
      <w:r w:rsidRPr="00E54B04">
        <w:rPr>
          <w:sz w:val="28"/>
          <w:szCs w:val="28"/>
          <w:lang w:val="ru-RU"/>
        </w:rPr>
        <w:t xml:space="preserve"> реализацию мероприятий, направленных на создание условий для устойчивого развития экономики округа, при этом, р</w:t>
      </w:r>
      <w:r w:rsidRPr="00E54B04">
        <w:rPr>
          <w:sz w:val="28"/>
          <w:szCs w:val="28"/>
          <w:lang w:val="ru-RU"/>
        </w:rPr>
        <w:t>е</w:t>
      </w:r>
      <w:r w:rsidRPr="00E54B04">
        <w:rPr>
          <w:sz w:val="28"/>
          <w:szCs w:val="28"/>
          <w:lang w:val="ru-RU"/>
        </w:rPr>
        <w:t>шение инфраструктурных задач на первых этапах дополняется задачами по повышению эффективности функционирования социальной и экономической сфер.</w:t>
      </w:r>
    </w:p>
    <w:p w:rsidR="00CB2864" w:rsidRDefault="003846DF" w:rsidP="00CB2864">
      <w:pPr>
        <w:pStyle w:val="aff6"/>
        <w:rPr>
          <w:sz w:val="28"/>
          <w:szCs w:val="28"/>
          <w:lang w:val="ru-RU"/>
        </w:rPr>
      </w:pPr>
      <w:r w:rsidRPr="00E54B04">
        <w:rPr>
          <w:sz w:val="28"/>
          <w:szCs w:val="28"/>
          <w:lang w:val="ru-RU"/>
        </w:rPr>
        <w:t>Четвертый этап – это выход территории Георгиевского муниципальн</w:t>
      </w:r>
      <w:r w:rsidRPr="00E54B04">
        <w:rPr>
          <w:sz w:val="28"/>
          <w:szCs w:val="28"/>
          <w:lang w:val="ru-RU"/>
        </w:rPr>
        <w:t>о</w:t>
      </w:r>
      <w:r w:rsidRPr="00E54B04">
        <w:rPr>
          <w:sz w:val="28"/>
          <w:szCs w:val="28"/>
          <w:lang w:val="ru-RU"/>
        </w:rPr>
        <w:t>го округа на устойчивые позиции в обозначенных сферах. К данному пери</w:t>
      </w:r>
      <w:r w:rsidRPr="00E54B04">
        <w:rPr>
          <w:sz w:val="28"/>
          <w:szCs w:val="28"/>
          <w:lang w:val="ru-RU"/>
        </w:rPr>
        <w:t>о</w:t>
      </w:r>
      <w:r w:rsidRPr="00E54B04">
        <w:rPr>
          <w:sz w:val="28"/>
          <w:szCs w:val="28"/>
          <w:lang w:val="ru-RU"/>
        </w:rPr>
        <w:t>ду ожидается положительное решение большинства инфраструктурных пр</w:t>
      </w:r>
      <w:r w:rsidRPr="00E54B04">
        <w:rPr>
          <w:sz w:val="28"/>
          <w:szCs w:val="28"/>
          <w:lang w:val="ru-RU"/>
        </w:rPr>
        <w:t>о</w:t>
      </w:r>
      <w:r w:rsidRPr="00E54B04">
        <w:rPr>
          <w:sz w:val="28"/>
          <w:szCs w:val="28"/>
          <w:lang w:val="ru-RU"/>
        </w:rPr>
        <w:t>блем, создание условий для устойчивого развития экономики округа, пов</w:t>
      </w:r>
      <w:r w:rsidRPr="00E54B04">
        <w:rPr>
          <w:sz w:val="28"/>
          <w:szCs w:val="28"/>
          <w:lang w:val="ru-RU"/>
        </w:rPr>
        <w:t>ы</w:t>
      </w:r>
      <w:r w:rsidRPr="00E54B04">
        <w:rPr>
          <w:sz w:val="28"/>
          <w:szCs w:val="28"/>
          <w:lang w:val="ru-RU"/>
        </w:rPr>
        <w:t>шение уровня жизни населения, обеспечение комфортных условий прожив</w:t>
      </w:r>
      <w:r w:rsidRPr="00E54B04">
        <w:rPr>
          <w:sz w:val="28"/>
          <w:szCs w:val="28"/>
          <w:lang w:val="ru-RU"/>
        </w:rPr>
        <w:t>а</w:t>
      </w:r>
      <w:r w:rsidRPr="00E54B04">
        <w:rPr>
          <w:sz w:val="28"/>
          <w:szCs w:val="28"/>
          <w:lang w:val="ru-RU"/>
        </w:rPr>
        <w:t>ния, а также условий и возможностей для самореализации каждого жителя округа.</w:t>
      </w:r>
      <w:bookmarkStart w:id="123" w:name="_Toc490569814"/>
      <w:bookmarkStart w:id="124" w:name="_Toc498871944"/>
      <w:bookmarkStart w:id="125" w:name="_Toc146292294"/>
      <w:bookmarkEnd w:id="117"/>
      <w:bookmarkEnd w:id="118"/>
    </w:p>
    <w:p w:rsidR="003154D5" w:rsidRPr="00E54B04" w:rsidRDefault="003154D5" w:rsidP="00CB2864">
      <w:pPr>
        <w:pStyle w:val="aff6"/>
        <w:rPr>
          <w:sz w:val="28"/>
          <w:szCs w:val="28"/>
          <w:lang w:val="ru-RU"/>
        </w:rPr>
      </w:pPr>
    </w:p>
    <w:p w:rsidR="00F52D8E" w:rsidRPr="00E54B04" w:rsidRDefault="00CB2864" w:rsidP="003154D5">
      <w:pPr>
        <w:pStyle w:val="aff6"/>
        <w:rPr>
          <w:sz w:val="28"/>
          <w:szCs w:val="28"/>
          <w:lang w:val="ru-RU"/>
        </w:rPr>
      </w:pPr>
      <w:r w:rsidRPr="00E54B04">
        <w:rPr>
          <w:sz w:val="28"/>
          <w:szCs w:val="28"/>
          <w:lang w:val="ru-RU"/>
        </w:rPr>
        <w:t>2</w:t>
      </w:r>
      <w:r w:rsidR="00AD5158" w:rsidRPr="00E54B04">
        <w:rPr>
          <w:sz w:val="28"/>
          <w:szCs w:val="28"/>
          <w:lang w:val="ru-RU"/>
        </w:rPr>
        <w:t>7</w:t>
      </w:r>
      <w:r w:rsidRPr="00E54B04">
        <w:rPr>
          <w:sz w:val="28"/>
          <w:szCs w:val="28"/>
          <w:lang w:val="ru-RU"/>
        </w:rPr>
        <w:t xml:space="preserve">. </w:t>
      </w:r>
      <w:r w:rsidR="00F52D8E" w:rsidRPr="00E54B04">
        <w:rPr>
          <w:sz w:val="28"/>
          <w:szCs w:val="28"/>
          <w:lang w:val="ru-RU"/>
        </w:rPr>
        <w:t xml:space="preserve">Виды объектов </w:t>
      </w:r>
      <w:r w:rsidR="00A05C55" w:rsidRPr="00E54B04">
        <w:rPr>
          <w:sz w:val="28"/>
          <w:szCs w:val="28"/>
          <w:lang w:val="ru-RU"/>
        </w:rPr>
        <w:t>местного значения муниципального округа,</w:t>
      </w:r>
      <w:r w:rsidR="00F52D8E" w:rsidRPr="00E54B04">
        <w:rPr>
          <w:sz w:val="28"/>
          <w:szCs w:val="28"/>
          <w:lang w:val="ru-RU"/>
        </w:rPr>
        <w:t xml:space="preserve"> для к</w:t>
      </w:r>
      <w:r w:rsidR="00F52D8E" w:rsidRPr="00E54B04">
        <w:rPr>
          <w:sz w:val="28"/>
          <w:szCs w:val="28"/>
          <w:lang w:val="ru-RU"/>
        </w:rPr>
        <w:t>о</w:t>
      </w:r>
      <w:r w:rsidR="00F52D8E" w:rsidRPr="00E54B04">
        <w:rPr>
          <w:sz w:val="28"/>
          <w:szCs w:val="28"/>
          <w:lang w:val="ru-RU"/>
        </w:rPr>
        <w:t>торых разрабатываются местные нормативы градостроительного проектир</w:t>
      </w:r>
      <w:r w:rsidR="00F52D8E" w:rsidRPr="00E54B04">
        <w:rPr>
          <w:sz w:val="28"/>
          <w:szCs w:val="28"/>
          <w:lang w:val="ru-RU"/>
        </w:rPr>
        <w:t>о</w:t>
      </w:r>
      <w:r w:rsidR="00F52D8E" w:rsidRPr="00E54B04">
        <w:rPr>
          <w:sz w:val="28"/>
          <w:szCs w:val="28"/>
          <w:lang w:val="ru-RU"/>
        </w:rPr>
        <w:t>вания</w:t>
      </w:r>
      <w:bookmarkEnd w:id="123"/>
      <w:bookmarkEnd w:id="124"/>
      <w:bookmarkEnd w:id="125"/>
      <w:r w:rsidR="00AD5158" w:rsidRPr="00E54B04">
        <w:rPr>
          <w:sz w:val="28"/>
          <w:szCs w:val="28"/>
          <w:lang w:val="ru-RU"/>
        </w:rPr>
        <w:t>.</w:t>
      </w:r>
    </w:p>
    <w:p w:rsidR="00E06201" w:rsidRPr="00E54B04" w:rsidRDefault="00E06201" w:rsidP="003154D5">
      <w:pPr>
        <w:pStyle w:val="aff6"/>
        <w:rPr>
          <w:color w:val="000000" w:themeColor="text1"/>
          <w:sz w:val="28"/>
          <w:szCs w:val="28"/>
          <w:lang w:val="ru-RU"/>
        </w:rPr>
      </w:pPr>
      <w:proofErr w:type="gramStart"/>
      <w:r w:rsidRPr="00E54B04">
        <w:rPr>
          <w:color w:val="000000" w:themeColor="text1"/>
          <w:sz w:val="28"/>
          <w:szCs w:val="28"/>
          <w:lang w:val="ru-RU"/>
        </w:rPr>
        <w:t>В соответствии с ч</w:t>
      </w:r>
      <w:r w:rsidR="00CB2864" w:rsidRPr="00E54B04">
        <w:rPr>
          <w:color w:val="000000" w:themeColor="text1"/>
          <w:sz w:val="28"/>
          <w:szCs w:val="28"/>
          <w:lang w:val="ru-RU"/>
        </w:rPr>
        <w:t>астью</w:t>
      </w:r>
      <w:r w:rsidRPr="00E54B04">
        <w:rPr>
          <w:color w:val="000000" w:themeColor="text1"/>
          <w:sz w:val="28"/>
          <w:szCs w:val="28"/>
          <w:lang w:val="ru-RU"/>
        </w:rPr>
        <w:t xml:space="preserve"> 4 ст</w:t>
      </w:r>
      <w:r w:rsidR="00CB2864" w:rsidRPr="00E54B04">
        <w:rPr>
          <w:color w:val="000000" w:themeColor="text1"/>
          <w:sz w:val="28"/>
          <w:szCs w:val="28"/>
          <w:lang w:val="ru-RU"/>
        </w:rPr>
        <w:t>атьи</w:t>
      </w:r>
      <w:r w:rsidRPr="00E54B04">
        <w:rPr>
          <w:color w:val="000000" w:themeColor="text1"/>
          <w:sz w:val="28"/>
          <w:szCs w:val="28"/>
          <w:lang w:val="ru-RU"/>
        </w:rPr>
        <w:t xml:space="preserve"> 29.2 Градостроительного кодекса РФ нормативы градостроительного проектирования </w:t>
      </w:r>
      <w:r w:rsidR="00CB2864" w:rsidRPr="00E54B04">
        <w:rPr>
          <w:color w:val="000000" w:themeColor="text1"/>
          <w:sz w:val="28"/>
          <w:szCs w:val="28"/>
          <w:lang w:val="ru-RU"/>
        </w:rPr>
        <w:t>Георгиевского</w:t>
      </w:r>
      <w:r w:rsidRPr="00E54B04">
        <w:rPr>
          <w:color w:val="000000" w:themeColor="text1"/>
          <w:sz w:val="28"/>
          <w:szCs w:val="28"/>
          <w:lang w:val="ru-RU"/>
        </w:rPr>
        <w:t xml:space="preserve"> округа уст</w:t>
      </w:r>
      <w:r w:rsidRPr="00E54B04">
        <w:rPr>
          <w:color w:val="000000" w:themeColor="text1"/>
          <w:sz w:val="28"/>
          <w:szCs w:val="28"/>
          <w:lang w:val="ru-RU"/>
        </w:rPr>
        <w:t>а</w:t>
      </w:r>
      <w:r w:rsidRPr="00E54B04">
        <w:rPr>
          <w:color w:val="000000" w:themeColor="text1"/>
          <w:sz w:val="28"/>
          <w:szCs w:val="28"/>
          <w:lang w:val="ru-RU"/>
        </w:rPr>
        <w:t xml:space="preserve">навливают совокупность расчетных показателей минимально допустимого уровня обеспеченности объектами местного значения </w:t>
      </w:r>
      <w:r w:rsidR="00CB2864" w:rsidRPr="00E54B04">
        <w:rPr>
          <w:color w:val="000000" w:themeColor="text1"/>
          <w:sz w:val="28"/>
          <w:szCs w:val="28"/>
          <w:lang w:val="ru-RU"/>
        </w:rPr>
        <w:t xml:space="preserve">Георгиевского </w:t>
      </w:r>
      <w:r w:rsidRPr="00E54B04">
        <w:rPr>
          <w:color w:val="000000" w:themeColor="text1"/>
          <w:sz w:val="28"/>
          <w:szCs w:val="28"/>
          <w:lang w:val="ru-RU"/>
        </w:rPr>
        <w:t>округа, относящимися к областям, указанным в пункте 1 части 5 статьи 23 Град</w:t>
      </w:r>
      <w:r w:rsidRPr="00E54B04">
        <w:rPr>
          <w:color w:val="000000" w:themeColor="text1"/>
          <w:sz w:val="28"/>
          <w:szCs w:val="28"/>
          <w:lang w:val="ru-RU"/>
        </w:rPr>
        <w:t>о</w:t>
      </w:r>
      <w:r w:rsidRPr="00E54B04">
        <w:rPr>
          <w:color w:val="000000" w:themeColor="text1"/>
          <w:sz w:val="28"/>
          <w:szCs w:val="28"/>
          <w:lang w:val="ru-RU"/>
        </w:rPr>
        <w:t>строительного Кодекса</w:t>
      </w:r>
      <w:r w:rsidR="00CB2864" w:rsidRPr="00E54B04">
        <w:rPr>
          <w:color w:val="000000" w:themeColor="text1"/>
          <w:sz w:val="28"/>
          <w:szCs w:val="28"/>
          <w:lang w:val="ru-RU"/>
        </w:rPr>
        <w:t xml:space="preserve"> Российской Федерации</w:t>
      </w:r>
      <w:r w:rsidRPr="00E54B04">
        <w:rPr>
          <w:color w:val="000000" w:themeColor="text1"/>
          <w:sz w:val="28"/>
          <w:szCs w:val="28"/>
          <w:lang w:val="ru-RU"/>
        </w:rPr>
        <w:t xml:space="preserve">, объектами благоустройства территории, иными объектами местного значения </w:t>
      </w:r>
      <w:r w:rsidR="00CB2864" w:rsidRPr="00E54B04">
        <w:rPr>
          <w:color w:val="000000" w:themeColor="text1"/>
          <w:sz w:val="28"/>
          <w:szCs w:val="28"/>
          <w:lang w:val="ru-RU"/>
        </w:rPr>
        <w:t>Георгиевского</w:t>
      </w:r>
      <w:r w:rsidRPr="00E54B04">
        <w:rPr>
          <w:color w:val="000000" w:themeColor="text1"/>
          <w:sz w:val="28"/>
          <w:szCs w:val="28"/>
          <w:lang w:val="ru-RU"/>
        </w:rPr>
        <w:t xml:space="preserve"> округа населения муниципального округа и расчетных показателей максимально допустимого</w:t>
      </w:r>
      <w:proofErr w:type="gramEnd"/>
      <w:r w:rsidRPr="00E54B04">
        <w:rPr>
          <w:color w:val="000000" w:themeColor="text1"/>
          <w:sz w:val="28"/>
          <w:szCs w:val="28"/>
          <w:lang w:val="ru-RU"/>
        </w:rPr>
        <w:t xml:space="preserve"> уровня территориальной доступности таких объектов для нас</w:t>
      </w:r>
      <w:r w:rsidRPr="00E54B04">
        <w:rPr>
          <w:color w:val="000000" w:themeColor="text1"/>
          <w:sz w:val="28"/>
          <w:szCs w:val="28"/>
          <w:lang w:val="ru-RU"/>
        </w:rPr>
        <w:t>е</w:t>
      </w:r>
      <w:r w:rsidRPr="00E54B04">
        <w:rPr>
          <w:color w:val="000000" w:themeColor="text1"/>
          <w:sz w:val="28"/>
          <w:szCs w:val="28"/>
          <w:lang w:val="ru-RU"/>
        </w:rPr>
        <w:t xml:space="preserve">ления </w:t>
      </w:r>
      <w:r w:rsidR="00CB2864" w:rsidRPr="00E54B04">
        <w:rPr>
          <w:color w:val="000000" w:themeColor="text1"/>
          <w:sz w:val="28"/>
          <w:szCs w:val="28"/>
          <w:lang w:val="ru-RU"/>
        </w:rPr>
        <w:t>Георгиевского</w:t>
      </w:r>
      <w:r w:rsidRPr="00E54B04">
        <w:rPr>
          <w:color w:val="000000" w:themeColor="text1"/>
          <w:sz w:val="28"/>
          <w:szCs w:val="28"/>
          <w:lang w:val="ru-RU"/>
        </w:rPr>
        <w:t xml:space="preserve"> округа.</w:t>
      </w:r>
    </w:p>
    <w:p w:rsidR="002C2321" w:rsidRPr="00E54B04" w:rsidRDefault="00F52D8E" w:rsidP="003154D5">
      <w:pPr>
        <w:pStyle w:val="aff6"/>
        <w:rPr>
          <w:sz w:val="28"/>
          <w:szCs w:val="28"/>
          <w:lang w:val="ru-RU"/>
        </w:rPr>
      </w:pPr>
      <w:r w:rsidRPr="00E54B04">
        <w:rPr>
          <w:sz w:val="28"/>
          <w:szCs w:val="28"/>
          <w:lang w:val="ru-RU"/>
        </w:rPr>
        <w:t xml:space="preserve">Перечень объектов местного значения </w:t>
      </w:r>
      <w:r w:rsidR="00A376A8" w:rsidRPr="00E54B04">
        <w:rPr>
          <w:sz w:val="28"/>
          <w:szCs w:val="28"/>
          <w:lang w:val="ru-RU"/>
        </w:rPr>
        <w:t>Георгиевск</w:t>
      </w:r>
      <w:r w:rsidR="00A05C55" w:rsidRPr="00E54B04">
        <w:rPr>
          <w:sz w:val="28"/>
          <w:szCs w:val="28"/>
          <w:lang w:val="ru-RU"/>
        </w:rPr>
        <w:t>ого муниципального округа</w:t>
      </w:r>
      <w:r w:rsidRPr="00E54B04">
        <w:rPr>
          <w:sz w:val="28"/>
          <w:szCs w:val="28"/>
          <w:lang w:val="ru-RU"/>
        </w:rPr>
        <w:t xml:space="preserve"> для целей настоящих МНГП подготовлен на основании</w:t>
      </w:r>
      <w:r w:rsidR="002C2321" w:rsidRPr="00E54B04">
        <w:rPr>
          <w:sz w:val="28"/>
          <w:szCs w:val="28"/>
          <w:lang w:val="ru-RU"/>
        </w:rPr>
        <w:t>:</w:t>
      </w:r>
    </w:p>
    <w:p w:rsidR="002C2321" w:rsidRPr="00E54B04" w:rsidRDefault="00F52D8E" w:rsidP="003154D5">
      <w:pPr>
        <w:pStyle w:val="aff6"/>
        <w:rPr>
          <w:sz w:val="28"/>
          <w:szCs w:val="28"/>
          <w:lang w:val="ru-RU"/>
        </w:rPr>
      </w:pPr>
      <w:r w:rsidRPr="00E54B04">
        <w:rPr>
          <w:sz w:val="28"/>
          <w:szCs w:val="28"/>
          <w:lang w:val="ru-RU"/>
        </w:rPr>
        <w:t xml:space="preserve">статьи </w:t>
      </w:r>
      <w:r w:rsidR="00E06201" w:rsidRPr="00E54B04">
        <w:rPr>
          <w:sz w:val="28"/>
          <w:szCs w:val="28"/>
          <w:lang w:val="ru-RU"/>
        </w:rPr>
        <w:t>23</w:t>
      </w:r>
      <w:r w:rsidRPr="00E54B04">
        <w:rPr>
          <w:sz w:val="28"/>
          <w:szCs w:val="28"/>
          <w:lang w:val="ru-RU"/>
        </w:rPr>
        <w:t xml:space="preserve"> Градостроительного кодекса</w:t>
      </w:r>
      <w:r w:rsidR="002C2321" w:rsidRPr="00E54B04">
        <w:rPr>
          <w:sz w:val="28"/>
          <w:szCs w:val="28"/>
          <w:lang w:val="ru-RU"/>
        </w:rPr>
        <w:t>;</w:t>
      </w:r>
    </w:p>
    <w:p w:rsidR="00F52D8E" w:rsidRPr="00E54B04" w:rsidRDefault="00F52D8E" w:rsidP="003154D5">
      <w:pPr>
        <w:pStyle w:val="aff6"/>
        <w:rPr>
          <w:sz w:val="28"/>
          <w:szCs w:val="28"/>
          <w:lang w:val="ru-RU"/>
        </w:rPr>
      </w:pPr>
      <w:r w:rsidRPr="00E54B04">
        <w:rPr>
          <w:sz w:val="28"/>
          <w:szCs w:val="28"/>
          <w:lang w:val="ru-RU"/>
        </w:rPr>
        <w:t>ст</w:t>
      </w:r>
      <w:r w:rsidR="002C2321" w:rsidRPr="00E54B04">
        <w:rPr>
          <w:sz w:val="28"/>
          <w:szCs w:val="28"/>
          <w:lang w:val="ru-RU"/>
        </w:rPr>
        <w:t>атьи</w:t>
      </w:r>
      <w:r w:rsidRPr="00E54B04">
        <w:rPr>
          <w:sz w:val="28"/>
          <w:szCs w:val="28"/>
          <w:lang w:val="ru-RU"/>
        </w:rPr>
        <w:t xml:space="preserve"> </w:t>
      </w:r>
      <w:r w:rsidR="00E06201" w:rsidRPr="00E54B04">
        <w:rPr>
          <w:sz w:val="28"/>
          <w:szCs w:val="28"/>
          <w:lang w:val="ru-RU"/>
        </w:rPr>
        <w:t>16</w:t>
      </w:r>
      <w:r w:rsidR="00CB2864" w:rsidRPr="00E54B04">
        <w:rPr>
          <w:sz w:val="28"/>
          <w:szCs w:val="28"/>
          <w:lang w:val="ru-RU"/>
        </w:rPr>
        <w:t xml:space="preserve"> Федерального закона от 06 октября </w:t>
      </w:r>
      <w:r w:rsidRPr="00E54B04">
        <w:rPr>
          <w:sz w:val="28"/>
          <w:szCs w:val="28"/>
          <w:lang w:val="ru-RU"/>
        </w:rPr>
        <w:t xml:space="preserve">2003 </w:t>
      </w:r>
      <w:r w:rsidR="00CB2864" w:rsidRPr="00E54B04">
        <w:rPr>
          <w:sz w:val="28"/>
          <w:szCs w:val="28"/>
          <w:lang w:val="ru-RU"/>
        </w:rPr>
        <w:t xml:space="preserve">г. </w:t>
      </w:r>
      <w:r w:rsidRPr="00E54B04">
        <w:rPr>
          <w:sz w:val="28"/>
          <w:szCs w:val="28"/>
          <w:lang w:val="ru-RU"/>
        </w:rPr>
        <w:t>№ 131-ФЗ «Об общих принципах организации местного самоуправления в Российской Ф</w:t>
      </w:r>
      <w:r w:rsidRPr="00E54B04">
        <w:rPr>
          <w:sz w:val="28"/>
          <w:szCs w:val="28"/>
          <w:lang w:val="ru-RU"/>
        </w:rPr>
        <w:t>е</w:t>
      </w:r>
      <w:r w:rsidRPr="00E54B04">
        <w:rPr>
          <w:sz w:val="28"/>
          <w:szCs w:val="28"/>
          <w:lang w:val="ru-RU"/>
        </w:rPr>
        <w:t>дерации</w:t>
      </w:r>
      <w:r w:rsidR="00CB2864" w:rsidRPr="00E54B04">
        <w:rPr>
          <w:sz w:val="28"/>
          <w:szCs w:val="28"/>
          <w:lang w:val="ru-RU"/>
        </w:rPr>
        <w:t>»</w:t>
      </w:r>
      <w:r w:rsidR="002C2321" w:rsidRPr="00E54B04">
        <w:rPr>
          <w:sz w:val="28"/>
          <w:szCs w:val="28"/>
          <w:lang w:val="ru-RU"/>
        </w:rPr>
        <w:t>;</w:t>
      </w:r>
    </w:p>
    <w:p w:rsidR="002C03D6" w:rsidRPr="00E54B04" w:rsidRDefault="00CB2864" w:rsidP="003154D5">
      <w:pPr>
        <w:pStyle w:val="affb"/>
        <w:ind w:left="0"/>
        <w:rPr>
          <w:rFonts w:eastAsia="Times New Roman" w:cs="Times New Roman"/>
          <w:bCs/>
          <w:sz w:val="28"/>
          <w:szCs w:val="28"/>
        </w:rPr>
      </w:pPr>
      <w:r w:rsidRPr="00E54B04">
        <w:rPr>
          <w:rFonts w:eastAsia="Times New Roman" w:cs="Times New Roman"/>
          <w:bCs/>
          <w:sz w:val="28"/>
          <w:szCs w:val="28"/>
        </w:rPr>
        <w:t>з</w:t>
      </w:r>
      <w:r w:rsidR="002C03D6" w:rsidRPr="00E54B04">
        <w:rPr>
          <w:rFonts w:eastAsia="Times New Roman" w:cs="Times New Roman"/>
          <w:bCs/>
          <w:sz w:val="28"/>
          <w:szCs w:val="28"/>
        </w:rPr>
        <w:t>акона Ставропольского края от 18</w:t>
      </w:r>
      <w:r w:rsidRPr="00E54B04">
        <w:rPr>
          <w:rFonts w:eastAsia="Times New Roman" w:cs="Times New Roman"/>
          <w:bCs/>
          <w:sz w:val="28"/>
          <w:szCs w:val="28"/>
        </w:rPr>
        <w:t xml:space="preserve"> июня </w:t>
      </w:r>
      <w:r w:rsidR="002C03D6" w:rsidRPr="00E54B04">
        <w:rPr>
          <w:rFonts w:eastAsia="Times New Roman" w:cs="Times New Roman"/>
          <w:bCs/>
          <w:sz w:val="28"/>
          <w:szCs w:val="28"/>
        </w:rPr>
        <w:t xml:space="preserve">2012 </w:t>
      </w:r>
      <w:r w:rsidRPr="00E54B04">
        <w:rPr>
          <w:rFonts w:eastAsia="Times New Roman" w:cs="Times New Roman"/>
          <w:bCs/>
          <w:sz w:val="28"/>
          <w:szCs w:val="28"/>
        </w:rPr>
        <w:t xml:space="preserve">г. </w:t>
      </w:r>
      <w:r w:rsidR="002C03D6" w:rsidRPr="00E54B04">
        <w:rPr>
          <w:rFonts w:eastAsia="Times New Roman" w:cs="Times New Roman"/>
          <w:bCs/>
          <w:sz w:val="28"/>
          <w:szCs w:val="28"/>
        </w:rPr>
        <w:t>№ 53-кз.</w:t>
      </w:r>
    </w:p>
    <w:p w:rsidR="002C2321" w:rsidRPr="00E54B04" w:rsidRDefault="002C2321" w:rsidP="003154D5">
      <w:pPr>
        <w:pStyle w:val="aff6"/>
        <w:rPr>
          <w:sz w:val="28"/>
          <w:szCs w:val="28"/>
          <w:lang w:val="ru-RU"/>
        </w:rPr>
      </w:pPr>
      <w:bookmarkStart w:id="126" w:name="_Hlk88568571"/>
      <w:r w:rsidRPr="00E54B04">
        <w:rPr>
          <w:sz w:val="28"/>
          <w:szCs w:val="28"/>
          <w:lang w:val="ru-RU"/>
        </w:rPr>
        <w:lastRenderedPageBreak/>
        <w:t xml:space="preserve">Устава </w:t>
      </w:r>
      <w:r w:rsidR="00A376A8" w:rsidRPr="00E54B04">
        <w:rPr>
          <w:bCs/>
          <w:sz w:val="28"/>
          <w:szCs w:val="28"/>
          <w:lang w:val="ru-RU"/>
        </w:rPr>
        <w:t>Георгиевск</w:t>
      </w:r>
      <w:r w:rsidR="00E06201" w:rsidRPr="00E54B04">
        <w:rPr>
          <w:bCs/>
          <w:sz w:val="28"/>
          <w:szCs w:val="28"/>
          <w:lang w:val="ru-RU"/>
        </w:rPr>
        <w:t>ого муниципального округа</w:t>
      </w:r>
      <w:r w:rsidRPr="00E54B04">
        <w:rPr>
          <w:sz w:val="28"/>
          <w:szCs w:val="28"/>
          <w:lang w:val="ru-RU"/>
        </w:rPr>
        <w:t xml:space="preserve"> </w:t>
      </w:r>
      <w:r w:rsidR="00A376A8" w:rsidRPr="00E54B04">
        <w:rPr>
          <w:bCs/>
          <w:sz w:val="28"/>
          <w:szCs w:val="28"/>
          <w:lang w:val="ru-RU"/>
        </w:rPr>
        <w:t>Ставропольского края</w:t>
      </w:r>
      <w:r w:rsidRPr="00E54B04">
        <w:rPr>
          <w:sz w:val="28"/>
          <w:szCs w:val="28"/>
          <w:lang w:val="ru-RU"/>
        </w:rPr>
        <w:t>.</w:t>
      </w:r>
    </w:p>
    <w:bookmarkEnd w:id="126"/>
    <w:p w:rsidR="00847966" w:rsidRPr="00E54B04" w:rsidRDefault="00CB2864" w:rsidP="003154D5">
      <w:pPr>
        <w:pStyle w:val="aff6"/>
        <w:rPr>
          <w:sz w:val="28"/>
          <w:szCs w:val="28"/>
          <w:lang w:val="ru-RU"/>
        </w:rPr>
      </w:pPr>
      <w:proofErr w:type="gramStart"/>
      <w:r w:rsidRPr="00E54B04">
        <w:rPr>
          <w:sz w:val="28"/>
          <w:szCs w:val="28"/>
          <w:lang w:val="ru-RU"/>
        </w:rPr>
        <w:t>Согласно подпункта</w:t>
      </w:r>
      <w:proofErr w:type="gramEnd"/>
      <w:r w:rsidRPr="00E54B04">
        <w:rPr>
          <w:sz w:val="28"/>
          <w:szCs w:val="28"/>
          <w:lang w:val="ru-RU"/>
        </w:rPr>
        <w:t xml:space="preserve"> 1 </w:t>
      </w:r>
      <w:r w:rsidR="00847966" w:rsidRPr="00E54B04">
        <w:rPr>
          <w:sz w:val="28"/>
          <w:szCs w:val="28"/>
          <w:lang w:val="ru-RU"/>
        </w:rPr>
        <w:t>п</w:t>
      </w:r>
      <w:r w:rsidR="0022549D" w:rsidRPr="00E54B04">
        <w:rPr>
          <w:sz w:val="28"/>
          <w:szCs w:val="28"/>
          <w:lang w:val="ru-RU"/>
        </w:rPr>
        <w:t>ункта</w:t>
      </w:r>
      <w:r w:rsidR="00847966" w:rsidRPr="00E54B04">
        <w:rPr>
          <w:sz w:val="28"/>
          <w:szCs w:val="28"/>
          <w:lang w:val="ru-RU"/>
        </w:rPr>
        <w:t xml:space="preserve"> 5 ст</w:t>
      </w:r>
      <w:r w:rsidR="0022549D" w:rsidRPr="00E54B04">
        <w:rPr>
          <w:sz w:val="28"/>
          <w:szCs w:val="28"/>
          <w:lang w:val="ru-RU"/>
        </w:rPr>
        <w:t>атьи</w:t>
      </w:r>
      <w:r w:rsidR="00847966" w:rsidRPr="00E54B04">
        <w:rPr>
          <w:sz w:val="28"/>
          <w:szCs w:val="28"/>
          <w:lang w:val="ru-RU"/>
        </w:rPr>
        <w:t xml:space="preserve"> 23 Градостроительного кодекса</w:t>
      </w:r>
      <w:r w:rsidR="0022549D" w:rsidRPr="00E54B04">
        <w:rPr>
          <w:sz w:val="28"/>
          <w:szCs w:val="28"/>
          <w:lang w:val="ru-RU"/>
        </w:rPr>
        <w:t xml:space="preserve"> </w:t>
      </w:r>
      <w:r w:rsidR="00847966" w:rsidRPr="00E54B04">
        <w:rPr>
          <w:sz w:val="28"/>
          <w:szCs w:val="28"/>
          <w:lang w:val="ru-RU"/>
        </w:rPr>
        <w:t>к объектам местного значения муниципального округа отнесены объекты в следующих областях:</w:t>
      </w:r>
    </w:p>
    <w:p w:rsidR="00847966" w:rsidRPr="00E54B04" w:rsidRDefault="00847966" w:rsidP="003154D5">
      <w:pPr>
        <w:pStyle w:val="aff6"/>
        <w:rPr>
          <w:color w:val="000000" w:themeColor="text1"/>
          <w:sz w:val="28"/>
          <w:szCs w:val="28"/>
          <w:lang w:val="ru-RU"/>
        </w:rPr>
      </w:pPr>
      <w:r w:rsidRPr="00E54B04">
        <w:rPr>
          <w:color w:val="000000" w:themeColor="text1"/>
          <w:sz w:val="28"/>
          <w:szCs w:val="28"/>
          <w:lang w:val="ru-RU"/>
        </w:rPr>
        <w:t>а) электро-, тепл</w:t>
      </w:r>
      <w:proofErr w:type="gramStart"/>
      <w:r w:rsidRPr="00E54B04">
        <w:rPr>
          <w:color w:val="000000" w:themeColor="text1"/>
          <w:sz w:val="28"/>
          <w:szCs w:val="28"/>
          <w:lang w:val="ru-RU"/>
        </w:rPr>
        <w:t>о-</w:t>
      </w:r>
      <w:proofErr w:type="gramEnd"/>
      <w:r w:rsidRPr="00E54B04">
        <w:rPr>
          <w:color w:val="000000" w:themeColor="text1"/>
          <w:sz w:val="28"/>
          <w:szCs w:val="28"/>
          <w:lang w:val="ru-RU"/>
        </w:rPr>
        <w:t>, газо- и водоснабжение населения, водоотведение;</w:t>
      </w:r>
    </w:p>
    <w:p w:rsidR="00847966" w:rsidRPr="00E54B04" w:rsidRDefault="00847966" w:rsidP="003154D5">
      <w:pPr>
        <w:pStyle w:val="aff6"/>
        <w:rPr>
          <w:color w:val="000000" w:themeColor="text1"/>
          <w:sz w:val="28"/>
          <w:szCs w:val="28"/>
          <w:lang w:val="ru-RU"/>
        </w:rPr>
      </w:pPr>
      <w:r w:rsidRPr="00E54B04">
        <w:rPr>
          <w:color w:val="000000" w:themeColor="text1"/>
          <w:sz w:val="28"/>
          <w:szCs w:val="28"/>
          <w:lang w:val="ru-RU"/>
        </w:rPr>
        <w:t>б) автомобильные дороги местного значения;</w:t>
      </w:r>
    </w:p>
    <w:p w:rsidR="00847966" w:rsidRPr="00E54B04" w:rsidRDefault="00847966" w:rsidP="003154D5">
      <w:pPr>
        <w:pStyle w:val="aff6"/>
        <w:rPr>
          <w:color w:val="000000" w:themeColor="text1"/>
          <w:sz w:val="28"/>
          <w:szCs w:val="28"/>
          <w:lang w:val="ru-RU"/>
        </w:rPr>
      </w:pPr>
      <w:r w:rsidRPr="00E54B04">
        <w:rPr>
          <w:color w:val="000000" w:themeColor="text1"/>
          <w:sz w:val="28"/>
          <w:szCs w:val="28"/>
          <w:lang w:val="ru-RU"/>
        </w:rPr>
        <w:t>в) физическая культура и массовый спорт, образование, здравоохран</w:t>
      </w:r>
      <w:r w:rsidRPr="00E54B04">
        <w:rPr>
          <w:color w:val="000000" w:themeColor="text1"/>
          <w:sz w:val="28"/>
          <w:szCs w:val="28"/>
          <w:lang w:val="ru-RU"/>
        </w:rPr>
        <w:t>е</w:t>
      </w:r>
      <w:r w:rsidRPr="00E54B04">
        <w:rPr>
          <w:color w:val="000000" w:themeColor="text1"/>
          <w:sz w:val="28"/>
          <w:szCs w:val="28"/>
          <w:lang w:val="ru-RU"/>
        </w:rPr>
        <w:t>ние, обработка, утилизация, обезвреживание, размещение твердых комм</w:t>
      </w:r>
      <w:r w:rsidRPr="00E54B04">
        <w:rPr>
          <w:color w:val="000000" w:themeColor="text1"/>
          <w:sz w:val="28"/>
          <w:szCs w:val="28"/>
          <w:lang w:val="ru-RU"/>
        </w:rPr>
        <w:t>у</w:t>
      </w:r>
      <w:r w:rsidRPr="00E54B04">
        <w:rPr>
          <w:color w:val="000000" w:themeColor="text1"/>
          <w:sz w:val="28"/>
          <w:szCs w:val="28"/>
          <w:lang w:val="ru-RU"/>
        </w:rPr>
        <w:t>нальных отходов;</w:t>
      </w:r>
    </w:p>
    <w:p w:rsidR="00847966" w:rsidRPr="00E54B04" w:rsidRDefault="00847966" w:rsidP="003154D5">
      <w:pPr>
        <w:pStyle w:val="aff6"/>
        <w:rPr>
          <w:color w:val="000000" w:themeColor="text1"/>
          <w:sz w:val="28"/>
          <w:szCs w:val="28"/>
          <w:lang w:val="ru-RU"/>
        </w:rPr>
      </w:pPr>
      <w:r w:rsidRPr="00E54B04">
        <w:rPr>
          <w:color w:val="000000" w:themeColor="text1"/>
          <w:sz w:val="28"/>
          <w:szCs w:val="28"/>
          <w:lang w:val="ru-RU"/>
        </w:rPr>
        <w:t xml:space="preserve">г) иные области в связи с решением вопросов местного значения </w:t>
      </w:r>
      <w:r w:rsidR="0022549D" w:rsidRPr="00E54B04">
        <w:rPr>
          <w:color w:val="000000" w:themeColor="text1"/>
          <w:sz w:val="28"/>
          <w:szCs w:val="28"/>
          <w:lang w:val="ru-RU"/>
        </w:rPr>
        <w:t>Гео</w:t>
      </w:r>
      <w:r w:rsidR="0022549D" w:rsidRPr="00E54B04">
        <w:rPr>
          <w:color w:val="000000" w:themeColor="text1"/>
          <w:sz w:val="28"/>
          <w:szCs w:val="28"/>
          <w:lang w:val="ru-RU"/>
        </w:rPr>
        <w:t>р</w:t>
      </w:r>
      <w:r w:rsidR="0022549D" w:rsidRPr="00E54B04">
        <w:rPr>
          <w:color w:val="000000" w:themeColor="text1"/>
          <w:sz w:val="28"/>
          <w:szCs w:val="28"/>
          <w:lang w:val="ru-RU"/>
        </w:rPr>
        <w:t>гиевского</w:t>
      </w:r>
      <w:r w:rsidRPr="00E54B04">
        <w:rPr>
          <w:color w:val="000000" w:themeColor="text1"/>
          <w:sz w:val="28"/>
          <w:szCs w:val="28"/>
          <w:lang w:val="ru-RU"/>
        </w:rPr>
        <w:t xml:space="preserve"> округа;</w:t>
      </w:r>
    </w:p>
    <w:p w:rsidR="00E06201" w:rsidRPr="00E54B04" w:rsidRDefault="00847966" w:rsidP="003154D5">
      <w:pPr>
        <w:pStyle w:val="aff6"/>
        <w:rPr>
          <w:bCs/>
          <w:sz w:val="28"/>
          <w:szCs w:val="28"/>
          <w:lang w:val="ru-RU"/>
        </w:rPr>
      </w:pPr>
      <w:r w:rsidRPr="00E54B04">
        <w:rPr>
          <w:sz w:val="28"/>
          <w:szCs w:val="28"/>
          <w:lang w:val="ru-RU"/>
        </w:rPr>
        <w:t>В качестве базового перечня видов объектов местного значения, в о</w:t>
      </w:r>
      <w:r w:rsidRPr="00E54B04">
        <w:rPr>
          <w:sz w:val="28"/>
          <w:szCs w:val="28"/>
          <w:lang w:val="ru-RU"/>
        </w:rPr>
        <w:t>т</w:t>
      </w:r>
      <w:r w:rsidRPr="00E54B04">
        <w:rPr>
          <w:sz w:val="28"/>
          <w:szCs w:val="28"/>
          <w:lang w:val="ru-RU"/>
        </w:rPr>
        <w:t>ношении которых разрабатываются М</w:t>
      </w:r>
      <w:r w:rsidR="0022549D" w:rsidRPr="00E54B04">
        <w:rPr>
          <w:sz w:val="28"/>
          <w:szCs w:val="28"/>
          <w:lang w:val="ru-RU"/>
        </w:rPr>
        <w:t>НГП</w:t>
      </w:r>
      <w:r w:rsidRPr="00E54B04">
        <w:rPr>
          <w:sz w:val="28"/>
          <w:szCs w:val="28"/>
          <w:lang w:val="ru-RU"/>
        </w:rPr>
        <w:t xml:space="preserve"> Георгиевского муниципального округа, принят перечень видов объектов местного значения муниципального округа, отнесенных к таковым п</w:t>
      </w:r>
      <w:r w:rsidR="0022549D" w:rsidRPr="00E54B04">
        <w:rPr>
          <w:sz w:val="28"/>
          <w:szCs w:val="28"/>
          <w:lang w:val="ru-RU"/>
        </w:rPr>
        <w:t>унктом</w:t>
      </w:r>
      <w:r w:rsidRPr="00E54B04">
        <w:rPr>
          <w:sz w:val="28"/>
          <w:szCs w:val="28"/>
          <w:lang w:val="ru-RU"/>
        </w:rPr>
        <w:t xml:space="preserve"> 3 ст</w:t>
      </w:r>
      <w:r w:rsidR="0022549D" w:rsidRPr="00E54B04">
        <w:rPr>
          <w:sz w:val="28"/>
          <w:szCs w:val="28"/>
          <w:lang w:val="ru-RU"/>
        </w:rPr>
        <w:t>атьи</w:t>
      </w:r>
      <w:r w:rsidRPr="00E54B04">
        <w:rPr>
          <w:sz w:val="28"/>
          <w:szCs w:val="28"/>
          <w:lang w:val="ru-RU"/>
        </w:rPr>
        <w:t xml:space="preserve"> 4 закона</w:t>
      </w:r>
      <w:r w:rsidRPr="00E54B04">
        <w:rPr>
          <w:bCs/>
          <w:sz w:val="28"/>
          <w:szCs w:val="28"/>
          <w:lang w:val="ru-RU"/>
        </w:rPr>
        <w:t xml:space="preserve"> Ставропольского края № 53-кз:</w:t>
      </w:r>
    </w:p>
    <w:p w:rsidR="00847966" w:rsidRPr="00E54B04" w:rsidRDefault="00847966" w:rsidP="003154D5">
      <w:pPr>
        <w:pStyle w:val="aff6"/>
        <w:rPr>
          <w:bCs/>
          <w:sz w:val="28"/>
          <w:szCs w:val="28"/>
          <w:lang w:val="ru-RU"/>
        </w:rPr>
      </w:pPr>
      <w:r w:rsidRPr="00E54B04">
        <w:rPr>
          <w:bCs/>
          <w:sz w:val="28"/>
          <w:szCs w:val="28"/>
          <w:lang w:val="ru-RU"/>
        </w:rPr>
        <w:t>1) в области электро-, тепл</w:t>
      </w:r>
      <w:proofErr w:type="gramStart"/>
      <w:r w:rsidRPr="00E54B04">
        <w:rPr>
          <w:bCs/>
          <w:sz w:val="28"/>
          <w:szCs w:val="28"/>
          <w:lang w:val="ru-RU"/>
        </w:rPr>
        <w:t>о-</w:t>
      </w:r>
      <w:proofErr w:type="gramEnd"/>
      <w:r w:rsidRPr="00E54B04">
        <w:rPr>
          <w:bCs/>
          <w:sz w:val="28"/>
          <w:szCs w:val="28"/>
          <w:lang w:val="ru-RU"/>
        </w:rPr>
        <w:t>, газо- и водоснабжения населения, вод</w:t>
      </w:r>
      <w:r w:rsidRPr="00E54B04">
        <w:rPr>
          <w:bCs/>
          <w:sz w:val="28"/>
          <w:szCs w:val="28"/>
          <w:lang w:val="ru-RU"/>
        </w:rPr>
        <w:t>о</w:t>
      </w:r>
      <w:r w:rsidRPr="00E54B04">
        <w:rPr>
          <w:bCs/>
          <w:sz w:val="28"/>
          <w:szCs w:val="28"/>
          <w:lang w:val="ru-RU"/>
        </w:rPr>
        <w:t xml:space="preserve">отведения </w:t>
      </w:r>
      <w:r w:rsidR="004563C7" w:rsidRPr="00E54B04">
        <w:rPr>
          <w:bCs/>
          <w:sz w:val="28"/>
          <w:szCs w:val="28"/>
          <w:lang w:val="ru-RU"/>
        </w:rPr>
        <w:t>–</w:t>
      </w:r>
      <w:r w:rsidRPr="00E54B04">
        <w:rPr>
          <w:bCs/>
          <w:sz w:val="28"/>
          <w:szCs w:val="28"/>
          <w:lang w:val="ru-RU"/>
        </w:rPr>
        <w:t xml:space="preserve"> л</w:t>
      </w:r>
      <w:r w:rsidR="004563C7" w:rsidRPr="00E54B04">
        <w:rPr>
          <w:bCs/>
          <w:sz w:val="28"/>
          <w:szCs w:val="28"/>
          <w:lang w:val="ru-RU"/>
        </w:rPr>
        <w:t>и</w:t>
      </w:r>
      <w:r w:rsidRPr="00E54B04">
        <w:rPr>
          <w:bCs/>
          <w:sz w:val="28"/>
          <w:szCs w:val="28"/>
          <w:lang w:val="ru-RU"/>
        </w:rPr>
        <w:t>нейные объекты электро-, тепло-, газо- и водоснабжения нас</w:t>
      </w:r>
      <w:r w:rsidRPr="00E54B04">
        <w:rPr>
          <w:bCs/>
          <w:sz w:val="28"/>
          <w:szCs w:val="28"/>
          <w:lang w:val="ru-RU"/>
        </w:rPr>
        <w:t>е</w:t>
      </w:r>
      <w:r w:rsidRPr="00E54B04">
        <w:rPr>
          <w:bCs/>
          <w:sz w:val="28"/>
          <w:szCs w:val="28"/>
          <w:lang w:val="ru-RU"/>
        </w:rPr>
        <w:t>ления, водоотведения местного значения, расположенные на территории м</w:t>
      </w:r>
      <w:r w:rsidRPr="00E54B04">
        <w:rPr>
          <w:bCs/>
          <w:sz w:val="28"/>
          <w:szCs w:val="28"/>
          <w:lang w:val="ru-RU"/>
        </w:rPr>
        <w:t>у</w:t>
      </w:r>
      <w:r w:rsidRPr="00E54B04">
        <w:rPr>
          <w:bCs/>
          <w:sz w:val="28"/>
          <w:szCs w:val="28"/>
          <w:lang w:val="ru-RU"/>
        </w:rPr>
        <w:t>ниципального округа;</w:t>
      </w:r>
    </w:p>
    <w:p w:rsidR="00847966" w:rsidRPr="00E54B04" w:rsidRDefault="00847966" w:rsidP="003154D5">
      <w:pPr>
        <w:pStyle w:val="aff6"/>
        <w:rPr>
          <w:bCs/>
          <w:sz w:val="28"/>
          <w:szCs w:val="28"/>
          <w:lang w:val="ru-RU"/>
        </w:rPr>
      </w:pPr>
      <w:r w:rsidRPr="00E54B04">
        <w:rPr>
          <w:bCs/>
          <w:sz w:val="28"/>
          <w:szCs w:val="28"/>
          <w:lang w:val="ru-RU"/>
        </w:rPr>
        <w:t>2) в области автомобильных дорог местного значения:</w:t>
      </w:r>
    </w:p>
    <w:p w:rsidR="00847966" w:rsidRPr="00E54B04" w:rsidRDefault="00847966" w:rsidP="003154D5">
      <w:pPr>
        <w:pStyle w:val="aff6"/>
        <w:rPr>
          <w:bCs/>
          <w:sz w:val="28"/>
          <w:szCs w:val="28"/>
          <w:lang w:val="ru-RU"/>
        </w:rPr>
      </w:pPr>
      <w:r w:rsidRPr="00E54B04">
        <w:rPr>
          <w:bCs/>
          <w:sz w:val="28"/>
          <w:szCs w:val="28"/>
          <w:lang w:val="ru-RU"/>
        </w:rPr>
        <w:t>автомобильные дороги общего пользования местного значения;</w:t>
      </w:r>
    </w:p>
    <w:p w:rsidR="00847966" w:rsidRPr="00E54B04" w:rsidRDefault="00847966" w:rsidP="003154D5">
      <w:pPr>
        <w:pStyle w:val="aff6"/>
        <w:rPr>
          <w:bCs/>
          <w:sz w:val="28"/>
          <w:szCs w:val="28"/>
          <w:lang w:val="ru-RU"/>
        </w:rPr>
      </w:pPr>
      <w:r w:rsidRPr="00E54B04">
        <w:rPr>
          <w:bCs/>
          <w:sz w:val="28"/>
          <w:szCs w:val="28"/>
          <w:lang w:val="ru-RU"/>
        </w:rPr>
        <w:t>объекты дорожного сервиса;</w:t>
      </w:r>
    </w:p>
    <w:p w:rsidR="00847966" w:rsidRPr="00E54B04" w:rsidRDefault="00847966" w:rsidP="003154D5">
      <w:pPr>
        <w:pStyle w:val="aff6"/>
        <w:rPr>
          <w:bCs/>
          <w:sz w:val="28"/>
          <w:szCs w:val="28"/>
          <w:lang w:val="ru-RU"/>
        </w:rPr>
      </w:pPr>
      <w:r w:rsidRPr="00E54B04">
        <w:rPr>
          <w:bCs/>
          <w:sz w:val="28"/>
          <w:szCs w:val="28"/>
          <w:lang w:val="ru-RU"/>
        </w:rPr>
        <w:t>здания и сооружения, предназначенные для обслуживания пассажиров;</w:t>
      </w:r>
    </w:p>
    <w:p w:rsidR="00847966" w:rsidRPr="00E54B04" w:rsidRDefault="00847966" w:rsidP="003154D5">
      <w:pPr>
        <w:pStyle w:val="aff6"/>
        <w:rPr>
          <w:bCs/>
          <w:sz w:val="28"/>
          <w:szCs w:val="28"/>
          <w:lang w:val="ru-RU"/>
        </w:rPr>
      </w:pPr>
      <w:r w:rsidRPr="00E54B04">
        <w:rPr>
          <w:bCs/>
          <w:sz w:val="28"/>
          <w:szCs w:val="28"/>
          <w:lang w:val="ru-RU"/>
        </w:rPr>
        <w:t xml:space="preserve">3) в области физической культуры и массового спорта </w:t>
      </w:r>
      <w:r w:rsidR="004563C7" w:rsidRPr="00E54B04">
        <w:rPr>
          <w:bCs/>
          <w:sz w:val="28"/>
          <w:szCs w:val="28"/>
          <w:lang w:val="ru-RU"/>
        </w:rPr>
        <w:t>–</w:t>
      </w:r>
      <w:r w:rsidRPr="00E54B04">
        <w:rPr>
          <w:bCs/>
          <w:sz w:val="28"/>
          <w:szCs w:val="28"/>
          <w:lang w:val="ru-RU"/>
        </w:rPr>
        <w:t xml:space="preserve"> спортивные сооружения и физкультурно-оздоровительные комплексы, находящиеся в муниципальной собственности;</w:t>
      </w:r>
    </w:p>
    <w:p w:rsidR="00847966" w:rsidRPr="00E54B04" w:rsidRDefault="00847966" w:rsidP="003154D5">
      <w:pPr>
        <w:pStyle w:val="aff6"/>
        <w:rPr>
          <w:bCs/>
          <w:sz w:val="28"/>
          <w:szCs w:val="28"/>
          <w:lang w:val="ru-RU"/>
        </w:rPr>
      </w:pPr>
      <w:r w:rsidRPr="00E54B04">
        <w:rPr>
          <w:bCs/>
          <w:sz w:val="28"/>
          <w:szCs w:val="28"/>
          <w:lang w:val="ru-RU"/>
        </w:rPr>
        <w:t xml:space="preserve">4) в области образования </w:t>
      </w:r>
      <w:r w:rsidR="001C2381" w:rsidRPr="00E54B04">
        <w:rPr>
          <w:bCs/>
          <w:sz w:val="28"/>
          <w:szCs w:val="28"/>
          <w:lang w:val="ru-RU"/>
        </w:rPr>
        <w:t>–</w:t>
      </w:r>
      <w:r w:rsidRPr="00E54B04">
        <w:rPr>
          <w:bCs/>
          <w:sz w:val="28"/>
          <w:szCs w:val="28"/>
          <w:lang w:val="ru-RU"/>
        </w:rPr>
        <w:t xml:space="preserve"> объекты муниципальных дошкольных обр</w:t>
      </w:r>
      <w:r w:rsidRPr="00E54B04">
        <w:rPr>
          <w:bCs/>
          <w:sz w:val="28"/>
          <w:szCs w:val="28"/>
          <w:lang w:val="ru-RU"/>
        </w:rPr>
        <w:t>а</w:t>
      </w:r>
      <w:r w:rsidRPr="00E54B04">
        <w:rPr>
          <w:bCs/>
          <w:sz w:val="28"/>
          <w:szCs w:val="28"/>
          <w:lang w:val="ru-RU"/>
        </w:rPr>
        <w:t>зовательных организаций, муниципальных общеобразовательных организ</w:t>
      </w:r>
      <w:r w:rsidRPr="00E54B04">
        <w:rPr>
          <w:bCs/>
          <w:sz w:val="28"/>
          <w:szCs w:val="28"/>
          <w:lang w:val="ru-RU"/>
        </w:rPr>
        <w:t>а</w:t>
      </w:r>
      <w:r w:rsidRPr="00E54B04">
        <w:rPr>
          <w:bCs/>
          <w:sz w:val="28"/>
          <w:szCs w:val="28"/>
          <w:lang w:val="ru-RU"/>
        </w:rPr>
        <w:t>ций и муниципальных организаций дополнительного образования;</w:t>
      </w:r>
    </w:p>
    <w:p w:rsidR="00847966" w:rsidRPr="00E54B04" w:rsidRDefault="00847966" w:rsidP="003154D5">
      <w:pPr>
        <w:pStyle w:val="aff6"/>
        <w:rPr>
          <w:bCs/>
          <w:sz w:val="28"/>
          <w:szCs w:val="28"/>
          <w:lang w:val="ru-RU"/>
        </w:rPr>
      </w:pPr>
      <w:r w:rsidRPr="00E54B04">
        <w:rPr>
          <w:bCs/>
          <w:sz w:val="28"/>
          <w:szCs w:val="28"/>
          <w:lang w:val="ru-RU"/>
        </w:rPr>
        <w:t xml:space="preserve">5) в области здравоохранения </w:t>
      </w:r>
      <w:r w:rsidR="00992562" w:rsidRPr="00E54B04">
        <w:rPr>
          <w:bCs/>
          <w:sz w:val="28"/>
          <w:szCs w:val="28"/>
          <w:lang w:val="ru-RU"/>
        </w:rPr>
        <w:t>–</w:t>
      </w:r>
      <w:r w:rsidRPr="00E54B04">
        <w:rPr>
          <w:bCs/>
          <w:sz w:val="28"/>
          <w:szCs w:val="28"/>
          <w:lang w:val="ru-RU"/>
        </w:rPr>
        <w:t xml:space="preserve"> объекты медицинских организаций, подведомственных органам местного самоуправления муниципального окр</w:t>
      </w:r>
      <w:r w:rsidRPr="00E54B04">
        <w:rPr>
          <w:bCs/>
          <w:sz w:val="28"/>
          <w:szCs w:val="28"/>
          <w:lang w:val="ru-RU"/>
        </w:rPr>
        <w:t>у</w:t>
      </w:r>
      <w:r w:rsidRPr="00E54B04">
        <w:rPr>
          <w:bCs/>
          <w:sz w:val="28"/>
          <w:szCs w:val="28"/>
          <w:lang w:val="ru-RU"/>
        </w:rPr>
        <w:t>га;</w:t>
      </w:r>
    </w:p>
    <w:p w:rsidR="00847966" w:rsidRPr="00E54B04" w:rsidRDefault="00847966" w:rsidP="003154D5">
      <w:pPr>
        <w:pStyle w:val="aff6"/>
        <w:rPr>
          <w:bCs/>
          <w:sz w:val="28"/>
          <w:szCs w:val="28"/>
          <w:lang w:val="ru-RU"/>
        </w:rPr>
      </w:pPr>
      <w:r w:rsidRPr="00E54B04">
        <w:rPr>
          <w:bCs/>
          <w:sz w:val="28"/>
          <w:szCs w:val="28"/>
          <w:lang w:val="ru-RU"/>
        </w:rPr>
        <w:t>6) в области обработки, утилизации, обезвреживания, размещения твердых коммунальных отходов – объекты по обработке, утилизации, обе</w:t>
      </w:r>
      <w:r w:rsidRPr="00E54B04">
        <w:rPr>
          <w:bCs/>
          <w:sz w:val="28"/>
          <w:szCs w:val="28"/>
          <w:lang w:val="ru-RU"/>
        </w:rPr>
        <w:t>з</w:t>
      </w:r>
      <w:r w:rsidRPr="00E54B04">
        <w:rPr>
          <w:bCs/>
          <w:sz w:val="28"/>
          <w:szCs w:val="28"/>
          <w:lang w:val="ru-RU"/>
        </w:rPr>
        <w:t>вреживанию, захоронению твердых коммунальных отходов;</w:t>
      </w:r>
    </w:p>
    <w:p w:rsidR="00847966" w:rsidRPr="00E54B04" w:rsidRDefault="00847966" w:rsidP="003154D5">
      <w:pPr>
        <w:pStyle w:val="aff6"/>
        <w:rPr>
          <w:bCs/>
          <w:sz w:val="28"/>
          <w:szCs w:val="28"/>
          <w:lang w:val="ru-RU"/>
        </w:rPr>
      </w:pPr>
      <w:r w:rsidRPr="00E54B04">
        <w:rPr>
          <w:bCs/>
          <w:sz w:val="28"/>
          <w:szCs w:val="28"/>
          <w:lang w:val="ru-RU"/>
        </w:rPr>
        <w:t>7) в иных областях в связи с решением вопросов местного значения муниципального округа:</w:t>
      </w:r>
    </w:p>
    <w:p w:rsidR="00847966" w:rsidRPr="00E54B04" w:rsidRDefault="00847966" w:rsidP="003154D5">
      <w:pPr>
        <w:pStyle w:val="aff6"/>
        <w:rPr>
          <w:bCs/>
          <w:sz w:val="28"/>
          <w:szCs w:val="28"/>
          <w:lang w:val="ru-RU"/>
        </w:rPr>
      </w:pPr>
      <w:r w:rsidRPr="00E54B04">
        <w:rPr>
          <w:bCs/>
          <w:sz w:val="28"/>
          <w:szCs w:val="28"/>
          <w:lang w:val="ru-RU"/>
        </w:rPr>
        <w:t>здания, в которых размещаются органы местного самоуправления м</w:t>
      </w:r>
      <w:r w:rsidRPr="00E54B04">
        <w:rPr>
          <w:bCs/>
          <w:sz w:val="28"/>
          <w:szCs w:val="28"/>
          <w:lang w:val="ru-RU"/>
        </w:rPr>
        <w:t>у</w:t>
      </w:r>
      <w:r w:rsidRPr="00E54B04">
        <w:rPr>
          <w:bCs/>
          <w:sz w:val="28"/>
          <w:szCs w:val="28"/>
          <w:lang w:val="ru-RU"/>
        </w:rPr>
        <w:t>ниципального округа и муниципальные учреждения;</w:t>
      </w:r>
    </w:p>
    <w:p w:rsidR="00847966" w:rsidRPr="00E54B04" w:rsidRDefault="00847966" w:rsidP="003154D5">
      <w:pPr>
        <w:pStyle w:val="aff6"/>
        <w:rPr>
          <w:bCs/>
          <w:sz w:val="28"/>
          <w:szCs w:val="28"/>
          <w:lang w:val="ru-RU"/>
        </w:rPr>
      </w:pPr>
      <w:r w:rsidRPr="00E54B04">
        <w:rPr>
          <w:bCs/>
          <w:sz w:val="28"/>
          <w:szCs w:val="28"/>
          <w:lang w:val="ru-RU"/>
        </w:rPr>
        <w:t>муниципальные организации культуры и искусства;</w:t>
      </w:r>
    </w:p>
    <w:p w:rsidR="00847966" w:rsidRPr="00E54B04" w:rsidRDefault="00847966" w:rsidP="003154D5">
      <w:pPr>
        <w:pStyle w:val="aff6"/>
        <w:rPr>
          <w:bCs/>
          <w:sz w:val="28"/>
          <w:szCs w:val="28"/>
          <w:lang w:val="ru-RU"/>
        </w:rPr>
      </w:pPr>
      <w:r w:rsidRPr="00E54B04">
        <w:rPr>
          <w:bCs/>
          <w:sz w:val="28"/>
          <w:szCs w:val="28"/>
          <w:lang w:val="ru-RU"/>
        </w:rPr>
        <w:t>муниципальный архив муниципального округа;</w:t>
      </w:r>
    </w:p>
    <w:p w:rsidR="00847966" w:rsidRPr="00E54B04" w:rsidRDefault="00847966" w:rsidP="003154D5">
      <w:pPr>
        <w:pStyle w:val="aff6"/>
        <w:rPr>
          <w:bCs/>
          <w:sz w:val="28"/>
          <w:szCs w:val="28"/>
          <w:lang w:val="ru-RU"/>
        </w:rPr>
      </w:pPr>
      <w:r w:rsidRPr="00E54B04">
        <w:rPr>
          <w:bCs/>
          <w:sz w:val="28"/>
          <w:szCs w:val="28"/>
          <w:lang w:val="ru-RU"/>
        </w:rPr>
        <w:t>объекты для организации и осуществления мероприятий по территор</w:t>
      </w:r>
      <w:r w:rsidRPr="00E54B04">
        <w:rPr>
          <w:bCs/>
          <w:sz w:val="28"/>
          <w:szCs w:val="28"/>
          <w:lang w:val="ru-RU"/>
        </w:rPr>
        <w:t>и</w:t>
      </w:r>
      <w:r w:rsidRPr="00E54B04">
        <w:rPr>
          <w:bCs/>
          <w:sz w:val="28"/>
          <w:szCs w:val="28"/>
          <w:lang w:val="ru-RU"/>
        </w:rPr>
        <w:t>альной обороне и гражданской обороне, защите населения и территории м</w:t>
      </w:r>
      <w:r w:rsidRPr="00E54B04">
        <w:rPr>
          <w:bCs/>
          <w:sz w:val="28"/>
          <w:szCs w:val="28"/>
          <w:lang w:val="ru-RU"/>
        </w:rPr>
        <w:t>у</w:t>
      </w:r>
      <w:r w:rsidRPr="00E54B04">
        <w:rPr>
          <w:bCs/>
          <w:sz w:val="28"/>
          <w:szCs w:val="28"/>
          <w:lang w:val="ru-RU"/>
        </w:rPr>
        <w:lastRenderedPageBreak/>
        <w:t>ниципального округа от чрезвычайных ситуаций природного и техногенного характера;</w:t>
      </w:r>
    </w:p>
    <w:p w:rsidR="00847966" w:rsidRPr="00E54B04" w:rsidRDefault="00847966" w:rsidP="003154D5">
      <w:pPr>
        <w:pStyle w:val="aff6"/>
        <w:rPr>
          <w:bCs/>
          <w:sz w:val="28"/>
          <w:szCs w:val="28"/>
          <w:lang w:val="ru-RU"/>
        </w:rPr>
      </w:pPr>
      <w:r w:rsidRPr="00E54B04">
        <w:rPr>
          <w:bCs/>
          <w:sz w:val="28"/>
          <w:szCs w:val="28"/>
          <w:lang w:val="ru-RU"/>
        </w:rPr>
        <w:t>объекты капитального строительства, иные объекты, территории, кот</w:t>
      </w:r>
      <w:r w:rsidRPr="00E54B04">
        <w:rPr>
          <w:bCs/>
          <w:sz w:val="28"/>
          <w:szCs w:val="28"/>
          <w:lang w:val="ru-RU"/>
        </w:rPr>
        <w:t>о</w:t>
      </w:r>
      <w:r w:rsidRPr="00E54B04">
        <w:rPr>
          <w:bCs/>
          <w:sz w:val="28"/>
          <w:szCs w:val="28"/>
          <w:lang w:val="ru-RU"/>
        </w:rPr>
        <w:t>рые необходимы для осуществления органами местного самоуправления м</w:t>
      </w:r>
      <w:r w:rsidRPr="00E54B04">
        <w:rPr>
          <w:bCs/>
          <w:sz w:val="28"/>
          <w:szCs w:val="28"/>
          <w:lang w:val="ru-RU"/>
        </w:rPr>
        <w:t>у</w:t>
      </w:r>
      <w:r w:rsidRPr="00E54B04">
        <w:rPr>
          <w:bCs/>
          <w:sz w:val="28"/>
          <w:szCs w:val="28"/>
          <w:lang w:val="ru-RU"/>
        </w:rPr>
        <w:t>ниципального округа полномочий по вопросам местного значения и в пред</w:t>
      </w:r>
      <w:r w:rsidRPr="00E54B04">
        <w:rPr>
          <w:bCs/>
          <w:sz w:val="28"/>
          <w:szCs w:val="28"/>
          <w:lang w:val="ru-RU"/>
        </w:rPr>
        <w:t>е</w:t>
      </w:r>
      <w:r w:rsidRPr="00E54B04">
        <w:rPr>
          <w:bCs/>
          <w:sz w:val="28"/>
          <w:szCs w:val="28"/>
          <w:lang w:val="ru-RU"/>
        </w:rPr>
        <w:t>лах переданных государственных полномочий и оказывают существенное влияние на социально-экономическое развитие муниципального округа.</w:t>
      </w:r>
    </w:p>
    <w:p w:rsidR="00250CA2" w:rsidRPr="00E54B04" w:rsidRDefault="00F52D8E" w:rsidP="003154D5">
      <w:pPr>
        <w:pStyle w:val="aff6"/>
        <w:rPr>
          <w:sz w:val="28"/>
          <w:szCs w:val="28"/>
          <w:lang w:val="ru-RU"/>
        </w:rPr>
      </w:pPr>
      <w:r w:rsidRPr="00E54B04">
        <w:rPr>
          <w:sz w:val="28"/>
          <w:szCs w:val="28"/>
          <w:lang w:val="ru-RU"/>
        </w:rPr>
        <w:t xml:space="preserve">Иные области в связи с решением вопросов </w:t>
      </w:r>
      <w:r w:rsidR="00A05C55" w:rsidRPr="00E54B04">
        <w:rPr>
          <w:sz w:val="28"/>
          <w:szCs w:val="28"/>
          <w:lang w:val="ru-RU"/>
        </w:rPr>
        <w:t>местного значения мун</w:t>
      </w:r>
      <w:r w:rsidR="00A05C55" w:rsidRPr="00E54B04">
        <w:rPr>
          <w:sz w:val="28"/>
          <w:szCs w:val="28"/>
          <w:lang w:val="ru-RU"/>
        </w:rPr>
        <w:t>и</w:t>
      </w:r>
      <w:r w:rsidR="00A05C55" w:rsidRPr="00E54B04">
        <w:rPr>
          <w:sz w:val="28"/>
          <w:szCs w:val="28"/>
          <w:lang w:val="ru-RU"/>
        </w:rPr>
        <w:t xml:space="preserve">ципального округа </w:t>
      </w:r>
      <w:r w:rsidRPr="00E54B04">
        <w:rPr>
          <w:sz w:val="28"/>
          <w:szCs w:val="28"/>
          <w:lang w:val="ru-RU"/>
        </w:rPr>
        <w:t xml:space="preserve">определялись в соответствии с Уставом </w:t>
      </w:r>
      <w:r w:rsidR="00A376A8" w:rsidRPr="00E54B04">
        <w:rPr>
          <w:sz w:val="28"/>
          <w:szCs w:val="28"/>
          <w:lang w:val="ru-RU"/>
        </w:rPr>
        <w:t>Георгиевск</w:t>
      </w:r>
      <w:r w:rsidR="00A05C55" w:rsidRPr="00E54B04">
        <w:rPr>
          <w:sz w:val="28"/>
          <w:szCs w:val="28"/>
          <w:lang w:val="ru-RU"/>
        </w:rPr>
        <w:t>ого муниципального округа</w:t>
      </w:r>
      <w:r w:rsidRPr="00E54B04">
        <w:rPr>
          <w:sz w:val="28"/>
          <w:szCs w:val="28"/>
          <w:lang w:val="ru-RU"/>
        </w:rPr>
        <w:t xml:space="preserve"> </w:t>
      </w:r>
      <w:r w:rsidR="00A376A8" w:rsidRPr="00E54B04">
        <w:rPr>
          <w:sz w:val="28"/>
          <w:szCs w:val="28"/>
          <w:lang w:val="ru-RU"/>
        </w:rPr>
        <w:t>Ставропольского края</w:t>
      </w:r>
      <w:r w:rsidRPr="00E54B04">
        <w:rPr>
          <w:sz w:val="28"/>
          <w:szCs w:val="28"/>
          <w:lang w:val="ru-RU"/>
        </w:rPr>
        <w:t xml:space="preserve">. </w:t>
      </w:r>
    </w:p>
    <w:p w:rsidR="00F52D8E" w:rsidRDefault="00F52D8E" w:rsidP="003154D5">
      <w:pPr>
        <w:pStyle w:val="aff6"/>
        <w:rPr>
          <w:bCs/>
          <w:sz w:val="28"/>
          <w:szCs w:val="28"/>
          <w:lang w:val="ru-RU"/>
        </w:rPr>
      </w:pPr>
      <w:r w:rsidRPr="00E54B04">
        <w:rPr>
          <w:sz w:val="28"/>
          <w:szCs w:val="28"/>
          <w:lang w:val="ru-RU"/>
        </w:rPr>
        <w:t>Объекты здравоохранения</w:t>
      </w:r>
      <w:r w:rsidR="00E22F38" w:rsidRPr="00E54B04">
        <w:rPr>
          <w:sz w:val="28"/>
          <w:szCs w:val="28"/>
          <w:lang w:val="ru-RU"/>
        </w:rPr>
        <w:t>, функционирующие на т</w:t>
      </w:r>
      <w:r w:rsidR="00E83F35" w:rsidRPr="00E54B04">
        <w:rPr>
          <w:sz w:val="28"/>
          <w:szCs w:val="28"/>
          <w:lang w:val="ru-RU"/>
        </w:rPr>
        <w:t>ерритории</w:t>
      </w:r>
      <w:r w:rsidR="0022549D" w:rsidRPr="00E54B04">
        <w:rPr>
          <w:color w:val="000000" w:themeColor="text1"/>
          <w:sz w:val="28"/>
          <w:szCs w:val="28"/>
          <w:lang w:val="ru-RU"/>
        </w:rPr>
        <w:t xml:space="preserve"> Георг</w:t>
      </w:r>
      <w:r w:rsidR="0022549D" w:rsidRPr="00E54B04">
        <w:rPr>
          <w:color w:val="000000" w:themeColor="text1"/>
          <w:sz w:val="28"/>
          <w:szCs w:val="28"/>
          <w:lang w:val="ru-RU"/>
        </w:rPr>
        <w:t>и</w:t>
      </w:r>
      <w:r w:rsidR="0022549D" w:rsidRPr="00E54B04">
        <w:rPr>
          <w:color w:val="000000" w:themeColor="text1"/>
          <w:sz w:val="28"/>
          <w:szCs w:val="28"/>
          <w:lang w:val="ru-RU"/>
        </w:rPr>
        <w:t>евского</w:t>
      </w:r>
      <w:r w:rsidR="0022549D" w:rsidRPr="00E54B04">
        <w:rPr>
          <w:sz w:val="28"/>
          <w:szCs w:val="28"/>
          <w:lang w:val="ru-RU"/>
        </w:rPr>
        <w:t xml:space="preserve"> </w:t>
      </w:r>
      <w:r w:rsidR="00A05C55" w:rsidRPr="00E54B04">
        <w:rPr>
          <w:sz w:val="28"/>
          <w:szCs w:val="28"/>
          <w:lang w:val="ru-RU"/>
        </w:rPr>
        <w:t>муниципального округа,</w:t>
      </w:r>
      <w:r w:rsidRPr="00E54B04">
        <w:rPr>
          <w:sz w:val="28"/>
          <w:szCs w:val="28"/>
          <w:lang w:val="ru-RU"/>
        </w:rPr>
        <w:t xml:space="preserve"> относятся к объектам регионального знач</w:t>
      </w:r>
      <w:r w:rsidRPr="00E54B04">
        <w:rPr>
          <w:sz w:val="28"/>
          <w:szCs w:val="28"/>
          <w:lang w:val="ru-RU"/>
        </w:rPr>
        <w:t>е</w:t>
      </w:r>
      <w:r w:rsidRPr="00E54B04">
        <w:rPr>
          <w:sz w:val="28"/>
          <w:szCs w:val="28"/>
          <w:lang w:val="ru-RU"/>
        </w:rPr>
        <w:t xml:space="preserve">ния. Расчетные показатели для данных объектов устанавливаются в </w:t>
      </w:r>
      <w:r w:rsidRPr="003154D5">
        <w:rPr>
          <w:bCs/>
          <w:sz w:val="28"/>
          <w:szCs w:val="28"/>
          <w:lang w:val="ru-RU"/>
        </w:rPr>
        <w:t>реги</w:t>
      </w:r>
      <w:r w:rsidRPr="003154D5">
        <w:rPr>
          <w:bCs/>
          <w:sz w:val="28"/>
          <w:szCs w:val="28"/>
          <w:lang w:val="ru-RU"/>
        </w:rPr>
        <w:t>о</w:t>
      </w:r>
      <w:r w:rsidRPr="003154D5">
        <w:rPr>
          <w:bCs/>
          <w:sz w:val="28"/>
          <w:szCs w:val="28"/>
          <w:lang w:val="ru-RU"/>
        </w:rPr>
        <w:t xml:space="preserve">нальных нормативах градостроительного проектирования </w:t>
      </w:r>
      <w:r w:rsidR="00A376A8" w:rsidRPr="003154D5">
        <w:rPr>
          <w:bCs/>
          <w:sz w:val="28"/>
          <w:szCs w:val="28"/>
          <w:lang w:val="ru-RU"/>
        </w:rPr>
        <w:t>Ставропольского края</w:t>
      </w:r>
      <w:r w:rsidRPr="003154D5">
        <w:rPr>
          <w:bCs/>
          <w:sz w:val="28"/>
          <w:szCs w:val="28"/>
          <w:lang w:val="ru-RU"/>
        </w:rPr>
        <w:t>.</w:t>
      </w:r>
    </w:p>
    <w:p w:rsidR="003154D5" w:rsidRPr="003154D5" w:rsidRDefault="003154D5" w:rsidP="003154D5">
      <w:pPr>
        <w:pStyle w:val="aff6"/>
        <w:rPr>
          <w:bCs/>
          <w:sz w:val="28"/>
          <w:szCs w:val="28"/>
          <w:lang w:val="ru-RU"/>
        </w:rPr>
      </w:pPr>
    </w:p>
    <w:p w:rsidR="003154D5" w:rsidRDefault="0022549D" w:rsidP="003154D5">
      <w:pPr>
        <w:pStyle w:val="aff6"/>
        <w:tabs>
          <w:tab w:val="left" w:pos="142"/>
        </w:tabs>
        <w:spacing w:line="240" w:lineRule="exact"/>
        <w:ind w:firstLine="0"/>
        <w:jc w:val="center"/>
        <w:rPr>
          <w:bCs/>
          <w:sz w:val="28"/>
          <w:szCs w:val="28"/>
          <w:lang w:val="ru-RU"/>
        </w:rPr>
      </w:pPr>
      <w:bookmarkStart w:id="127" w:name="_Toc146292295"/>
      <w:bookmarkStart w:id="128" w:name="OLE_LINK11"/>
      <w:bookmarkStart w:id="129" w:name="OLE_LINK12"/>
      <w:bookmarkStart w:id="130" w:name="OLE_LINK128"/>
      <w:bookmarkStart w:id="131" w:name="OLE_LINK129"/>
      <w:r w:rsidRPr="003154D5">
        <w:rPr>
          <w:bCs/>
          <w:sz w:val="28"/>
          <w:szCs w:val="28"/>
          <w:lang w:val="ru-RU"/>
        </w:rPr>
        <w:t xml:space="preserve">Глава </w:t>
      </w:r>
      <w:r w:rsidR="00E83F35" w:rsidRPr="003154D5">
        <w:rPr>
          <w:bCs/>
          <w:sz w:val="28"/>
          <w:szCs w:val="28"/>
          <w:lang w:val="ru-RU"/>
        </w:rPr>
        <w:t>5</w:t>
      </w:r>
      <w:r w:rsidRPr="003154D5">
        <w:rPr>
          <w:bCs/>
          <w:sz w:val="28"/>
          <w:szCs w:val="28"/>
          <w:lang w:val="ru-RU"/>
        </w:rPr>
        <w:t>. О</w:t>
      </w:r>
      <w:r w:rsidR="00866A8A" w:rsidRPr="003154D5">
        <w:rPr>
          <w:bCs/>
          <w:sz w:val="28"/>
          <w:szCs w:val="28"/>
          <w:lang w:val="ru-RU"/>
        </w:rPr>
        <w:t xml:space="preserve">боснование расчетных показателей, </w:t>
      </w:r>
    </w:p>
    <w:p w:rsidR="00866A8A" w:rsidRDefault="00866A8A" w:rsidP="003154D5">
      <w:pPr>
        <w:pStyle w:val="aff6"/>
        <w:tabs>
          <w:tab w:val="left" w:pos="142"/>
        </w:tabs>
        <w:spacing w:line="240" w:lineRule="exact"/>
        <w:ind w:firstLine="0"/>
        <w:jc w:val="center"/>
        <w:rPr>
          <w:bCs/>
          <w:sz w:val="28"/>
          <w:szCs w:val="28"/>
          <w:lang w:val="ru-RU"/>
        </w:rPr>
      </w:pPr>
      <w:proofErr w:type="gramStart"/>
      <w:r w:rsidRPr="003154D5">
        <w:rPr>
          <w:bCs/>
          <w:sz w:val="28"/>
          <w:szCs w:val="28"/>
          <w:lang w:val="ru-RU"/>
        </w:rPr>
        <w:t>содержащихся</w:t>
      </w:r>
      <w:proofErr w:type="gramEnd"/>
      <w:r w:rsidRPr="003154D5">
        <w:rPr>
          <w:bCs/>
          <w:sz w:val="28"/>
          <w:szCs w:val="28"/>
          <w:lang w:val="ru-RU"/>
        </w:rPr>
        <w:t xml:space="preserve"> в основной части</w:t>
      </w:r>
      <w:bookmarkEnd w:id="127"/>
    </w:p>
    <w:p w:rsidR="003154D5" w:rsidRPr="003154D5" w:rsidRDefault="003154D5" w:rsidP="003154D5">
      <w:pPr>
        <w:pStyle w:val="aff6"/>
        <w:rPr>
          <w:bCs/>
          <w:sz w:val="28"/>
          <w:szCs w:val="28"/>
          <w:lang w:val="ru-RU"/>
        </w:rPr>
      </w:pPr>
    </w:p>
    <w:bookmarkEnd w:id="128"/>
    <w:bookmarkEnd w:id="129"/>
    <w:bookmarkEnd w:id="130"/>
    <w:bookmarkEnd w:id="131"/>
    <w:p w:rsidR="00752037" w:rsidRDefault="00E83F35" w:rsidP="003154D5">
      <w:pPr>
        <w:pStyle w:val="aff6"/>
        <w:rPr>
          <w:bCs/>
          <w:sz w:val="28"/>
          <w:szCs w:val="28"/>
          <w:lang w:val="ru-RU"/>
        </w:rPr>
      </w:pPr>
      <w:r w:rsidRPr="003154D5">
        <w:rPr>
          <w:bCs/>
          <w:sz w:val="28"/>
          <w:szCs w:val="28"/>
          <w:lang w:val="ru-RU"/>
        </w:rPr>
        <w:t>28</w:t>
      </w:r>
      <w:r w:rsidR="0039381A" w:rsidRPr="003154D5">
        <w:rPr>
          <w:bCs/>
          <w:sz w:val="28"/>
          <w:szCs w:val="28"/>
          <w:lang w:val="ru-RU"/>
        </w:rPr>
        <w:t xml:space="preserve">. </w:t>
      </w:r>
      <w:r w:rsidR="00F43A9F" w:rsidRPr="003154D5">
        <w:rPr>
          <w:bCs/>
          <w:sz w:val="28"/>
          <w:szCs w:val="28"/>
          <w:lang w:val="ru-RU"/>
        </w:rPr>
        <w:t>Объекты</w:t>
      </w:r>
      <w:r w:rsidR="00752037" w:rsidRPr="003154D5">
        <w:rPr>
          <w:bCs/>
          <w:sz w:val="28"/>
          <w:szCs w:val="28"/>
          <w:lang w:val="ru-RU"/>
        </w:rPr>
        <w:t xml:space="preserve"> </w:t>
      </w:r>
      <w:r w:rsidR="00A05C55" w:rsidRPr="003154D5">
        <w:rPr>
          <w:bCs/>
          <w:sz w:val="28"/>
          <w:szCs w:val="28"/>
          <w:lang w:val="ru-RU"/>
        </w:rPr>
        <w:t xml:space="preserve">местного значения </w:t>
      </w:r>
      <w:r w:rsidR="007F64D9" w:rsidRPr="003154D5">
        <w:rPr>
          <w:bCs/>
          <w:sz w:val="28"/>
          <w:szCs w:val="28"/>
          <w:lang w:val="ru-RU"/>
        </w:rPr>
        <w:t>Георгиевского</w:t>
      </w:r>
      <w:r w:rsidR="00A05C55" w:rsidRPr="003154D5">
        <w:rPr>
          <w:bCs/>
          <w:sz w:val="28"/>
          <w:szCs w:val="28"/>
          <w:lang w:val="ru-RU"/>
        </w:rPr>
        <w:t xml:space="preserve"> округа </w:t>
      </w:r>
      <w:r w:rsidR="00752037" w:rsidRPr="003154D5">
        <w:rPr>
          <w:bCs/>
          <w:sz w:val="28"/>
          <w:szCs w:val="28"/>
          <w:lang w:val="ru-RU"/>
        </w:rPr>
        <w:t xml:space="preserve">в </w:t>
      </w:r>
      <w:r w:rsidR="00780AEF" w:rsidRPr="003154D5">
        <w:rPr>
          <w:bCs/>
          <w:sz w:val="28"/>
          <w:szCs w:val="28"/>
          <w:lang w:val="ru-RU"/>
        </w:rPr>
        <w:t>электро-, те</w:t>
      </w:r>
      <w:r w:rsidR="00780AEF" w:rsidRPr="003154D5">
        <w:rPr>
          <w:bCs/>
          <w:sz w:val="28"/>
          <w:szCs w:val="28"/>
          <w:lang w:val="ru-RU"/>
        </w:rPr>
        <w:t>п</w:t>
      </w:r>
      <w:r w:rsidR="00780AEF" w:rsidRPr="003154D5">
        <w:rPr>
          <w:bCs/>
          <w:sz w:val="28"/>
          <w:szCs w:val="28"/>
          <w:lang w:val="ru-RU"/>
        </w:rPr>
        <w:t>л</w:t>
      </w:r>
      <w:proofErr w:type="gramStart"/>
      <w:r w:rsidR="00780AEF" w:rsidRPr="003154D5">
        <w:rPr>
          <w:bCs/>
          <w:sz w:val="28"/>
          <w:szCs w:val="28"/>
          <w:lang w:val="ru-RU"/>
        </w:rPr>
        <w:t>о-</w:t>
      </w:r>
      <w:proofErr w:type="gramEnd"/>
      <w:r w:rsidR="00780AEF" w:rsidRPr="003154D5">
        <w:rPr>
          <w:bCs/>
          <w:sz w:val="28"/>
          <w:szCs w:val="28"/>
          <w:lang w:val="ru-RU"/>
        </w:rPr>
        <w:t>, газо- и водоснабжения населения, водоотведения</w:t>
      </w:r>
    </w:p>
    <w:p w:rsidR="003154D5" w:rsidRPr="003154D5" w:rsidRDefault="003154D5" w:rsidP="003154D5">
      <w:pPr>
        <w:pStyle w:val="aff6"/>
        <w:rPr>
          <w:bCs/>
          <w:sz w:val="28"/>
          <w:szCs w:val="28"/>
          <w:lang w:val="ru-RU"/>
        </w:rPr>
      </w:pPr>
    </w:p>
    <w:tbl>
      <w:tblPr>
        <w:tblStyle w:val="af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242BC2" w:rsidTr="005559B8">
        <w:trPr>
          <w:cantSplit/>
          <w:trHeight w:val="690"/>
        </w:trPr>
        <w:tc>
          <w:tcPr>
            <w:tcW w:w="1403" w:type="dxa"/>
            <w:shd w:val="clear" w:color="auto" w:fill="auto"/>
          </w:tcPr>
          <w:p w:rsidR="00752037" w:rsidRPr="00242BC2" w:rsidRDefault="00752037" w:rsidP="006C445E">
            <w:pPr>
              <w:pStyle w:val="aff6"/>
              <w:keepNext/>
              <w:ind w:firstLine="0"/>
              <w:jc w:val="center"/>
              <w:rPr>
                <w:iCs/>
                <w:sz w:val="24"/>
                <w:lang w:val="ru-RU"/>
              </w:rPr>
            </w:pPr>
            <w:r w:rsidRPr="00242BC2">
              <w:rPr>
                <w:iCs/>
                <w:sz w:val="24"/>
                <w:lang w:val="ru-RU"/>
              </w:rPr>
              <w:t>Наименов</w:t>
            </w:r>
            <w:r w:rsidRPr="00242BC2">
              <w:rPr>
                <w:iCs/>
                <w:sz w:val="24"/>
                <w:lang w:val="ru-RU"/>
              </w:rPr>
              <w:t>а</w:t>
            </w:r>
            <w:r w:rsidRPr="00242BC2">
              <w:rPr>
                <w:iCs/>
                <w:sz w:val="24"/>
                <w:lang w:val="ru-RU"/>
              </w:rPr>
              <w:t>ние вида объекта</w:t>
            </w:r>
          </w:p>
        </w:tc>
        <w:tc>
          <w:tcPr>
            <w:tcW w:w="2698" w:type="dxa"/>
            <w:shd w:val="clear" w:color="auto" w:fill="auto"/>
          </w:tcPr>
          <w:p w:rsidR="00752037" w:rsidRPr="00242BC2" w:rsidRDefault="00752037" w:rsidP="006C445E">
            <w:pPr>
              <w:pStyle w:val="aff6"/>
              <w:keepNext/>
              <w:ind w:firstLine="0"/>
              <w:jc w:val="center"/>
              <w:rPr>
                <w:iCs/>
                <w:sz w:val="24"/>
                <w:lang w:val="ru-RU"/>
              </w:rPr>
            </w:pPr>
            <w:r w:rsidRPr="00242BC2">
              <w:rPr>
                <w:iCs/>
                <w:sz w:val="24"/>
                <w:lang w:val="ru-RU"/>
              </w:rPr>
              <w:t>Тип расчетного показ</w:t>
            </w:r>
            <w:r w:rsidRPr="00242BC2">
              <w:rPr>
                <w:iCs/>
                <w:sz w:val="24"/>
                <w:lang w:val="ru-RU"/>
              </w:rPr>
              <w:t>а</w:t>
            </w:r>
            <w:r w:rsidRPr="00242BC2">
              <w:rPr>
                <w:iCs/>
                <w:sz w:val="24"/>
                <w:lang w:val="ru-RU"/>
              </w:rPr>
              <w:t>теля</w:t>
            </w:r>
          </w:p>
        </w:tc>
        <w:tc>
          <w:tcPr>
            <w:tcW w:w="5529" w:type="dxa"/>
            <w:shd w:val="clear" w:color="auto" w:fill="auto"/>
          </w:tcPr>
          <w:p w:rsidR="00752037" w:rsidRPr="00242BC2" w:rsidRDefault="00752037" w:rsidP="006C445E">
            <w:pPr>
              <w:pStyle w:val="aff6"/>
              <w:keepNext/>
              <w:ind w:firstLine="0"/>
              <w:jc w:val="center"/>
              <w:rPr>
                <w:iCs/>
                <w:sz w:val="24"/>
                <w:lang w:val="ru-RU"/>
              </w:rPr>
            </w:pPr>
            <w:r w:rsidRPr="00242BC2">
              <w:rPr>
                <w:iCs/>
                <w:sz w:val="24"/>
                <w:lang w:val="ru-RU"/>
              </w:rPr>
              <w:t>Обоснование расчетного показателя</w:t>
            </w:r>
          </w:p>
        </w:tc>
      </w:tr>
      <w:tr w:rsidR="00780AEF" w:rsidRPr="00242BC2" w:rsidTr="005559B8">
        <w:trPr>
          <w:cantSplit/>
          <w:trHeight w:val="639"/>
        </w:trPr>
        <w:tc>
          <w:tcPr>
            <w:tcW w:w="1403" w:type="dxa"/>
            <w:vMerge w:val="restart"/>
            <w:shd w:val="clear" w:color="auto" w:fill="auto"/>
          </w:tcPr>
          <w:p w:rsidR="00780AEF" w:rsidRPr="00242BC2" w:rsidRDefault="00780AEF" w:rsidP="00780AEF">
            <w:pPr>
              <w:pStyle w:val="aff6"/>
              <w:ind w:firstLine="0"/>
              <w:rPr>
                <w:iCs/>
                <w:sz w:val="24"/>
                <w:lang w:val="ru-RU"/>
              </w:rPr>
            </w:pPr>
            <w:r w:rsidRPr="00242BC2">
              <w:rPr>
                <w:color w:val="000000" w:themeColor="text1"/>
                <w:sz w:val="24"/>
                <w:lang w:val="ru-RU"/>
              </w:rPr>
              <w:t>Объекты электроп</w:t>
            </w:r>
            <w:r w:rsidRPr="00242BC2">
              <w:rPr>
                <w:color w:val="000000" w:themeColor="text1"/>
                <w:sz w:val="24"/>
                <w:lang w:val="ru-RU"/>
              </w:rPr>
              <w:t>о</w:t>
            </w:r>
            <w:r w:rsidRPr="00242BC2">
              <w:rPr>
                <w:color w:val="000000" w:themeColor="text1"/>
                <w:sz w:val="24"/>
                <w:lang w:val="ru-RU"/>
              </w:rPr>
              <w:t>требления</w:t>
            </w:r>
          </w:p>
        </w:tc>
        <w:tc>
          <w:tcPr>
            <w:tcW w:w="2698" w:type="dxa"/>
            <w:shd w:val="clear" w:color="auto" w:fill="auto"/>
          </w:tcPr>
          <w:p w:rsidR="00780AEF" w:rsidRPr="00242BC2" w:rsidRDefault="00780AEF" w:rsidP="00780AEF">
            <w:pPr>
              <w:pStyle w:val="aff6"/>
              <w:ind w:firstLine="0"/>
              <w:jc w:val="left"/>
              <w:rPr>
                <w:iCs/>
                <w:sz w:val="24"/>
                <w:lang w:val="ru-RU"/>
              </w:rPr>
            </w:pPr>
            <w:r w:rsidRPr="00242BC2">
              <w:rPr>
                <w:color w:val="000000" w:themeColor="text1"/>
                <w:sz w:val="24"/>
                <w:lang w:val="ru-RU"/>
              </w:rPr>
              <w:t>Расчетный показатель минимально допустим</w:t>
            </w:r>
            <w:r w:rsidRPr="00242BC2">
              <w:rPr>
                <w:color w:val="000000" w:themeColor="text1"/>
                <w:sz w:val="24"/>
                <w:lang w:val="ru-RU"/>
              </w:rPr>
              <w:t>о</w:t>
            </w:r>
            <w:r w:rsidRPr="00242BC2">
              <w:rPr>
                <w:color w:val="000000" w:themeColor="text1"/>
                <w:sz w:val="24"/>
                <w:lang w:val="ru-RU"/>
              </w:rPr>
              <w:t>го уровня обеспеченн</w:t>
            </w:r>
            <w:r w:rsidRPr="00242BC2">
              <w:rPr>
                <w:color w:val="000000" w:themeColor="text1"/>
                <w:sz w:val="24"/>
                <w:lang w:val="ru-RU"/>
              </w:rPr>
              <w:t>о</w:t>
            </w:r>
            <w:r w:rsidRPr="00242BC2">
              <w:rPr>
                <w:color w:val="000000" w:themeColor="text1"/>
                <w:sz w:val="24"/>
                <w:lang w:val="ru-RU"/>
              </w:rPr>
              <w:t>сти</w:t>
            </w:r>
          </w:p>
        </w:tc>
        <w:tc>
          <w:tcPr>
            <w:tcW w:w="5529" w:type="dxa"/>
            <w:shd w:val="clear" w:color="auto" w:fill="auto"/>
          </w:tcPr>
          <w:p w:rsidR="00780AEF" w:rsidRPr="00242BC2" w:rsidRDefault="00780AEF" w:rsidP="00780AEF">
            <w:pPr>
              <w:pStyle w:val="aff6"/>
              <w:ind w:firstLine="0"/>
              <w:jc w:val="left"/>
              <w:rPr>
                <w:iCs/>
                <w:sz w:val="24"/>
                <w:lang w:val="ru-RU"/>
              </w:rPr>
            </w:pPr>
            <w:r w:rsidRPr="00242BC2">
              <w:rPr>
                <w:sz w:val="24"/>
                <w:lang w:val="ru-RU"/>
              </w:rPr>
              <w:t>Объем электропотребления принят в соответствии с приложением Л СП 42.13330.2016</w:t>
            </w:r>
            <w:r w:rsidR="004563C7" w:rsidRPr="00242BC2">
              <w:rPr>
                <w:sz w:val="24"/>
                <w:lang w:val="ru-RU"/>
              </w:rPr>
              <w:t xml:space="preserve"> и таблицей 1.3.7 РНГП Ставропольского края</w:t>
            </w:r>
          </w:p>
        </w:tc>
      </w:tr>
      <w:tr w:rsidR="00780AEF" w:rsidRPr="00242BC2" w:rsidTr="005559B8">
        <w:trPr>
          <w:cantSplit/>
          <w:trHeight w:val="802"/>
        </w:trPr>
        <w:tc>
          <w:tcPr>
            <w:tcW w:w="1403" w:type="dxa"/>
            <w:vMerge/>
            <w:shd w:val="clear" w:color="auto" w:fill="auto"/>
          </w:tcPr>
          <w:p w:rsidR="00780AEF" w:rsidRPr="00242BC2" w:rsidRDefault="00780AEF" w:rsidP="00780AEF">
            <w:pPr>
              <w:pStyle w:val="aff6"/>
              <w:ind w:firstLine="0"/>
              <w:jc w:val="left"/>
              <w:rPr>
                <w:iCs/>
                <w:sz w:val="24"/>
                <w:lang w:val="ru-RU"/>
              </w:rPr>
            </w:pPr>
          </w:p>
        </w:tc>
        <w:tc>
          <w:tcPr>
            <w:tcW w:w="2698" w:type="dxa"/>
            <w:shd w:val="clear" w:color="auto" w:fill="auto"/>
          </w:tcPr>
          <w:p w:rsidR="00780AEF" w:rsidRPr="00242BC2" w:rsidRDefault="00780AEF" w:rsidP="00780AEF">
            <w:pPr>
              <w:pStyle w:val="aff6"/>
              <w:ind w:firstLine="0"/>
              <w:jc w:val="left"/>
              <w:rPr>
                <w:iCs/>
                <w:sz w:val="24"/>
                <w:lang w:val="ru-RU"/>
              </w:rPr>
            </w:pPr>
            <w:r w:rsidRPr="00242BC2">
              <w:rPr>
                <w:color w:val="000000" w:themeColor="text1"/>
                <w:sz w:val="24"/>
                <w:lang w:val="ru-RU"/>
              </w:rPr>
              <w:t>Расчетный показатель максимально допустим</w:t>
            </w:r>
            <w:r w:rsidRPr="00242BC2">
              <w:rPr>
                <w:color w:val="000000" w:themeColor="text1"/>
                <w:sz w:val="24"/>
                <w:lang w:val="ru-RU"/>
              </w:rPr>
              <w:t>о</w:t>
            </w:r>
            <w:r w:rsidRPr="00242BC2">
              <w:rPr>
                <w:color w:val="000000" w:themeColor="text1"/>
                <w:sz w:val="24"/>
                <w:lang w:val="ru-RU"/>
              </w:rPr>
              <w:t>го уровня территориал</w:t>
            </w:r>
            <w:r w:rsidRPr="00242BC2">
              <w:rPr>
                <w:color w:val="000000" w:themeColor="text1"/>
                <w:sz w:val="24"/>
                <w:lang w:val="ru-RU"/>
              </w:rPr>
              <w:t>ь</w:t>
            </w:r>
            <w:r w:rsidRPr="00242BC2">
              <w:rPr>
                <w:color w:val="000000" w:themeColor="text1"/>
                <w:sz w:val="24"/>
                <w:lang w:val="ru-RU"/>
              </w:rPr>
              <w:t>ной доступности</w:t>
            </w:r>
          </w:p>
        </w:tc>
        <w:tc>
          <w:tcPr>
            <w:tcW w:w="5529" w:type="dxa"/>
            <w:shd w:val="clear" w:color="auto" w:fill="auto"/>
          </w:tcPr>
          <w:p w:rsidR="00780AEF" w:rsidRPr="00242BC2" w:rsidRDefault="00780AEF" w:rsidP="00780AEF">
            <w:pPr>
              <w:pStyle w:val="aff6"/>
              <w:ind w:firstLine="0"/>
              <w:jc w:val="center"/>
              <w:rPr>
                <w:iCs/>
                <w:sz w:val="24"/>
                <w:lang w:val="ru-RU"/>
              </w:rPr>
            </w:pPr>
            <w:r w:rsidRPr="00242BC2">
              <w:rPr>
                <w:color w:val="000000" w:themeColor="text1"/>
                <w:sz w:val="24"/>
                <w:lang w:val="ru-RU"/>
              </w:rPr>
              <w:t>Не нормируется</w:t>
            </w:r>
          </w:p>
        </w:tc>
      </w:tr>
      <w:tr w:rsidR="004563C7" w:rsidRPr="00242BC2" w:rsidTr="005559B8">
        <w:trPr>
          <w:cantSplit/>
        </w:trPr>
        <w:tc>
          <w:tcPr>
            <w:tcW w:w="1403" w:type="dxa"/>
            <w:vMerge w:val="restart"/>
            <w:shd w:val="clear" w:color="auto" w:fill="auto"/>
          </w:tcPr>
          <w:p w:rsidR="004563C7" w:rsidRPr="00242BC2" w:rsidRDefault="004563C7" w:rsidP="00D16D32">
            <w:pPr>
              <w:pStyle w:val="aff6"/>
              <w:ind w:firstLine="0"/>
              <w:jc w:val="left"/>
              <w:rPr>
                <w:iCs/>
                <w:sz w:val="24"/>
                <w:lang w:val="ru-RU"/>
              </w:rPr>
            </w:pPr>
            <w:r w:rsidRPr="00242BC2">
              <w:rPr>
                <w:color w:val="000000" w:themeColor="text1"/>
                <w:sz w:val="24"/>
                <w:lang w:val="ru-RU"/>
              </w:rPr>
              <w:t>Объекты г</w:t>
            </w:r>
            <w:r w:rsidRPr="00242BC2">
              <w:rPr>
                <w:color w:val="000000" w:themeColor="text1"/>
                <w:sz w:val="24"/>
                <w:lang w:val="ru-RU"/>
              </w:rPr>
              <w:t>а</w:t>
            </w:r>
            <w:r w:rsidRPr="00242BC2">
              <w:rPr>
                <w:color w:val="000000" w:themeColor="text1"/>
                <w:sz w:val="24"/>
                <w:lang w:val="ru-RU"/>
              </w:rPr>
              <w:t xml:space="preserve">зоснабжения </w:t>
            </w:r>
          </w:p>
        </w:tc>
        <w:tc>
          <w:tcPr>
            <w:tcW w:w="2698" w:type="dxa"/>
            <w:shd w:val="clear" w:color="auto" w:fill="auto"/>
          </w:tcPr>
          <w:p w:rsidR="004563C7" w:rsidRPr="00242BC2" w:rsidRDefault="004563C7" w:rsidP="00D16D32">
            <w:pPr>
              <w:pStyle w:val="aff6"/>
              <w:ind w:firstLine="0"/>
              <w:jc w:val="left"/>
              <w:rPr>
                <w:color w:val="000000" w:themeColor="text1"/>
                <w:sz w:val="24"/>
                <w:lang w:val="ru-RU"/>
              </w:rPr>
            </w:pPr>
            <w:r w:rsidRPr="00242BC2">
              <w:rPr>
                <w:color w:val="000000" w:themeColor="text1"/>
                <w:sz w:val="24"/>
                <w:lang w:val="ru-RU"/>
              </w:rPr>
              <w:t>Расчетный показатель минимально допустим</w:t>
            </w:r>
            <w:r w:rsidRPr="00242BC2">
              <w:rPr>
                <w:color w:val="000000" w:themeColor="text1"/>
                <w:sz w:val="24"/>
                <w:lang w:val="ru-RU"/>
              </w:rPr>
              <w:t>о</w:t>
            </w:r>
            <w:r w:rsidRPr="00242BC2">
              <w:rPr>
                <w:color w:val="000000" w:themeColor="text1"/>
                <w:sz w:val="24"/>
                <w:lang w:val="ru-RU"/>
              </w:rPr>
              <w:t>го уровня обеспеченн</w:t>
            </w:r>
            <w:r w:rsidRPr="00242BC2">
              <w:rPr>
                <w:color w:val="000000" w:themeColor="text1"/>
                <w:sz w:val="24"/>
                <w:lang w:val="ru-RU"/>
              </w:rPr>
              <w:t>о</w:t>
            </w:r>
            <w:r w:rsidRPr="00242BC2">
              <w:rPr>
                <w:color w:val="000000" w:themeColor="text1"/>
                <w:sz w:val="24"/>
                <w:lang w:val="ru-RU"/>
              </w:rPr>
              <w:t>сти</w:t>
            </w:r>
          </w:p>
        </w:tc>
        <w:tc>
          <w:tcPr>
            <w:tcW w:w="5529" w:type="dxa"/>
            <w:shd w:val="clear" w:color="auto" w:fill="auto"/>
          </w:tcPr>
          <w:p w:rsidR="004563C7" w:rsidRPr="00242BC2" w:rsidRDefault="004563C7" w:rsidP="00195C7D">
            <w:pPr>
              <w:pStyle w:val="aff6"/>
              <w:ind w:firstLine="0"/>
              <w:rPr>
                <w:color w:val="000000" w:themeColor="text1"/>
                <w:sz w:val="24"/>
                <w:lang w:val="ru-RU"/>
              </w:rPr>
            </w:pPr>
            <w:r w:rsidRPr="00242BC2">
              <w:rPr>
                <w:sz w:val="24"/>
                <w:lang w:val="ru-RU"/>
              </w:rPr>
              <w:t xml:space="preserve">Объем газопотребления принят в соответствии с </w:t>
            </w:r>
            <w:r w:rsidR="00195C7D" w:rsidRPr="00242BC2">
              <w:rPr>
                <w:sz w:val="24"/>
                <w:lang w:val="ru-RU"/>
              </w:rPr>
              <w:t>таблицей 1.3.7 РНГП Ставропольского края</w:t>
            </w:r>
          </w:p>
        </w:tc>
      </w:tr>
      <w:tr w:rsidR="004563C7" w:rsidRPr="00242BC2" w:rsidTr="005559B8">
        <w:trPr>
          <w:cantSplit/>
        </w:trPr>
        <w:tc>
          <w:tcPr>
            <w:tcW w:w="1403" w:type="dxa"/>
            <w:vMerge/>
            <w:shd w:val="clear" w:color="auto" w:fill="auto"/>
          </w:tcPr>
          <w:p w:rsidR="004563C7" w:rsidRPr="00242BC2" w:rsidRDefault="004563C7" w:rsidP="00D16D32">
            <w:pPr>
              <w:pStyle w:val="aff6"/>
              <w:ind w:firstLine="0"/>
              <w:jc w:val="left"/>
              <w:rPr>
                <w:color w:val="000000" w:themeColor="text1"/>
                <w:sz w:val="24"/>
                <w:lang w:val="ru-RU"/>
              </w:rPr>
            </w:pPr>
          </w:p>
        </w:tc>
        <w:tc>
          <w:tcPr>
            <w:tcW w:w="2698" w:type="dxa"/>
            <w:shd w:val="clear" w:color="auto" w:fill="auto"/>
          </w:tcPr>
          <w:p w:rsidR="004563C7" w:rsidRPr="00242BC2" w:rsidRDefault="004563C7" w:rsidP="00D16D32">
            <w:pPr>
              <w:pStyle w:val="aff6"/>
              <w:ind w:firstLine="0"/>
              <w:jc w:val="left"/>
              <w:rPr>
                <w:color w:val="000000" w:themeColor="text1"/>
                <w:sz w:val="24"/>
                <w:lang w:val="ru-RU"/>
              </w:rPr>
            </w:pPr>
            <w:r w:rsidRPr="00242BC2">
              <w:rPr>
                <w:color w:val="000000" w:themeColor="text1"/>
                <w:sz w:val="24"/>
                <w:lang w:val="ru-RU"/>
              </w:rPr>
              <w:t>Расчетный показатель максимально допустим</w:t>
            </w:r>
            <w:r w:rsidRPr="00242BC2">
              <w:rPr>
                <w:color w:val="000000" w:themeColor="text1"/>
                <w:sz w:val="24"/>
                <w:lang w:val="ru-RU"/>
              </w:rPr>
              <w:t>о</w:t>
            </w:r>
            <w:r w:rsidRPr="00242BC2">
              <w:rPr>
                <w:color w:val="000000" w:themeColor="text1"/>
                <w:sz w:val="24"/>
                <w:lang w:val="ru-RU"/>
              </w:rPr>
              <w:t>го уровня территориал</w:t>
            </w:r>
            <w:r w:rsidRPr="00242BC2">
              <w:rPr>
                <w:color w:val="000000" w:themeColor="text1"/>
                <w:sz w:val="24"/>
                <w:lang w:val="ru-RU"/>
              </w:rPr>
              <w:t>ь</w:t>
            </w:r>
            <w:r w:rsidRPr="00242BC2">
              <w:rPr>
                <w:color w:val="000000" w:themeColor="text1"/>
                <w:sz w:val="24"/>
                <w:lang w:val="ru-RU"/>
              </w:rPr>
              <w:t>ной доступности</w:t>
            </w:r>
          </w:p>
        </w:tc>
        <w:tc>
          <w:tcPr>
            <w:tcW w:w="5529" w:type="dxa"/>
            <w:shd w:val="clear" w:color="auto" w:fill="auto"/>
          </w:tcPr>
          <w:p w:rsidR="004563C7" w:rsidRPr="00242BC2" w:rsidRDefault="004563C7" w:rsidP="00D16D32">
            <w:pPr>
              <w:pStyle w:val="aff6"/>
              <w:ind w:firstLine="0"/>
              <w:jc w:val="center"/>
              <w:rPr>
                <w:sz w:val="24"/>
                <w:lang w:val="ru-RU"/>
              </w:rPr>
            </w:pPr>
            <w:r w:rsidRPr="00242BC2">
              <w:rPr>
                <w:color w:val="000000" w:themeColor="text1"/>
                <w:sz w:val="24"/>
                <w:lang w:val="ru-RU"/>
              </w:rPr>
              <w:t>Не нормируется</w:t>
            </w:r>
          </w:p>
        </w:tc>
      </w:tr>
      <w:tr w:rsidR="00780AEF" w:rsidRPr="00242BC2" w:rsidTr="005559B8">
        <w:trPr>
          <w:cantSplit/>
        </w:trPr>
        <w:tc>
          <w:tcPr>
            <w:tcW w:w="1403" w:type="dxa"/>
            <w:vMerge w:val="restart"/>
            <w:shd w:val="clear" w:color="auto" w:fill="auto"/>
          </w:tcPr>
          <w:p w:rsidR="00780AEF" w:rsidRPr="00242BC2" w:rsidRDefault="00780AEF" w:rsidP="00780AEF">
            <w:pPr>
              <w:pStyle w:val="aff6"/>
              <w:ind w:firstLine="0"/>
              <w:jc w:val="left"/>
              <w:rPr>
                <w:iCs/>
                <w:sz w:val="24"/>
                <w:lang w:val="ru-RU"/>
              </w:rPr>
            </w:pPr>
            <w:r w:rsidRPr="00242BC2">
              <w:rPr>
                <w:color w:val="000000" w:themeColor="text1"/>
                <w:sz w:val="24"/>
                <w:lang w:val="ru-RU"/>
              </w:rPr>
              <w:t>Объекты теплосна</w:t>
            </w:r>
            <w:r w:rsidRPr="00242BC2">
              <w:rPr>
                <w:color w:val="000000" w:themeColor="text1"/>
                <w:sz w:val="24"/>
                <w:lang w:val="ru-RU"/>
              </w:rPr>
              <w:t>б</w:t>
            </w:r>
            <w:r w:rsidRPr="00242BC2">
              <w:rPr>
                <w:color w:val="000000" w:themeColor="text1"/>
                <w:sz w:val="24"/>
                <w:lang w:val="ru-RU"/>
              </w:rPr>
              <w:t>жения</w:t>
            </w:r>
          </w:p>
        </w:tc>
        <w:tc>
          <w:tcPr>
            <w:tcW w:w="2698" w:type="dxa"/>
            <w:shd w:val="clear" w:color="auto" w:fill="auto"/>
          </w:tcPr>
          <w:p w:rsidR="00780AEF" w:rsidRPr="00242BC2" w:rsidRDefault="00780AEF" w:rsidP="00780AEF">
            <w:pPr>
              <w:pStyle w:val="aff6"/>
              <w:ind w:firstLine="0"/>
              <w:jc w:val="left"/>
              <w:rPr>
                <w:iCs/>
                <w:sz w:val="24"/>
                <w:lang w:val="ru-RU"/>
              </w:rPr>
            </w:pPr>
            <w:r w:rsidRPr="00242BC2">
              <w:rPr>
                <w:color w:val="000000" w:themeColor="text1"/>
                <w:sz w:val="24"/>
                <w:lang w:val="ru-RU"/>
              </w:rPr>
              <w:t>Расчетный показатель минимально допустим</w:t>
            </w:r>
            <w:r w:rsidRPr="00242BC2">
              <w:rPr>
                <w:color w:val="000000" w:themeColor="text1"/>
                <w:sz w:val="24"/>
                <w:lang w:val="ru-RU"/>
              </w:rPr>
              <w:t>о</w:t>
            </w:r>
            <w:r w:rsidRPr="00242BC2">
              <w:rPr>
                <w:color w:val="000000" w:themeColor="text1"/>
                <w:sz w:val="24"/>
                <w:lang w:val="ru-RU"/>
              </w:rPr>
              <w:t>го уровня обеспеченн</w:t>
            </w:r>
            <w:r w:rsidRPr="00242BC2">
              <w:rPr>
                <w:color w:val="000000" w:themeColor="text1"/>
                <w:sz w:val="24"/>
                <w:lang w:val="ru-RU"/>
              </w:rPr>
              <w:t>о</w:t>
            </w:r>
            <w:r w:rsidRPr="00242BC2">
              <w:rPr>
                <w:color w:val="000000" w:themeColor="text1"/>
                <w:sz w:val="24"/>
                <w:lang w:val="ru-RU"/>
              </w:rPr>
              <w:t>сти</w:t>
            </w:r>
          </w:p>
        </w:tc>
        <w:tc>
          <w:tcPr>
            <w:tcW w:w="5529" w:type="dxa"/>
            <w:shd w:val="clear" w:color="auto" w:fill="auto"/>
          </w:tcPr>
          <w:p w:rsidR="00780AEF" w:rsidRPr="00242BC2" w:rsidRDefault="00195C7D" w:rsidP="00431881">
            <w:pPr>
              <w:pStyle w:val="aff6"/>
              <w:ind w:firstLine="0"/>
              <w:jc w:val="left"/>
              <w:rPr>
                <w:iCs/>
                <w:sz w:val="24"/>
                <w:lang w:val="ru-RU"/>
              </w:rPr>
            </w:pPr>
            <w:r w:rsidRPr="00242BC2">
              <w:rPr>
                <w:sz w:val="24"/>
                <w:lang w:val="ru-RU"/>
              </w:rPr>
              <w:t>Объем теплопотребления принят в соответствии с таблицей 1.3.7 РНГП Ставропольского края</w:t>
            </w:r>
          </w:p>
        </w:tc>
      </w:tr>
      <w:tr w:rsidR="00780AEF" w:rsidRPr="00242BC2" w:rsidTr="005559B8">
        <w:trPr>
          <w:cantSplit/>
        </w:trPr>
        <w:tc>
          <w:tcPr>
            <w:tcW w:w="1403" w:type="dxa"/>
            <w:vMerge/>
            <w:shd w:val="clear" w:color="auto" w:fill="auto"/>
          </w:tcPr>
          <w:p w:rsidR="00780AEF" w:rsidRPr="00242BC2" w:rsidRDefault="00780AEF" w:rsidP="00780AEF">
            <w:pPr>
              <w:pStyle w:val="aff6"/>
              <w:ind w:firstLine="0"/>
              <w:jc w:val="left"/>
              <w:rPr>
                <w:iCs/>
                <w:sz w:val="24"/>
                <w:lang w:val="ru-RU"/>
              </w:rPr>
            </w:pPr>
          </w:p>
        </w:tc>
        <w:tc>
          <w:tcPr>
            <w:tcW w:w="2698" w:type="dxa"/>
            <w:shd w:val="clear" w:color="auto" w:fill="auto"/>
          </w:tcPr>
          <w:p w:rsidR="00780AEF" w:rsidRPr="00242BC2" w:rsidRDefault="00780AEF" w:rsidP="00780AEF">
            <w:pPr>
              <w:pStyle w:val="aff6"/>
              <w:ind w:firstLine="0"/>
              <w:jc w:val="left"/>
              <w:rPr>
                <w:iCs/>
                <w:sz w:val="24"/>
                <w:lang w:val="ru-RU"/>
              </w:rPr>
            </w:pPr>
            <w:r w:rsidRPr="00242BC2">
              <w:rPr>
                <w:color w:val="000000" w:themeColor="text1"/>
                <w:sz w:val="24"/>
                <w:lang w:val="ru-RU"/>
              </w:rPr>
              <w:t>Расчетный показатель максимально допустим</w:t>
            </w:r>
            <w:r w:rsidRPr="00242BC2">
              <w:rPr>
                <w:color w:val="000000" w:themeColor="text1"/>
                <w:sz w:val="24"/>
                <w:lang w:val="ru-RU"/>
              </w:rPr>
              <w:t>о</w:t>
            </w:r>
            <w:r w:rsidRPr="00242BC2">
              <w:rPr>
                <w:color w:val="000000" w:themeColor="text1"/>
                <w:sz w:val="24"/>
                <w:lang w:val="ru-RU"/>
              </w:rPr>
              <w:t>го уровня территориал</w:t>
            </w:r>
            <w:r w:rsidRPr="00242BC2">
              <w:rPr>
                <w:color w:val="000000" w:themeColor="text1"/>
                <w:sz w:val="24"/>
                <w:lang w:val="ru-RU"/>
              </w:rPr>
              <w:t>ь</w:t>
            </w:r>
            <w:r w:rsidRPr="00242BC2">
              <w:rPr>
                <w:color w:val="000000" w:themeColor="text1"/>
                <w:sz w:val="24"/>
                <w:lang w:val="ru-RU"/>
              </w:rPr>
              <w:t>ной доступности</w:t>
            </w:r>
          </w:p>
        </w:tc>
        <w:tc>
          <w:tcPr>
            <w:tcW w:w="5529" w:type="dxa"/>
            <w:shd w:val="clear" w:color="auto" w:fill="auto"/>
          </w:tcPr>
          <w:p w:rsidR="00780AEF" w:rsidRPr="00242BC2" w:rsidRDefault="00780AEF" w:rsidP="00780AEF">
            <w:pPr>
              <w:pStyle w:val="aff6"/>
              <w:ind w:firstLine="0"/>
              <w:jc w:val="center"/>
              <w:rPr>
                <w:iCs/>
                <w:sz w:val="24"/>
                <w:lang w:val="ru-RU"/>
              </w:rPr>
            </w:pPr>
            <w:r w:rsidRPr="00242BC2">
              <w:rPr>
                <w:color w:val="000000" w:themeColor="text1"/>
                <w:sz w:val="24"/>
                <w:lang w:val="ru-RU"/>
              </w:rPr>
              <w:t>Не нормируется</w:t>
            </w:r>
          </w:p>
        </w:tc>
      </w:tr>
      <w:tr w:rsidR="00780AEF" w:rsidRPr="00242BC2" w:rsidTr="005559B8">
        <w:trPr>
          <w:cantSplit/>
        </w:trPr>
        <w:tc>
          <w:tcPr>
            <w:tcW w:w="1403" w:type="dxa"/>
            <w:vMerge w:val="restart"/>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Объекты в</w:t>
            </w:r>
            <w:r w:rsidRPr="00242BC2">
              <w:rPr>
                <w:color w:val="000000" w:themeColor="text1"/>
                <w:sz w:val="24"/>
                <w:lang w:val="ru-RU"/>
              </w:rPr>
              <w:t>о</w:t>
            </w:r>
            <w:r w:rsidRPr="00242BC2">
              <w:rPr>
                <w:color w:val="000000" w:themeColor="text1"/>
                <w:sz w:val="24"/>
                <w:lang w:val="ru-RU"/>
              </w:rPr>
              <w:t xml:space="preserve">доснабжения </w:t>
            </w:r>
          </w:p>
        </w:tc>
        <w:tc>
          <w:tcPr>
            <w:tcW w:w="2698" w:type="dxa"/>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Расчетный показатель минимально допустим</w:t>
            </w:r>
            <w:r w:rsidRPr="00242BC2">
              <w:rPr>
                <w:color w:val="000000" w:themeColor="text1"/>
                <w:sz w:val="24"/>
                <w:lang w:val="ru-RU"/>
              </w:rPr>
              <w:t>о</w:t>
            </w:r>
            <w:r w:rsidRPr="00242BC2">
              <w:rPr>
                <w:color w:val="000000" w:themeColor="text1"/>
                <w:sz w:val="24"/>
                <w:lang w:val="ru-RU"/>
              </w:rPr>
              <w:t>го уровня обеспеченн</w:t>
            </w:r>
            <w:r w:rsidRPr="00242BC2">
              <w:rPr>
                <w:color w:val="000000" w:themeColor="text1"/>
                <w:sz w:val="24"/>
                <w:lang w:val="ru-RU"/>
              </w:rPr>
              <w:t>о</w:t>
            </w:r>
            <w:r w:rsidRPr="00242BC2">
              <w:rPr>
                <w:color w:val="000000" w:themeColor="text1"/>
                <w:sz w:val="24"/>
                <w:lang w:val="ru-RU"/>
              </w:rPr>
              <w:t>сти</w:t>
            </w:r>
          </w:p>
        </w:tc>
        <w:tc>
          <w:tcPr>
            <w:tcW w:w="5529" w:type="dxa"/>
            <w:shd w:val="clear" w:color="auto" w:fill="auto"/>
          </w:tcPr>
          <w:p w:rsidR="00780AEF" w:rsidRPr="00242BC2" w:rsidRDefault="00780AEF" w:rsidP="00780AEF">
            <w:pPr>
              <w:pStyle w:val="aff6"/>
              <w:ind w:firstLine="0"/>
              <w:rPr>
                <w:color w:val="000000" w:themeColor="text1"/>
                <w:sz w:val="24"/>
                <w:lang w:val="ru-RU"/>
              </w:rPr>
            </w:pPr>
            <w:r w:rsidRPr="00242BC2">
              <w:rPr>
                <w:color w:val="000000" w:themeColor="text1"/>
                <w:sz w:val="24"/>
                <w:lang w:val="ru-RU"/>
              </w:rPr>
              <w:t>Объем водопотребления принят в соответствии</w:t>
            </w:r>
            <w:r w:rsidR="00195C7D" w:rsidRPr="00242BC2">
              <w:rPr>
                <w:color w:val="000000" w:themeColor="text1"/>
                <w:sz w:val="24"/>
                <w:lang w:val="ru-RU"/>
              </w:rPr>
              <w:t xml:space="preserve"> с </w:t>
            </w:r>
            <w:r w:rsidR="00195C7D" w:rsidRPr="00242BC2">
              <w:rPr>
                <w:sz w:val="24"/>
                <w:lang w:val="ru-RU"/>
              </w:rPr>
              <w:t>таблицей 1.3.7 РНГП Ставропольского края и</w:t>
            </w:r>
            <w:r w:rsidRPr="00242BC2">
              <w:rPr>
                <w:color w:val="000000" w:themeColor="text1"/>
                <w:sz w:val="24"/>
                <w:lang w:val="ru-RU"/>
              </w:rPr>
              <w:t xml:space="preserve"> п. 5.1 СП 31.13330.2021</w:t>
            </w:r>
          </w:p>
        </w:tc>
      </w:tr>
      <w:tr w:rsidR="00780AEF" w:rsidRPr="00242BC2" w:rsidTr="005559B8">
        <w:trPr>
          <w:cantSplit/>
        </w:trPr>
        <w:tc>
          <w:tcPr>
            <w:tcW w:w="1403" w:type="dxa"/>
            <w:vMerge/>
            <w:shd w:val="clear" w:color="auto" w:fill="auto"/>
            <w:vAlign w:val="center"/>
          </w:tcPr>
          <w:p w:rsidR="00780AEF" w:rsidRPr="00242BC2" w:rsidRDefault="00780AEF" w:rsidP="00780AEF">
            <w:pPr>
              <w:pStyle w:val="aff6"/>
              <w:ind w:firstLine="0"/>
              <w:jc w:val="left"/>
              <w:rPr>
                <w:color w:val="000000" w:themeColor="text1"/>
                <w:sz w:val="24"/>
                <w:lang w:val="ru-RU"/>
              </w:rPr>
            </w:pPr>
          </w:p>
        </w:tc>
        <w:tc>
          <w:tcPr>
            <w:tcW w:w="2698" w:type="dxa"/>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Расчетный показатель максимально допустим</w:t>
            </w:r>
            <w:r w:rsidRPr="00242BC2">
              <w:rPr>
                <w:color w:val="000000" w:themeColor="text1"/>
                <w:sz w:val="24"/>
                <w:lang w:val="ru-RU"/>
              </w:rPr>
              <w:t>о</w:t>
            </w:r>
            <w:r w:rsidRPr="00242BC2">
              <w:rPr>
                <w:color w:val="000000" w:themeColor="text1"/>
                <w:sz w:val="24"/>
                <w:lang w:val="ru-RU"/>
              </w:rPr>
              <w:t>го уровня территориал</w:t>
            </w:r>
            <w:r w:rsidRPr="00242BC2">
              <w:rPr>
                <w:color w:val="000000" w:themeColor="text1"/>
                <w:sz w:val="24"/>
                <w:lang w:val="ru-RU"/>
              </w:rPr>
              <w:t>ь</w:t>
            </w:r>
            <w:r w:rsidRPr="00242BC2">
              <w:rPr>
                <w:color w:val="000000" w:themeColor="text1"/>
                <w:sz w:val="24"/>
                <w:lang w:val="ru-RU"/>
              </w:rPr>
              <w:t>ной доступности</w:t>
            </w:r>
          </w:p>
        </w:tc>
        <w:tc>
          <w:tcPr>
            <w:tcW w:w="5529" w:type="dxa"/>
            <w:shd w:val="clear" w:color="auto" w:fill="auto"/>
          </w:tcPr>
          <w:p w:rsidR="00780AEF" w:rsidRPr="00242BC2" w:rsidRDefault="00780AEF" w:rsidP="00942C9B">
            <w:pPr>
              <w:pStyle w:val="aff6"/>
              <w:ind w:firstLine="0"/>
              <w:jc w:val="center"/>
              <w:rPr>
                <w:color w:val="000000" w:themeColor="text1"/>
                <w:sz w:val="24"/>
                <w:lang w:val="ru-RU"/>
              </w:rPr>
            </w:pPr>
            <w:r w:rsidRPr="00242BC2">
              <w:rPr>
                <w:color w:val="000000" w:themeColor="text1"/>
                <w:sz w:val="24"/>
                <w:lang w:val="ru-RU"/>
              </w:rPr>
              <w:t>Не нормируется</w:t>
            </w:r>
          </w:p>
        </w:tc>
      </w:tr>
      <w:tr w:rsidR="00780AEF" w:rsidRPr="00242BC2" w:rsidTr="005559B8">
        <w:trPr>
          <w:cantSplit/>
        </w:trPr>
        <w:tc>
          <w:tcPr>
            <w:tcW w:w="1403" w:type="dxa"/>
            <w:vMerge w:val="restart"/>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Объекты в</w:t>
            </w:r>
            <w:r w:rsidRPr="00242BC2">
              <w:rPr>
                <w:color w:val="000000" w:themeColor="text1"/>
                <w:sz w:val="24"/>
                <w:lang w:val="ru-RU"/>
              </w:rPr>
              <w:t>о</w:t>
            </w:r>
            <w:r w:rsidRPr="00242BC2">
              <w:rPr>
                <w:color w:val="000000" w:themeColor="text1"/>
                <w:sz w:val="24"/>
                <w:lang w:val="ru-RU"/>
              </w:rPr>
              <w:t xml:space="preserve">доотведения </w:t>
            </w:r>
          </w:p>
        </w:tc>
        <w:tc>
          <w:tcPr>
            <w:tcW w:w="2698" w:type="dxa"/>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Расчетный показатель минимально допустим</w:t>
            </w:r>
            <w:r w:rsidRPr="00242BC2">
              <w:rPr>
                <w:color w:val="000000" w:themeColor="text1"/>
                <w:sz w:val="24"/>
                <w:lang w:val="ru-RU"/>
              </w:rPr>
              <w:t>о</w:t>
            </w:r>
            <w:r w:rsidRPr="00242BC2">
              <w:rPr>
                <w:color w:val="000000" w:themeColor="text1"/>
                <w:sz w:val="24"/>
                <w:lang w:val="ru-RU"/>
              </w:rPr>
              <w:t>го уровня обеспеченн</w:t>
            </w:r>
            <w:r w:rsidRPr="00242BC2">
              <w:rPr>
                <w:color w:val="000000" w:themeColor="text1"/>
                <w:sz w:val="24"/>
                <w:lang w:val="ru-RU"/>
              </w:rPr>
              <w:t>о</w:t>
            </w:r>
            <w:r w:rsidRPr="00242BC2">
              <w:rPr>
                <w:color w:val="000000" w:themeColor="text1"/>
                <w:sz w:val="24"/>
                <w:lang w:val="ru-RU"/>
              </w:rPr>
              <w:t>сти</w:t>
            </w:r>
          </w:p>
        </w:tc>
        <w:tc>
          <w:tcPr>
            <w:tcW w:w="5529" w:type="dxa"/>
            <w:shd w:val="clear" w:color="auto" w:fill="auto"/>
          </w:tcPr>
          <w:p w:rsidR="00780AEF" w:rsidRPr="00242BC2" w:rsidRDefault="00780AEF" w:rsidP="00780AEF">
            <w:pPr>
              <w:pStyle w:val="aff6"/>
              <w:ind w:firstLine="0"/>
              <w:rPr>
                <w:color w:val="000000" w:themeColor="text1"/>
                <w:sz w:val="24"/>
                <w:lang w:val="ru-RU"/>
              </w:rPr>
            </w:pPr>
            <w:r w:rsidRPr="00242BC2">
              <w:rPr>
                <w:color w:val="000000" w:themeColor="text1"/>
                <w:sz w:val="24"/>
                <w:lang w:val="ru-RU"/>
              </w:rPr>
              <w:t xml:space="preserve">Объем водоотведения принят в соответствии с </w:t>
            </w:r>
            <w:r w:rsidR="00195C7D" w:rsidRPr="00242BC2">
              <w:rPr>
                <w:sz w:val="24"/>
                <w:lang w:val="ru-RU"/>
              </w:rPr>
              <w:t>та</w:t>
            </w:r>
            <w:r w:rsidR="00195C7D" w:rsidRPr="00242BC2">
              <w:rPr>
                <w:sz w:val="24"/>
                <w:lang w:val="ru-RU"/>
              </w:rPr>
              <w:t>б</w:t>
            </w:r>
            <w:r w:rsidR="00195C7D" w:rsidRPr="00242BC2">
              <w:rPr>
                <w:sz w:val="24"/>
                <w:lang w:val="ru-RU"/>
              </w:rPr>
              <w:t>лицей 1.3.7 РНГП Ставропольского края и</w:t>
            </w:r>
            <w:r w:rsidR="00195C7D" w:rsidRPr="00242BC2">
              <w:rPr>
                <w:color w:val="000000" w:themeColor="text1"/>
                <w:sz w:val="24"/>
                <w:lang w:val="ru-RU"/>
              </w:rPr>
              <w:t xml:space="preserve"> </w:t>
            </w:r>
            <w:r w:rsidRPr="00242BC2">
              <w:rPr>
                <w:color w:val="000000" w:themeColor="text1"/>
                <w:sz w:val="24"/>
                <w:lang w:val="ru-RU"/>
              </w:rPr>
              <w:t>п. 5.1.1 СП 32.13330.2018 в размере 100% водопотребления</w:t>
            </w:r>
          </w:p>
        </w:tc>
      </w:tr>
      <w:tr w:rsidR="00780AEF" w:rsidRPr="00242BC2" w:rsidTr="005559B8">
        <w:trPr>
          <w:cantSplit/>
        </w:trPr>
        <w:tc>
          <w:tcPr>
            <w:tcW w:w="1403" w:type="dxa"/>
            <w:vMerge/>
            <w:shd w:val="clear" w:color="auto" w:fill="auto"/>
            <w:vAlign w:val="center"/>
          </w:tcPr>
          <w:p w:rsidR="00780AEF" w:rsidRPr="00242BC2" w:rsidRDefault="00780AEF" w:rsidP="00780AEF">
            <w:pPr>
              <w:pStyle w:val="aff6"/>
              <w:ind w:firstLine="0"/>
              <w:jc w:val="left"/>
              <w:rPr>
                <w:color w:val="000000" w:themeColor="text1"/>
                <w:sz w:val="24"/>
                <w:lang w:val="ru-RU"/>
              </w:rPr>
            </w:pPr>
          </w:p>
        </w:tc>
        <w:tc>
          <w:tcPr>
            <w:tcW w:w="2698" w:type="dxa"/>
            <w:shd w:val="clear" w:color="auto" w:fill="auto"/>
          </w:tcPr>
          <w:p w:rsidR="00780AEF" w:rsidRPr="00242BC2" w:rsidRDefault="00780AEF" w:rsidP="00780AEF">
            <w:pPr>
              <w:pStyle w:val="aff6"/>
              <w:ind w:firstLine="0"/>
              <w:jc w:val="left"/>
              <w:rPr>
                <w:color w:val="000000" w:themeColor="text1"/>
                <w:sz w:val="24"/>
                <w:lang w:val="ru-RU"/>
              </w:rPr>
            </w:pPr>
            <w:r w:rsidRPr="00242BC2">
              <w:rPr>
                <w:color w:val="000000" w:themeColor="text1"/>
                <w:sz w:val="24"/>
                <w:lang w:val="ru-RU"/>
              </w:rPr>
              <w:t>Расчетный показатель максимально допустим</w:t>
            </w:r>
            <w:r w:rsidRPr="00242BC2">
              <w:rPr>
                <w:color w:val="000000" w:themeColor="text1"/>
                <w:sz w:val="24"/>
                <w:lang w:val="ru-RU"/>
              </w:rPr>
              <w:t>о</w:t>
            </w:r>
            <w:r w:rsidRPr="00242BC2">
              <w:rPr>
                <w:color w:val="000000" w:themeColor="text1"/>
                <w:sz w:val="24"/>
                <w:lang w:val="ru-RU"/>
              </w:rPr>
              <w:t>го уровня территориал</w:t>
            </w:r>
            <w:r w:rsidRPr="00242BC2">
              <w:rPr>
                <w:color w:val="000000" w:themeColor="text1"/>
                <w:sz w:val="24"/>
                <w:lang w:val="ru-RU"/>
              </w:rPr>
              <w:t>ь</w:t>
            </w:r>
            <w:r w:rsidRPr="00242BC2">
              <w:rPr>
                <w:color w:val="000000" w:themeColor="text1"/>
                <w:sz w:val="24"/>
                <w:lang w:val="ru-RU"/>
              </w:rPr>
              <w:t>ной доступности</w:t>
            </w:r>
          </w:p>
        </w:tc>
        <w:tc>
          <w:tcPr>
            <w:tcW w:w="5529" w:type="dxa"/>
            <w:shd w:val="clear" w:color="auto" w:fill="auto"/>
          </w:tcPr>
          <w:p w:rsidR="00780AEF" w:rsidRPr="00242BC2" w:rsidRDefault="00780AEF" w:rsidP="00942C9B">
            <w:pPr>
              <w:pStyle w:val="aff6"/>
              <w:ind w:firstLine="0"/>
              <w:jc w:val="center"/>
              <w:rPr>
                <w:color w:val="000000" w:themeColor="text1"/>
                <w:sz w:val="24"/>
                <w:lang w:val="ru-RU"/>
              </w:rPr>
            </w:pPr>
            <w:r w:rsidRPr="00242BC2">
              <w:rPr>
                <w:color w:val="000000" w:themeColor="text1"/>
                <w:sz w:val="24"/>
                <w:lang w:val="ru-RU"/>
              </w:rPr>
              <w:t>Не нормируется</w:t>
            </w:r>
          </w:p>
        </w:tc>
      </w:tr>
    </w:tbl>
    <w:p w:rsidR="003154D5" w:rsidRDefault="003154D5" w:rsidP="008D7E32">
      <w:pPr>
        <w:pStyle w:val="5"/>
        <w:rPr>
          <w:b w:val="0"/>
          <w:sz w:val="28"/>
          <w:szCs w:val="28"/>
        </w:rPr>
      </w:pPr>
      <w:bookmarkStart w:id="132" w:name="OLE_LINK971"/>
      <w:bookmarkStart w:id="133" w:name="OLE_LINK972"/>
      <w:bookmarkStart w:id="134" w:name="OLE_LINK973"/>
      <w:bookmarkStart w:id="135" w:name="OLE_LINK974"/>
      <w:bookmarkStart w:id="136" w:name="OLE_LINK975"/>
      <w:bookmarkStart w:id="137" w:name="OLE_LINK976"/>
      <w:bookmarkStart w:id="138" w:name="OLE_LINK977"/>
    </w:p>
    <w:p w:rsidR="00752037" w:rsidRPr="00E54B04" w:rsidRDefault="00242BC2" w:rsidP="003154D5">
      <w:pPr>
        <w:pStyle w:val="5"/>
        <w:ind w:firstLine="709"/>
        <w:jc w:val="both"/>
        <w:rPr>
          <w:b w:val="0"/>
          <w:sz w:val="28"/>
          <w:szCs w:val="28"/>
        </w:rPr>
      </w:pPr>
      <w:r>
        <w:rPr>
          <w:b w:val="0"/>
          <w:sz w:val="28"/>
          <w:szCs w:val="28"/>
        </w:rPr>
        <w:t>29</w:t>
      </w:r>
      <w:r w:rsidR="007F64D9" w:rsidRPr="00E54B04">
        <w:rPr>
          <w:b w:val="0"/>
          <w:sz w:val="28"/>
          <w:szCs w:val="28"/>
        </w:rPr>
        <w:t xml:space="preserve">. </w:t>
      </w:r>
      <w:r w:rsidR="008D7E32" w:rsidRPr="00E54B04">
        <w:rPr>
          <w:b w:val="0"/>
          <w:sz w:val="28"/>
          <w:szCs w:val="28"/>
        </w:rPr>
        <w:t>Объекты</w:t>
      </w:r>
      <w:r w:rsidR="00752037" w:rsidRPr="00E54B04">
        <w:rPr>
          <w:b w:val="0"/>
          <w:sz w:val="28"/>
          <w:szCs w:val="28"/>
        </w:rPr>
        <w:t xml:space="preserve"> </w:t>
      </w:r>
      <w:bookmarkEnd w:id="132"/>
      <w:bookmarkEnd w:id="133"/>
      <w:bookmarkEnd w:id="134"/>
      <w:bookmarkEnd w:id="135"/>
      <w:bookmarkEnd w:id="136"/>
      <w:bookmarkEnd w:id="137"/>
      <w:bookmarkEnd w:id="138"/>
      <w:r w:rsidR="00A05C55" w:rsidRPr="00E54B04">
        <w:rPr>
          <w:b w:val="0"/>
          <w:sz w:val="28"/>
          <w:szCs w:val="28"/>
        </w:rPr>
        <w:t xml:space="preserve">местного значения </w:t>
      </w:r>
      <w:r w:rsidR="007F64D9" w:rsidRPr="00E54B04">
        <w:rPr>
          <w:b w:val="0"/>
          <w:sz w:val="28"/>
          <w:szCs w:val="28"/>
        </w:rPr>
        <w:t>Георгиевского</w:t>
      </w:r>
      <w:r w:rsidR="00A05C55" w:rsidRPr="00E54B04">
        <w:rPr>
          <w:b w:val="0"/>
          <w:sz w:val="28"/>
          <w:szCs w:val="28"/>
        </w:rPr>
        <w:t xml:space="preserve"> округа </w:t>
      </w:r>
      <w:r w:rsidR="00752037" w:rsidRPr="00E54B04">
        <w:rPr>
          <w:b w:val="0"/>
          <w:sz w:val="28"/>
          <w:szCs w:val="28"/>
        </w:rPr>
        <w:t>в области автомобильных дорог местного значения</w:t>
      </w:r>
      <w:r w:rsidR="00387E79" w:rsidRPr="00E54B04">
        <w:rPr>
          <w:b w:val="0"/>
          <w:sz w:val="28"/>
          <w:szCs w:val="28"/>
        </w:rPr>
        <w:t xml:space="preserve"> </w:t>
      </w:r>
    </w:p>
    <w:p w:rsidR="007F64D9" w:rsidRPr="00E54B04" w:rsidRDefault="007F64D9" w:rsidP="007F64D9">
      <w:pPr>
        <w:rPr>
          <w:rFonts w:cs="Times New Roman"/>
          <w:sz w:val="28"/>
          <w:szCs w:val="28"/>
          <w:lang w:eastAsia="en-US"/>
        </w:rPr>
      </w:pP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0"/>
        <w:gridCol w:w="2273"/>
        <w:gridCol w:w="4956"/>
      </w:tblGrid>
      <w:tr w:rsidR="00752037" w:rsidRPr="00F36671" w:rsidTr="000B6CA3">
        <w:trPr>
          <w:cantSplit/>
          <w:tblHeader/>
        </w:trPr>
        <w:tc>
          <w:tcPr>
            <w:tcW w:w="2400" w:type="dxa"/>
            <w:shd w:val="clear" w:color="auto" w:fill="auto"/>
          </w:tcPr>
          <w:p w:rsidR="00752037" w:rsidRPr="00F36671" w:rsidRDefault="00752037" w:rsidP="006C445E">
            <w:pPr>
              <w:pStyle w:val="aff6"/>
              <w:keepNext/>
              <w:ind w:firstLine="0"/>
              <w:jc w:val="center"/>
              <w:rPr>
                <w:iCs/>
                <w:sz w:val="24"/>
                <w:lang w:val="ru-RU"/>
              </w:rPr>
            </w:pPr>
            <w:bookmarkStart w:id="139" w:name="OLE_LINK277"/>
            <w:bookmarkStart w:id="140" w:name="OLE_LINK278"/>
            <w:bookmarkStart w:id="141" w:name="OLE_LINK279"/>
            <w:r w:rsidRPr="00F36671">
              <w:rPr>
                <w:iCs/>
                <w:sz w:val="24"/>
                <w:lang w:val="ru-RU"/>
              </w:rPr>
              <w:t>Наименование вида объекта</w:t>
            </w:r>
          </w:p>
        </w:tc>
        <w:tc>
          <w:tcPr>
            <w:tcW w:w="2273" w:type="dxa"/>
            <w:shd w:val="clear" w:color="auto" w:fill="auto"/>
          </w:tcPr>
          <w:p w:rsidR="00752037" w:rsidRPr="00F36671" w:rsidRDefault="00752037" w:rsidP="006C445E">
            <w:pPr>
              <w:pStyle w:val="aff6"/>
              <w:keepNext/>
              <w:ind w:firstLine="0"/>
              <w:jc w:val="center"/>
              <w:rPr>
                <w:iCs/>
                <w:sz w:val="24"/>
                <w:lang w:val="ru-RU"/>
              </w:rPr>
            </w:pPr>
            <w:r w:rsidRPr="00F36671">
              <w:rPr>
                <w:iCs/>
                <w:sz w:val="24"/>
                <w:lang w:val="ru-RU"/>
              </w:rPr>
              <w:t>Тип расчетного п</w:t>
            </w:r>
            <w:r w:rsidRPr="00F36671">
              <w:rPr>
                <w:iCs/>
                <w:sz w:val="24"/>
                <w:lang w:val="ru-RU"/>
              </w:rPr>
              <w:t>о</w:t>
            </w:r>
            <w:r w:rsidRPr="00F36671">
              <w:rPr>
                <w:iCs/>
                <w:sz w:val="24"/>
                <w:lang w:val="ru-RU"/>
              </w:rPr>
              <w:t>казателя</w:t>
            </w:r>
          </w:p>
        </w:tc>
        <w:tc>
          <w:tcPr>
            <w:tcW w:w="4956" w:type="dxa"/>
            <w:shd w:val="clear" w:color="auto" w:fill="auto"/>
          </w:tcPr>
          <w:p w:rsidR="00752037" w:rsidRPr="00F36671" w:rsidRDefault="00752037" w:rsidP="006C445E">
            <w:pPr>
              <w:pStyle w:val="aff6"/>
              <w:keepNext/>
              <w:ind w:firstLine="0"/>
              <w:jc w:val="center"/>
              <w:rPr>
                <w:iCs/>
                <w:sz w:val="24"/>
                <w:lang w:val="ru-RU"/>
              </w:rPr>
            </w:pPr>
            <w:r w:rsidRPr="00F36671">
              <w:rPr>
                <w:iCs/>
                <w:sz w:val="24"/>
                <w:lang w:val="ru-RU"/>
              </w:rPr>
              <w:t>Обоснование расчетного показателя</w:t>
            </w:r>
          </w:p>
        </w:tc>
      </w:tr>
      <w:tr w:rsidR="00752037" w:rsidRPr="00F36671" w:rsidTr="000B6CA3">
        <w:trPr>
          <w:cantSplit/>
        </w:trPr>
        <w:tc>
          <w:tcPr>
            <w:tcW w:w="2400" w:type="dxa"/>
            <w:vMerge w:val="restart"/>
            <w:shd w:val="clear" w:color="auto" w:fill="auto"/>
          </w:tcPr>
          <w:p w:rsidR="00752037" w:rsidRPr="00F36671" w:rsidRDefault="007F5D83" w:rsidP="007F64D9">
            <w:pPr>
              <w:pStyle w:val="aff6"/>
              <w:ind w:firstLine="0"/>
              <w:jc w:val="left"/>
              <w:rPr>
                <w:sz w:val="24"/>
                <w:lang w:val="ru-RU"/>
              </w:rPr>
            </w:pPr>
            <w:r w:rsidRPr="00F36671">
              <w:rPr>
                <w:iCs/>
                <w:color w:val="000000" w:themeColor="text1"/>
                <w:sz w:val="24"/>
                <w:lang w:val="ru-RU"/>
              </w:rPr>
              <w:t>Автомоби</w:t>
            </w:r>
            <w:r w:rsidR="007F64D9" w:rsidRPr="00F36671">
              <w:rPr>
                <w:iCs/>
                <w:color w:val="000000" w:themeColor="text1"/>
                <w:sz w:val="24"/>
                <w:lang w:val="ru-RU"/>
              </w:rPr>
              <w:t>льные дор</w:t>
            </w:r>
            <w:r w:rsidR="007F64D9" w:rsidRPr="00F36671">
              <w:rPr>
                <w:iCs/>
                <w:color w:val="000000" w:themeColor="text1"/>
                <w:sz w:val="24"/>
                <w:lang w:val="ru-RU"/>
              </w:rPr>
              <w:t>о</w:t>
            </w:r>
            <w:r w:rsidR="007F64D9" w:rsidRPr="00F36671">
              <w:rPr>
                <w:iCs/>
                <w:color w:val="000000" w:themeColor="text1"/>
                <w:sz w:val="24"/>
                <w:lang w:val="ru-RU"/>
              </w:rPr>
              <w:t>ги местного значения Георгиевского</w:t>
            </w:r>
            <w:r w:rsidRPr="00F36671">
              <w:rPr>
                <w:iCs/>
                <w:color w:val="000000" w:themeColor="text1"/>
                <w:sz w:val="24"/>
                <w:lang w:val="ru-RU"/>
              </w:rPr>
              <w:t xml:space="preserve"> округа</w:t>
            </w:r>
          </w:p>
        </w:tc>
        <w:tc>
          <w:tcPr>
            <w:tcW w:w="2273" w:type="dxa"/>
            <w:shd w:val="clear" w:color="auto" w:fill="auto"/>
          </w:tcPr>
          <w:p w:rsidR="00752037" w:rsidRPr="00F36671" w:rsidRDefault="00752037" w:rsidP="006C445E">
            <w:pPr>
              <w:pStyle w:val="aff6"/>
              <w:ind w:firstLine="0"/>
              <w:jc w:val="left"/>
              <w:rPr>
                <w:sz w:val="24"/>
                <w:lang w:val="ru-RU"/>
              </w:rPr>
            </w:pPr>
            <w:r w:rsidRPr="00F36671">
              <w:rPr>
                <w:sz w:val="24"/>
                <w:lang w:val="ru-RU"/>
              </w:rPr>
              <w:t>Расчетный показ</w:t>
            </w:r>
            <w:r w:rsidRPr="00F36671">
              <w:rPr>
                <w:sz w:val="24"/>
                <w:lang w:val="ru-RU"/>
              </w:rPr>
              <w:t>а</w:t>
            </w:r>
            <w:r w:rsidRPr="00F36671">
              <w:rPr>
                <w:sz w:val="24"/>
                <w:lang w:val="ru-RU"/>
              </w:rPr>
              <w:t>тель минимально д</w:t>
            </w:r>
            <w:r w:rsidRPr="00F36671">
              <w:rPr>
                <w:sz w:val="24"/>
                <w:lang w:val="ru-RU"/>
              </w:rPr>
              <w:t>о</w:t>
            </w:r>
            <w:r w:rsidRPr="00F36671">
              <w:rPr>
                <w:sz w:val="24"/>
                <w:lang w:val="ru-RU"/>
              </w:rPr>
              <w:t>пустимого уровня обеспеченности</w:t>
            </w:r>
          </w:p>
        </w:tc>
        <w:tc>
          <w:tcPr>
            <w:tcW w:w="4956" w:type="dxa"/>
            <w:shd w:val="clear" w:color="auto" w:fill="auto"/>
          </w:tcPr>
          <w:p w:rsidR="00454857" w:rsidRPr="00F36671" w:rsidRDefault="007B03BB" w:rsidP="00B0342C">
            <w:pPr>
              <w:pStyle w:val="aff6"/>
              <w:ind w:firstLine="0"/>
              <w:rPr>
                <w:sz w:val="24"/>
                <w:lang w:val="ru-RU"/>
              </w:rPr>
            </w:pPr>
            <w:r w:rsidRPr="00F36671">
              <w:rPr>
                <w:sz w:val="24"/>
                <w:lang w:val="ru-RU"/>
              </w:rPr>
              <w:t>Доля автомобильных дорог общего пользов</w:t>
            </w:r>
            <w:r w:rsidRPr="00F36671">
              <w:rPr>
                <w:sz w:val="24"/>
                <w:lang w:val="ru-RU"/>
              </w:rPr>
              <w:t>а</w:t>
            </w:r>
            <w:r w:rsidRPr="00F36671">
              <w:rPr>
                <w:sz w:val="24"/>
                <w:lang w:val="ru-RU"/>
              </w:rPr>
              <w:t>ния местного значения, соответствующих но</w:t>
            </w:r>
            <w:r w:rsidRPr="00F36671">
              <w:rPr>
                <w:sz w:val="24"/>
                <w:lang w:val="ru-RU"/>
              </w:rPr>
              <w:t>р</w:t>
            </w:r>
            <w:r w:rsidRPr="00F36671">
              <w:rPr>
                <w:sz w:val="24"/>
                <w:lang w:val="ru-RU"/>
              </w:rPr>
              <w:t xml:space="preserve">мативным требованиям, </w:t>
            </w:r>
            <w:r w:rsidR="00454857" w:rsidRPr="00F36671">
              <w:rPr>
                <w:sz w:val="24"/>
                <w:lang w:val="ru-RU"/>
              </w:rPr>
              <w:t xml:space="preserve">на текущий период </w:t>
            </w:r>
            <w:r w:rsidRPr="00F36671">
              <w:rPr>
                <w:sz w:val="24"/>
                <w:lang w:val="ru-RU"/>
              </w:rPr>
              <w:t xml:space="preserve">принята в </w:t>
            </w:r>
            <w:r w:rsidR="00454857" w:rsidRPr="00F36671">
              <w:rPr>
                <w:sz w:val="24"/>
                <w:lang w:val="ru-RU"/>
              </w:rPr>
              <w:t xml:space="preserve">соответствии с таблицей 1.3.4 </w:t>
            </w:r>
            <w:r w:rsidR="000F51C2" w:rsidRPr="00F36671">
              <w:rPr>
                <w:sz w:val="24"/>
                <w:lang w:val="ru-RU"/>
              </w:rPr>
              <w:t xml:space="preserve">РНГП Ставропольского края </w:t>
            </w:r>
            <w:r w:rsidR="00454857" w:rsidRPr="00F36671">
              <w:rPr>
                <w:sz w:val="24"/>
                <w:lang w:val="ru-RU"/>
              </w:rPr>
              <w:t>(49,</w:t>
            </w:r>
            <w:r w:rsidR="001C7698" w:rsidRPr="00F36671">
              <w:rPr>
                <w:sz w:val="24"/>
                <w:lang w:val="ru-RU"/>
              </w:rPr>
              <w:t>9</w:t>
            </w:r>
            <w:r w:rsidR="00454857" w:rsidRPr="00F36671">
              <w:rPr>
                <w:sz w:val="24"/>
                <w:lang w:val="ru-RU"/>
              </w:rPr>
              <w:t>%).</w:t>
            </w:r>
          </w:p>
          <w:p w:rsidR="0062509F" w:rsidRPr="00F36671" w:rsidRDefault="00454857" w:rsidP="00454857">
            <w:pPr>
              <w:pStyle w:val="aff6"/>
              <w:ind w:firstLine="0"/>
              <w:rPr>
                <w:sz w:val="24"/>
                <w:lang w:val="ru-RU"/>
              </w:rPr>
            </w:pPr>
            <w:r w:rsidRPr="00F36671">
              <w:rPr>
                <w:sz w:val="24"/>
                <w:lang w:val="ru-RU"/>
              </w:rPr>
              <w:t xml:space="preserve">Показатели </w:t>
            </w:r>
            <w:r w:rsidR="00160D1C" w:rsidRPr="00F36671">
              <w:rPr>
                <w:sz w:val="24"/>
                <w:lang w:val="ru-RU"/>
              </w:rPr>
              <w:t>2029</w:t>
            </w:r>
            <w:r w:rsidRPr="00F36671">
              <w:rPr>
                <w:sz w:val="24"/>
                <w:lang w:val="ru-RU"/>
              </w:rPr>
              <w:t xml:space="preserve"> и 203</w:t>
            </w:r>
            <w:r w:rsidR="00160D1C" w:rsidRPr="00F36671">
              <w:rPr>
                <w:sz w:val="24"/>
                <w:lang w:val="ru-RU"/>
              </w:rPr>
              <w:t>2</w:t>
            </w:r>
            <w:r w:rsidRPr="00F36671">
              <w:rPr>
                <w:sz w:val="24"/>
                <w:lang w:val="ru-RU"/>
              </w:rPr>
              <w:t xml:space="preserve"> годов приняты в </w:t>
            </w:r>
            <w:r w:rsidR="007B03BB" w:rsidRPr="00F36671">
              <w:rPr>
                <w:sz w:val="24"/>
                <w:lang w:val="ru-RU"/>
              </w:rPr>
              <w:t>соо</w:t>
            </w:r>
            <w:r w:rsidR="007B03BB" w:rsidRPr="00F36671">
              <w:rPr>
                <w:sz w:val="24"/>
                <w:lang w:val="ru-RU"/>
              </w:rPr>
              <w:t>т</w:t>
            </w:r>
            <w:r w:rsidR="007B03BB" w:rsidRPr="00F36671">
              <w:rPr>
                <w:sz w:val="24"/>
                <w:lang w:val="ru-RU"/>
              </w:rPr>
              <w:t>ветствии показателями Стратегии развития Г</w:t>
            </w:r>
            <w:r w:rsidR="007B03BB" w:rsidRPr="00F36671">
              <w:rPr>
                <w:sz w:val="24"/>
                <w:lang w:val="ru-RU"/>
              </w:rPr>
              <w:t>е</w:t>
            </w:r>
            <w:r w:rsidR="007B03BB" w:rsidRPr="00F36671">
              <w:rPr>
                <w:sz w:val="24"/>
                <w:lang w:val="ru-RU"/>
              </w:rPr>
              <w:t xml:space="preserve">оргиевского муниципального округа (56,4% к </w:t>
            </w:r>
            <w:r w:rsidR="00160D1C" w:rsidRPr="00F36671">
              <w:rPr>
                <w:sz w:val="24"/>
                <w:lang w:val="ru-RU"/>
              </w:rPr>
              <w:t>2029</w:t>
            </w:r>
            <w:r w:rsidR="007B03BB" w:rsidRPr="00F36671">
              <w:rPr>
                <w:sz w:val="24"/>
                <w:lang w:val="ru-RU"/>
              </w:rPr>
              <w:t xml:space="preserve"> году и 66,4% к 203</w:t>
            </w:r>
            <w:r w:rsidR="00160D1C" w:rsidRPr="00F36671">
              <w:rPr>
                <w:sz w:val="24"/>
                <w:lang w:val="ru-RU"/>
              </w:rPr>
              <w:t>2</w:t>
            </w:r>
            <w:r w:rsidR="007B03BB" w:rsidRPr="00F36671">
              <w:rPr>
                <w:sz w:val="24"/>
                <w:lang w:val="ru-RU"/>
              </w:rPr>
              <w:t xml:space="preserve"> году)</w:t>
            </w:r>
          </w:p>
        </w:tc>
      </w:tr>
      <w:tr w:rsidR="00752037" w:rsidRPr="00F36671" w:rsidTr="000B6CA3">
        <w:trPr>
          <w:cantSplit/>
        </w:trPr>
        <w:tc>
          <w:tcPr>
            <w:tcW w:w="2400" w:type="dxa"/>
            <w:vMerge/>
            <w:shd w:val="clear" w:color="auto" w:fill="auto"/>
          </w:tcPr>
          <w:p w:rsidR="00752037" w:rsidRPr="00F36671" w:rsidRDefault="00752037" w:rsidP="006C445E">
            <w:pPr>
              <w:pStyle w:val="aff6"/>
              <w:ind w:firstLine="0"/>
              <w:jc w:val="left"/>
              <w:rPr>
                <w:sz w:val="24"/>
                <w:lang w:val="ru-RU"/>
              </w:rPr>
            </w:pPr>
          </w:p>
        </w:tc>
        <w:tc>
          <w:tcPr>
            <w:tcW w:w="2273" w:type="dxa"/>
            <w:shd w:val="clear" w:color="auto" w:fill="auto"/>
          </w:tcPr>
          <w:p w:rsidR="00752037" w:rsidRPr="00F36671" w:rsidRDefault="00752037" w:rsidP="006C445E">
            <w:pPr>
              <w:pStyle w:val="aff6"/>
              <w:ind w:firstLine="0"/>
              <w:jc w:val="left"/>
              <w:rPr>
                <w:sz w:val="24"/>
                <w:lang w:val="ru-RU"/>
              </w:rPr>
            </w:pPr>
            <w:r w:rsidRPr="00F36671">
              <w:rPr>
                <w:sz w:val="24"/>
                <w:lang w:val="ru-RU"/>
              </w:rPr>
              <w:t>Расчетный показ</w:t>
            </w:r>
            <w:r w:rsidRPr="00F36671">
              <w:rPr>
                <w:sz w:val="24"/>
                <w:lang w:val="ru-RU"/>
              </w:rPr>
              <w:t>а</w:t>
            </w:r>
            <w:r w:rsidRPr="00F36671">
              <w:rPr>
                <w:sz w:val="24"/>
                <w:lang w:val="ru-RU"/>
              </w:rPr>
              <w:t>тель максимально допустимого уровня территориальной д</w:t>
            </w:r>
            <w:r w:rsidRPr="00F36671">
              <w:rPr>
                <w:sz w:val="24"/>
                <w:lang w:val="ru-RU"/>
              </w:rPr>
              <w:t>о</w:t>
            </w:r>
            <w:r w:rsidRPr="00F36671">
              <w:rPr>
                <w:sz w:val="24"/>
                <w:lang w:val="ru-RU"/>
              </w:rPr>
              <w:t>ступности</w:t>
            </w:r>
          </w:p>
        </w:tc>
        <w:tc>
          <w:tcPr>
            <w:tcW w:w="4956" w:type="dxa"/>
            <w:shd w:val="clear" w:color="auto" w:fill="auto"/>
          </w:tcPr>
          <w:p w:rsidR="00752037" w:rsidRPr="00F36671" w:rsidRDefault="00752037" w:rsidP="006C445E">
            <w:pPr>
              <w:pStyle w:val="aff6"/>
              <w:ind w:firstLine="0"/>
              <w:jc w:val="center"/>
              <w:rPr>
                <w:sz w:val="24"/>
                <w:lang w:val="ru-RU"/>
              </w:rPr>
            </w:pPr>
            <w:r w:rsidRPr="00F36671">
              <w:rPr>
                <w:sz w:val="24"/>
                <w:lang w:val="ru-RU"/>
              </w:rPr>
              <w:t>Не нормируется</w:t>
            </w:r>
          </w:p>
        </w:tc>
      </w:tr>
      <w:tr w:rsidR="007B03BB" w:rsidRPr="00F36671" w:rsidTr="000B6CA3">
        <w:trPr>
          <w:cantSplit/>
        </w:trPr>
        <w:tc>
          <w:tcPr>
            <w:tcW w:w="2400" w:type="dxa"/>
            <w:vMerge w:val="restart"/>
            <w:shd w:val="clear" w:color="auto" w:fill="auto"/>
          </w:tcPr>
          <w:p w:rsidR="007B03BB" w:rsidRPr="00F36671" w:rsidRDefault="007B03BB" w:rsidP="007B03BB">
            <w:pPr>
              <w:pStyle w:val="aff6"/>
              <w:ind w:firstLine="0"/>
              <w:jc w:val="left"/>
              <w:rPr>
                <w:sz w:val="24"/>
                <w:lang w:val="ru-RU"/>
              </w:rPr>
            </w:pPr>
            <w:r w:rsidRPr="00F36671">
              <w:rPr>
                <w:sz w:val="24"/>
                <w:lang w:val="ru-RU"/>
              </w:rPr>
              <w:t>Велосипедные доро</w:t>
            </w:r>
            <w:r w:rsidRPr="00F36671">
              <w:rPr>
                <w:sz w:val="24"/>
                <w:lang w:val="ru-RU"/>
              </w:rPr>
              <w:t>ж</w:t>
            </w:r>
            <w:r w:rsidRPr="00F36671">
              <w:rPr>
                <w:sz w:val="24"/>
                <w:lang w:val="ru-RU"/>
              </w:rPr>
              <w:t>ки вне границ нас</w:t>
            </w:r>
            <w:r w:rsidRPr="00F36671">
              <w:rPr>
                <w:sz w:val="24"/>
                <w:lang w:val="ru-RU"/>
              </w:rPr>
              <w:t>е</w:t>
            </w:r>
            <w:r w:rsidRPr="00F36671">
              <w:rPr>
                <w:sz w:val="24"/>
                <w:lang w:val="ru-RU"/>
              </w:rPr>
              <w:t>ленных пунктов</w:t>
            </w:r>
          </w:p>
        </w:tc>
        <w:tc>
          <w:tcPr>
            <w:tcW w:w="2273" w:type="dxa"/>
            <w:shd w:val="clear" w:color="auto" w:fill="auto"/>
          </w:tcPr>
          <w:p w:rsidR="007B03BB" w:rsidRPr="00F36671" w:rsidRDefault="007B03BB" w:rsidP="007B03BB">
            <w:pPr>
              <w:pStyle w:val="aff6"/>
              <w:ind w:firstLine="0"/>
              <w:jc w:val="left"/>
              <w:rPr>
                <w:sz w:val="24"/>
                <w:lang w:val="ru-RU"/>
              </w:rPr>
            </w:pPr>
            <w:r w:rsidRPr="00F36671">
              <w:rPr>
                <w:sz w:val="24"/>
                <w:lang w:val="ru-RU"/>
              </w:rPr>
              <w:t>Расчетный показ</w:t>
            </w:r>
            <w:r w:rsidRPr="00F36671">
              <w:rPr>
                <w:sz w:val="24"/>
                <w:lang w:val="ru-RU"/>
              </w:rPr>
              <w:t>а</w:t>
            </w:r>
            <w:r w:rsidRPr="00F36671">
              <w:rPr>
                <w:sz w:val="24"/>
                <w:lang w:val="ru-RU"/>
              </w:rPr>
              <w:t>тель минимально д</w:t>
            </w:r>
            <w:r w:rsidRPr="00F36671">
              <w:rPr>
                <w:sz w:val="24"/>
                <w:lang w:val="ru-RU"/>
              </w:rPr>
              <w:t>о</w:t>
            </w:r>
            <w:r w:rsidRPr="00F36671">
              <w:rPr>
                <w:sz w:val="24"/>
                <w:lang w:val="ru-RU"/>
              </w:rPr>
              <w:t>пустимого уровня обеспеченности</w:t>
            </w:r>
          </w:p>
        </w:tc>
        <w:tc>
          <w:tcPr>
            <w:tcW w:w="4956" w:type="dxa"/>
            <w:shd w:val="clear" w:color="auto" w:fill="auto"/>
          </w:tcPr>
          <w:p w:rsidR="007B03BB" w:rsidRPr="00F36671" w:rsidRDefault="007B03BB" w:rsidP="007B03BB">
            <w:pPr>
              <w:pStyle w:val="aff6"/>
              <w:ind w:firstLine="0"/>
              <w:rPr>
                <w:sz w:val="24"/>
                <w:lang w:val="ru-RU"/>
              </w:rPr>
            </w:pPr>
            <w:r w:rsidRPr="00F36671">
              <w:rPr>
                <w:sz w:val="24"/>
                <w:lang w:val="ru-RU"/>
              </w:rPr>
              <w:t>Минимальная длина велосипедных дорожек на подходах к населенным пунктам устанавлив</w:t>
            </w:r>
            <w:r w:rsidRPr="00F36671">
              <w:rPr>
                <w:sz w:val="24"/>
                <w:lang w:val="ru-RU"/>
              </w:rPr>
              <w:t>а</w:t>
            </w:r>
            <w:r w:rsidRPr="00F36671">
              <w:rPr>
                <w:sz w:val="24"/>
                <w:lang w:val="ru-RU"/>
              </w:rPr>
              <w:t>ется в соответствии таблицей 1.3.4 РНГП Ставропольского края</w:t>
            </w:r>
          </w:p>
        </w:tc>
      </w:tr>
      <w:tr w:rsidR="007B03BB" w:rsidRPr="00F36671" w:rsidTr="000B6CA3">
        <w:trPr>
          <w:cantSplit/>
        </w:trPr>
        <w:tc>
          <w:tcPr>
            <w:tcW w:w="2400" w:type="dxa"/>
            <w:vMerge/>
            <w:shd w:val="clear" w:color="auto" w:fill="auto"/>
          </w:tcPr>
          <w:p w:rsidR="007B03BB" w:rsidRPr="00F36671" w:rsidRDefault="007B03BB" w:rsidP="007B03BB">
            <w:pPr>
              <w:pStyle w:val="aff6"/>
              <w:ind w:firstLine="0"/>
              <w:jc w:val="left"/>
              <w:rPr>
                <w:sz w:val="24"/>
                <w:lang w:val="ru-RU"/>
              </w:rPr>
            </w:pPr>
          </w:p>
        </w:tc>
        <w:tc>
          <w:tcPr>
            <w:tcW w:w="2273" w:type="dxa"/>
            <w:shd w:val="clear" w:color="auto" w:fill="auto"/>
          </w:tcPr>
          <w:p w:rsidR="007B03BB" w:rsidRPr="00F36671" w:rsidRDefault="007B03BB" w:rsidP="007B03BB">
            <w:pPr>
              <w:pStyle w:val="aff6"/>
              <w:ind w:firstLine="0"/>
              <w:jc w:val="left"/>
              <w:rPr>
                <w:sz w:val="24"/>
                <w:lang w:val="ru-RU"/>
              </w:rPr>
            </w:pPr>
            <w:r w:rsidRPr="00F36671">
              <w:rPr>
                <w:sz w:val="24"/>
                <w:lang w:val="ru-RU"/>
              </w:rPr>
              <w:t>Расчетный показ</w:t>
            </w:r>
            <w:r w:rsidRPr="00F36671">
              <w:rPr>
                <w:sz w:val="24"/>
                <w:lang w:val="ru-RU"/>
              </w:rPr>
              <w:t>а</w:t>
            </w:r>
            <w:r w:rsidRPr="00F36671">
              <w:rPr>
                <w:sz w:val="24"/>
                <w:lang w:val="ru-RU"/>
              </w:rPr>
              <w:t>тель максимально допустимого уровня территориальной д</w:t>
            </w:r>
            <w:r w:rsidRPr="00F36671">
              <w:rPr>
                <w:sz w:val="24"/>
                <w:lang w:val="ru-RU"/>
              </w:rPr>
              <w:t>о</w:t>
            </w:r>
            <w:r w:rsidRPr="00F36671">
              <w:rPr>
                <w:sz w:val="24"/>
                <w:lang w:val="ru-RU"/>
              </w:rPr>
              <w:t>ступности</w:t>
            </w:r>
          </w:p>
        </w:tc>
        <w:tc>
          <w:tcPr>
            <w:tcW w:w="4956" w:type="dxa"/>
            <w:shd w:val="clear" w:color="auto" w:fill="auto"/>
          </w:tcPr>
          <w:p w:rsidR="007B03BB" w:rsidRPr="00F36671" w:rsidRDefault="007B03BB" w:rsidP="007B03BB">
            <w:pPr>
              <w:pStyle w:val="aff6"/>
              <w:ind w:firstLine="0"/>
              <w:jc w:val="center"/>
              <w:rPr>
                <w:sz w:val="24"/>
                <w:lang w:val="ru-RU"/>
              </w:rPr>
            </w:pPr>
            <w:r w:rsidRPr="00F36671">
              <w:rPr>
                <w:sz w:val="24"/>
                <w:lang w:val="ru-RU"/>
              </w:rPr>
              <w:t>Не нормируется</w:t>
            </w:r>
          </w:p>
        </w:tc>
      </w:tr>
    </w:tbl>
    <w:p w:rsidR="00713CC6" w:rsidRPr="00E54B04" w:rsidRDefault="007F64D9" w:rsidP="003154D5">
      <w:pPr>
        <w:pStyle w:val="5"/>
        <w:keepLines/>
        <w:ind w:firstLine="709"/>
        <w:jc w:val="both"/>
        <w:rPr>
          <w:b w:val="0"/>
          <w:sz w:val="28"/>
          <w:szCs w:val="28"/>
        </w:rPr>
      </w:pPr>
      <w:r w:rsidRPr="00E54B04">
        <w:rPr>
          <w:b w:val="0"/>
          <w:sz w:val="28"/>
          <w:szCs w:val="28"/>
        </w:rPr>
        <w:lastRenderedPageBreak/>
        <w:t>3</w:t>
      </w:r>
      <w:r w:rsidR="00F36671">
        <w:rPr>
          <w:b w:val="0"/>
          <w:sz w:val="28"/>
          <w:szCs w:val="28"/>
        </w:rPr>
        <w:t>0</w:t>
      </w:r>
      <w:r w:rsidRPr="00E54B04">
        <w:rPr>
          <w:b w:val="0"/>
          <w:sz w:val="28"/>
          <w:szCs w:val="28"/>
        </w:rPr>
        <w:t xml:space="preserve">. </w:t>
      </w:r>
      <w:r w:rsidR="00713CC6" w:rsidRPr="00E54B04">
        <w:rPr>
          <w:b w:val="0"/>
          <w:sz w:val="28"/>
          <w:szCs w:val="28"/>
        </w:rPr>
        <w:t xml:space="preserve">Объекты местного значения </w:t>
      </w:r>
      <w:r w:rsidRPr="00E54B04">
        <w:rPr>
          <w:b w:val="0"/>
          <w:sz w:val="28"/>
          <w:szCs w:val="28"/>
        </w:rPr>
        <w:t>Георгиевского</w:t>
      </w:r>
      <w:r w:rsidR="00713CC6" w:rsidRPr="00E54B04">
        <w:rPr>
          <w:b w:val="0"/>
          <w:sz w:val="28"/>
          <w:szCs w:val="28"/>
        </w:rPr>
        <w:t xml:space="preserve"> округа в области организации улично-дорожной сети, дорожного сервиса и </w:t>
      </w:r>
      <w:r w:rsidR="009B3057" w:rsidRPr="00E54B04">
        <w:rPr>
          <w:b w:val="0"/>
          <w:sz w:val="28"/>
          <w:szCs w:val="28"/>
        </w:rPr>
        <w:t>транспорта</w:t>
      </w:r>
      <w:r w:rsidR="00713CC6" w:rsidRPr="00E54B04">
        <w:rPr>
          <w:b w:val="0"/>
          <w:sz w:val="28"/>
          <w:szCs w:val="28"/>
        </w:rPr>
        <w:t xml:space="preserve"> </w:t>
      </w:r>
    </w:p>
    <w:p w:rsidR="007F64D9" w:rsidRPr="00E54B04" w:rsidRDefault="007F64D9" w:rsidP="007F64D9">
      <w:pPr>
        <w:rPr>
          <w:rFonts w:cs="Times New Roman"/>
          <w:sz w:val="28"/>
          <w:szCs w:val="28"/>
          <w:lang w:eastAsia="en-US"/>
        </w:rPr>
      </w:pPr>
    </w:p>
    <w:tbl>
      <w:tblPr>
        <w:tblStyle w:val="af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2693"/>
        <w:gridCol w:w="4956"/>
      </w:tblGrid>
      <w:tr w:rsidR="007B03BB" w:rsidRPr="00F36671" w:rsidTr="005559B8">
        <w:trPr>
          <w:cantSplit/>
        </w:trPr>
        <w:tc>
          <w:tcPr>
            <w:tcW w:w="1975" w:type="dxa"/>
            <w:shd w:val="clear" w:color="auto" w:fill="auto"/>
          </w:tcPr>
          <w:p w:rsidR="007B03BB" w:rsidRPr="00F36671" w:rsidRDefault="007B03BB" w:rsidP="00D16D32">
            <w:pPr>
              <w:pStyle w:val="aff6"/>
              <w:keepNext/>
              <w:ind w:firstLine="0"/>
              <w:jc w:val="center"/>
              <w:rPr>
                <w:iCs/>
                <w:sz w:val="24"/>
                <w:lang w:val="ru-RU"/>
              </w:rPr>
            </w:pPr>
            <w:r w:rsidRPr="00F36671">
              <w:rPr>
                <w:iCs/>
                <w:sz w:val="24"/>
                <w:lang w:val="ru-RU"/>
              </w:rPr>
              <w:t>Наименование вида объекта</w:t>
            </w:r>
          </w:p>
        </w:tc>
        <w:tc>
          <w:tcPr>
            <w:tcW w:w="2693" w:type="dxa"/>
            <w:shd w:val="clear" w:color="auto" w:fill="auto"/>
          </w:tcPr>
          <w:p w:rsidR="007B03BB" w:rsidRPr="00F36671" w:rsidRDefault="007B03BB" w:rsidP="00D16D32">
            <w:pPr>
              <w:pStyle w:val="aff6"/>
              <w:keepNext/>
              <w:ind w:firstLine="0"/>
              <w:jc w:val="center"/>
              <w:rPr>
                <w:iCs/>
                <w:sz w:val="24"/>
                <w:lang w:val="ru-RU"/>
              </w:rPr>
            </w:pPr>
            <w:r w:rsidRPr="00F36671">
              <w:rPr>
                <w:iCs/>
                <w:sz w:val="24"/>
                <w:lang w:val="ru-RU"/>
              </w:rPr>
              <w:t>Тип расчетного показ</w:t>
            </w:r>
            <w:r w:rsidRPr="00F36671">
              <w:rPr>
                <w:iCs/>
                <w:sz w:val="24"/>
                <w:lang w:val="ru-RU"/>
              </w:rPr>
              <w:t>а</w:t>
            </w:r>
            <w:r w:rsidRPr="00F36671">
              <w:rPr>
                <w:iCs/>
                <w:sz w:val="24"/>
                <w:lang w:val="ru-RU"/>
              </w:rPr>
              <w:t>теля</w:t>
            </w:r>
          </w:p>
        </w:tc>
        <w:tc>
          <w:tcPr>
            <w:tcW w:w="4956" w:type="dxa"/>
            <w:shd w:val="clear" w:color="auto" w:fill="auto"/>
          </w:tcPr>
          <w:p w:rsidR="007B03BB" w:rsidRPr="00F36671" w:rsidRDefault="007B03BB" w:rsidP="00D16D32">
            <w:pPr>
              <w:pStyle w:val="aff6"/>
              <w:keepNext/>
              <w:ind w:firstLine="0"/>
              <w:jc w:val="center"/>
              <w:rPr>
                <w:iCs/>
                <w:sz w:val="24"/>
                <w:lang w:val="ru-RU"/>
              </w:rPr>
            </w:pPr>
            <w:r w:rsidRPr="00F36671">
              <w:rPr>
                <w:iCs/>
                <w:sz w:val="24"/>
                <w:lang w:val="ru-RU"/>
              </w:rPr>
              <w:t>Обоснование расчетного показателя</w:t>
            </w: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Улично-дорожная сеть населенных пунктов</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713CC6">
            <w:pPr>
              <w:pStyle w:val="aff6"/>
              <w:ind w:firstLine="0"/>
              <w:rPr>
                <w:sz w:val="24"/>
                <w:lang w:val="ru-RU"/>
              </w:rPr>
            </w:pPr>
            <w:r w:rsidRPr="00F36671">
              <w:rPr>
                <w:iCs/>
                <w:sz w:val="24"/>
                <w:lang w:val="ru-RU"/>
              </w:rPr>
              <w:t>Плотность улично-дорожной сети</w:t>
            </w:r>
            <w:r w:rsidRPr="00F36671">
              <w:rPr>
                <w:sz w:val="24"/>
                <w:lang w:val="ru-RU"/>
              </w:rPr>
              <w:t xml:space="preserve"> установлена в соответствии с таблицей 1.3.5 РНГП Ставр</w:t>
            </w:r>
            <w:r w:rsidRPr="00F36671">
              <w:rPr>
                <w:sz w:val="24"/>
                <w:lang w:val="ru-RU"/>
              </w:rPr>
              <w:t>о</w:t>
            </w:r>
            <w:r w:rsidRPr="00F36671">
              <w:rPr>
                <w:sz w:val="24"/>
                <w:lang w:val="ru-RU"/>
              </w:rPr>
              <w:t>польского края.</w:t>
            </w:r>
          </w:p>
          <w:p w:rsidR="00713CC6" w:rsidRPr="00F36671" w:rsidRDefault="00713CC6" w:rsidP="00713CC6">
            <w:pPr>
              <w:pStyle w:val="aff6"/>
              <w:ind w:firstLine="0"/>
              <w:rPr>
                <w:sz w:val="24"/>
                <w:lang w:val="ru-RU"/>
              </w:rPr>
            </w:pPr>
            <w:r w:rsidRPr="00F36671">
              <w:rPr>
                <w:sz w:val="24"/>
                <w:lang w:val="ru-RU"/>
              </w:rPr>
              <w:t>Плотность улично-дорожной сети в сельских населенных пунктах не нормируется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713CC6" w:rsidP="00713CC6">
            <w:pPr>
              <w:pStyle w:val="aff6"/>
              <w:ind w:firstLine="0"/>
              <w:jc w:val="center"/>
              <w:rPr>
                <w:sz w:val="24"/>
                <w:lang w:val="ru-RU"/>
              </w:rPr>
            </w:pPr>
            <w:r w:rsidRPr="00F36671">
              <w:rPr>
                <w:sz w:val="24"/>
                <w:lang w:val="ru-RU"/>
              </w:rPr>
              <w:t>Не нормируется</w:t>
            </w: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Автовокзал (авт</w:t>
            </w:r>
            <w:r w:rsidRPr="00F36671">
              <w:rPr>
                <w:sz w:val="24"/>
                <w:lang w:val="ru-RU"/>
              </w:rPr>
              <w:t>о</w:t>
            </w:r>
            <w:r w:rsidRPr="00F36671">
              <w:rPr>
                <w:sz w:val="24"/>
                <w:lang w:val="ru-RU"/>
              </w:rPr>
              <w:t>станция) межм</w:t>
            </w:r>
            <w:r w:rsidRPr="00F36671">
              <w:rPr>
                <w:sz w:val="24"/>
                <w:lang w:val="ru-RU"/>
              </w:rPr>
              <w:t>у</w:t>
            </w:r>
            <w:r w:rsidRPr="00F36671">
              <w:rPr>
                <w:sz w:val="24"/>
                <w:lang w:val="ru-RU"/>
              </w:rPr>
              <w:t>ниципального с</w:t>
            </w:r>
            <w:r w:rsidRPr="00F36671">
              <w:rPr>
                <w:sz w:val="24"/>
                <w:lang w:val="ru-RU"/>
              </w:rPr>
              <w:t>о</w:t>
            </w:r>
            <w:r w:rsidRPr="00F36671">
              <w:rPr>
                <w:sz w:val="24"/>
                <w:lang w:val="ru-RU"/>
              </w:rPr>
              <w:t>общения</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7F64D9">
            <w:pPr>
              <w:pStyle w:val="aff6"/>
              <w:ind w:firstLine="0"/>
              <w:rPr>
                <w:sz w:val="24"/>
                <w:lang w:val="ru-RU"/>
              </w:rPr>
            </w:pPr>
            <w:r w:rsidRPr="00F36671">
              <w:rPr>
                <w:sz w:val="24"/>
                <w:lang w:val="ru-RU"/>
              </w:rPr>
              <w:t xml:space="preserve">Не менее 1 объекта на </w:t>
            </w:r>
            <w:r w:rsidR="007F64D9" w:rsidRPr="00F36671">
              <w:rPr>
                <w:sz w:val="24"/>
                <w:lang w:val="ru-RU"/>
              </w:rPr>
              <w:t>Георгиевский</w:t>
            </w:r>
            <w:r w:rsidRPr="00F36671">
              <w:rPr>
                <w:sz w:val="24"/>
                <w:lang w:val="ru-RU"/>
              </w:rPr>
              <w:t xml:space="preserve"> округ принято в соответствии с таблицей 1.3.</w:t>
            </w:r>
            <w:r w:rsidR="007F64D9" w:rsidRPr="00F36671">
              <w:rPr>
                <w:sz w:val="24"/>
                <w:lang w:val="ru-RU"/>
              </w:rPr>
              <w:t>5</w:t>
            </w:r>
            <w:r w:rsidRPr="00F36671">
              <w:rPr>
                <w:sz w:val="24"/>
                <w:lang w:val="ru-RU"/>
              </w:rPr>
              <w:t xml:space="preserve"> РНГП Ставропольского края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2D6049" w:rsidP="007F64D9">
            <w:pPr>
              <w:pStyle w:val="aff6"/>
              <w:ind w:firstLine="0"/>
              <w:rPr>
                <w:sz w:val="24"/>
                <w:lang w:val="ru-RU"/>
              </w:rPr>
            </w:pPr>
            <w:r w:rsidRPr="00F36671">
              <w:rPr>
                <w:sz w:val="24"/>
                <w:lang w:val="ru-RU"/>
              </w:rPr>
              <w:t>Транспортная доступность в 1 ч принята в с</w:t>
            </w:r>
            <w:r w:rsidRPr="00F36671">
              <w:rPr>
                <w:sz w:val="24"/>
                <w:lang w:val="ru-RU"/>
              </w:rPr>
              <w:t>о</w:t>
            </w:r>
            <w:r w:rsidRPr="00F36671">
              <w:rPr>
                <w:sz w:val="24"/>
                <w:lang w:val="ru-RU"/>
              </w:rPr>
              <w:t>ответствии с таблицей 1.3.</w:t>
            </w:r>
            <w:r w:rsidR="007F64D9" w:rsidRPr="00F36671">
              <w:rPr>
                <w:sz w:val="24"/>
                <w:lang w:val="ru-RU"/>
              </w:rPr>
              <w:t>5</w:t>
            </w:r>
            <w:r w:rsidRPr="00F36671">
              <w:rPr>
                <w:sz w:val="24"/>
                <w:lang w:val="ru-RU"/>
              </w:rPr>
              <w:t xml:space="preserve"> РНГП Ставропол</w:t>
            </w:r>
            <w:r w:rsidRPr="00F36671">
              <w:rPr>
                <w:sz w:val="24"/>
                <w:lang w:val="ru-RU"/>
              </w:rPr>
              <w:t>ь</w:t>
            </w:r>
            <w:r w:rsidRPr="00F36671">
              <w:rPr>
                <w:sz w:val="24"/>
                <w:lang w:val="ru-RU"/>
              </w:rPr>
              <w:t>ского края</w:t>
            </w: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Транспортно-эксплуатационные предприятия г</w:t>
            </w:r>
            <w:r w:rsidRPr="00F36671">
              <w:rPr>
                <w:sz w:val="24"/>
                <w:lang w:val="ru-RU"/>
              </w:rPr>
              <w:t>о</w:t>
            </w:r>
            <w:r w:rsidRPr="00F36671">
              <w:rPr>
                <w:sz w:val="24"/>
                <w:lang w:val="ru-RU"/>
              </w:rPr>
              <w:t>родского тран</w:t>
            </w:r>
            <w:r w:rsidRPr="00F36671">
              <w:rPr>
                <w:sz w:val="24"/>
                <w:lang w:val="ru-RU"/>
              </w:rPr>
              <w:t>с</w:t>
            </w:r>
            <w:r w:rsidRPr="00F36671">
              <w:rPr>
                <w:sz w:val="24"/>
                <w:lang w:val="ru-RU"/>
              </w:rPr>
              <w:t>порта</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2D6049">
            <w:pPr>
              <w:pStyle w:val="aff6"/>
              <w:ind w:firstLine="0"/>
              <w:rPr>
                <w:sz w:val="24"/>
                <w:lang w:val="ru-RU"/>
              </w:rPr>
            </w:pPr>
            <w:r w:rsidRPr="00F36671">
              <w:rPr>
                <w:sz w:val="24"/>
                <w:lang w:val="ru-RU"/>
              </w:rPr>
              <w:t>Количество объектов определяется по заданию на проектирование</w:t>
            </w:r>
            <w:r w:rsidR="002D6049" w:rsidRPr="00F36671">
              <w:rPr>
                <w:sz w:val="24"/>
                <w:lang w:val="ru-RU"/>
              </w:rPr>
              <w:t xml:space="preserve"> в соответствии с таблицей 1.3.5 РНГП Ставропольского края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713CC6" w:rsidP="00713CC6">
            <w:pPr>
              <w:pStyle w:val="aff6"/>
              <w:ind w:firstLine="0"/>
              <w:jc w:val="center"/>
              <w:rPr>
                <w:sz w:val="24"/>
                <w:lang w:val="ru-RU"/>
              </w:rPr>
            </w:pPr>
            <w:r w:rsidRPr="00F36671">
              <w:rPr>
                <w:sz w:val="24"/>
                <w:lang w:val="ru-RU"/>
              </w:rPr>
              <w:t>Не нормируется</w:t>
            </w: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Остановочные пункты городск</w:t>
            </w:r>
            <w:r w:rsidRPr="00F36671">
              <w:rPr>
                <w:sz w:val="24"/>
                <w:lang w:val="ru-RU"/>
              </w:rPr>
              <w:t>о</w:t>
            </w:r>
            <w:r w:rsidRPr="00F36671">
              <w:rPr>
                <w:sz w:val="24"/>
                <w:lang w:val="ru-RU"/>
              </w:rPr>
              <w:t>го общественного пассажирского транспорта</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2D6049">
            <w:pPr>
              <w:pStyle w:val="aff6"/>
              <w:ind w:firstLine="0"/>
              <w:rPr>
                <w:sz w:val="24"/>
                <w:lang w:val="ru-RU"/>
              </w:rPr>
            </w:pPr>
            <w:r w:rsidRPr="00F36671">
              <w:rPr>
                <w:sz w:val="24"/>
                <w:lang w:val="ru-RU"/>
              </w:rPr>
              <w:t>Максимальное расстояние между остановками принято в соответствии с п. 11.25 СП 42.13330.2016</w:t>
            </w:r>
            <w:r w:rsidR="002D6049" w:rsidRPr="00F36671">
              <w:rPr>
                <w:sz w:val="24"/>
                <w:lang w:val="ru-RU"/>
              </w:rPr>
              <w:t xml:space="preserve"> и таблицей 1.3.5 РНГП Ставр</w:t>
            </w:r>
            <w:r w:rsidR="002D6049" w:rsidRPr="00F36671">
              <w:rPr>
                <w:sz w:val="24"/>
                <w:lang w:val="ru-RU"/>
              </w:rPr>
              <w:t>о</w:t>
            </w:r>
            <w:r w:rsidR="002D6049" w:rsidRPr="00F36671">
              <w:rPr>
                <w:sz w:val="24"/>
                <w:lang w:val="ru-RU"/>
              </w:rPr>
              <w:t>польского края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713CC6" w:rsidP="00713CC6">
            <w:pPr>
              <w:pStyle w:val="aff6"/>
              <w:ind w:firstLine="0"/>
              <w:rPr>
                <w:sz w:val="24"/>
                <w:lang w:val="ru-RU"/>
              </w:rPr>
            </w:pPr>
            <w:r w:rsidRPr="00F36671">
              <w:rPr>
                <w:sz w:val="24"/>
                <w:lang w:val="ru-RU"/>
              </w:rPr>
              <w:t>Пешеходная доступность до остановочных пунктов в населенных пунктах для различных зон принята с п. 11.24 СП 42.13330.2016</w:t>
            </w:r>
            <w:r w:rsidR="002D6049" w:rsidRPr="00F36671">
              <w:rPr>
                <w:sz w:val="24"/>
                <w:lang w:val="ru-RU"/>
              </w:rPr>
              <w:t xml:space="preserve"> и та</w:t>
            </w:r>
            <w:r w:rsidR="002D6049" w:rsidRPr="00F36671">
              <w:rPr>
                <w:sz w:val="24"/>
                <w:lang w:val="ru-RU"/>
              </w:rPr>
              <w:t>б</w:t>
            </w:r>
            <w:r w:rsidR="002D6049" w:rsidRPr="00F36671">
              <w:rPr>
                <w:sz w:val="24"/>
                <w:lang w:val="ru-RU"/>
              </w:rPr>
              <w:t>лицей 1.3.5 РНГП Ставропольского края</w:t>
            </w:r>
          </w:p>
          <w:p w:rsidR="00FF7405" w:rsidRPr="00F36671" w:rsidRDefault="00713CC6" w:rsidP="00FF7405">
            <w:pPr>
              <w:pStyle w:val="aff6"/>
              <w:ind w:firstLine="0"/>
              <w:rPr>
                <w:sz w:val="24"/>
                <w:lang w:val="ru-RU"/>
              </w:rPr>
            </w:pPr>
            <w:r w:rsidRPr="00F36671">
              <w:rPr>
                <w:sz w:val="24"/>
                <w:lang w:val="ru-RU"/>
              </w:rPr>
              <w:t xml:space="preserve">Пешеходная доступность </w:t>
            </w:r>
            <w:r w:rsidR="002D6049" w:rsidRPr="00F36671">
              <w:rPr>
                <w:sz w:val="24"/>
                <w:lang w:val="ru-RU"/>
              </w:rPr>
              <w:t>д</w:t>
            </w:r>
            <w:r w:rsidRPr="00F36671">
              <w:rPr>
                <w:sz w:val="24"/>
                <w:lang w:val="ru-RU"/>
              </w:rPr>
              <w:t>о остановок специ</w:t>
            </w:r>
            <w:r w:rsidRPr="00F36671">
              <w:rPr>
                <w:sz w:val="24"/>
                <w:lang w:val="ru-RU"/>
              </w:rPr>
              <w:t>а</w:t>
            </w:r>
            <w:r w:rsidRPr="00F36671">
              <w:rPr>
                <w:sz w:val="24"/>
                <w:lang w:val="ru-RU"/>
              </w:rPr>
              <w:t>лизированного транспорта, перевозящих тол</w:t>
            </w:r>
            <w:r w:rsidRPr="00F36671">
              <w:rPr>
                <w:sz w:val="24"/>
                <w:lang w:val="ru-RU"/>
              </w:rPr>
              <w:t>ь</w:t>
            </w:r>
            <w:r w:rsidRPr="00F36671">
              <w:rPr>
                <w:sz w:val="24"/>
                <w:lang w:val="ru-RU"/>
              </w:rPr>
              <w:t>ко инвалидов, до входов в общественные зд</w:t>
            </w:r>
            <w:r w:rsidRPr="00F36671">
              <w:rPr>
                <w:sz w:val="24"/>
                <w:lang w:val="ru-RU"/>
              </w:rPr>
              <w:t>а</w:t>
            </w:r>
            <w:r w:rsidRPr="00F36671">
              <w:rPr>
                <w:sz w:val="24"/>
                <w:lang w:val="ru-RU"/>
              </w:rPr>
              <w:t>ния 100 м принята в соответствии с п. 6.2.5 СП 140.13330.2012</w:t>
            </w:r>
            <w:r w:rsidR="00FF7405" w:rsidRPr="00F36671">
              <w:rPr>
                <w:sz w:val="24"/>
                <w:lang w:val="ru-RU"/>
              </w:rPr>
              <w:t>, таблицей 1.3.5 РНГП Ставр</w:t>
            </w:r>
            <w:r w:rsidR="00FF7405" w:rsidRPr="00F36671">
              <w:rPr>
                <w:sz w:val="24"/>
                <w:lang w:val="ru-RU"/>
              </w:rPr>
              <w:t>о</w:t>
            </w:r>
            <w:r w:rsidR="00FF7405" w:rsidRPr="00F36671">
              <w:rPr>
                <w:sz w:val="24"/>
                <w:lang w:val="ru-RU"/>
              </w:rPr>
              <w:t>польского края</w:t>
            </w:r>
          </w:p>
          <w:p w:rsidR="00713CC6" w:rsidRPr="00F36671" w:rsidRDefault="00713CC6" w:rsidP="002D6049">
            <w:pPr>
              <w:pStyle w:val="aff6"/>
              <w:ind w:firstLine="0"/>
              <w:rPr>
                <w:sz w:val="24"/>
                <w:lang w:val="ru-RU"/>
              </w:rPr>
            </w:pP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Автозаправочные станции</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FF7405">
            <w:pPr>
              <w:pStyle w:val="aff6"/>
              <w:ind w:firstLine="0"/>
              <w:rPr>
                <w:sz w:val="24"/>
                <w:lang w:val="ru-RU"/>
              </w:rPr>
            </w:pPr>
            <w:r w:rsidRPr="00F36671">
              <w:rPr>
                <w:sz w:val="24"/>
                <w:lang w:val="ru-RU"/>
              </w:rPr>
              <w:t>Одна топливораздаточная колонка на 1200 ле</w:t>
            </w:r>
            <w:r w:rsidRPr="00F36671">
              <w:rPr>
                <w:sz w:val="24"/>
                <w:lang w:val="ru-RU"/>
              </w:rPr>
              <w:t>г</w:t>
            </w:r>
            <w:r w:rsidRPr="00F36671">
              <w:rPr>
                <w:sz w:val="24"/>
                <w:lang w:val="ru-RU"/>
              </w:rPr>
              <w:t>ковых автомобилей принята согласно п. 11.41 СП 42.13330.2016</w:t>
            </w:r>
            <w:r w:rsidR="00FF7405" w:rsidRPr="00F36671">
              <w:rPr>
                <w:sz w:val="24"/>
                <w:lang w:val="ru-RU"/>
              </w:rPr>
              <w:t xml:space="preserve"> и таблице 1.3.5 РНГП Ста</w:t>
            </w:r>
            <w:r w:rsidR="00FF7405" w:rsidRPr="00F36671">
              <w:rPr>
                <w:sz w:val="24"/>
                <w:lang w:val="ru-RU"/>
              </w:rPr>
              <w:t>в</w:t>
            </w:r>
            <w:r w:rsidR="00FF7405" w:rsidRPr="00F36671">
              <w:rPr>
                <w:sz w:val="24"/>
                <w:lang w:val="ru-RU"/>
              </w:rPr>
              <w:t>ропольского края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713CC6" w:rsidP="00FF7405">
            <w:pPr>
              <w:pStyle w:val="aff6"/>
              <w:ind w:firstLine="0"/>
              <w:jc w:val="center"/>
              <w:rPr>
                <w:sz w:val="24"/>
                <w:lang w:val="ru-RU"/>
              </w:rPr>
            </w:pPr>
            <w:r w:rsidRPr="00F36671">
              <w:rPr>
                <w:sz w:val="24"/>
                <w:lang w:val="ru-RU"/>
              </w:rPr>
              <w:t>Не нормируется</w:t>
            </w:r>
          </w:p>
        </w:tc>
      </w:tr>
      <w:tr w:rsidR="00713CC6" w:rsidRPr="00F36671" w:rsidTr="005559B8">
        <w:trPr>
          <w:cantSplit/>
        </w:trPr>
        <w:tc>
          <w:tcPr>
            <w:tcW w:w="1975" w:type="dxa"/>
            <w:vMerge w:val="restart"/>
            <w:shd w:val="clear" w:color="auto" w:fill="auto"/>
          </w:tcPr>
          <w:p w:rsidR="00713CC6" w:rsidRPr="00F36671" w:rsidRDefault="00713CC6" w:rsidP="00713CC6">
            <w:pPr>
              <w:pStyle w:val="aff6"/>
              <w:ind w:firstLine="0"/>
              <w:jc w:val="left"/>
              <w:rPr>
                <w:sz w:val="24"/>
                <w:lang w:val="ru-RU"/>
              </w:rPr>
            </w:pPr>
            <w:r w:rsidRPr="00F36671">
              <w:rPr>
                <w:sz w:val="24"/>
                <w:lang w:val="ru-RU"/>
              </w:rPr>
              <w:t>Станции технич</w:t>
            </w:r>
            <w:r w:rsidRPr="00F36671">
              <w:rPr>
                <w:sz w:val="24"/>
                <w:lang w:val="ru-RU"/>
              </w:rPr>
              <w:t>е</w:t>
            </w:r>
            <w:r w:rsidRPr="00F36671">
              <w:rPr>
                <w:sz w:val="24"/>
                <w:lang w:val="ru-RU"/>
              </w:rPr>
              <w:t>ского обслужив</w:t>
            </w:r>
            <w:r w:rsidRPr="00F36671">
              <w:rPr>
                <w:sz w:val="24"/>
                <w:lang w:val="ru-RU"/>
              </w:rPr>
              <w:t>а</w:t>
            </w:r>
            <w:r w:rsidRPr="00F36671">
              <w:rPr>
                <w:sz w:val="24"/>
                <w:lang w:val="ru-RU"/>
              </w:rPr>
              <w:t xml:space="preserve">ния автомобилей </w:t>
            </w: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минимально допустим</w:t>
            </w:r>
            <w:r w:rsidRPr="00F36671">
              <w:rPr>
                <w:sz w:val="24"/>
                <w:lang w:val="ru-RU"/>
              </w:rPr>
              <w:t>о</w:t>
            </w:r>
            <w:r w:rsidRPr="00F36671">
              <w:rPr>
                <w:sz w:val="24"/>
                <w:lang w:val="ru-RU"/>
              </w:rPr>
              <w:t>го уровня обеспеченн</w:t>
            </w:r>
            <w:r w:rsidRPr="00F36671">
              <w:rPr>
                <w:sz w:val="24"/>
                <w:lang w:val="ru-RU"/>
              </w:rPr>
              <w:t>о</w:t>
            </w:r>
            <w:r w:rsidRPr="00F36671">
              <w:rPr>
                <w:sz w:val="24"/>
                <w:lang w:val="ru-RU"/>
              </w:rPr>
              <w:t>сти</w:t>
            </w:r>
          </w:p>
        </w:tc>
        <w:tc>
          <w:tcPr>
            <w:tcW w:w="4956" w:type="dxa"/>
            <w:shd w:val="clear" w:color="auto" w:fill="auto"/>
          </w:tcPr>
          <w:p w:rsidR="00713CC6" w:rsidRPr="00F36671" w:rsidRDefault="00713CC6" w:rsidP="00713CC6">
            <w:pPr>
              <w:pStyle w:val="aff6"/>
              <w:ind w:firstLine="0"/>
              <w:rPr>
                <w:sz w:val="24"/>
                <w:lang w:val="ru-RU"/>
              </w:rPr>
            </w:pPr>
            <w:r w:rsidRPr="00F36671">
              <w:rPr>
                <w:sz w:val="24"/>
                <w:lang w:val="ru-RU"/>
              </w:rPr>
              <w:t>Один пост на 200 легковых автомобилей пр</w:t>
            </w:r>
            <w:r w:rsidRPr="00F36671">
              <w:rPr>
                <w:sz w:val="24"/>
                <w:lang w:val="ru-RU"/>
              </w:rPr>
              <w:t>и</w:t>
            </w:r>
            <w:r w:rsidRPr="00F36671">
              <w:rPr>
                <w:sz w:val="24"/>
                <w:lang w:val="ru-RU"/>
              </w:rPr>
              <w:t>нят согласно п. 11.40 СП 42.13330.2016</w:t>
            </w:r>
            <w:r w:rsidR="00FF7405" w:rsidRPr="00F36671">
              <w:rPr>
                <w:sz w:val="24"/>
                <w:lang w:val="ru-RU"/>
              </w:rPr>
              <w:t xml:space="preserve"> и та</w:t>
            </w:r>
            <w:r w:rsidR="00FF7405" w:rsidRPr="00F36671">
              <w:rPr>
                <w:sz w:val="24"/>
                <w:lang w:val="ru-RU"/>
              </w:rPr>
              <w:t>б</w:t>
            </w:r>
            <w:r w:rsidR="00FF7405" w:rsidRPr="00F36671">
              <w:rPr>
                <w:sz w:val="24"/>
                <w:lang w:val="ru-RU"/>
              </w:rPr>
              <w:t>лице 1.3.5 РНГП Ставропольского края</w:t>
            </w:r>
          </w:p>
        </w:tc>
      </w:tr>
      <w:tr w:rsidR="00713CC6" w:rsidRPr="00F36671" w:rsidTr="005559B8">
        <w:trPr>
          <w:cantSplit/>
        </w:trPr>
        <w:tc>
          <w:tcPr>
            <w:tcW w:w="1975" w:type="dxa"/>
            <w:vMerge/>
            <w:shd w:val="clear" w:color="auto" w:fill="auto"/>
          </w:tcPr>
          <w:p w:rsidR="00713CC6" w:rsidRPr="00F36671" w:rsidRDefault="00713CC6" w:rsidP="00713CC6">
            <w:pPr>
              <w:pStyle w:val="aff6"/>
              <w:ind w:firstLine="0"/>
              <w:jc w:val="left"/>
              <w:rPr>
                <w:sz w:val="24"/>
                <w:lang w:val="ru-RU"/>
              </w:rPr>
            </w:pPr>
          </w:p>
        </w:tc>
        <w:tc>
          <w:tcPr>
            <w:tcW w:w="2693" w:type="dxa"/>
            <w:shd w:val="clear" w:color="auto" w:fill="auto"/>
          </w:tcPr>
          <w:p w:rsidR="00713CC6" w:rsidRPr="00F36671" w:rsidRDefault="00713CC6" w:rsidP="00713CC6">
            <w:pPr>
              <w:pStyle w:val="aff6"/>
              <w:ind w:firstLine="0"/>
              <w:jc w:val="left"/>
              <w:rPr>
                <w:sz w:val="24"/>
                <w:lang w:val="ru-RU"/>
              </w:rPr>
            </w:pPr>
            <w:r w:rsidRPr="00F36671">
              <w:rPr>
                <w:sz w:val="24"/>
                <w:lang w:val="ru-RU"/>
              </w:rPr>
              <w:t>Расчетный показатель максимально допустим</w:t>
            </w:r>
            <w:r w:rsidRPr="00F36671">
              <w:rPr>
                <w:sz w:val="24"/>
                <w:lang w:val="ru-RU"/>
              </w:rPr>
              <w:t>о</w:t>
            </w:r>
            <w:r w:rsidRPr="00F36671">
              <w:rPr>
                <w:sz w:val="24"/>
                <w:lang w:val="ru-RU"/>
              </w:rPr>
              <w:t>го уровня территориал</w:t>
            </w:r>
            <w:r w:rsidRPr="00F36671">
              <w:rPr>
                <w:sz w:val="24"/>
                <w:lang w:val="ru-RU"/>
              </w:rPr>
              <w:t>ь</w:t>
            </w:r>
            <w:r w:rsidRPr="00F36671">
              <w:rPr>
                <w:sz w:val="24"/>
                <w:lang w:val="ru-RU"/>
              </w:rPr>
              <w:t>ной доступности</w:t>
            </w:r>
          </w:p>
        </w:tc>
        <w:tc>
          <w:tcPr>
            <w:tcW w:w="4956" w:type="dxa"/>
            <w:shd w:val="clear" w:color="auto" w:fill="auto"/>
          </w:tcPr>
          <w:p w:rsidR="00713CC6" w:rsidRPr="00F36671" w:rsidRDefault="00713CC6" w:rsidP="00FF7405">
            <w:pPr>
              <w:pStyle w:val="aff6"/>
              <w:ind w:firstLine="0"/>
              <w:jc w:val="center"/>
              <w:rPr>
                <w:sz w:val="24"/>
                <w:lang w:val="ru-RU"/>
              </w:rPr>
            </w:pPr>
            <w:r w:rsidRPr="00F36671">
              <w:rPr>
                <w:sz w:val="24"/>
                <w:lang w:val="ru-RU"/>
              </w:rPr>
              <w:t>Не нормируется</w:t>
            </w:r>
          </w:p>
        </w:tc>
      </w:tr>
    </w:tbl>
    <w:p w:rsidR="005559B8" w:rsidRDefault="005559B8" w:rsidP="005559B8">
      <w:pPr>
        <w:pStyle w:val="5"/>
        <w:keepNext w:val="0"/>
        <w:widowControl w:val="0"/>
        <w:ind w:firstLine="709"/>
        <w:jc w:val="both"/>
        <w:rPr>
          <w:b w:val="0"/>
          <w:iCs w:val="0"/>
          <w:sz w:val="28"/>
          <w:szCs w:val="28"/>
        </w:rPr>
      </w:pPr>
    </w:p>
    <w:p w:rsidR="006517FD" w:rsidRPr="00E54B04" w:rsidRDefault="00F36671" w:rsidP="003154D5">
      <w:pPr>
        <w:pStyle w:val="5"/>
        <w:keepLines/>
        <w:ind w:firstLine="709"/>
        <w:jc w:val="both"/>
        <w:rPr>
          <w:b w:val="0"/>
          <w:iCs w:val="0"/>
          <w:sz w:val="28"/>
          <w:szCs w:val="28"/>
        </w:rPr>
      </w:pPr>
      <w:r>
        <w:rPr>
          <w:b w:val="0"/>
          <w:iCs w:val="0"/>
          <w:sz w:val="28"/>
          <w:szCs w:val="28"/>
        </w:rPr>
        <w:t>31</w:t>
      </w:r>
      <w:r w:rsidR="007F64D9" w:rsidRPr="00E54B04">
        <w:rPr>
          <w:b w:val="0"/>
          <w:iCs w:val="0"/>
          <w:sz w:val="28"/>
          <w:szCs w:val="28"/>
        </w:rPr>
        <w:t xml:space="preserve">. </w:t>
      </w:r>
      <w:r w:rsidR="006517FD" w:rsidRPr="00E54B04">
        <w:rPr>
          <w:b w:val="0"/>
          <w:iCs w:val="0"/>
          <w:sz w:val="28"/>
          <w:szCs w:val="28"/>
        </w:rPr>
        <w:t xml:space="preserve">Объекты местного значения </w:t>
      </w:r>
      <w:r w:rsidR="007F64D9" w:rsidRPr="00E54B04">
        <w:rPr>
          <w:b w:val="0"/>
          <w:iCs w:val="0"/>
          <w:sz w:val="28"/>
          <w:szCs w:val="28"/>
        </w:rPr>
        <w:t>Георгиевского</w:t>
      </w:r>
      <w:r w:rsidR="006517FD" w:rsidRPr="00E54B04">
        <w:rPr>
          <w:b w:val="0"/>
          <w:iCs w:val="0"/>
          <w:sz w:val="28"/>
          <w:szCs w:val="28"/>
        </w:rPr>
        <w:t xml:space="preserve"> округа в области организации сети велосипедных дорожек</w:t>
      </w:r>
    </w:p>
    <w:p w:rsidR="007F64D9" w:rsidRPr="00E54B04" w:rsidRDefault="007F64D9" w:rsidP="007F64D9">
      <w:pPr>
        <w:rPr>
          <w:rFonts w:cs="Times New Roman"/>
          <w:sz w:val="28"/>
          <w:szCs w:val="28"/>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0"/>
        <w:gridCol w:w="2415"/>
        <w:gridCol w:w="5664"/>
      </w:tblGrid>
      <w:tr w:rsidR="006517FD" w:rsidRPr="00F36671" w:rsidTr="00DC07C0">
        <w:trPr>
          <w:cantSplit/>
          <w:tblHeader/>
        </w:trPr>
        <w:tc>
          <w:tcPr>
            <w:tcW w:w="1550" w:type="dxa"/>
            <w:shd w:val="clear" w:color="auto" w:fill="FFFFFF"/>
            <w:tcMar>
              <w:top w:w="0" w:type="dxa"/>
              <w:left w:w="28" w:type="dxa"/>
              <w:bottom w:w="0" w:type="dxa"/>
              <w:right w:w="28" w:type="dxa"/>
            </w:tcMar>
          </w:tcPr>
          <w:p w:rsidR="006517FD" w:rsidRPr="00F36671" w:rsidRDefault="006517FD" w:rsidP="00D16D32">
            <w:pPr>
              <w:pStyle w:val="aff6"/>
              <w:keepNext/>
              <w:ind w:firstLine="0"/>
              <w:jc w:val="center"/>
            </w:pPr>
            <w:r w:rsidRPr="00F36671">
              <w:rPr>
                <w:lang w:val="ru-RU"/>
              </w:rPr>
              <w:t>Наименов</w:t>
            </w:r>
            <w:r w:rsidRPr="00F36671">
              <w:rPr>
                <w:lang w:val="ru-RU"/>
              </w:rPr>
              <w:t>а</w:t>
            </w:r>
            <w:r w:rsidRPr="00F36671">
              <w:rPr>
                <w:lang w:val="ru-RU"/>
              </w:rPr>
              <w:t>ние вида об</w:t>
            </w:r>
            <w:r w:rsidRPr="00F36671">
              <w:rPr>
                <w:lang w:val="ru-RU"/>
              </w:rPr>
              <w:t>ъ</w:t>
            </w:r>
            <w:r w:rsidRPr="00F36671">
              <w:rPr>
                <w:lang w:val="ru-RU"/>
              </w:rPr>
              <w:t>екта</w:t>
            </w:r>
          </w:p>
        </w:tc>
        <w:tc>
          <w:tcPr>
            <w:tcW w:w="2415" w:type="dxa"/>
            <w:shd w:val="clear" w:color="auto" w:fill="FFFFFF"/>
            <w:tcMar>
              <w:top w:w="0" w:type="dxa"/>
              <w:left w:w="28" w:type="dxa"/>
              <w:bottom w:w="0" w:type="dxa"/>
              <w:right w:w="28" w:type="dxa"/>
            </w:tcMar>
          </w:tcPr>
          <w:p w:rsidR="006517FD" w:rsidRPr="00F36671" w:rsidRDefault="006517FD" w:rsidP="00D16D32">
            <w:pPr>
              <w:pStyle w:val="aff6"/>
              <w:keepNext/>
              <w:ind w:firstLine="0"/>
              <w:jc w:val="center"/>
            </w:pPr>
            <w:r w:rsidRPr="00F36671">
              <w:rPr>
                <w:lang w:val="ru-RU"/>
              </w:rPr>
              <w:t>Тип расчетного пок</w:t>
            </w:r>
            <w:r w:rsidRPr="00F36671">
              <w:rPr>
                <w:lang w:val="ru-RU"/>
              </w:rPr>
              <w:t>а</w:t>
            </w:r>
            <w:r w:rsidRPr="00F36671">
              <w:rPr>
                <w:lang w:val="ru-RU"/>
              </w:rPr>
              <w:t>зателя</w:t>
            </w:r>
          </w:p>
        </w:tc>
        <w:tc>
          <w:tcPr>
            <w:tcW w:w="5664" w:type="dxa"/>
            <w:shd w:val="clear" w:color="auto" w:fill="FFFFFF"/>
            <w:tcMar>
              <w:top w:w="0" w:type="dxa"/>
              <w:left w:w="28" w:type="dxa"/>
              <w:bottom w:w="0" w:type="dxa"/>
              <w:right w:w="28" w:type="dxa"/>
            </w:tcMar>
          </w:tcPr>
          <w:p w:rsidR="006517FD" w:rsidRPr="00F36671" w:rsidRDefault="006517FD" w:rsidP="00D16D32">
            <w:pPr>
              <w:pStyle w:val="aff6"/>
              <w:keepNext/>
              <w:ind w:firstLine="0"/>
              <w:jc w:val="center"/>
              <w:rPr>
                <w:lang w:val="ru-RU"/>
              </w:rPr>
            </w:pPr>
            <w:r w:rsidRPr="00F36671">
              <w:rPr>
                <w:lang w:val="ru-RU"/>
              </w:rPr>
              <w:t>Обоснование значения расчетного показателя</w:t>
            </w:r>
          </w:p>
        </w:tc>
      </w:tr>
      <w:tr w:rsidR="006517FD" w:rsidRPr="00F36671" w:rsidTr="00DC07C0">
        <w:trPr>
          <w:cantSplit/>
          <w:trHeight w:val="33"/>
        </w:trPr>
        <w:tc>
          <w:tcPr>
            <w:tcW w:w="1550" w:type="dxa"/>
            <w:vMerge w:val="restart"/>
            <w:shd w:val="clear" w:color="auto" w:fill="FFFFFF"/>
            <w:tcMar>
              <w:top w:w="0" w:type="dxa"/>
              <w:left w:w="28" w:type="dxa"/>
              <w:bottom w:w="0" w:type="dxa"/>
              <w:right w:w="28" w:type="dxa"/>
            </w:tcMar>
          </w:tcPr>
          <w:p w:rsidR="006517FD" w:rsidRPr="00F36671" w:rsidRDefault="006517FD" w:rsidP="00D16D32">
            <w:pPr>
              <w:pStyle w:val="aff6"/>
              <w:ind w:firstLine="0"/>
              <w:rPr>
                <w:lang w:val="ru-RU"/>
              </w:rPr>
            </w:pPr>
            <w:r w:rsidRPr="00F36671">
              <w:rPr>
                <w:lang w:val="ru-RU"/>
              </w:rPr>
              <w:t>Велосипе</w:t>
            </w:r>
            <w:r w:rsidRPr="00F36671">
              <w:rPr>
                <w:lang w:val="ru-RU"/>
              </w:rPr>
              <w:t>д</w:t>
            </w:r>
            <w:r w:rsidRPr="00F36671">
              <w:rPr>
                <w:lang w:val="ru-RU"/>
              </w:rPr>
              <w:t>ные дорожки</w:t>
            </w:r>
          </w:p>
        </w:tc>
        <w:tc>
          <w:tcPr>
            <w:tcW w:w="2415" w:type="dxa"/>
            <w:shd w:val="clear" w:color="auto" w:fill="FFFFFF"/>
            <w:tcMar>
              <w:top w:w="0" w:type="dxa"/>
              <w:left w:w="28" w:type="dxa"/>
              <w:bottom w:w="0" w:type="dxa"/>
              <w:right w:w="28" w:type="dxa"/>
            </w:tcMar>
          </w:tcPr>
          <w:p w:rsidR="006517FD" w:rsidRPr="00F36671" w:rsidRDefault="006517FD" w:rsidP="00D16D32">
            <w:pPr>
              <w:pStyle w:val="aff6"/>
              <w:ind w:firstLine="0"/>
              <w:rPr>
                <w:lang w:val="ru-RU"/>
              </w:rPr>
            </w:pPr>
            <w:r w:rsidRPr="00F36671">
              <w:rPr>
                <w:lang w:val="ru-RU"/>
              </w:rPr>
              <w:t>Расчетный показатель минимально допуст</w:t>
            </w:r>
            <w:r w:rsidRPr="00F36671">
              <w:rPr>
                <w:lang w:val="ru-RU"/>
              </w:rPr>
              <w:t>и</w:t>
            </w:r>
            <w:r w:rsidRPr="00F36671">
              <w:rPr>
                <w:lang w:val="ru-RU"/>
              </w:rPr>
              <w:t>мого уровня обесп</w:t>
            </w:r>
            <w:r w:rsidRPr="00F36671">
              <w:rPr>
                <w:lang w:val="ru-RU"/>
              </w:rPr>
              <w:t>е</w:t>
            </w:r>
            <w:r w:rsidRPr="00F36671">
              <w:rPr>
                <w:lang w:val="ru-RU"/>
              </w:rPr>
              <w:t>ченности</w:t>
            </w:r>
          </w:p>
        </w:tc>
        <w:tc>
          <w:tcPr>
            <w:tcW w:w="5664" w:type="dxa"/>
            <w:shd w:val="clear" w:color="auto" w:fill="FFFFFF"/>
            <w:tcMar>
              <w:top w:w="0" w:type="dxa"/>
              <w:left w:w="28" w:type="dxa"/>
              <w:bottom w:w="0" w:type="dxa"/>
              <w:right w:w="28" w:type="dxa"/>
            </w:tcMar>
          </w:tcPr>
          <w:p w:rsidR="006517FD" w:rsidRPr="00F36671" w:rsidRDefault="006517FD" w:rsidP="00D16D32">
            <w:pPr>
              <w:pStyle w:val="aff6"/>
              <w:ind w:firstLine="0"/>
              <w:rPr>
                <w:lang w:val="ru-RU"/>
              </w:rPr>
            </w:pPr>
            <w:r w:rsidRPr="00F36671">
              <w:rPr>
                <w:lang w:val="ru-RU"/>
              </w:rPr>
              <w:t>Геометрические параметры велосипедной дорожки следует принимать в соответствии с требованиями таблицы 4 ГОСТ 33150-2014</w:t>
            </w:r>
          </w:p>
        </w:tc>
      </w:tr>
      <w:tr w:rsidR="006517FD" w:rsidRPr="00F36671" w:rsidTr="00DC07C0">
        <w:trPr>
          <w:cantSplit/>
          <w:trHeight w:val="33"/>
        </w:trPr>
        <w:tc>
          <w:tcPr>
            <w:tcW w:w="1550" w:type="dxa"/>
            <w:vMerge/>
            <w:shd w:val="clear" w:color="auto" w:fill="FFFFFF"/>
            <w:tcMar>
              <w:top w:w="0" w:type="dxa"/>
              <w:left w:w="28" w:type="dxa"/>
              <w:bottom w:w="0" w:type="dxa"/>
              <w:right w:w="28" w:type="dxa"/>
            </w:tcMar>
          </w:tcPr>
          <w:p w:rsidR="006517FD" w:rsidRPr="00F36671" w:rsidRDefault="006517FD" w:rsidP="00D16D32">
            <w:pPr>
              <w:ind w:firstLine="0"/>
              <w:jc w:val="left"/>
              <w:rPr>
                <w:rFonts w:eastAsia="Arial Unicode MS" w:cs="Times New Roman"/>
                <w:szCs w:val="24"/>
              </w:rPr>
            </w:pPr>
          </w:p>
        </w:tc>
        <w:tc>
          <w:tcPr>
            <w:tcW w:w="2415" w:type="dxa"/>
            <w:shd w:val="clear" w:color="auto" w:fill="FFFFFF"/>
            <w:tcMar>
              <w:top w:w="0" w:type="dxa"/>
              <w:left w:w="28" w:type="dxa"/>
              <w:bottom w:w="0" w:type="dxa"/>
              <w:right w:w="28" w:type="dxa"/>
            </w:tcMar>
          </w:tcPr>
          <w:p w:rsidR="006517FD" w:rsidRPr="00F36671" w:rsidRDefault="006517FD" w:rsidP="00D16D32">
            <w:pPr>
              <w:pStyle w:val="aff6"/>
              <w:ind w:firstLine="0"/>
              <w:rPr>
                <w:lang w:val="ru-RU"/>
              </w:rPr>
            </w:pPr>
            <w:r w:rsidRPr="00F36671">
              <w:rPr>
                <w:lang w:val="ru-RU"/>
              </w:rPr>
              <w:t>Расчетный показатель максимально доп</w:t>
            </w:r>
            <w:r w:rsidRPr="00F36671">
              <w:rPr>
                <w:lang w:val="ru-RU"/>
              </w:rPr>
              <w:t>у</w:t>
            </w:r>
            <w:r w:rsidRPr="00F36671">
              <w:rPr>
                <w:lang w:val="ru-RU"/>
              </w:rPr>
              <w:t>стимого уровня терр</w:t>
            </w:r>
            <w:r w:rsidRPr="00F36671">
              <w:rPr>
                <w:lang w:val="ru-RU"/>
              </w:rPr>
              <w:t>и</w:t>
            </w:r>
            <w:r w:rsidRPr="00F36671">
              <w:rPr>
                <w:lang w:val="ru-RU"/>
              </w:rPr>
              <w:t>ториальной доступн</w:t>
            </w:r>
            <w:r w:rsidRPr="00F36671">
              <w:rPr>
                <w:lang w:val="ru-RU"/>
              </w:rPr>
              <w:t>о</w:t>
            </w:r>
            <w:r w:rsidRPr="00F36671">
              <w:rPr>
                <w:lang w:val="ru-RU"/>
              </w:rPr>
              <w:t>сти</w:t>
            </w:r>
          </w:p>
        </w:tc>
        <w:tc>
          <w:tcPr>
            <w:tcW w:w="5664" w:type="dxa"/>
            <w:shd w:val="clear" w:color="auto" w:fill="FFFFFF"/>
            <w:tcMar>
              <w:top w:w="0" w:type="dxa"/>
              <w:left w:w="28" w:type="dxa"/>
              <w:bottom w:w="0" w:type="dxa"/>
              <w:right w:w="28" w:type="dxa"/>
            </w:tcMar>
          </w:tcPr>
          <w:p w:rsidR="006517FD" w:rsidRPr="00F36671" w:rsidRDefault="006517FD" w:rsidP="00D16D32">
            <w:pPr>
              <w:pStyle w:val="aff6"/>
              <w:ind w:firstLine="0"/>
              <w:jc w:val="center"/>
              <w:rPr>
                <w:lang w:val="ru-RU"/>
              </w:rPr>
            </w:pPr>
            <w:r w:rsidRPr="00F36671">
              <w:rPr>
                <w:lang w:val="ru-RU"/>
              </w:rPr>
              <w:t>Не нормируется</w:t>
            </w:r>
          </w:p>
        </w:tc>
      </w:tr>
    </w:tbl>
    <w:p w:rsidR="007F64D9" w:rsidRPr="00E54B04" w:rsidRDefault="007F64D9" w:rsidP="006517FD">
      <w:pPr>
        <w:pStyle w:val="5"/>
        <w:keepLines/>
        <w:rPr>
          <w:b w:val="0"/>
          <w:sz w:val="28"/>
          <w:szCs w:val="28"/>
        </w:rPr>
      </w:pPr>
    </w:p>
    <w:p w:rsidR="006517FD" w:rsidRPr="00E54B04" w:rsidRDefault="007F64D9" w:rsidP="003154D5">
      <w:pPr>
        <w:pStyle w:val="5"/>
        <w:keepLines/>
        <w:ind w:firstLine="709"/>
        <w:jc w:val="both"/>
        <w:rPr>
          <w:b w:val="0"/>
          <w:sz w:val="28"/>
          <w:szCs w:val="28"/>
        </w:rPr>
      </w:pPr>
      <w:r w:rsidRPr="00E54B04">
        <w:rPr>
          <w:b w:val="0"/>
          <w:sz w:val="28"/>
          <w:szCs w:val="28"/>
        </w:rPr>
        <w:t>3</w:t>
      </w:r>
      <w:r w:rsidR="005D6EBB">
        <w:rPr>
          <w:b w:val="0"/>
          <w:sz w:val="28"/>
          <w:szCs w:val="28"/>
        </w:rPr>
        <w:t>2</w:t>
      </w:r>
      <w:r w:rsidRPr="00E54B04">
        <w:rPr>
          <w:b w:val="0"/>
          <w:sz w:val="28"/>
          <w:szCs w:val="28"/>
        </w:rPr>
        <w:t xml:space="preserve">. </w:t>
      </w:r>
      <w:r w:rsidR="006517FD" w:rsidRPr="00E54B04">
        <w:rPr>
          <w:b w:val="0"/>
          <w:sz w:val="28"/>
          <w:szCs w:val="28"/>
        </w:rPr>
        <w:t xml:space="preserve">Объекты местного значения </w:t>
      </w:r>
      <w:r w:rsidRPr="00E54B04">
        <w:rPr>
          <w:b w:val="0"/>
          <w:sz w:val="28"/>
          <w:szCs w:val="28"/>
        </w:rPr>
        <w:t>Георгиевского</w:t>
      </w:r>
      <w:r w:rsidR="006517FD" w:rsidRPr="00E54B04">
        <w:rPr>
          <w:b w:val="0"/>
          <w:sz w:val="28"/>
          <w:szCs w:val="28"/>
        </w:rPr>
        <w:t xml:space="preserve"> округа в области обеспечения населения </w:t>
      </w:r>
      <w:r w:rsidR="009B3057" w:rsidRPr="00E54B04">
        <w:rPr>
          <w:b w:val="0"/>
          <w:sz w:val="28"/>
          <w:szCs w:val="28"/>
        </w:rPr>
        <w:t>парковками и автостоянками</w:t>
      </w:r>
    </w:p>
    <w:p w:rsidR="007F64D9" w:rsidRPr="00E54B04" w:rsidRDefault="007F64D9" w:rsidP="007F64D9">
      <w:pPr>
        <w:rPr>
          <w:rFonts w:cs="Times New Roman"/>
          <w:sz w:val="28"/>
          <w:szCs w:val="28"/>
          <w:lang w:eastAsia="en-US"/>
        </w:rPr>
      </w:pP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0"/>
        <w:gridCol w:w="2273"/>
        <w:gridCol w:w="4956"/>
      </w:tblGrid>
      <w:tr w:rsidR="006517FD" w:rsidRPr="005D6EBB" w:rsidTr="00F858F4">
        <w:trPr>
          <w:cantSplit/>
          <w:tblHeader/>
        </w:trPr>
        <w:tc>
          <w:tcPr>
            <w:tcW w:w="2400" w:type="dxa"/>
            <w:shd w:val="clear" w:color="auto" w:fill="auto"/>
          </w:tcPr>
          <w:p w:rsidR="006517FD" w:rsidRPr="005D6EBB" w:rsidRDefault="006517FD" w:rsidP="00A117BB">
            <w:pPr>
              <w:pStyle w:val="aff6"/>
              <w:ind w:firstLine="0"/>
              <w:jc w:val="center"/>
              <w:rPr>
                <w:iCs/>
                <w:color w:val="000000" w:themeColor="text1"/>
                <w:sz w:val="24"/>
                <w:lang w:val="ru-RU"/>
              </w:rPr>
            </w:pPr>
            <w:r w:rsidRPr="005D6EBB">
              <w:rPr>
                <w:sz w:val="24"/>
                <w:lang w:val="ru-RU"/>
              </w:rPr>
              <w:t>Наименование вида объекта</w:t>
            </w:r>
          </w:p>
        </w:tc>
        <w:tc>
          <w:tcPr>
            <w:tcW w:w="2273" w:type="dxa"/>
            <w:shd w:val="clear" w:color="auto" w:fill="auto"/>
          </w:tcPr>
          <w:p w:rsidR="006517FD" w:rsidRPr="005D6EBB" w:rsidRDefault="006517FD" w:rsidP="00A117BB">
            <w:pPr>
              <w:pStyle w:val="aff6"/>
              <w:ind w:firstLine="0"/>
              <w:jc w:val="center"/>
              <w:rPr>
                <w:sz w:val="24"/>
                <w:lang w:val="ru-RU"/>
              </w:rPr>
            </w:pPr>
            <w:r w:rsidRPr="005D6EBB">
              <w:rPr>
                <w:sz w:val="24"/>
                <w:lang w:val="ru-RU"/>
              </w:rPr>
              <w:t>Тип расчетного п</w:t>
            </w:r>
            <w:r w:rsidRPr="005D6EBB">
              <w:rPr>
                <w:sz w:val="24"/>
                <w:lang w:val="ru-RU"/>
              </w:rPr>
              <w:t>о</w:t>
            </w:r>
            <w:r w:rsidRPr="005D6EBB">
              <w:rPr>
                <w:sz w:val="24"/>
                <w:lang w:val="ru-RU"/>
              </w:rPr>
              <w:t>казателя</w:t>
            </w:r>
          </w:p>
        </w:tc>
        <w:tc>
          <w:tcPr>
            <w:tcW w:w="4956" w:type="dxa"/>
            <w:shd w:val="clear" w:color="auto" w:fill="auto"/>
          </w:tcPr>
          <w:p w:rsidR="006517FD" w:rsidRPr="005D6EBB" w:rsidRDefault="006517FD" w:rsidP="00A117BB">
            <w:pPr>
              <w:pStyle w:val="aff6"/>
              <w:ind w:firstLine="0"/>
              <w:jc w:val="center"/>
              <w:rPr>
                <w:iCs/>
                <w:sz w:val="24"/>
                <w:lang w:val="ru-RU"/>
              </w:rPr>
            </w:pPr>
            <w:r w:rsidRPr="005D6EBB">
              <w:rPr>
                <w:sz w:val="24"/>
                <w:lang w:val="ru-RU"/>
              </w:rPr>
              <w:t>Обоснование значения расчетного показателя</w:t>
            </w:r>
          </w:p>
        </w:tc>
      </w:tr>
      <w:tr w:rsidR="006517FD" w:rsidRPr="005D6EBB" w:rsidTr="000B6CA3">
        <w:trPr>
          <w:cantSplit/>
        </w:trPr>
        <w:tc>
          <w:tcPr>
            <w:tcW w:w="2400" w:type="dxa"/>
            <w:vMerge w:val="restart"/>
            <w:shd w:val="clear" w:color="auto" w:fill="auto"/>
          </w:tcPr>
          <w:p w:rsidR="006517FD" w:rsidRPr="005D6EBB" w:rsidRDefault="006517FD" w:rsidP="006517FD">
            <w:pPr>
              <w:pStyle w:val="aff6"/>
              <w:ind w:firstLine="0"/>
              <w:jc w:val="left"/>
              <w:rPr>
                <w:sz w:val="24"/>
                <w:lang w:val="ru-RU"/>
              </w:rPr>
            </w:pPr>
            <w:r w:rsidRPr="005D6EBB">
              <w:rPr>
                <w:sz w:val="24"/>
                <w:lang w:val="ru-RU"/>
              </w:rPr>
              <w:t>Объекты для хранения легковых автомобилей постоянного насел</w:t>
            </w:r>
            <w:r w:rsidRPr="005D6EBB">
              <w:rPr>
                <w:sz w:val="24"/>
                <w:lang w:val="ru-RU"/>
              </w:rPr>
              <w:t>е</w:t>
            </w:r>
            <w:r w:rsidRPr="005D6EBB">
              <w:rPr>
                <w:sz w:val="24"/>
                <w:lang w:val="ru-RU"/>
              </w:rPr>
              <w:t>ния, расположенные вблизи от мест пр</w:t>
            </w:r>
            <w:r w:rsidRPr="005D6EBB">
              <w:rPr>
                <w:sz w:val="24"/>
                <w:lang w:val="ru-RU"/>
              </w:rPr>
              <w:t>о</w:t>
            </w:r>
            <w:r w:rsidRPr="005D6EBB">
              <w:rPr>
                <w:sz w:val="24"/>
                <w:lang w:val="ru-RU"/>
              </w:rPr>
              <w:t>живания</w:t>
            </w: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минимально д</w:t>
            </w:r>
            <w:r w:rsidRPr="005D6EBB">
              <w:rPr>
                <w:sz w:val="24"/>
                <w:lang w:val="ru-RU"/>
              </w:rPr>
              <w:t>о</w:t>
            </w:r>
            <w:r w:rsidRPr="005D6EBB">
              <w:rPr>
                <w:sz w:val="24"/>
                <w:lang w:val="ru-RU"/>
              </w:rPr>
              <w:t>пустимого уровня обеспеченности</w:t>
            </w:r>
          </w:p>
        </w:tc>
        <w:tc>
          <w:tcPr>
            <w:tcW w:w="4956" w:type="dxa"/>
            <w:shd w:val="clear" w:color="auto" w:fill="auto"/>
          </w:tcPr>
          <w:p w:rsidR="006517FD" w:rsidRPr="005D6EBB" w:rsidRDefault="006517FD" w:rsidP="006517FD">
            <w:pPr>
              <w:pStyle w:val="aff6"/>
              <w:ind w:firstLine="0"/>
              <w:rPr>
                <w:sz w:val="24"/>
                <w:lang w:val="ru-RU"/>
              </w:rPr>
            </w:pPr>
            <w:r w:rsidRPr="005D6EBB">
              <w:rPr>
                <w:iCs/>
                <w:sz w:val="24"/>
                <w:lang w:val="ru-RU"/>
              </w:rPr>
              <w:t>Количество машино-мест на 1 квартиру мног</w:t>
            </w:r>
            <w:r w:rsidRPr="005D6EBB">
              <w:rPr>
                <w:iCs/>
                <w:sz w:val="24"/>
                <w:lang w:val="ru-RU"/>
              </w:rPr>
              <w:t>о</w:t>
            </w:r>
            <w:r w:rsidRPr="005D6EBB">
              <w:rPr>
                <w:iCs/>
                <w:sz w:val="24"/>
                <w:lang w:val="ru-RU"/>
              </w:rPr>
              <w:t>квартирного жилого дома  принято в соотве</w:t>
            </w:r>
            <w:r w:rsidRPr="005D6EBB">
              <w:rPr>
                <w:iCs/>
                <w:sz w:val="24"/>
                <w:lang w:val="ru-RU"/>
              </w:rPr>
              <w:t>т</w:t>
            </w:r>
            <w:r w:rsidRPr="005D6EBB">
              <w:rPr>
                <w:iCs/>
                <w:sz w:val="24"/>
                <w:lang w:val="ru-RU"/>
              </w:rPr>
              <w:t>ствии с таблицей  1.3.6 РНГП Ставропольского края</w:t>
            </w:r>
          </w:p>
        </w:tc>
      </w:tr>
      <w:tr w:rsidR="006517FD" w:rsidRPr="005D6EBB" w:rsidTr="000B6CA3">
        <w:trPr>
          <w:cantSplit/>
        </w:trPr>
        <w:tc>
          <w:tcPr>
            <w:tcW w:w="2400" w:type="dxa"/>
            <w:vMerge/>
            <w:shd w:val="clear" w:color="auto" w:fill="auto"/>
          </w:tcPr>
          <w:p w:rsidR="006517FD" w:rsidRPr="005D6EBB" w:rsidRDefault="006517FD" w:rsidP="006517FD">
            <w:pPr>
              <w:pStyle w:val="aff6"/>
              <w:ind w:firstLine="0"/>
              <w:jc w:val="left"/>
              <w:rPr>
                <w:sz w:val="24"/>
                <w:lang w:val="ru-RU"/>
              </w:rPr>
            </w:pP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максимально допустимого уровня территориальной д</w:t>
            </w:r>
            <w:r w:rsidRPr="005D6EBB">
              <w:rPr>
                <w:sz w:val="24"/>
                <w:lang w:val="ru-RU"/>
              </w:rPr>
              <w:t>о</w:t>
            </w:r>
            <w:r w:rsidRPr="005D6EBB">
              <w:rPr>
                <w:sz w:val="24"/>
                <w:lang w:val="ru-RU"/>
              </w:rPr>
              <w:t>ступности</w:t>
            </w:r>
          </w:p>
        </w:tc>
        <w:tc>
          <w:tcPr>
            <w:tcW w:w="4956" w:type="dxa"/>
            <w:shd w:val="clear" w:color="auto" w:fill="auto"/>
          </w:tcPr>
          <w:p w:rsidR="006517FD" w:rsidRPr="005D6EBB" w:rsidRDefault="006517FD" w:rsidP="006517FD">
            <w:pPr>
              <w:pStyle w:val="aff6"/>
              <w:ind w:firstLine="0"/>
              <w:rPr>
                <w:sz w:val="24"/>
                <w:lang w:val="ru-RU"/>
              </w:rPr>
            </w:pPr>
            <w:r w:rsidRPr="005D6EBB">
              <w:rPr>
                <w:iCs/>
                <w:sz w:val="24"/>
                <w:lang w:val="ru-RU"/>
              </w:rPr>
              <w:t xml:space="preserve">Пешеходная доступность до объектов </w:t>
            </w:r>
            <w:r w:rsidRPr="005D6EBB">
              <w:rPr>
                <w:sz w:val="24"/>
                <w:lang w:val="ru-RU"/>
              </w:rPr>
              <w:t>хран</w:t>
            </w:r>
            <w:r w:rsidRPr="005D6EBB">
              <w:rPr>
                <w:sz w:val="24"/>
                <w:lang w:val="ru-RU"/>
              </w:rPr>
              <w:t>е</w:t>
            </w:r>
            <w:r w:rsidRPr="005D6EBB">
              <w:rPr>
                <w:sz w:val="24"/>
                <w:lang w:val="ru-RU"/>
              </w:rPr>
              <w:t>ния легковых автомобилей постоянного нас</w:t>
            </w:r>
            <w:r w:rsidRPr="005D6EBB">
              <w:rPr>
                <w:sz w:val="24"/>
                <w:lang w:val="ru-RU"/>
              </w:rPr>
              <w:t>е</w:t>
            </w:r>
            <w:r w:rsidRPr="005D6EBB">
              <w:rPr>
                <w:sz w:val="24"/>
                <w:lang w:val="ru-RU"/>
              </w:rPr>
              <w:t>ления, расположенные вблизи от мест прож</w:t>
            </w:r>
            <w:r w:rsidRPr="005D6EBB">
              <w:rPr>
                <w:sz w:val="24"/>
                <w:lang w:val="ru-RU"/>
              </w:rPr>
              <w:t>и</w:t>
            </w:r>
            <w:r w:rsidRPr="005D6EBB">
              <w:rPr>
                <w:sz w:val="24"/>
                <w:lang w:val="ru-RU"/>
              </w:rPr>
              <w:t xml:space="preserve">вания, принята </w:t>
            </w:r>
            <w:r w:rsidRPr="005D6EBB">
              <w:rPr>
                <w:iCs/>
                <w:sz w:val="24"/>
                <w:lang w:val="ru-RU"/>
              </w:rPr>
              <w:t>в соответствии с таблицей 1.3.6 РНГП Ставропольского края</w:t>
            </w:r>
          </w:p>
        </w:tc>
      </w:tr>
      <w:tr w:rsidR="006517FD" w:rsidRPr="005D6EBB" w:rsidTr="000B6CA3">
        <w:trPr>
          <w:cantSplit/>
        </w:trPr>
        <w:tc>
          <w:tcPr>
            <w:tcW w:w="2400" w:type="dxa"/>
            <w:vMerge w:val="restart"/>
            <w:shd w:val="clear" w:color="auto" w:fill="auto"/>
          </w:tcPr>
          <w:p w:rsidR="006517FD" w:rsidRPr="005D6EBB" w:rsidRDefault="00CC7813" w:rsidP="006517FD">
            <w:pPr>
              <w:pStyle w:val="aff6"/>
              <w:ind w:firstLine="0"/>
              <w:jc w:val="left"/>
              <w:rPr>
                <w:sz w:val="24"/>
                <w:lang w:val="ru-RU"/>
              </w:rPr>
            </w:pPr>
            <w:r w:rsidRPr="005D6EBB">
              <w:rPr>
                <w:sz w:val="24"/>
                <w:lang w:val="ru-RU"/>
              </w:rPr>
              <w:t>Объекты парковки легковых автомобилей при поездках по ра</w:t>
            </w:r>
            <w:r w:rsidRPr="005D6EBB">
              <w:rPr>
                <w:sz w:val="24"/>
                <w:lang w:val="ru-RU"/>
              </w:rPr>
              <w:t>з</w:t>
            </w:r>
            <w:r w:rsidRPr="005D6EBB">
              <w:rPr>
                <w:sz w:val="24"/>
                <w:lang w:val="ru-RU"/>
              </w:rPr>
              <w:t>личным целям</w:t>
            </w: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минимально д</w:t>
            </w:r>
            <w:r w:rsidRPr="005D6EBB">
              <w:rPr>
                <w:sz w:val="24"/>
                <w:lang w:val="ru-RU"/>
              </w:rPr>
              <w:t>о</w:t>
            </w:r>
            <w:r w:rsidRPr="005D6EBB">
              <w:rPr>
                <w:sz w:val="24"/>
                <w:lang w:val="ru-RU"/>
              </w:rPr>
              <w:t>пустимого уровня обеспеченности</w:t>
            </w:r>
          </w:p>
        </w:tc>
        <w:tc>
          <w:tcPr>
            <w:tcW w:w="4956" w:type="dxa"/>
            <w:shd w:val="clear" w:color="auto" w:fill="auto"/>
          </w:tcPr>
          <w:p w:rsidR="006517FD" w:rsidRPr="005D6EBB" w:rsidRDefault="006517FD" w:rsidP="006517FD">
            <w:pPr>
              <w:pStyle w:val="aff6"/>
              <w:ind w:firstLine="0"/>
              <w:rPr>
                <w:sz w:val="24"/>
                <w:lang w:val="ru-RU"/>
              </w:rPr>
            </w:pPr>
            <w:r w:rsidRPr="005D6EBB">
              <w:rPr>
                <w:iCs/>
                <w:sz w:val="24"/>
                <w:lang w:val="ru-RU"/>
              </w:rPr>
              <w:t xml:space="preserve">Нормы расчета </w:t>
            </w:r>
            <w:r w:rsidR="00CC7813" w:rsidRPr="005D6EBB">
              <w:rPr>
                <w:sz w:val="24"/>
                <w:lang w:val="ru-RU"/>
              </w:rPr>
              <w:t>парковок легковых автомоб</w:t>
            </w:r>
            <w:r w:rsidR="00CC7813" w:rsidRPr="005D6EBB">
              <w:rPr>
                <w:sz w:val="24"/>
                <w:lang w:val="ru-RU"/>
              </w:rPr>
              <w:t>и</w:t>
            </w:r>
            <w:r w:rsidR="00CC7813" w:rsidRPr="005D6EBB">
              <w:rPr>
                <w:sz w:val="24"/>
                <w:lang w:val="ru-RU"/>
              </w:rPr>
              <w:t>лей при поездках по различным целям</w:t>
            </w:r>
            <w:r w:rsidR="00CC7813" w:rsidRPr="005D6EBB">
              <w:rPr>
                <w:iCs/>
                <w:sz w:val="24"/>
                <w:lang w:val="ru-RU"/>
              </w:rPr>
              <w:t xml:space="preserve"> </w:t>
            </w:r>
            <w:r w:rsidRPr="005D6EBB">
              <w:rPr>
                <w:iCs/>
                <w:sz w:val="24"/>
                <w:lang w:val="ru-RU"/>
              </w:rPr>
              <w:t xml:space="preserve">приняты в соответствии с </w:t>
            </w:r>
            <w:r w:rsidR="00CC7813" w:rsidRPr="005D6EBB">
              <w:rPr>
                <w:iCs/>
                <w:sz w:val="24"/>
                <w:lang w:val="ru-RU"/>
              </w:rPr>
              <w:t>таблицей 1.3.6 РНГП Ставр</w:t>
            </w:r>
            <w:r w:rsidR="00CC7813" w:rsidRPr="005D6EBB">
              <w:rPr>
                <w:iCs/>
                <w:sz w:val="24"/>
                <w:lang w:val="ru-RU"/>
              </w:rPr>
              <w:t>о</w:t>
            </w:r>
            <w:r w:rsidR="00CC7813" w:rsidRPr="005D6EBB">
              <w:rPr>
                <w:iCs/>
                <w:sz w:val="24"/>
                <w:lang w:val="ru-RU"/>
              </w:rPr>
              <w:t>польского края</w:t>
            </w:r>
          </w:p>
        </w:tc>
      </w:tr>
      <w:tr w:rsidR="006517FD" w:rsidRPr="005D6EBB" w:rsidTr="000B6CA3">
        <w:trPr>
          <w:cantSplit/>
        </w:trPr>
        <w:tc>
          <w:tcPr>
            <w:tcW w:w="2400" w:type="dxa"/>
            <w:vMerge/>
            <w:shd w:val="clear" w:color="auto" w:fill="auto"/>
          </w:tcPr>
          <w:p w:rsidR="006517FD" w:rsidRPr="005D6EBB" w:rsidRDefault="006517FD" w:rsidP="006517FD">
            <w:pPr>
              <w:pStyle w:val="aff6"/>
              <w:ind w:firstLine="0"/>
              <w:jc w:val="left"/>
              <w:rPr>
                <w:sz w:val="24"/>
                <w:lang w:val="ru-RU"/>
              </w:rPr>
            </w:pP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максимально допустимого уровня территориальной д</w:t>
            </w:r>
            <w:r w:rsidRPr="005D6EBB">
              <w:rPr>
                <w:sz w:val="24"/>
                <w:lang w:val="ru-RU"/>
              </w:rPr>
              <w:t>о</w:t>
            </w:r>
            <w:r w:rsidRPr="005D6EBB">
              <w:rPr>
                <w:sz w:val="24"/>
                <w:lang w:val="ru-RU"/>
              </w:rPr>
              <w:t>ступности</w:t>
            </w:r>
          </w:p>
        </w:tc>
        <w:tc>
          <w:tcPr>
            <w:tcW w:w="4956" w:type="dxa"/>
            <w:shd w:val="clear" w:color="auto" w:fill="auto"/>
          </w:tcPr>
          <w:p w:rsidR="006517FD" w:rsidRPr="005D6EBB" w:rsidRDefault="006517FD" w:rsidP="006517FD">
            <w:pPr>
              <w:pStyle w:val="aff6"/>
              <w:ind w:firstLine="0"/>
              <w:rPr>
                <w:sz w:val="24"/>
                <w:lang w:val="ru-RU"/>
              </w:rPr>
            </w:pPr>
            <w:r w:rsidRPr="005D6EBB">
              <w:rPr>
                <w:iCs/>
                <w:sz w:val="24"/>
                <w:lang w:val="ru-RU"/>
              </w:rPr>
              <w:t>Пешеходная доступность до объектов парко</w:t>
            </w:r>
            <w:r w:rsidRPr="005D6EBB">
              <w:rPr>
                <w:iCs/>
                <w:sz w:val="24"/>
                <w:lang w:val="ru-RU"/>
              </w:rPr>
              <w:t>в</w:t>
            </w:r>
            <w:r w:rsidRPr="005D6EBB">
              <w:rPr>
                <w:iCs/>
                <w:sz w:val="24"/>
                <w:lang w:val="ru-RU"/>
              </w:rPr>
              <w:t xml:space="preserve">ки принята в соответствии с </w:t>
            </w:r>
            <w:r w:rsidR="00CC7813" w:rsidRPr="005D6EBB">
              <w:rPr>
                <w:iCs/>
                <w:sz w:val="24"/>
                <w:lang w:val="ru-RU"/>
              </w:rPr>
              <w:t>таблицей 1.3.6 РНГП Ставропольского края</w:t>
            </w:r>
          </w:p>
        </w:tc>
      </w:tr>
      <w:tr w:rsidR="006517FD" w:rsidRPr="005D6EBB" w:rsidTr="000B6CA3">
        <w:trPr>
          <w:cantSplit/>
        </w:trPr>
        <w:tc>
          <w:tcPr>
            <w:tcW w:w="2400" w:type="dxa"/>
            <w:vMerge w:val="restart"/>
            <w:shd w:val="clear" w:color="auto" w:fill="auto"/>
          </w:tcPr>
          <w:p w:rsidR="006517FD" w:rsidRPr="005D6EBB" w:rsidRDefault="00A117BB" w:rsidP="006517FD">
            <w:pPr>
              <w:pStyle w:val="aff6"/>
              <w:ind w:firstLine="0"/>
              <w:jc w:val="left"/>
              <w:rPr>
                <w:sz w:val="24"/>
                <w:lang w:val="ru-RU"/>
              </w:rPr>
            </w:pPr>
            <w:r w:rsidRPr="005D6EBB">
              <w:rPr>
                <w:iCs/>
                <w:sz w:val="24"/>
                <w:lang w:val="ru-RU"/>
              </w:rPr>
              <w:t>Индивидуальные а</w:t>
            </w:r>
            <w:r w:rsidRPr="005D6EBB">
              <w:rPr>
                <w:iCs/>
                <w:sz w:val="24"/>
                <w:lang w:val="ru-RU"/>
              </w:rPr>
              <w:t>в</w:t>
            </w:r>
            <w:r w:rsidRPr="005D6EBB">
              <w:rPr>
                <w:iCs/>
                <w:sz w:val="24"/>
                <w:lang w:val="ru-RU"/>
              </w:rPr>
              <w:t>тостоянки для мал</w:t>
            </w:r>
            <w:r w:rsidRPr="005D6EBB">
              <w:rPr>
                <w:iCs/>
                <w:sz w:val="24"/>
                <w:lang w:val="ru-RU"/>
              </w:rPr>
              <w:t>о</w:t>
            </w:r>
            <w:r w:rsidRPr="005D6EBB">
              <w:rPr>
                <w:iCs/>
                <w:sz w:val="24"/>
                <w:lang w:val="ru-RU"/>
              </w:rPr>
              <w:t>мобильных групп населения на участке около или внутри зд</w:t>
            </w:r>
            <w:r w:rsidRPr="005D6EBB">
              <w:rPr>
                <w:iCs/>
                <w:sz w:val="24"/>
                <w:lang w:val="ru-RU"/>
              </w:rPr>
              <w:t>а</w:t>
            </w:r>
            <w:r w:rsidRPr="005D6EBB">
              <w:rPr>
                <w:iCs/>
                <w:sz w:val="24"/>
                <w:lang w:val="ru-RU"/>
              </w:rPr>
              <w:t>ний учреждений о</w:t>
            </w:r>
            <w:r w:rsidRPr="005D6EBB">
              <w:rPr>
                <w:iCs/>
                <w:sz w:val="24"/>
                <w:lang w:val="ru-RU"/>
              </w:rPr>
              <w:t>б</w:t>
            </w:r>
            <w:r w:rsidRPr="005D6EBB">
              <w:rPr>
                <w:iCs/>
                <w:sz w:val="24"/>
                <w:lang w:val="ru-RU"/>
              </w:rPr>
              <w:t>служивания</w:t>
            </w: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минимально д</w:t>
            </w:r>
            <w:r w:rsidRPr="005D6EBB">
              <w:rPr>
                <w:sz w:val="24"/>
                <w:lang w:val="ru-RU"/>
              </w:rPr>
              <w:t>о</w:t>
            </w:r>
            <w:r w:rsidRPr="005D6EBB">
              <w:rPr>
                <w:sz w:val="24"/>
                <w:lang w:val="ru-RU"/>
              </w:rPr>
              <w:t>пустимого уровня обеспеченности</w:t>
            </w:r>
          </w:p>
        </w:tc>
        <w:tc>
          <w:tcPr>
            <w:tcW w:w="4956" w:type="dxa"/>
            <w:shd w:val="clear" w:color="auto" w:fill="auto"/>
          </w:tcPr>
          <w:p w:rsidR="006517FD" w:rsidRPr="005D6EBB" w:rsidRDefault="006517FD" w:rsidP="006517FD">
            <w:pPr>
              <w:pStyle w:val="aff6"/>
              <w:ind w:firstLine="0"/>
              <w:rPr>
                <w:iCs/>
                <w:sz w:val="24"/>
                <w:lang w:val="ru-RU"/>
              </w:rPr>
            </w:pPr>
            <w:r w:rsidRPr="005D6EBB">
              <w:rPr>
                <w:sz w:val="24"/>
                <w:lang w:val="ru-RU"/>
              </w:rPr>
              <w:t>Удельный показатель мест для транспорта и</w:t>
            </w:r>
            <w:r w:rsidRPr="005D6EBB">
              <w:rPr>
                <w:sz w:val="24"/>
                <w:lang w:val="ru-RU"/>
              </w:rPr>
              <w:t>н</w:t>
            </w:r>
            <w:r w:rsidRPr="005D6EBB">
              <w:rPr>
                <w:sz w:val="24"/>
                <w:lang w:val="ru-RU"/>
              </w:rPr>
              <w:t xml:space="preserve">валидов установлен в соответствии с пунктом </w:t>
            </w:r>
            <w:r w:rsidRPr="005D6EBB">
              <w:rPr>
                <w:bCs/>
                <w:sz w:val="24"/>
                <w:lang w:val="ru-RU"/>
              </w:rPr>
              <w:t>5.2.1 СП 59.13330.2020</w:t>
            </w:r>
            <w:r w:rsidR="00CC7813" w:rsidRPr="005D6EBB">
              <w:rPr>
                <w:bCs/>
                <w:sz w:val="24"/>
                <w:lang w:val="ru-RU"/>
              </w:rPr>
              <w:t xml:space="preserve"> и </w:t>
            </w:r>
            <w:r w:rsidR="00CC7813" w:rsidRPr="005D6EBB">
              <w:rPr>
                <w:iCs/>
                <w:sz w:val="24"/>
                <w:lang w:val="ru-RU"/>
              </w:rPr>
              <w:t>таблицей 1.3.6 РНГП Ставропольского края</w:t>
            </w:r>
          </w:p>
        </w:tc>
      </w:tr>
      <w:tr w:rsidR="006517FD" w:rsidRPr="005D6EBB" w:rsidTr="000B6CA3">
        <w:trPr>
          <w:cantSplit/>
        </w:trPr>
        <w:tc>
          <w:tcPr>
            <w:tcW w:w="2400" w:type="dxa"/>
            <w:vMerge/>
            <w:shd w:val="clear" w:color="auto" w:fill="auto"/>
          </w:tcPr>
          <w:p w:rsidR="006517FD" w:rsidRPr="005D6EBB" w:rsidRDefault="006517FD" w:rsidP="006517FD">
            <w:pPr>
              <w:pStyle w:val="aff6"/>
              <w:ind w:firstLine="0"/>
              <w:jc w:val="left"/>
              <w:rPr>
                <w:sz w:val="24"/>
                <w:lang w:val="ru-RU"/>
              </w:rPr>
            </w:pPr>
          </w:p>
        </w:tc>
        <w:tc>
          <w:tcPr>
            <w:tcW w:w="2273" w:type="dxa"/>
            <w:shd w:val="clear" w:color="auto" w:fill="auto"/>
          </w:tcPr>
          <w:p w:rsidR="006517FD" w:rsidRPr="005D6EBB" w:rsidRDefault="006517FD" w:rsidP="006517FD">
            <w:pPr>
              <w:pStyle w:val="aff6"/>
              <w:ind w:firstLine="0"/>
              <w:jc w:val="left"/>
              <w:rPr>
                <w:sz w:val="24"/>
                <w:lang w:val="ru-RU"/>
              </w:rPr>
            </w:pPr>
            <w:r w:rsidRPr="005D6EBB">
              <w:rPr>
                <w:sz w:val="24"/>
                <w:lang w:val="ru-RU"/>
              </w:rPr>
              <w:t>Расчетный показ</w:t>
            </w:r>
            <w:r w:rsidRPr="005D6EBB">
              <w:rPr>
                <w:sz w:val="24"/>
                <w:lang w:val="ru-RU"/>
              </w:rPr>
              <w:t>а</w:t>
            </w:r>
            <w:r w:rsidRPr="005D6EBB">
              <w:rPr>
                <w:sz w:val="24"/>
                <w:lang w:val="ru-RU"/>
              </w:rPr>
              <w:t>тель максимально допустимого уровня территориальной д</w:t>
            </w:r>
            <w:r w:rsidRPr="005D6EBB">
              <w:rPr>
                <w:sz w:val="24"/>
                <w:lang w:val="ru-RU"/>
              </w:rPr>
              <w:t>о</w:t>
            </w:r>
            <w:r w:rsidRPr="005D6EBB">
              <w:rPr>
                <w:sz w:val="24"/>
                <w:lang w:val="ru-RU"/>
              </w:rPr>
              <w:t>ступности</w:t>
            </w:r>
          </w:p>
        </w:tc>
        <w:tc>
          <w:tcPr>
            <w:tcW w:w="4956" w:type="dxa"/>
            <w:shd w:val="clear" w:color="auto" w:fill="auto"/>
          </w:tcPr>
          <w:p w:rsidR="006517FD" w:rsidRPr="005D6EBB" w:rsidRDefault="006517FD" w:rsidP="006517FD">
            <w:pPr>
              <w:pStyle w:val="aff6"/>
              <w:ind w:firstLine="0"/>
              <w:rPr>
                <w:iCs/>
                <w:sz w:val="24"/>
                <w:lang w:val="ru-RU"/>
              </w:rPr>
            </w:pPr>
            <w:r w:rsidRPr="005D6EBB">
              <w:rPr>
                <w:sz w:val="24"/>
                <w:lang w:val="ru-RU"/>
              </w:rPr>
              <w:t xml:space="preserve">Пешеходная доступность установлена </w:t>
            </w:r>
            <w:r w:rsidRPr="005D6EBB">
              <w:rPr>
                <w:iCs/>
                <w:sz w:val="24"/>
                <w:lang w:val="ru-RU"/>
              </w:rPr>
              <w:t>в соо</w:t>
            </w:r>
            <w:r w:rsidRPr="005D6EBB">
              <w:rPr>
                <w:iCs/>
                <w:sz w:val="24"/>
                <w:lang w:val="ru-RU"/>
              </w:rPr>
              <w:t>т</w:t>
            </w:r>
            <w:r w:rsidRPr="005D6EBB">
              <w:rPr>
                <w:iCs/>
                <w:sz w:val="24"/>
                <w:lang w:val="ru-RU"/>
              </w:rPr>
              <w:t xml:space="preserve">ветствии с </w:t>
            </w:r>
            <w:r w:rsidRPr="005D6EBB">
              <w:rPr>
                <w:sz w:val="24"/>
                <w:lang w:val="ru-RU"/>
              </w:rPr>
              <w:t xml:space="preserve">пунктом </w:t>
            </w:r>
            <w:r w:rsidRPr="005D6EBB">
              <w:rPr>
                <w:bCs/>
                <w:sz w:val="24"/>
                <w:lang w:val="ru-RU"/>
              </w:rPr>
              <w:t xml:space="preserve">5.2.2 СП 59.13330.2020, </w:t>
            </w:r>
            <w:r w:rsidR="00CC7813" w:rsidRPr="005D6EBB">
              <w:rPr>
                <w:iCs/>
                <w:sz w:val="24"/>
                <w:lang w:val="ru-RU"/>
              </w:rPr>
              <w:t>таблицей 1.3.6 РНГП Ставропольского края</w:t>
            </w:r>
          </w:p>
        </w:tc>
      </w:tr>
    </w:tbl>
    <w:p w:rsidR="00C3657A" w:rsidRPr="00C3657A" w:rsidRDefault="00C3657A" w:rsidP="003154D5">
      <w:pPr>
        <w:pStyle w:val="5"/>
        <w:ind w:firstLine="709"/>
        <w:jc w:val="both"/>
        <w:rPr>
          <w:b w:val="0"/>
          <w:sz w:val="18"/>
          <w:szCs w:val="28"/>
        </w:rPr>
      </w:pPr>
      <w:bookmarkStart w:id="142" w:name="_Toc498361768"/>
      <w:bookmarkEnd w:id="139"/>
      <w:bookmarkEnd w:id="140"/>
      <w:bookmarkEnd w:id="141"/>
    </w:p>
    <w:p w:rsidR="00634ABC" w:rsidRPr="00E54B04" w:rsidRDefault="007F64D9" w:rsidP="003154D5">
      <w:pPr>
        <w:pStyle w:val="5"/>
        <w:ind w:firstLine="709"/>
        <w:jc w:val="both"/>
        <w:rPr>
          <w:b w:val="0"/>
          <w:sz w:val="28"/>
          <w:szCs w:val="28"/>
        </w:rPr>
      </w:pPr>
      <w:r w:rsidRPr="00E54B04">
        <w:rPr>
          <w:b w:val="0"/>
          <w:sz w:val="28"/>
          <w:szCs w:val="28"/>
        </w:rPr>
        <w:t>3</w:t>
      </w:r>
      <w:r w:rsidR="00EF68E0">
        <w:rPr>
          <w:b w:val="0"/>
          <w:sz w:val="28"/>
          <w:szCs w:val="28"/>
        </w:rPr>
        <w:t>3</w:t>
      </w:r>
      <w:r w:rsidRPr="00E54B04">
        <w:rPr>
          <w:b w:val="0"/>
          <w:sz w:val="28"/>
          <w:szCs w:val="28"/>
        </w:rPr>
        <w:t xml:space="preserve">. </w:t>
      </w:r>
      <w:r w:rsidR="00634ABC" w:rsidRPr="00E54B04">
        <w:rPr>
          <w:b w:val="0"/>
          <w:sz w:val="28"/>
          <w:szCs w:val="28"/>
        </w:rPr>
        <w:t xml:space="preserve">Объекты местного значения </w:t>
      </w:r>
      <w:r w:rsidRPr="00E54B04">
        <w:rPr>
          <w:b w:val="0"/>
          <w:sz w:val="28"/>
          <w:szCs w:val="28"/>
        </w:rPr>
        <w:t>Георгиевского</w:t>
      </w:r>
      <w:r w:rsidR="00634ABC" w:rsidRPr="00E54B04">
        <w:rPr>
          <w:b w:val="0"/>
          <w:sz w:val="28"/>
          <w:szCs w:val="28"/>
        </w:rPr>
        <w:t xml:space="preserve"> округа в области физической культуры и массового спорта</w:t>
      </w:r>
    </w:p>
    <w:p w:rsidR="007F64D9" w:rsidRPr="00E54B04" w:rsidRDefault="007F64D9" w:rsidP="007F64D9">
      <w:pPr>
        <w:rPr>
          <w:rFonts w:cs="Times New Roman"/>
          <w:sz w:val="28"/>
          <w:szCs w:val="28"/>
          <w:lang w:eastAsia="en-US"/>
        </w:rPr>
      </w:pP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989"/>
        <w:gridCol w:w="6095"/>
      </w:tblGrid>
      <w:tr w:rsidR="00634ABC" w:rsidRPr="00B92E23" w:rsidTr="005559B8">
        <w:trPr>
          <w:cantSplit/>
        </w:trPr>
        <w:tc>
          <w:tcPr>
            <w:tcW w:w="1545" w:type="dxa"/>
            <w:shd w:val="clear" w:color="auto" w:fill="auto"/>
          </w:tcPr>
          <w:p w:rsidR="00634ABC" w:rsidRPr="00B92E23" w:rsidRDefault="00634ABC" w:rsidP="00D16D32">
            <w:pPr>
              <w:pStyle w:val="aff6"/>
              <w:keepNext/>
              <w:widowControl w:val="0"/>
              <w:ind w:firstLine="0"/>
              <w:jc w:val="center"/>
              <w:rPr>
                <w:iCs/>
                <w:sz w:val="24"/>
                <w:lang w:val="ru-RU"/>
              </w:rPr>
            </w:pPr>
            <w:r w:rsidRPr="00B92E23">
              <w:rPr>
                <w:iCs/>
                <w:sz w:val="24"/>
                <w:lang w:val="ru-RU"/>
              </w:rPr>
              <w:t>Наименов</w:t>
            </w:r>
            <w:r w:rsidRPr="00B92E23">
              <w:rPr>
                <w:iCs/>
                <w:sz w:val="24"/>
                <w:lang w:val="ru-RU"/>
              </w:rPr>
              <w:t>а</w:t>
            </w:r>
            <w:r w:rsidRPr="00B92E23">
              <w:rPr>
                <w:iCs/>
                <w:sz w:val="24"/>
                <w:lang w:val="ru-RU"/>
              </w:rPr>
              <w:t>ние вида об</w:t>
            </w:r>
            <w:r w:rsidRPr="00B92E23">
              <w:rPr>
                <w:iCs/>
                <w:sz w:val="24"/>
                <w:lang w:val="ru-RU"/>
              </w:rPr>
              <w:t>ъ</w:t>
            </w:r>
            <w:r w:rsidRPr="00B92E23">
              <w:rPr>
                <w:iCs/>
                <w:sz w:val="24"/>
                <w:lang w:val="ru-RU"/>
              </w:rPr>
              <w:t>екта</w:t>
            </w:r>
          </w:p>
        </w:tc>
        <w:tc>
          <w:tcPr>
            <w:tcW w:w="1989" w:type="dxa"/>
            <w:shd w:val="clear" w:color="auto" w:fill="auto"/>
          </w:tcPr>
          <w:p w:rsidR="00634ABC" w:rsidRPr="00B92E23" w:rsidRDefault="00634ABC" w:rsidP="00D16D32">
            <w:pPr>
              <w:pStyle w:val="aff6"/>
              <w:keepNext/>
              <w:widowControl w:val="0"/>
              <w:ind w:firstLine="0"/>
              <w:jc w:val="center"/>
              <w:rPr>
                <w:iCs/>
                <w:sz w:val="24"/>
                <w:lang w:val="ru-RU"/>
              </w:rPr>
            </w:pPr>
            <w:r w:rsidRPr="00B92E23">
              <w:rPr>
                <w:iCs/>
                <w:sz w:val="24"/>
                <w:lang w:val="ru-RU"/>
              </w:rPr>
              <w:t>Тип расчетного показателя</w:t>
            </w:r>
          </w:p>
        </w:tc>
        <w:tc>
          <w:tcPr>
            <w:tcW w:w="6095" w:type="dxa"/>
            <w:shd w:val="clear" w:color="auto" w:fill="auto"/>
          </w:tcPr>
          <w:p w:rsidR="00634ABC" w:rsidRPr="00B92E23" w:rsidRDefault="00634ABC" w:rsidP="00D16D32">
            <w:pPr>
              <w:pStyle w:val="aff6"/>
              <w:keepNext/>
              <w:widowControl w:val="0"/>
              <w:ind w:firstLine="0"/>
              <w:jc w:val="center"/>
              <w:rPr>
                <w:iCs/>
                <w:sz w:val="24"/>
                <w:lang w:val="ru-RU"/>
              </w:rPr>
            </w:pPr>
            <w:r w:rsidRPr="00B92E23">
              <w:rPr>
                <w:iCs/>
                <w:sz w:val="24"/>
                <w:lang w:val="ru-RU"/>
              </w:rPr>
              <w:t>Обоснование расчетного показателя</w:t>
            </w:r>
          </w:p>
        </w:tc>
      </w:tr>
      <w:tr w:rsidR="00634ABC" w:rsidRPr="00B92E23" w:rsidTr="005559B8">
        <w:trPr>
          <w:cantSplit/>
          <w:trHeight w:val="884"/>
        </w:trPr>
        <w:tc>
          <w:tcPr>
            <w:tcW w:w="1545" w:type="dxa"/>
            <w:vMerge w:val="restart"/>
            <w:shd w:val="clear" w:color="auto" w:fill="auto"/>
          </w:tcPr>
          <w:p w:rsidR="00634ABC" w:rsidRPr="00B92E23" w:rsidRDefault="00634ABC" w:rsidP="00D16D32">
            <w:pPr>
              <w:pStyle w:val="aff6"/>
              <w:ind w:firstLine="0"/>
              <w:rPr>
                <w:sz w:val="24"/>
                <w:lang w:val="ru-RU" w:eastAsia="ru-RU"/>
              </w:rPr>
            </w:pPr>
            <w:r w:rsidRPr="00B92E23">
              <w:rPr>
                <w:sz w:val="24"/>
                <w:lang w:val="ru-RU"/>
              </w:rPr>
              <w:t>Объекты ф</w:t>
            </w:r>
            <w:r w:rsidRPr="00B92E23">
              <w:rPr>
                <w:sz w:val="24"/>
                <w:lang w:val="ru-RU"/>
              </w:rPr>
              <w:t>и</w:t>
            </w:r>
            <w:r w:rsidRPr="00B92E23">
              <w:rPr>
                <w:sz w:val="24"/>
                <w:lang w:val="ru-RU"/>
              </w:rPr>
              <w:t>зической культуры спорта (всего)</w:t>
            </w:r>
          </w:p>
        </w:tc>
        <w:tc>
          <w:tcPr>
            <w:tcW w:w="1989" w:type="dxa"/>
            <w:shd w:val="clear" w:color="auto" w:fill="auto"/>
          </w:tcPr>
          <w:p w:rsidR="00634ABC" w:rsidRPr="00B92E23" w:rsidRDefault="00634ABC" w:rsidP="00D16D32">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634ABC" w:rsidRPr="00B92E23" w:rsidRDefault="00634ABC" w:rsidP="00D16D32">
            <w:pPr>
              <w:pStyle w:val="aff6"/>
              <w:spacing w:after="40"/>
              <w:ind w:firstLine="0"/>
              <w:rPr>
                <w:sz w:val="24"/>
                <w:lang w:val="ru-RU"/>
              </w:rPr>
            </w:pPr>
            <w:bookmarkStart w:id="143" w:name="OLE_LINK800"/>
            <w:bookmarkStart w:id="144" w:name="OLE_LINK801"/>
            <w:bookmarkStart w:id="145" w:name="OLE_LINK802"/>
            <w:r w:rsidRPr="00B92E23">
              <w:rPr>
                <w:sz w:val="24"/>
                <w:lang w:val="ru-RU"/>
              </w:rPr>
              <w:t xml:space="preserve">Обеспеченность объектами спорта определяется исходя из </w:t>
            </w:r>
            <w:proofErr w:type="spellStart"/>
            <w:r w:rsidR="007F64D9" w:rsidRPr="00B92E23">
              <w:rPr>
                <w:sz w:val="24"/>
                <w:lang w:val="ru-RU"/>
              </w:rPr>
              <w:t>усредненого</w:t>
            </w:r>
            <w:proofErr w:type="spellEnd"/>
            <w:r w:rsidR="007F64D9" w:rsidRPr="00B92E23">
              <w:rPr>
                <w:sz w:val="24"/>
                <w:lang w:val="ru-RU"/>
              </w:rPr>
              <w:t xml:space="preserve"> норматива </w:t>
            </w:r>
            <w:r w:rsidRPr="00B92E23">
              <w:rPr>
                <w:sz w:val="24"/>
                <w:lang w:val="ru-RU"/>
              </w:rPr>
              <w:t>Единовременной пропускной сп</w:t>
            </w:r>
            <w:r w:rsidRPr="00B92E23">
              <w:rPr>
                <w:sz w:val="24"/>
                <w:lang w:val="ru-RU"/>
              </w:rPr>
              <w:t>о</w:t>
            </w:r>
            <w:r w:rsidRPr="00B92E23">
              <w:rPr>
                <w:sz w:val="24"/>
                <w:lang w:val="ru-RU"/>
              </w:rPr>
              <w:t>собности объекта спорта в 122 чел. на 1000 чел. в соотве</w:t>
            </w:r>
            <w:r w:rsidRPr="00B92E23">
              <w:rPr>
                <w:sz w:val="24"/>
                <w:lang w:val="ru-RU"/>
              </w:rPr>
              <w:t>т</w:t>
            </w:r>
            <w:r w:rsidRPr="00B92E23">
              <w:rPr>
                <w:sz w:val="24"/>
                <w:lang w:val="ru-RU"/>
              </w:rPr>
              <w:t>ствии с Методическими рекомендациями о применении нормативов и норм при определении потребности субъе</w:t>
            </w:r>
            <w:r w:rsidRPr="00B92E23">
              <w:rPr>
                <w:sz w:val="24"/>
                <w:lang w:val="ru-RU"/>
              </w:rPr>
              <w:t>к</w:t>
            </w:r>
            <w:r w:rsidRPr="00B92E23">
              <w:rPr>
                <w:sz w:val="24"/>
                <w:lang w:val="ru-RU"/>
              </w:rPr>
              <w:t>тов Российской Федерации в объектах физической кул</w:t>
            </w:r>
            <w:r w:rsidRPr="00B92E23">
              <w:rPr>
                <w:sz w:val="24"/>
                <w:lang w:val="ru-RU"/>
              </w:rPr>
              <w:t>ь</w:t>
            </w:r>
            <w:r w:rsidRPr="00B92E23">
              <w:rPr>
                <w:sz w:val="24"/>
                <w:lang w:val="ru-RU"/>
              </w:rPr>
              <w:t>туры и спорта, утвержденными п</w:t>
            </w:r>
            <w:r w:rsidR="007F64D9" w:rsidRPr="00B92E23">
              <w:rPr>
                <w:sz w:val="24"/>
                <w:lang w:val="ru-RU"/>
              </w:rPr>
              <w:t xml:space="preserve">риказом </w:t>
            </w:r>
            <w:proofErr w:type="spellStart"/>
            <w:r w:rsidR="007F64D9" w:rsidRPr="00B92E23">
              <w:rPr>
                <w:sz w:val="24"/>
                <w:lang w:val="ru-RU"/>
              </w:rPr>
              <w:t>Минспорта</w:t>
            </w:r>
            <w:proofErr w:type="spellEnd"/>
            <w:r w:rsidR="007F64D9" w:rsidRPr="00B92E23">
              <w:rPr>
                <w:sz w:val="24"/>
                <w:lang w:val="ru-RU"/>
              </w:rPr>
              <w:t xml:space="preserve"> Ро</w:t>
            </w:r>
            <w:r w:rsidR="007F64D9" w:rsidRPr="00B92E23">
              <w:rPr>
                <w:sz w:val="24"/>
                <w:lang w:val="ru-RU"/>
              </w:rPr>
              <w:t>с</w:t>
            </w:r>
            <w:r w:rsidR="00B92E23">
              <w:rPr>
                <w:sz w:val="24"/>
                <w:lang w:val="ru-RU"/>
              </w:rPr>
              <w:t>сии № 244.</w:t>
            </w:r>
          </w:p>
          <w:p w:rsidR="00634ABC" w:rsidRPr="00B92E23" w:rsidRDefault="00634ABC" w:rsidP="00634ABC">
            <w:pPr>
              <w:pStyle w:val="aff6"/>
              <w:spacing w:after="40"/>
              <w:ind w:firstLine="0"/>
              <w:rPr>
                <w:sz w:val="24"/>
                <w:lang w:val="ru-RU"/>
              </w:rPr>
            </w:pPr>
            <w:r w:rsidRPr="00B92E23">
              <w:rPr>
                <w:sz w:val="24"/>
                <w:lang w:val="ru-RU"/>
              </w:rPr>
              <w:t xml:space="preserve">Обеспеченность объектами спорта </w:t>
            </w:r>
            <w:r w:rsidR="00DC07C0" w:rsidRPr="00B92E23">
              <w:rPr>
                <w:sz w:val="24"/>
                <w:lang w:val="ru-RU"/>
              </w:rPr>
              <w:t>на текущий период (</w:t>
            </w:r>
            <w:r w:rsidRPr="00B92E23">
              <w:rPr>
                <w:sz w:val="24"/>
                <w:lang w:val="ru-RU"/>
              </w:rPr>
              <w:t>2024</w:t>
            </w:r>
            <w:r w:rsidR="00DC07C0" w:rsidRPr="00B92E23">
              <w:rPr>
                <w:sz w:val="24"/>
                <w:lang w:val="ru-RU"/>
              </w:rPr>
              <w:t>-2029 гг.)</w:t>
            </w:r>
            <w:r w:rsidRPr="00B92E23">
              <w:rPr>
                <w:sz w:val="24"/>
                <w:lang w:val="ru-RU"/>
              </w:rPr>
              <w:t xml:space="preserve"> к 2030 году установлена в соответствии таблицей 1.3.3 РНГП Ставропольского края</w:t>
            </w:r>
            <w:bookmarkEnd w:id="143"/>
            <w:bookmarkEnd w:id="144"/>
            <w:bookmarkEnd w:id="145"/>
            <w:r w:rsidR="00123E57" w:rsidRPr="00B92E23">
              <w:rPr>
                <w:sz w:val="24"/>
                <w:lang w:val="ru-RU"/>
              </w:rPr>
              <w:t>.</w:t>
            </w:r>
          </w:p>
          <w:p w:rsidR="00123E57" w:rsidRPr="00B92E23" w:rsidRDefault="00123E57" w:rsidP="00634ABC">
            <w:pPr>
              <w:pStyle w:val="aff6"/>
              <w:spacing w:after="40"/>
              <w:ind w:firstLine="0"/>
              <w:rPr>
                <w:sz w:val="24"/>
                <w:lang w:val="ru-RU"/>
              </w:rPr>
            </w:pPr>
            <w:r w:rsidRPr="00B92E23">
              <w:rPr>
                <w:sz w:val="24"/>
                <w:lang w:val="ru-RU"/>
              </w:rPr>
              <w:t>Площадь территории физкультурно-спортивных сооруж</w:t>
            </w:r>
            <w:r w:rsidRPr="00B92E23">
              <w:rPr>
                <w:sz w:val="24"/>
                <w:lang w:val="ru-RU"/>
              </w:rPr>
              <w:t>е</w:t>
            </w:r>
            <w:r w:rsidRPr="00B92E23">
              <w:rPr>
                <w:sz w:val="24"/>
                <w:lang w:val="ru-RU"/>
              </w:rPr>
              <w:t>ний 0,7 га на 1 тыс. чел. принята в соответствии с прил</w:t>
            </w:r>
            <w:r w:rsidRPr="00B92E23">
              <w:rPr>
                <w:sz w:val="24"/>
                <w:lang w:val="ru-RU"/>
              </w:rPr>
              <w:t>о</w:t>
            </w:r>
            <w:r w:rsidRPr="00B92E23">
              <w:rPr>
                <w:sz w:val="24"/>
                <w:lang w:val="ru-RU"/>
              </w:rPr>
              <w:t>жением</w:t>
            </w:r>
            <w:proofErr w:type="gramStart"/>
            <w:r w:rsidRPr="00B92E23">
              <w:rPr>
                <w:sz w:val="24"/>
                <w:lang w:val="ru-RU"/>
              </w:rPr>
              <w:t xml:space="preserve"> Д</w:t>
            </w:r>
            <w:proofErr w:type="gramEnd"/>
            <w:r w:rsidRPr="00B92E23">
              <w:rPr>
                <w:sz w:val="24"/>
                <w:lang w:val="ru-RU"/>
              </w:rPr>
              <w:t xml:space="preserve"> СП 42.13330.2016 и таблицей 1.3.3 РНГП Ста</w:t>
            </w:r>
            <w:r w:rsidRPr="00B92E23">
              <w:rPr>
                <w:sz w:val="24"/>
                <w:lang w:val="ru-RU"/>
              </w:rPr>
              <w:t>в</w:t>
            </w:r>
            <w:r w:rsidRPr="00B92E23">
              <w:rPr>
                <w:sz w:val="24"/>
                <w:lang w:val="ru-RU"/>
              </w:rPr>
              <w:t>ропольского края</w:t>
            </w:r>
          </w:p>
        </w:tc>
      </w:tr>
      <w:tr w:rsidR="00634ABC" w:rsidRPr="00B92E23" w:rsidTr="005559B8">
        <w:trPr>
          <w:cantSplit/>
          <w:trHeight w:val="30"/>
        </w:trPr>
        <w:tc>
          <w:tcPr>
            <w:tcW w:w="1545" w:type="dxa"/>
            <w:vMerge/>
            <w:shd w:val="clear" w:color="auto" w:fill="auto"/>
          </w:tcPr>
          <w:p w:rsidR="00634ABC" w:rsidRPr="00B92E23" w:rsidRDefault="00634ABC" w:rsidP="00D16D32">
            <w:pPr>
              <w:pStyle w:val="aff6"/>
              <w:ind w:firstLine="0"/>
              <w:jc w:val="left"/>
              <w:rPr>
                <w:sz w:val="24"/>
                <w:lang w:val="ru-RU" w:eastAsia="ru-RU"/>
              </w:rPr>
            </w:pPr>
          </w:p>
        </w:tc>
        <w:tc>
          <w:tcPr>
            <w:tcW w:w="1989" w:type="dxa"/>
            <w:shd w:val="clear" w:color="auto" w:fill="auto"/>
          </w:tcPr>
          <w:p w:rsidR="00634ABC" w:rsidRPr="00B92E23" w:rsidRDefault="00634ABC" w:rsidP="00D16D32">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634ABC" w:rsidRPr="00B92E23" w:rsidRDefault="00634ABC" w:rsidP="00D16D32">
            <w:pPr>
              <w:pStyle w:val="aff6"/>
              <w:ind w:firstLine="0"/>
              <w:jc w:val="center"/>
              <w:rPr>
                <w:sz w:val="24"/>
                <w:lang w:val="ru-RU"/>
              </w:rPr>
            </w:pPr>
            <w:r w:rsidRPr="00B92E23">
              <w:rPr>
                <w:sz w:val="24"/>
                <w:lang w:val="ru-RU"/>
              </w:rPr>
              <w:t>Не нормируется</w:t>
            </w:r>
          </w:p>
        </w:tc>
      </w:tr>
      <w:tr w:rsidR="00D416E8" w:rsidRPr="00B92E23" w:rsidTr="005559B8">
        <w:trPr>
          <w:cantSplit/>
          <w:trHeight w:val="30"/>
        </w:trPr>
        <w:tc>
          <w:tcPr>
            <w:tcW w:w="1545" w:type="dxa"/>
            <w:vMerge w:val="restart"/>
            <w:shd w:val="clear" w:color="auto" w:fill="auto"/>
          </w:tcPr>
          <w:p w:rsidR="00D416E8" w:rsidRPr="00B92E23" w:rsidRDefault="00D416E8" w:rsidP="00D416E8">
            <w:pPr>
              <w:pStyle w:val="aff6"/>
              <w:ind w:firstLine="0"/>
              <w:rPr>
                <w:sz w:val="24"/>
                <w:lang w:val="ru-RU" w:eastAsia="ru-RU"/>
              </w:rPr>
            </w:pPr>
            <w:r w:rsidRPr="00B92E23">
              <w:rPr>
                <w:sz w:val="24"/>
                <w:lang w:val="ru-RU"/>
              </w:rPr>
              <w:t>Крытая лед</w:t>
            </w:r>
            <w:r w:rsidRPr="00B92E23">
              <w:rPr>
                <w:sz w:val="24"/>
                <w:lang w:val="ru-RU"/>
              </w:rPr>
              <w:t>о</w:t>
            </w:r>
            <w:r w:rsidRPr="00B92E23">
              <w:rPr>
                <w:sz w:val="24"/>
                <w:lang w:val="ru-RU"/>
              </w:rPr>
              <w:t>вая арена</w:t>
            </w:r>
          </w:p>
        </w:tc>
        <w:tc>
          <w:tcPr>
            <w:tcW w:w="1989" w:type="dxa"/>
            <w:shd w:val="clear" w:color="auto" w:fill="auto"/>
          </w:tcPr>
          <w:p w:rsidR="00D416E8" w:rsidRPr="00B92E23" w:rsidRDefault="00D416E8" w:rsidP="00D416E8">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D416E8" w:rsidRPr="00B92E23" w:rsidRDefault="00D416E8" w:rsidP="00D416E8">
            <w:pPr>
              <w:pStyle w:val="aff6"/>
              <w:ind w:firstLine="0"/>
              <w:rPr>
                <w:sz w:val="24"/>
                <w:lang w:val="ru-RU"/>
              </w:rPr>
            </w:pPr>
            <w:r w:rsidRPr="00B92E23">
              <w:rPr>
                <w:sz w:val="24"/>
                <w:lang w:val="ru-RU"/>
              </w:rPr>
              <w:t>Количество объектов на муниципальный округ устана</w:t>
            </w:r>
            <w:r w:rsidRPr="00B92E23">
              <w:rPr>
                <w:sz w:val="24"/>
                <w:lang w:val="ru-RU"/>
              </w:rPr>
              <w:t>в</w:t>
            </w:r>
            <w:r w:rsidRPr="00B92E23">
              <w:rPr>
                <w:sz w:val="24"/>
                <w:lang w:val="ru-RU"/>
              </w:rPr>
              <w:t>ливается по заданию на проектирование в соответствии с таблицей 1.3.3 РНГП Ставропольского края</w:t>
            </w:r>
          </w:p>
        </w:tc>
      </w:tr>
      <w:tr w:rsidR="00D416E8" w:rsidRPr="00B92E23" w:rsidTr="005559B8">
        <w:trPr>
          <w:cantSplit/>
          <w:trHeight w:val="30"/>
        </w:trPr>
        <w:tc>
          <w:tcPr>
            <w:tcW w:w="1545" w:type="dxa"/>
            <w:vMerge/>
            <w:shd w:val="clear" w:color="auto" w:fill="auto"/>
          </w:tcPr>
          <w:p w:rsidR="00D416E8" w:rsidRPr="00B92E23" w:rsidRDefault="00D416E8" w:rsidP="00D416E8">
            <w:pPr>
              <w:pStyle w:val="aff6"/>
              <w:ind w:firstLine="0"/>
              <w:rPr>
                <w:sz w:val="24"/>
                <w:lang w:val="ru-RU" w:eastAsia="ru-RU"/>
              </w:rPr>
            </w:pPr>
          </w:p>
        </w:tc>
        <w:tc>
          <w:tcPr>
            <w:tcW w:w="1989" w:type="dxa"/>
            <w:shd w:val="clear" w:color="auto" w:fill="auto"/>
          </w:tcPr>
          <w:p w:rsidR="00D416E8" w:rsidRPr="00B92E23" w:rsidRDefault="00D416E8" w:rsidP="00D416E8">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D416E8" w:rsidRPr="00B92E23" w:rsidRDefault="00D416E8" w:rsidP="00D416E8">
            <w:pPr>
              <w:pStyle w:val="aff6"/>
              <w:ind w:firstLine="0"/>
              <w:jc w:val="center"/>
              <w:rPr>
                <w:sz w:val="24"/>
                <w:lang w:val="ru-RU"/>
              </w:rPr>
            </w:pPr>
            <w:r w:rsidRPr="00B92E23">
              <w:rPr>
                <w:sz w:val="24"/>
                <w:lang w:val="ru-RU"/>
              </w:rPr>
              <w:t>Не нормируется</w:t>
            </w:r>
          </w:p>
        </w:tc>
      </w:tr>
      <w:tr w:rsidR="00D416E8" w:rsidRPr="00B92E23" w:rsidTr="005559B8">
        <w:trPr>
          <w:cantSplit/>
          <w:trHeight w:val="30"/>
        </w:trPr>
        <w:tc>
          <w:tcPr>
            <w:tcW w:w="1545" w:type="dxa"/>
            <w:vMerge w:val="restart"/>
            <w:shd w:val="clear" w:color="auto" w:fill="auto"/>
          </w:tcPr>
          <w:p w:rsidR="00D416E8" w:rsidRPr="00B92E23" w:rsidRDefault="00D416E8" w:rsidP="00D416E8">
            <w:pPr>
              <w:pStyle w:val="aff6"/>
              <w:ind w:firstLine="0"/>
              <w:rPr>
                <w:sz w:val="24"/>
                <w:lang w:val="ru-RU" w:eastAsia="ru-RU"/>
              </w:rPr>
            </w:pPr>
            <w:r w:rsidRPr="00B92E23">
              <w:rPr>
                <w:sz w:val="24"/>
                <w:lang w:val="ru-RU"/>
              </w:rPr>
              <w:t>Тренирово</w:t>
            </w:r>
            <w:r w:rsidRPr="00B92E23">
              <w:rPr>
                <w:sz w:val="24"/>
                <w:lang w:val="ru-RU"/>
              </w:rPr>
              <w:t>ч</w:t>
            </w:r>
            <w:r w:rsidRPr="00B92E23">
              <w:rPr>
                <w:sz w:val="24"/>
                <w:lang w:val="ru-RU"/>
              </w:rPr>
              <w:t>ная база</w:t>
            </w:r>
          </w:p>
        </w:tc>
        <w:tc>
          <w:tcPr>
            <w:tcW w:w="1989" w:type="dxa"/>
            <w:shd w:val="clear" w:color="auto" w:fill="auto"/>
          </w:tcPr>
          <w:p w:rsidR="00D416E8" w:rsidRPr="00B92E23" w:rsidRDefault="00D416E8" w:rsidP="00D416E8">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D416E8" w:rsidRPr="00B92E23" w:rsidRDefault="00D416E8" w:rsidP="00D416E8">
            <w:pPr>
              <w:pStyle w:val="aff6"/>
              <w:ind w:firstLine="0"/>
              <w:rPr>
                <w:sz w:val="24"/>
                <w:lang w:val="ru-RU"/>
              </w:rPr>
            </w:pPr>
            <w:proofErr w:type="gramStart"/>
            <w:r w:rsidRPr="00B92E23">
              <w:rPr>
                <w:sz w:val="24"/>
                <w:lang w:val="ru-RU"/>
              </w:rPr>
              <w:t>Количество объектов на муниципальное округ устанавл</w:t>
            </w:r>
            <w:r w:rsidRPr="00B92E23">
              <w:rPr>
                <w:sz w:val="24"/>
                <w:lang w:val="ru-RU"/>
              </w:rPr>
              <w:t>и</w:t>
            </w:r>
            <w:r w:rsidRPr="00B92E23">
              <w:rPr>
                <w:sz w:val="24"/>
                <w:lang w:val="ru-RU"/>
              </w:rPr>
              <w:t>вается по заданию на проектирование в соответствии с таблицей 1.3.3 РНГП Ставропольского края</w:t>
            </w:r>
            <w:proofErr w:type="gramEnd"/>
          </w:p>
        </w:tc>
      </w:tr>
      <w:tr w:rsidR="00D416E8" w:rsidRPr="00B92E23" w:rsidTr="005559B8">
        <w:trPr>
          <w:cantSplit/>
          <w:trHeight w:val="30"/>
        </w:trPr>
        <w:tc>
          <w:tcPr>
            <w:tcW w:w="1545" w:type="dxa"/>
            <w:vMerge/>
            <w:shd w:val="clear" w:color="auto" w:fill="auto"/>
          </w:tcPr>
          <w:p w:rsidR="00D416E8" w:rsidRPr="00B92E23" w:rsidRDefault="00D416E8" w:rsidP="00D416E8">
            <w:pPr>
              <w:pStyle w:val="aff6"/>
              <w:ind w:firstLine="0"/>
              <w:rPr>
                <w:sz w:val="24"/>
                <w:lang w:val="ru-RU" w:eastAsia="ru-RU"/>
              </w:rPr>
            </w:pPr>
          </w:p>
        </w:tc>
        <w:tc>
          <w:tcPr>
            <w:tcW w:w="1989" w:type="dxa"/>
            <w:shd w:val="clear" w:color="auto" w:fill="auto"/>
          </w:tcPr>
          <w:p w:rsidR="00D416E8" w:rsidRPr="00B92E23" w:rsidRDefault="00D416E8" w:rsidP="00D416E8">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D416E8" w:rsidRPr="00B92E23" w:rsidRDefault="00D416E8" w:rsidP="00D416E8">
            <w:pPr>
              <w:pStyle w:val="aff6"/>
              <w:ind w:firstLine="0"/>
              <w:jc w:val="center"/>
              <w:rPr>
                <w:sz w:val="24"/>
                <w:lang w:val="ru-RU"/>
              </w:rPr>
            </w:pPr>
            <w:r w:rsidRPr="00B92E23">
              <w:rPr>
                <w:sz w:val="24"/>
                <w:lang w:val="ru-RU"/>
              </w:rPr>
              <w:t>Не нормируется</w:t>
            </w:r>
          </w:p>
        </w:tc>
      </w:tr>
      <w:tr w:rsidR="006D6761" w:rsidRPr="00B92E23" w:rsidTr="005559B8">
        <w:trPr>
          <w:cantSplit/>
          <w:trHeight w:val="30"/>
        </w:trPr>
        <w:tc>
          <w:tcPr>
            <w:tcW w:w="1545" w:type="dxa"/>
            <w:vMerge w:val="restart"/>
            <w:shd w:val="clear" w:color="auto" w:fill="auto"/>
          </w:tcPr>
          <w:p w:rsidR="006D6761" w:rsidRPr="00B92E23" w:rsidRDefault="006D6761" w:rsidP="006D6761">
            <w:pPr>
              <w:pStyle w:val="aff6"/>
              <w:ind w:firstLine="0"/>
              <w:rPr>
                <w:sz w:val="24"/>
                <w:lang w:val="ru-RU" w:eastAsia="ru-RU"/>
              </w:rPr>
            </w:pPr>
            <w:r w:rsidRPr="00B92E23">
              <w:rPr>
                <w:sz w:val="24"/>
                <w:lang w:val="ru-RU"/>
              </w:rPr>
              <w:t>Плавательный бассейн о</w:t>
            </w:r>
            <w:r w:rsidRPr="00B92E23">
              <w:rPr>
                <w:sz w:val="24"/>
                <w:lang w:val="ru-RU"/>
              </w:rPr>
              <w:t>б</w:t>
            </w:r>
            <w:r w:rsidRPr="00B92E23">
              <w:rPr>
                <w:sz w:val="24"/>
                <w:lang w:val="ru-RU"/>
              </w:rPr>
              <w:t>щего польз</w:t>
            </w:r>
            <w:r w:rsidRPr="00B92E23">
              <w:rPr>
                <w:sz w:val="24"/>
                <w:lang w:val="ru-RU"/>
              </w:rPr>
              <w:t>о</w:t>
            </w:r>
            <w:r w:rsidRPr="00B92E23">
              <w:rPr>
                <w:sz w:val="24"/>
                <w:lang w:val="ru-RU"/>
              </w:rPr>
              <w:t>вания</w:t>
            </w: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6D6761" w:rsidRPr="00B92E23" w:rsidRDefault="006D6761" w:rsidP="006D6761">
            <w:pPr>
              <w:pStyle w:val="aff6"/>
              <w:ind w:firstLine="0"/>
              <w:rPr>
                <w:sz w:val="24"/>
                <w:lang w:val="ru-RU"/>
              </w:rPr>
            </w:pPr>
            <w:r w:rsidRPr="00B92E23">
              <w:rPr>
                <w:sz w:val="24"/>
                <w:lang w:val="ru-RU"/>
              </w:rPr>
              <w:t xml:space="preserve">Не менее 1 плавательного бассейна общего пользования на 30000 чел. принято в соответствии с </w:t>
            </w:r>
            <w:r w:rsidR="0066010C" w:rsidRPr="00B92E23">
              <w:rPr>
                <w:sz w:val="24"/>
                <w:lang w:val="ru-RU"/>
              </w:rPr>
              <w:t>п</w:t>
            </w:r>
            <w:r w:rsidRPr="00B92E23">
              <w:rPr>
                <w:sz w:val="24"/>
                <w:lang w:val="ru-RU"/>
              </w:rPr>
              <w:t>риказом Ми</w:t>
            </w:r>
            <w:r w:rsidRPr="00B92E23">
              <w:rPr>
                <w:sz w:val="24"/>
                <w:lang w:val="ru-RU"/>
              </w:rPr>
              <w:t>н</w:t>
            </w:r>
            <w:r w:rsidRPr="00B92E23">
              <w:rPr>
                <w:sz w:val="24"/>
                <w:lang w:val="ru-RU"/>
              </w:rPr>
              <w:t>спорта России от 21.03.2018 № 244 и таблицей 1.3.3 РНГП Ставропольского края.</w:t>
            </w:r>
          </w:p>
          <w:p w:rsidR="006D6761" w:rsidRPr="00B92E23" w:rsidRDefault="006D6761" w:rsidP="006D6761">
            <w:pPr>
              <w:pStyle w:val="aff6"/>
              <w:ind w:firstLine="0"/>
              <w:rPr>
                <w:sz w:val="24"/>
                <w:lang w:val="ru-RU"/>
              </w:rPr>
            </w:pPr>
            <w:r w:rsidRPr="00B92E23">
              <w:rPr>
                <w:sz w:val="24"/>
                <w:lang w:val="ru-RU"/>
              </w:rPr>
              <w:t>Площадь зеркала воды бассейна общего пользования 20 кв. м на 1 000 чел. принята в соответствии с Приложением</w:t>
            </w:r>
            <w:proofErr w:type="gramStart"/>
            <w:r w:rsidRPr="00B92E23">
              <w:rPr>
                <w:sz w:val="24"/>
                <w:lang w:val="ru-RU"/>
              </w:rPr>
              <w:t xml:space="preserve"> Д</w:t>
            </w:r>
            <w:proofErr w:type="gramEnd"/>
            <w:r w:rsidRPr="00B92E23">
              <w:rPr>
                <w:sz w:val="24"/>
                <w:lang w:val="ru-RU"/>
              </w:rPr>
              <w:t xml:space="preserve"> СП 42.13330.2016 и таблицей 1.3.3 РНГП Ставропол</w:t>
            </w:r>
            <w:r w:rsidRPr="00B92E23">
              <w:rPr>
                <w:sz w:val="24"/>
                <w:lang w:val="ru-RU"/>
              </w:rPr>
              <w:t>ь</w:t>
            </w:r>
            <w:r w:rsidRPr="00B92E23">
              <w:rPr>
                <w:sz w:val="24"/>
                <w:lang w:val="ru-RU"/>
              </w:rPr>
              <w:t>ского края</w:t>
            </w:r>
          </w:p>
        </w:tc>
      </w:tr>
      <w:tr w:rsidR="006D6761" w:rsidRPr="00B92E23" w:rsidTr="005559B8">
        <w:trPr>
          <w:cantSplit/>
          <w:trHeight w:val="30"/>
        </w:trPr>
        <w:tc>
          <w:tcPr>
            <w:tcW w:w="1545" w:type="dxa"/>
            <w:vMerge/>
            <w:shd w:val="clear" w:color="auto" w:fill="auto"/>
          </w:tcPr>
          <w:p w:rsidR="006D6761" w:rsidRPr="00B92E23" w:rsidRDefault="006D6761" w:rsidP="006D6761">
            <w:pPr>
              <w:pStyle w:val="aff6"/>
              <w:ind w:firstLine="0"/>
              <w:rPr>
                <w:sz w:val="24"/>
                <w:lang w:val="ru-RU" w:eastAsia="ru-RU"/>
              </w:rPr>
            </w:pP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6D6761" w:rsidRPr="00B92E23" w:rsidRDefault="006D6761" w:rsidP="007F64D9">
            <w:pPr>
              <w:pStyle w:val="aff6"/>
              <w:ind w:firstLine="0"/>
              <w:rPr>
                <w:sz w:val="24"/>
                <w:lang w:val="ru-RU"/>
              </w:rPr>
            </w:pPr>
            <w:r w:rsidRPr="00B92E23">
              <w:rPr>
                <w:sz w:val="24"/>
                <w:lang w:val="ru-RU"/>
              </w:rPr>
              <w:t>Транспортная доступность в пределах города Георгиевск</w:t>
            </w:r>
            <w:r w:rsidR="007F64D9" w:rsidRPr="00B92E23">
              <w:rPr>
                <w:sz w:val="24"/>
                <w:lang w:val="ru-RU"/>
              </w:rPr>
              <w:t>а</w:t>
            </w:r>
            <w:r w:rsidRPr="00B92E23">
              <w:rPr>
                <w:sz w:val="24"/>
                <w:lang w:val="ru-RU"/>
              </w:rPr>
              <w:t xml:space="preserve"> принята 30 мин. в соответствии с таблицей 1.3.3 РНГП Ставропольского края. Транспортная доступность в пр</w:t>
            </w:r>
            <w:r w:rsidRPr="00B92E23">
              <w:rPr>
                <w:sz w:val="24"/>
                <w:lang w:val="ru-RU"/>
              </w:rPr>
              <w:t>е</w:t>
            </w:r>
            <w:r w:rsidRPr="00B92E23">
              <w:rPr>
                <w:sz w:val="24"/>
                <w:lang w:val="ru-RU"/>
              </w:rPr>
              <w:t xml:space="preserve">делах </w:t>
            </w:r>
            <w:r w:rsidR="007F64D9" w:rsidRPr="00B92E23">
              <w:rPr>
                <w:sz w:val="24"/>
                <w:lang w:val="ru-RU"/>
              </w:rPr>
              <w:t xml:space="preserve">Георгиевского </w:t>
            </w:r>
            <w:r w:rsidRPr="00B92E23">
              <w:rPr>
                <w:sz w:val="24"/>
                <w:lang w:val="ru-RU"/>
              </w:rPr>
              <w:t>округа в 90 мин. принята в соотве</w:t>
            </w:r>
            <w:r w:rsidRPr="00B92E23">
              <w:rPr>
                <w:sz w:val="24"/>
                <w:lang w:val="ru-RU"/>
              </w:rPr>
              <w:t>т</w:t>
            </w:r>
            <w:r w:rsidRPr="00B92E23">
              <w:rPr>
                <w:sz w:val="24"/>
                <w:lang w:val="ru-RU"/>
              </w:rPr>
              <w:t xml:space="preserve">ствии с приложением к приказу </w:t>
            </w:r>
            <w:proofErr w:type="spellStart"/>
            <w:r w:rsidRPr="00B92E23">
              <w:rPr>
                <w:sz w:val="24"/>
                <w:lang w:val="ru-RU"/>
              </w:rPr>
              <w:t>Минспорта</w:t>
            </w:r>
            <w:proofErr w:type="spellEnd"/>
            <w:r w:rsidRPr="00B92E23">
              <w:rPr>
                <w:sz w:val="24"/>
                <w:lang w:val="ru-RU"/>
              </w:rPr>
              <w:t xml:space="preserve"> России</w:t>
            </w:r>
            <w:r w:rsidR="00AC5396">
              <w:rPr>
                <w:sz w:val="24"/>
                <w:lang w:val="ru-RU"/>
              </w:rPr>
              <w:t xml:space="preserve"> № 649.</w:t>
            </w:r>
            <w:r w:rsidRPr="00B92E23">
              <w:rPr>
                <w:sz w:val="24"/>
                <w:lang w:val="ru-RU"/>
              </w:rPr>
              <w:t xml:space="preserve"> </w:t>
            </w:r>
          </w:p>
        </w:tc>
      </w:tr>
      <w:tr w:rsidR="006D6761" w:rsidRPr="00B92E23" w:rsidTr="005559B8">
        <w:trPr>
          <w:cantSplit/>
          <w:trHeight w:val="30"/>
        </w:trPr>
        <w:tc>
          <w:tcPr>
            <w:tcW w:w="1545" w:type="dxa"/>
            <w:vMerge w:val="restart"/>
            <w:shd w:val="clear" w:color="auto" w:fill="auto"/>
          </w:tcPr>
          <w:p w:rsidR="006D6761" w:rsidRPr="00B92E23" w:rsidRDefault="006D6761" w:rsidP="006D6761">
            <w:pPr>
              <w:pStyle w:val="aff6"/>
              <w:ind w:firstLine="0"/>
              <w:rPr>
                <w:sz w:val="24"/>
                <w:lang w:val="ru-RU" w:eastAsia="ru-RU"/>
              </w:rPr>
            </w:pPr>
            <w:r w:rsidRPr="00B92E23">
              <w:rPr>
                <w:sz w:val="24"/>
                <w:lang w:val="ru-RU" w:eastAsia="ru-RU"/>
              </w:rPr>
              <w:t>Стадион</w:t>
            </w: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6D6761" w:rsidRPr="00B92E23" w:rsidRDefault="006D6761" w:rsidP="00AC5396">
            <w:pPr>
              <w:pStyle w:val="aff6"/>
              <w:ind w:firstLine="0"/>
              <w:rPr>
                <w:sz w:val="24"/>
                <w:lang w:val="ru-RU"/>
              </w:rPr>
            </w:pPr>
            <w:r w:rsidRPr="00B92E23">
              <w:rPr>
                <w:sz w:val="24"/>
                <w:lang w:val="ru-RU"/>
              </w:rPr>
              <w:t xml:space="preserve">Не менее 1 стадиона в населенном пункте с численностью более 5000 человек принято в соответствии с </w:t>
            </w:r>
            <w:r w:rsidR="0066010C" w:rsidRPr="00B92E23">
              <w:rPr>
                <w:sz w:val="24"/>
                <w:lang w:val="ru-RU"/>
              </w:rPr>
              <w:t>п</w:t>
            </w:r>
            <w:r w:rsidRPr="00B92E23">
              <w:rPr>
                <w:sz w:val="24"/>
                <w:lang w:val="ru-RU"/>
              </w:rPr>
              <w:t xml:space="preserve">риказом </w:t>
            </w:r>
            <w:proofErr w:type="spellStart"/>
            <w:r w:rsidRPr="00B92E23">
              <w:rPr>
                <w:sz w:val="24"/>
                <w:lang w:val="ru-RU"/>
              </w:rPr>
              <w:t>Минспорта</w:t>
            </w:r>
            <w:proofErr w:type="spellEnd"/>
            <w:r w:rsidRPr="00B92E23">
              <w:rPr>
                <w:sz w:val="24"/>
                <w:lang w:val="ru-RU"/>
              </w:rPr>
              <w:t xml:space="preserve"> России № 244</w:t>
            </w:r>
            <w:r w:rsidR="0066010C" w:rsidRPr="00B92E23">
              <w:rPr>
                <w:sz w:val="24"/>
                <w:lang w:val="ru-RU"/>
              </w:rPr>
              <w:t xml:space="preserve"> и таблицей 1.3.3 РНГП Ставр</w:t>
            </w:r>
            <w:r w:rsidR="0066010C" w:rsidRPr="00B92E23">
              <w:rPr>
                <w:sz w:val="24"/>
                <w:lang w:val="ru-RU"/>
              </w:rPr>
              <w:t>о</w:t>
            </w:r>
            <w:r w:rsidR="0066010C" w:rsidRPr="00B92E23">
              <w:rPr>
                <w:sz w:val="24"/>
                <w:lang w:val="ru-RU"/>
              </w:rPr>
              <w:t>польского края</w:t>
            </w:r>
          </w:p>
        </w:tc>
      </w:tr>
      <w:tr w:rsidR="006D6761" w:rsidRPr="00B92E23" w:rsidTr="005559B8">
        <w:trPr>
          <w:cantSplit/>
          <w:trHeight w:val="30"/>
        </w:trPr>
        <w:tc>
          <w:tcPr>
            <w:tcW w:w="1545" w:type="dxa"/>
            <w:vMerge/>
            <w:shd w:val="clear" w:color="auto" w:fill="auto"/>
          </w:tcPr>
          <w:p w:rsidR="006D6761" w:rsidRPr="00B92E23" w:rsidRDefault="006D6761" w:rsidP="006D6761">
            <w:pPr>
              <w:pStyle w:val="aff6"/>
              <w:ind w:firstLine="0"/>
              <w:rPr>
                <w:sz w:val="24"/>
                <w:lang w:val="ru-RU" w:eastAsia="ru-RU"/>
              </w:rPr>
            </w:pP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6D6761" w:rsidRPr="00B92E23" w:rsidRDefault="0066010C" w:rsidP="0066010C">
            <w:pPr>
              <w:pStyle w:val="aff6"/>
              <w:ind w:firstLine="0"/>
              <w:rPr>
                <w:sz w:val="24"/>
                <w:lang w:val="ru-RU"/>
              </w:rPr>
            </w:pPr>
            <w:r w:rsidRPr="00B92E23">
              <w:rPr>
                <w:sz w:val="24"/>
                <w:lang w:val="ru-RU"/>
              </w:rPr>
              <w:t>Транспортная доступность стадиона в пределах город Г</w:t>
            </w:r>
            <w:r w:rsidRPr="00B92E23">
              <w:rPr>
                <w:sz w:val="24"/>
                <w:lang w:val="ru-RU"/>
              </w:rPr>
              <w:t>е</w:t>
            </w:r>
            <w:r w:rsidRPr="00B92E23">
              <w:rPr>
                <w:sz w:val="24"/>
                <w:lang w:val="ru-RU"/>
              </w:rPr>
              <w:t>оргие</w:t>
            </w:r>
            <w:proofErr w:type="gramStart"/>
            <w:r w:rsidRPr="00B92E23">
              <w:rPr>
                <w:sz w:val="24"/>
                <w:lang w:val="ru-RU"/>
              </w:rPr>
              <w:t>вск пр</w:t>
            </w:r>
            <w:proofErr w:type="gramEnd"/>
            <w:r w:rsidRPr="00B92E23">
              <w:rPr>
                <w:sz w:val="24"/>
                <w:lang w:val="ru-RU"/>
              </w:rPr>
              <w:t>инята 30 мин. в соответствии с таблицей 1.3.3 РНГП Ставропольского края.</w:t>
            </w:r>
          </w:p>
          <w:p w:rsidR="0066010C" w:rsidRPr="00B92E23" w:rsidRDefault="0066010C" w:rsidP="007F64D9">
            <w:pPr>
              <w:pStyle w:val="aff6"/>
              <w:ind w:firstLine="0"/>
              <w:rPr>
                <w:sz w:val="24"/>
                <w:lang w:val="ru-RU"/>
              </w:rPr>
            </w:pPr>
            <w:r w:rsidRPr="00B92E23">
              <w:rPr>
                <w:sz w:val="24"/>
                <w:lang w:val="ru-RU"/>
              </w:rPr>
              <w:t xml:space="preserve">Транспортная доступность в пределах </w:t>
            </w:r>
            <w:r w:rsidR="007F64D9" w:rsidRPr="00B92E23">
              <w:rPr>
                <w:sz w:val="24"/>
                <w:lang w:val="ru-RU"/>
              </w:rPr>
              <w:t>Георгиевского</w:t>
            </w:r>
            <w:r w:rsidRPr="00B92E23">
              <w:rPr>
                <w:sz w:val="24"/>
                <w:lang w:val="ru-RU"/>
              </w:rPr>
              <w:t xml:space="preserve"> округа в 90 мин. принята в соответствии с приложением к приказу </w:t>
            </w:r>
            <w:proofErr w:type="spellStart"/>
            <w:r w:rsidRPr="00B92E23">
              <w:rPr>
                <w:sz w:val="24"/>
                <w:lang w:val="ru-RU"/>
              </w:rPr>
              <w:t>Минсп</w:t>
            </w:r>
            <w:r w:rsidR="007F64D9" w:rsidRPr="00B92E23">
              <w:rPr>
                <w:sz w:val="24"/>
                <w:lang w:val="ru-RU"/>
              </w:rPr>
              <w:t>орта</w:t>
            </w:r>
            <w:proofErr w:type="spellEnd"/>
            <w:r w:rsidR="007F64D9" w:rsidRPr="00B92E23">
              <w:rPr>
                <w:sz w:val="24"/>
                <w:lang w:val="ru-RU"/>
              </w:rPr>
              <w:t xml:space="preserve"> России  </w:t>
            </w:r>
            <w:r w:rsidRPr="00B92E23">
              <w:rPr>
                <w:sz w:val="24"/>
                <w:lang w:val="ru-RU"/>
              </w:rPr>
              <w:t>№ 649</w:t>
            </w:r>
          </w:p>
        </w:tc>
      </w:tr>
      <w:tr w:rsidR="006D6761" w:rsidRPr="00B92E23" w:rsidTr="005559B8">
        <w:trPr>
          <w:cantSplit/>
          <w:trHeight w:val="30"/>
        </w:trPr>
        <w:tc>
          <w:tcPr>
            <w:tcW w:w="1545" w:type="dxa"/>
            <w:vMerge w:val="restart"/>
            <w:shd w:val="clear" w:color="auto" w:fill="auto"/>
          </w:tcPr>
          <w:p w:rsidR="006D6761" w:rsidRPr="00B92E23" w:rsidRDefault="006D6761" w:rsidP="006D6761">
            <w:pPr>
              <w:pStyle w:val="aff6"/>
              <w:ind w:firstLine="0"/>
              <w:rPr>
                <w:sz w:val="24"/>
                <w:lang w:val="ru-RU"/>
              </w:rPr>
            </w:pPr>
            <w:r w:rsidRPr="00B92E23">
              <w:rPr>
                <w:sz w:val="24"/>
                <w:lang w:val="ru-RU" w:eastAsia="ru-RU"/>
              </w:rPr>
              <w:t>Спортивные площадки</w:t>
            </w: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6D6761" w:rsidRPr="00B92E23" w:rsidRDefault="006D6761" w:rsidP="007F64D9">
            <w:pPr>
              <w:pStyle w:val="aff6"/>
              <w:ind w:firstLine="0"/>
              <w:rPr>
                <w:sz w:val="24"/>
                <w:lang w:val="ru-RU"/>
              </w:rPr>
            </w:pPr>
            <w:r w:rsidRPr="00B92E23">
              <w:rPr>
                <w:sz w:val="24"/>
                <w:lang w:val="ru-RU"/>
              </w:rPr>
              <w:t xml:space="preserve">Не менее 1 спортивной площадки в населенном пункте с численностью </w:t>
            </w:r>
            <w:r w:rsidRPr="003154D5">
              <w:rPr>
                <w:color w:val="000000" w:themeColor="text1"/>
                <w:sz w:val="24"/>
                <w:lang w:val="ru-RU"/>
              </w:rPr>
              <w:t xml:space="preserve">более 50 человек принято в соответствии с приложением к приказу </w:t>
            </w:r>
            <w:proofErr w:type="spellStart"/>
            <w:r w:rsidRPr="003154D5">
              <w:rPr>
                <w:color w:val="000000" w:themeColor="text1"/>
                <w:sz w:val="24"/>
                <w:lang w:val="ru-RU"/>
              </w:rPr>
              <w:t>Минспорта</w:t>
            </w:r>
            <w:proofErr w:type="spellEnd"/>
            <w:r w:rsidRPr="003154D5">
              <w:rPr>
                <w:color w:val="000000" w:themeColor="text1"/>
                <w:sz w:val="24"/>
                <w:lang w:val="ru-RU"/>
              </w:rPr>
              <w:t xml:space="preserve"> России</w:t>
            </w:r>
            <w:r w:rsidRPr="00B92E23">
              <w:rPr>
                <w:sz w:val="24"/>
                <w:lang w:val="ru-RU"/>
              </w:rPr>
              <w:t xml:space="preserve"> № 649</w:t>
            </w:r>
            <w:r w:rsidR="0032064C" w:rsidRPr="00B92E23">
              <w:rPr>
                <w:sz w:val="24"/>
                <w:lang w:val="ru-RU"/>
              </w:rPr>
              <w:t xml:space="preserve"> и та</w:t>
            </w:r>
            <w:r w:rsidR="0032064C" w:rsidRPr="00B92E23">
              <w:rPr>
                <w:sz w:val="24"/>
                <w:lang w:val="ru-RU"/>
              </w:rPr>
              <w:t>б</w:t>
            </w:r>
            <w:r w:rsidR="0032064C" w:rsidRPr="00B92E23">
              <w:rPr>
                <w:sz w:val="24"/>
                <w:lang w:val="ru-RU"/>
              </w:rPr>
              <w:t>лицей 1.3.3 РНГП Ставропольского края</w:t>
            </w:r>
          </w:p>
        </w:tc>
      </w:tr>
      <w:tr w:rsidR="006D6761" w:rsidRPr="00B92E23" w:rsidTr="005559B8">
        <w:trPr>
          <w:cantSplit/>
          <w:trHeight w:val="30"/>
        </w:trPr>
        <w:tc>
          <w:tcPr>
            <w:tcW w:w="1545" w:type="dxa"/>
            <w:vMerge/>
            <w:shd w:val="clear" w:color="auto" w:fill="auto"/>
          </w:tcPr>
          <w:p w:rsidR="006D6761" w:rsidRPr="00B92E23" w:rsidRDefault="006D6761" w:rsidP="006D6761">
            <w:pPr>
              <w:pStyle w:val="aff6"/>
              <w:ind w:firstLine="0"/>
              <w:rPr>
                <w:sz w:val="24"/>
                <w:lang w:val="ru-RU"/>
              </w:rPr>
            </w:pP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6D6761" w:rsidRPr="00B92E23" w:rsidRDefault="006D6761" w:rsidP="00ED7856">
            <w:pPr>
              <w:pStyle w:val="aff6"/>
              <w:ind w:firstLine="0"/>
              <w:rPr>
                <w:sz w:val="24"/>
                <w:lang w:val="ru-RU"/>
              </w:rPr>
            </w:pPr>
            <w:r w:rsidRPr="00B92E23">
              <w:rPr>
                <w:sz w:val="24"/>
                <w:lang w:val="ru-RU"/>
              </w:rPr>
              <w:t xml:space="preserve">Пешеходная доступность 1000 м принята в соответствии с приложением к приказу </w:t>
            </w:r>
            <w:proofErr w:type="spellStart"/>
            <w:r w:rsidRPr="00B92E23">
              <w:rPr>
                <w:sz w:val="24"/>
                <w:lang w:val="ru-RU"/>
              </w:rPr>
              <w:t>Минспорта</w:t>
            </w:r>
            <w:proofErr w:type="spellEnd"/>
            <w:r w:rsidRPr="00B92E23">
              <w:rPr>
                <w:sz w:val="24"/>
                <w:lang w:val="ru-RU"/>
              </w:rPr>
              <w:t xml:space="preserve"> России № 649</w:t>
            </w:r>
            <w:r w:rsidR="0032064C" w:rsidRPr="00B92E23">
              <w:rPr>
                <w:sz w:val="24"/>
                <w:lang w:val="ru-RU"/>
              </w:rPr>
              <w:t>. Да</w:t>
            </w:r>
            <w:r w:rsidR="0032064C" w:rsidRPr="00B92E23">
              <w:rPr>
                <w:sz w:val="24"/>
                <w:lang w:val="ru-RU"/>
              </w:rPr>
              <w:t>н</w:t>
            </w:r>
            <w:r w:rsidR="0032064C" w:rsidRPr="00B92E23">
              <w:rPr>
                <w:sz w:val="24"/>
                <w:lang w:val="ru-RU"/>
              </w:rPr>
              <w:t xml:space="preserve">ный показатель </w:t>
            </w:r>
            <w:proofErr w:type="gramStart"/>
            <w:r w:rsidR="00A13882" w:rsidRPr="00B92E23">
              <w:rPr>
                <w:sz w:val="24"/>
                <w:lang w:val="ru-RU"/>
              </w:rPr>
              <w:t>менее</w:t>
            </w:r>
            <w:r w:rsidR="0032064C" w:rsidRPr="00B92E23">
              <w:rPr>
                <w:sz w:val="24"/>
                <w:lang w:val="ru-RU"/>
              </w:rPr>
              <w:t xml:space="preserve"> соответствующ</w:t>
            </w:r>
            <w:r w:rsidR="00A13882" w:rsidRPr="00B92E23">
              <w:rPr>
                <w:sz w:val="24"/>
                <w:lang w:val="ru-RU"/>
              </w:rPr>
              <w:t>его</w:t>
            </w:r>
            <w:proofErr w:type="gramEnd"/>
            <w:r w:rsidR="00A13882" w:rsidRPr="00B92E23">
              <w:rPr>
                <w:sz w:val="24"/>
                <w:lang w:val="ru-RU"/>
              </w:rPr>
              <w:t xml:space="preserve"> показателя те</w:t>
            </w:r>
            <w:r w:rsidR="00A13882" w:rsidRPr="00B92E23">
              <w:rPr>
                <w:sz w:val="24"/>
                <w:lang w:val="ru-RU"/>
              </w:rPr>
              <w:t>р</w:t>
            </w:r>
            <w:r w:rsidR="00A13882" w:rsidRPr="00B92E23">
              <w:rPr>
                <w:sz w:val="24"/>
                <w:lang w:val="ru-RU"/>
              </w:rPr>
              <w:t xml:space="preserve">риториальной доступности из </w:t>
            </w:r>
            <w:r w:rsidR="0032064C" w:rsidRPr="00B92E23">
              <w:rPr>
                <w:sz w:val="24"/>
                <w:lang w:val="ru-RU"/>
              </w:rPr>
              <w:t>таблицы 1.3.3 РНГП Ста</w:t>
            </w:r>
            <w:r w:rsidR="0032064C" w:rsidRPr="00B92E23">
              <w:rPr>
                <w:sz w:val="24"/>
                <w:lang w:val="ru-RU"/>
              </w:rPr>
              <w:t>в</w:t>
            </w:r>
            <w:r w:rsidR="0032064C" w:rsidRPr="00B92E23">
              <w:rPr>
                <w:sz w:val="24"/>
                <w:lang w:val="ru-RU"/>
              </w:rPr>
              <w:t>ропольского края (1500 м), поэтому может быть принят</w:t>
            </w:r>
          </w:p>
        </w:tc>
      </w:tr>
      <w:tr w:rsidR="006D6761" w:rsidRPr="00B92E23" w:rsidTr="005559B8">
        <w:trPr>
          <w:cantSplit/>
          <w:trHeight w:val="478"/>
        </w:trPr>
        <w:tc>
          <w:tcPr>
            <w:tcW w:w="1545" w:type="dxa"/>
            <w:vMerge w:val="restart"/>
            <w:shd w:val="clear" w:color="auto" w:fill="auto"/>
          </w:tcPr>
          <w:p w:rsidR="006D6761" w:rsidRPr="00B92E23" w:rsidRDefault="006D6761" w:rsidP="006D6761">
            <w:pPr>
              <w:pStyle w:val="aff6"/>
              <w:ind w:firstLine="0"/>
              <w:rPr>
                <w:sz w:val="24"/>
                <w:lang w:val="ru-RU"/>
              </w:rPr>
            </w:pPr>
            <w:r w:rsidRPr="00B92E23">
              <w:rPr>
                <w:sz w:val="24"/>
                <w:lang w:val="ru-RU" w:eastAsia="ru-RU"/>
              </w:rPr>
              <w:t>Спортивные залы</w:t>
            </w: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минимал</w:t>
            </w:r>
            <w:r w:rsidRPr="00B92E23">
              <w:rPr>
                <w:sz w:val="24"/>
                <w:lang w:val="ru-RU"/>
              </w:rPr>
              <w:t>ь</w:t>
            </w:r>
            <w:r w:rsidRPr="00B92E23">
              <w:rPr>
                <w:sz w:val="24"/>
                <w:lang w:val="ru-RU"/>
              </w:rPr>
              <w:t>но допустимого уровня обесп</w:t>
            </w:r>
            <w:r w:rsidRPr="00B92E23">
              <w:rPr>
                <w:sz w:val="24"/>
                <w:lang w:val="ru-RU"/>
              </w:rPr>
              <w:t>е</w:t>
            </w:r>
            <w:r w:rsidRPr="00B92E23">
              <w:rPr>
                <w:sz w:val="24"/>
                <w:lang w:val="ru-RU"/>
              </w:rPr>
              <w:t>ченности</w:t>
            </w:r>
          </w:p>
        </w:tc>
        <w:tc>
          <w:tcPr>
            <w:tcW w:w="6095" w:type="dxa"/>
            <w:shd w:val="clear" w:color="auto" w:fill="auto"/>
          </w:tcPr>
          <w:p w:rsidR="006D6761" w:rsidRPr="00B92E23" w:rsidRDefault="006D6761" w:rsidP="006D6761">
            <w:pPr>
              <w:pStyle w:val="aff6"/>
              <w:ind w:firstLine="0"/>
              <w:rPr>
                <w:sz w:val="24"/>
                <w:lang w:val="ru-RU"/>
              </w:rPr>
            </w:pPr>
            <w:r w:rsidRPr="00B92E23">
              <w:rPr>
                <w:sz w:val="24"/>
                <w:lang w:val="ru-RU"/>
              </w:rPr>
              <w:t>Не менее 1 спортивного зала в населенном пункте с чи</w:t>
            </w:r>
            <w:r w:rsidRPr="00B92E23">
              <w:rPr>
                <w:sz w:val="24"/>
                <w:lang w:val="ru-RU"/>
              </w:rPr>
              <w:t>с</w:t>
            </w:r>
            <w:r w:rsidRPr="00B92E23">
              <w:rPr>
                <w:sz w:val="24"/>
                <w:lang w:val="ru-RU"/>
              </w:rPr>
              <w:t xml:space="preserve">ленностью более 500 человек принято в соответствии с приложением к приказу </w:t>
            </w:r>
            <w:proofErr w:type="spellStart"/>
            <w:r w:rsidRPr="00B92E23">
              <w:rPr>
                <w:sz w:val="24"/>
                <w:lang w:val="ru-RU"/>
              </w:rPr>
              <w:t>Минспорта</w:t>
            </w:r>
            <w:proofErr w:type="spellEnd"/>
            <w:r w:rsidRPr="00B92E23">
              <w:rPr>
                <w:sz w:val="24"/>
                <w:lang w:val="ru-RU"/>
              </w:rPr>
              <w:t xml:space="preserve"> России № 649</w:t>
            </w:r>
            <w:r w:rsidR="0032064C" w:rsidRPr="00B92E23">
              <w:rPr>
                <w:sz w:val="24"/>
                <w:lang w:val="ru-RU"/>
              </w:rPr>
              <w:t xml:space="preserve"> и та</w:t>
            </w:r>
            <w:r w:rsidR="0032064C" w:rsidRPr="00B92E23">
              <w:rPr>
                <w:sz w:val="24"/>
                <w:lang w:val="ru-RU"/>
              </w:rPr>
              <w:t>б</w:t>
            </w:r>
            <w:r w:rsidR="0032064C" w:rsidRPr="00B92E23">
              <w:rPr>
                <w:sz w:val="24"/>
                <w:lang w:val="ru-RU"/>
              </w:rPr>
              <w:t>лицей 1.3.3 РНГП Ставропольского края</w:t>
            </w:r>
            <w:r w:rsidRPr="00B92E23">
              <w:rPr>
                <w:sz w:val="24"/>
                <w:lang w:val="ru-RU"/>
              </w:rPr>
              <w:t>.</w:t>
            </w:r>
          </w:p>
          <w:p w:rsidR="006D6761" w:rsidRPr="00B92E23" w:rsidRDefault="006D6761" w:rsidP="006D6761">
            <w:pPr>
              <w:pStyle w:val="aff6"/>
              <w:ind w:firstLine="0"/>
              <w:rPr>
                <w:sz w:val="24"/>
                <w:lang w:val="ru-RU"/>
              </w:rPr>
            </w:pPr>
            <w:r w:rsidRPr="00B92E23">
              <w:rPr>
                <w:sz w:val="24"/>
                <w:lang w:val="ru-RU"/>
              </w:rPr>
              <w:t>Площадь пола спортивного зала принята в соответствии с приложением</w:t>
            </w:r>
            <w:proofErr w:type="gramStart"/>
            <w:r w:rsidRPr="00B92E23">
              <w:rPr>
                <w:sz w:val="24"/>
                <w:lang w:val="ru-RU"/>
              </w:rPr>
              <w:t xml:space="preserve"> Д</w:t>
            </w:r>
            <w:proofErr w:type="gramEnd"/>
            <w:r w:rsidRPr="00B92E23">
              <w:rPr>
                <w:sz w:val="24"/>
                <w:lang w:val="ru-RU"/>
              </w:rPr>
              <w:t xml:space="preserve"> СП 42.13330.2016</w:t>
            </w:r>
            <w:r w:rsidR="0032064C" w:rsidRPr="00B92E23">
              <w:rPr>
                <w:sz w:val="24"/>
                <w:lang w:val="ru-RU"/>
              </w:rPr>
              <w:t xml:space="preserve"> и таблицей 1.3.3 РНГП Ставропольского края</w:t>
            </w:r>
          </w:p>
        </w:tc>
      </w:tr>
      <w:tr w:rsidR="006D6761" w:rsidRPr="00B92E23" w:rsidTr="005559B8">
        <w:trPr>
          <w:cantSplit/>
          <w:trHeight w:val="30"/>
        </w:trPr>
        <w:tc>
          <w:tcPr>
            <w:tcW w:w="1545" w:type="dxa"/>
            <w:vMerge/>
            <w:shd w:val="clear" w:color="auto" w:fill="auto"/>
          </w:tcPr>
          <w:p w:rsidR="006D6761" w:rsidRPr="00B92E23" w:rsidRDefault="006D6761" w:rsidP="006D6761">
            <w:pPr>
              <w:pStyle w:val="aff6"/>
              <w:ind w:firstLine="0"/>
              <w:rPr>
                <w:sz w:val="24"/>
                <w:lang w:val="ru-RU"/>
              </w:rPr>
            </w:pPr>
          </w:p>
        </w:tc>
        <w:tc>
          <w:tcPr>
            <w:tcW w:w="1989" w:type="dxa"/>
            <w:shd w:val="clear" w:color="auto" w:fill="auto"/>
          </w:tcPr>
          <w:p w:rsidR="006D6761" w:rsidRPr="00B92E23" w:rsidRDefault="006D6761" w:rsidP="006D6761">
            <w:pPr>
              <w:pStyle w:val="aff6"/>
              <w:ind w:firstLine="0"/>
              <w:rPr>
                <w:sz w:val="24"/>
                <w:lang w:val="ru-RU"/>
              </w:rPr>
            </w:pPr>
            <w:r w:rsidRPr="00B92E23">
              <w:rPr>
                <w:sz w:val="24"/>
                <w:lang w:val="ru-RU"/>
              </w:rPr>
              <w:t>Расчетный пок</w:t>
            </w:r>
            <w:r w:rsidRPr="00B92E23">
              <w:rPr>
                <w:sz w:val="24"/>
                <w:lang w:val="ru-RU"/>
              </w:rPr>
              <w:t>а</w:t>
            </w:r>
            <w:r w:rsidRPr="00B92E23">
              <w:rPr>
                <w:sz w:val="24"/>
                <w:lang w:val="ru-RU"/>
              </w:rPr>
              <w:t>затель максимал</w:t>
            </w:r>
            <w:r w:rsidRPr="00B92E23">
              <w:rPr>
                <w:sz w:val="24"/>
                <w:lang w:val="ru-RU"/>
              </w:rPr>
              <w:t>ь</w:t>
            </w:r>
            <w:r w:rsidRPr="00B92E23">
              <w:rPr>
                <w:sz w:val="24"/>
                <w:lang w:val="ru-RU"/>
              </w:rPr>
              <w:t>но допустимого уровня территор</w:t>
            </w:r>
            <w:r w:rsidRPr="00B92E23">
              <w:rPr>
                <w:sz w:val="24"/>
                <w:lang w:val="ru-RU"/>
              </w:rPr>
              <w:t>и</w:t>
            </w:r>
            <w:r w:rsidRPr="00B92E23">
              <w:rPr>
                <w:sz w:val="24"/>
                <w:lang w:val="ru-RU"/>
              </w:rPr>
              <w:t>альной доступн</w:t>
            </w:r>
            <w:r w:rsidRPr="00B92E23">
              <w:rPr>
                <w:sz w:val="24"/>
                <w:lang w:val="ru-RU"/>
              </w:rPr>
              <w:t>о</w:t>
            </w:r>
            <w:r w:rsidRPr="00B92E23">
              <w:rPr>
                <w:sz w:val="24"/>
                <w:lang w:val="ru-RU"/>
              </w:rPr>
              <w:t>сти</w:t>
            </w:r>
          </w:p>
        </w:tc>
        <w:tc>
          <w:tcPr>
            <w:tcW w:w="6095" w:type="dxa"/>
            <w:shd w:val="clear" w:color="auto" w:fill="auto"/>
          </w:tcPr>
          <w:p w:rsidR="006D6761" w:rsidRPr="00B92E23" w:rsidRDefault="000069CE" w:rsidP="0032064C">
            <w:pPr>
              <w:pStyle w:val="aff6"/>
              <w:ind w:firstLine="0"/>
              <w:rPr>
                <w:sz w:val="24"/>
                <w:lang w:val="ru-RU"/>
              </w:rPr>
            </w:pPr>
            <w:r w:rsidRPr="00B92E23">
              <w:rPr>
                <w:sz w:val="24"/>
                <w:lang w:val="ru-RU"/>
              </w:rPr>
              <w:t xml:space="preserve">Радиус обслуживания помещений для физкультурно-оздоровительных мероприятий </w:t>
            </w:r>
            <w:r w:rsidR="0032064C" w:rsidRPr="00B92E23">
              <w:rPr>
                <w:sz w:val="24"/>
                <w:lang w:val="ru-RU"/>
              </w:rPr>
              <w:t>500</w:t>
            </w:r>
            <w:r w:rsidR="006D6761" w:rsidRPr="00B92E23">
              <w:rPr>
                <w:sz w:val="24"/>
                <w:lang w:val="ru-RU"/>
              </w:rPr>
              <w:t xml:space="preserve"> м принят в соотве</w:t>
            </w:r>
            <w:r w:rsidR="006D6761" w:rsidRPr="00B92E23">
              <w:rPr>
                <w:sz w:val="24"/>
                <w:lang w:val="ru-RU"/>
              </w:rPr>
              <w:t>т</w:t>
            </w:r>
            <w:r w:rsidR="006D6761" w:rsidRPr="00B92E23">
              <w:rPr>
                <w:sz w:val="24"/>
                <w:lang w:val="ru-RU"/>
              </w:rPr>
              <w:t xml:space="preserve">ствии с </w:t>
            </w:r>
            <w:r w:rsidR="0032064C" w:rsidRPr="00B92E23">
              <w:rPr>
                <w:sz w:val="24"/>
                <w:lang w:val="ru-RU"/>
              </w:rPr>
              <w:t>таблицей 1.3.3 РНГП Ставропольского края.</w:t>
            </w:r>
          </w:p>
        </w:tc>
      </w:tr>
    </w:tbl>
    <w:p w:rsidR="002442F2" w:rsidRDefault="002442F2" w:rsidP="003154D5">
      <w:pPr>
        <w:pStyle w:val="5"/>
        <w:ind w:firstLine="709"/>
        <w:jc w:val="both"/>
        <w:rPr>
          <w:b w:val="0"/>
          <w:sz w:val="28"/>
          <w:szCs w:val="28"/>
        </w:rPr>
      </w:pPr>
    </w:p>
    <w:p w:rsidR="00F42EC2" w:rsidRPr="00E54B04" w:rsidRDefault="007F64D9" w:rsidP="003154D5">
      <w:pPr>
        <w:pStyle w:val="5"/>
        <w:ind w:firstLine="709"/>
        <w:jc w:val="both"/>
        <w:rPr>
          <w:b w:val="0"/>
          <w:sz w:val="28"/>
          <w:szCs w:val="28"/>
        </w:rPr>
      </w:pPr>
      <w:r w:rsidRPr="00E54B04">
        <w:rPr>
          <w:b w:val="0"/>
          <w:sz w:val="28"/>
          <w:szCs w:val="28"/>
        </w:rPr>
        <w:t>3</w:t>
      </w:r>
      <w:r w:rsidR="00B37F63">
        <w:rPr>
          <w:b w:val="0"/>
          <w:sz w:val="28"/>
          <w:szCs w:val="28"/>
        </w:rPr>
        <w:t>4</w:t>
      </w:r>
      <w:r w:rsidRPr="00E54B04">
        <w:rPr>
          <w:b w:val="0"/>
          <w:sz w:val="28"/>
          <w:szCs w:val="28"/>
        </w:rPr>
        <w:t xml:space="preserve">. </w:t>
      </w:r>
      <w:r w:rsidR="008F5717" w:rsidRPr="00E54B04">
        <w:rPr>
          <w:b w:val="0"/>
          <w:sz w:val="28"/>
          <w:szCs w:val="28"/>
        </w:rPr>
        <w:t>Объекты</w:t>
      </w:r>
      <w:r w:rsidR="00F42EC2" w:rsidRPr="00E54B04">
        <w:rPr>
          <w:b w:val="0"/>
          <w:sz w:val="28"/>
          <w:szCs w:val="28"/>
        </w:rPr>
        <w:t xml:space="preserve"> </w:t>
      </w:r>
      <w:r w:rsidR="00A05C55" w:rsidRPr="00E54B04">
        <w:rPr>
          <w:b w:val="0"/>
          <w:sz w:val="28"/>
          <w:szCs w:val="28"/>
        </w:rPr>
        <w:t xml:space="preserve">местного значения </w:t>
      </w:r>
      <w:r w:rsidR="00B37F63">
        <w:rPr>
          <w:b w:val="0"/>
          <w:sz w:val="28"/>
          <w:szCs w:val="28"/>
        </w:rPr>
        <w:t>Георгиевского</w:t>
      </w:r>
      <w:r w:rsidR="00A05C55" w:rsidRPr="00E54B04">
        <w:rPr>
          <w:b w:val="0"/>
          <w:sz w:val="28"/>
          <w:szCs w:val="28"/>
        </w:rPr>
        <w:t xml:space="preserve"> округа </w:t>
      </w:r>
      <w:r w:rsidR="00F42EC2" w:rsidRPr="00E54B04">
        <w:rPr>
          <w:b w:val="0"/>
          <w:sz w:val="28"/>
          <w:szCs w:val="28"/>
        </w:rPr>
        <w:t>в области образования</w:t>
      </w:r>
    </w:p>
    <w:p w:rsidR="007F64D9" w:rsidRPr="00E54B04" w:rsidRDefault="007F64D9" w:rsidP="007F64D9">
      <w:pPr>
        <w:rPr>
          <w:rFonts w:cs="Times New Roman"/>
          <w:sz w:val="28"/>
          <w:szCs w:val="28"/>
          <w:lang w:eastAsia="en-US"/>
        </w:rPr>
      </w:pP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F853A2" w:rsidTr="005559B8">
        <w:tc>
          <w:tcPr>
            <w:tcW w:w="1550" w:type="dxa"/>
            <w:shd w:val="clear" w:color="auto" w:fill="auto"/>
          </w:tcPr>
          <w:p w:rsidR="00F42EC2" w:rsidRPr="00F853A2" w:rsidRDefault="00F42EC2" w:rsidP="00D16D32">
            <w:pPr>
              <w:pStyle w:val="aff6"/>
              <w:keepNext/>
              <w:spacing w:after="4"/>
              <w:ind w:firstLine="0"/>
              <w:jc w:val="center"/>
              <w:rPr>
                <w:iCs/>
                <w:sz w:val="24"/>
                <w:lang w:val="ru-RU"/>
              </w:rPr>
            </w:pPr>
            <w:r w:rsidRPr="00F853A2">
              <w:rPr>
                <w:iCs/>
                <w:sz w:val="24"/>
                <w:lang w:val="ru-RU"/>
              </w:rPr>
              <w:t>Наименов</w:t>
            </w:r>
            <w:r w:rsidRPr="00F853A2">
              <w:rPr>
                <w:iCs/>
                <w:sz w:val="24"/>
                <w:lang w:val="ru-RU"/>
              </w:rPr>
              <w:t>а</w:t>
            </w:r>
            <w:r w:rsidRPr="00F853A2">
              <w:rPr>
                <w:iCs/>
                <w:sz w:val="24"/>
                <w:lang w:val="ru-RU"/>
              </w:rPr>
              <w:t>ние вида об</w:t>
            </w:r>
            <w:r w:rsidRPr="00F853A2">
              <w:rPr>
                <w:iCs/>
                <w:sz w:val="24"/>
                <w:lang w:val="ru-RU"/>
              </w:rPr>
              <w:t>ъ</w:t>
            </w:r>
            <w:r w:rsidRPr="00F853A2">
              <w:rPr>
                <w:iCs/>
                <w:sz w:val="24"/>
                <w:lang w:val="ru-RU"/>
              </w:rPr>
              <w:t>екта</w:t>
            </w:r>
          </w:p>
        </w:tc>
        <w:tc>
          <w:tcPr>
            <w:tcW w:w="2126" w:type="dxa"/>
            <w:shd w:val="clear" w:color="auto" w:fill="auto"/>
          </w:tcPr>
          <w:p w:rsidR="00F42EC2" w:rsidRPr="00F853A2" w:rsidRDefault="00F42EC2" w:rsidP="00D16D32">
            <w:pPr>
              <w:pStyle w:val="aff6"/>
              <w:keepNext/>
              <w:spacing w:after="4"/>
              <w:ind w:firstLine="0"/>
              <w:jc w:val="center"/>
              <w:rPr>
                <w:iCs/>
                <w:sz w:val="24"/>
                <w:lang w:val="ru-RU"/>
              </w:rPr>
            </w:pPr>
            <w:r w:rsidRPr="00F853A2">
              <w:rPr>
                <w:iCs/>
                <w:sz w:val="24"/>
                <w:lang w:val="ru-RU"/>
              </w:rPr>
              <w:t>Тип расчетного п</w:t>
            </w:r>
            <w:r w:rsidRPr="00F853A2">
              <w:rPr>
                <w:iCs/>
                <w:sz w:val="24"/>
                <w:lang w:val="ru-RU"/>
              </w:rPr>
              <w:t>о</w:t>
            </w:r>
            <w:r w:rsidRPr="00F853A2">
              <w:rPr>
                <w:iCs/>
                <w:sz w:val="24"/>
                <w:lang w:val="ru-RU"/>
              </w:rPr>
              <w:t>казателя</w:t>
            </w:r>
          </w:p>
        </w:tc>
        <w:tc>
          <w:tcPr>
            <w:tcW w:w="5953" w:type="dxa"/>
            <w:shd w:val="clear" w:color="auto" w:fill="auto"/>
          </w:tcPr>
          <w:p w:rsidR="00F42EC2" w:rsidRPr="00F853A2" w:rsidRDefault="00F42EC2" w:rsidP="00D16D32">
            <w:pPr>
              <w:pStyle w:val="aff6"/>
              <w:keepNext/>
              <w:spacing w:after="4"/>
              <w:ind w:firstLine="0"/>
              <w:jc w:val="center"/>
              <w:rPr>
                <w:iCs/>
                <w:sz w:val="24"/>
                <w:lang w:val="ru-RU"/>
              </w:rPr>
            </w:pPr>
            <w:r w:rsidRPr="00F853A2">
              <w:rPr>
                <w:iCs/>
                <w:sz w:val="24"/>
                <w:lang w:val="ru-RU"/>
              </w:rPr>
              <w:t>Обоснование расчетного показателя</w:t>
            </w:r>
          </w:p>
        </w:tc>
      </w:tr>
      <w:tr w:rsidR="00F42EC2" w:rsidRPr="00F853A2" w:rsidTr="005559B8">
        <w:trPr>
          <w:trHeight w:val="36"/>
        </w:trPr>
        <w:tc>
          <w:tcPr>
            <w:tcW w:w="1550" w:type="dxa"/>
            <w:vMerge w:val="restart"/>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Дошкольные образовател</w:t>
            </w:r>
            <w:r w:rsidRPr="00F853A2">
              <w:rPr>
                <w:iCs/>
                <w:sz w:val="24"/>
                <w:lang w:val="ru-RU"/>
              </w:rPr>
              <w:t>ь</w:t>
            </w:r>
            <w:r w:rsidRPr="00F853A2">
              <w:rPr>
                <w:iCs/>
                <w:sz w:val="24"/>
                <w:lang w:val="ru-RU"/>
              </w:rPr>
              <w:t>ные организ</w:t>
            </w:r>
            <w:r w:rsidRPr="00F853A2">
              <w:rPr>
                <w:iCs/>
                <w:sz w:val="24"/>
                <w:lang w:val="ru-RU"/>
              </w:rPr>
              <w:t>а</w:t>
            </w:r>
            <w:r w:rsidRPr="00F853A2">
              <w:rPr>
                <w:iCs/>
                <w:sz w:val="24"/>
                <w:lang w:val="ru-RU"/>
              </w:rPr>
              <w:t>ции</w:t>
            </w: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минимально допустимого уро</w:t>
            </w:r>
            <w:r w:rsidRPr="00F853A2">
              <w:rPr>
                <w:iCs/>
                <w:sz w:val="24"/>
                <w:lang w:val="ru-RU"/>
              </w:rPr>
              <w:t>в</w:t>
            </w:r>
            <w:r w:rsidRPr="00F853A2">
              <w:rPr>
                <w:iCs/>
                <w:sz w:val="24"/>
                <w:lang w:val="ru-RU"/>
              </w:rPr>
              <w:t>ня обеспеченности</w:t>
            </w:r>
          </w:p>
        </w:tc>
        <w:tc>
          <w:tcPr>
            <w:tcW w:w="5953" w:type="dxa"/>
            <w:shd w:val="clear" w:color="auto" w:fill="auto"/>
          </w:tcPr>
          <w:p w:rsidR="001F7BE2" w:rsidRPr="00F853A2" w:rsidRDefault="001F7BE2" w:rsidP="000F0B26">
            <w:pPr>
              <w:pStyle w:val="aff6"/>
              <w:spacing w:after="4"/>
              <w:ind w:firstLine="0"/>
              <w:rPr>
                <w:iCs/>
                <w:sz w:val="24"/>
                <w:lang w:val="ru-RU"/>
              </w:rPr>
            </w:pPr>
            <w:bookmarkStart w:id="146" w:name="OLE_LINK365"/>
            <w:r w:rsidRPr="00F853A2">
              <w:rPr>
                <w:iCs/>
                <w:sz w:val="24"/>
                <w:lang w:val="ru-RU"/>
              </w:rPr>
              <w:t>Показатель обеспеченности местами в дошкольных о</w:t>
            </w:r>
            <w:r w:rsidRPr="00F853A2">
              <w:rPr>
                <w:iCs/>
                <w:sz w:val="24"/>
                <w:lang w:val="ru-RU"/>
              </w:rPr>
              <w:t>б</w:t>
            </w:r>
            <w:r w:rsidRPr="00F853A2">
              <w:rPr>
                <w:iCs/>
                <w:sz w:val="24"/>
                <w:lang w:val="ru-RU"/>
              </w:rPr>
              <w:t>разовательных организациях на период</w:t>
            </w:r>
            <w:r w:rsidR="00DC07C0" w:rsidRPr="00F853A2">
              <w:rPr>
                <w:iCs/>
                <w:sz w:val="24"/>
                <w:lang w:val="ru-RU"/>
              </w:rPr>
              <w:t xml:space="preserve"> до 2029 года</w:t>
            </w:r>
            <w:r w:rsidRPr="00F853A2">
              <w:rPr>
                <w:iCs/>
                <w:sz w:val="24"/>
                <w:lang w:val="ru-RU"/>
              </w:rPr>
              <w:t xml:space="preserve"> принимается согласно таблице 1.3.1 РНГП Ставропол</w:t>
            </w:r>
            <w:r w:rsidRPr="00F853A2">
              <w:rPr>
                <w:iCs/>
                <w:sz w:val="24"/>
                <w:lang w:val="ru-RU"/>
              </w:rPr>
              <w:t>ь</w:t>
            </w:r>
            <w:r w:rsidRPr="00F853A2">
              <w:rPr>
                <w:iCs/>
                <w:sz w:val="24"/>
                <w:lang w:val="ru-RU"/>
              </w:rPr>
              <w:t>ского края (44 места на 1000 чел. – показатель для Гео</w:t>
            </w:r>
            <w:r w:rsidRPr="00F853A2">
              <w:rPr>
                <w:iCs/>
                <w:sz w:val="24"/>
                <w:lang w:val="ru-RU"/>
              </w:rPr>
              <w:t>р</w:t>
            </w:r>
            <w:r w:rsidRPr="00F853A2">
              <w:rPr>
                <w:iCs/>
                <w:sz w:val="24"/>
                <w:lang w:val="ru-RU"/>
              </w:rPr>
              <w:t>гиевского муниципального округа).</w:t>
            </w:r>
          </w:p>
          <w:p w:rsidR="00046770" w:rsidRPr="00F853A2" w:rsidRDefault="00EC7B12" w:rsidP="000F0B26">
            <w:pPr>
              <w:pStyle w:val="aff6"/>
              <w:spacing w:after="4"/>
              <w:ind w:firstLine="0"/>
              <w:rPr>
                <w:iCs/>
                <w:sz w:val="24"/>
                <w:lang w:val="ru-RU"/>
              </w:rPr>
            </w:pPr>
            <w:r w:rsidRPr="00F853A2">
              <w:rPr>
                <w:iCs/>
                <w:sz w:val="24"/>
                <w:lang w:val="ru-RU"/>
              </w:rPr>
              <w:t xml:space="preserve">Согласно </w:t>
            </w:r>
            <w:r w:rsidR="00046770" w:rsidRPr="00F853A2">
              <w:rPr>
                <w:iCs/>
                <w:sz w:val="24"/>
                <w:lang w:val="ru-RU"/>
              </w:rPr>
              <w:t>Стратегии развития Георгиевского муниц</w:t>
            </w:r>
            <w:r w:rsidR="00046770" w:rsidRPr="00F853A2">
              <w:rPr>
                <w:iCs/>
                <w:sz w:val="24"/>
                <w:lang w:val="ru-RU"/>
              </w:rPr>
              <w:t>и</w:t>
            </w:r>
            <w:r w:rsidR="00046770" w:rsidRPr="00F853A2">
              <w:rPr>
                <w:iCs/>
                <w:sz w:val="24"/>
                <w:lang w:val="ru-RU"/>
              </w:rPr>
              <w:t xml:space="preserve">пального округа к </w:t>
            </w:r>
            <w:r w:rsidR="00EA3C62" w:rsidRPr="00F853A2">
              <w:rPr>
                <w:iCs/>
                <w:sz w:val="24"/>
                <w:lang w:val="ru-RU"/>
              </w:rPr>
              <w:t>2029</w:t>
            </w:r>
            <w:r w:rsidR="00046770" w:rsidRPr="00F853A2">
              <w:rPr>
                <w:iCs/>
                <w:sz w:val="24"/>
                <w:lang w:val="ru-RU"/>
              </w:rPr>
              <w:t xml:space="preserve"> году обеспеченность дошкол</w:t>
            </w:r>
            <w:r w:rsidR="00046770" w:rsidRPr="00F853A2">
              <w:rPr>
                <w:iCs/>
                <w:sz w:val="24"/>
                <w:lang w:val="ru-RU"/>
              </w:rPr>
              <w:t>ь</w:t>
            </w:r>
            <w:r w:rsidR="00046770" w:rsidRPr="00F853A2">
              <w:rPr>
                <w:iCs/>
                <w:sz w:val="24"/>
                <w:lang w:val="ru-RU"/>
              </w:rPr>
              <w:t>ными образовательными учреждениями должна сост</w:t>
            </w:r>
            <w:r w:rsidR="00046770" w:rsidRPr="00F853A2">
              <w:rPr>
                <w:iCs/>
                <w:sz w:val="24"/>
                <w:lang w:val="ru-RU"/>
              </w:rPr>
              <w:t>а</w:t>
            </w:r>
            <w:r w:rsidR="00046770" w:rsidRPr="00F853A2">
              <w:rPr>
                <w:iCs/>
                <w:sz w:val="24"/>
                <w:lang w:val="ru-RU"/>
              </w:rPr>
              <w:t>вить 728 мест на 1 тыс. детей в возрасте 1-6 лет, а к 203</w:t>
            </w:r>
            <w:r w:rsidR="00EA3C62" w:rsidRPr="00F853A2">
              <w:rPr>
                <w:iCs/>
                <w:sz w:val="24"/>
                <w:lang w:val="ru-RU"/>
              </w:rPr>
              <w:t>2</w:t>
            </w:r>
            <w:r w:rsidR="00046770" w:rsidRPr="00F853A2">
              <w:rPr>
                <w:iCs/>
                <w:sz w:val="24"/>
                <w:lang w:val="ru-RU"/>
              </w:rPr>
              <w:t xml:space="preserve"> году 809 мест на 1 тыс. детей в возрасте 1-6 лет.</w:t>
            </w:r>
          </w:p>
          <w:p w:rsidR="00421EF9" w:rsidRPr="00F853A2" w:rsidRDefault="00421EF9" w:rsidP="000F0B26">
            <w:pPr>
              <w:pStyle w:val="aff6"/>
              <w:spacing w:after="4"/>
              <w:ind w:firstLine="0"/>
              <w:rPr>
                <w:i/>
                <w:sz w:val="24"/>
                <w:lang w:val="ru-RU"/>
              </w:rPr>
            </w:pPr>
            <w:r w:rsidRPr="00F853A2">
              <w:rPr>
                <w:i/>
                <w:sz w:val="24"/>
                <w:lang w:val="ru-RU"/>
              </w:rPr>
              <w:t>Расчет:</w:t>
            </w:r>
          </w:p>
          <w:p w:rsidR="002B6068" w:rsidRPr="00F853A2" w:rsidRDefault="00EC7B12" w:rsidP="000F0B26">
            <w:pPr>
              <w:pStyle w:val="aff6"/>
              <w:spacing w:after="4"/>
              <w:ind w:firstLine="0"/>
              <w:rPr>
                <w:iCs/>
                <w:sz w:val="24"/>
                <w:lang w:val="ru-RU"/>
              </w:rPr>
            </w:pPr>
            <w:r w:rsidRPr="00F853A2">
              <w:rPr>
                <w:iCs/>
                <w:sz w:val="24"/>
                <w:lang w:val="ru-RU"/>
              </w:rPr>
              <w:t xml:space="preserve">Численность детей дошкольного возраста </w:t>
            </w:r>
            <w:bookmarkEnd w:id="146"/>
            <w:r w:rsidR="00332529" w:rsidRPr="00F853A2">
              <w:rPr>
                <w:iCs/>
                <w:sz w:val="24"/>
                <w:lang w:val="ru-RU"/>
              </w:rPr>
              <w:t xml:space="preserve">в </w:t>
            </w:r>
            <w:r w:rsidR="00A376A8" w:rsidRPr="00F853A2">
              <w:rPr>
                <w:iCs/>
                <w:sz w:val="24"/>
                <w:lang w:val="ru-RU"/>
              </w:rPr>
              <w:t>Георгие</w:t>
            </w:r>
            <w:r w:rsidR="00A376A8" w:rsidRPr="00F853A2">
              <w:rPr>
                <w:iCs/>
                <w:sz w:val="24"/>
                <w:lang w:val="ru-RU"/>
              </w:rPr>
              <w:t>в</w:t>
            </w:r>
            <w:r w:rsidR="00A376A8" w:rsidRPr="00F853A2">
              <w:rPr>
                <w:iCs/>
                <w:sz w:val="24"/>
                <w:lang w:val="ru-RU"/>
              </w:rPr>
              <w:t>ск</w:t>
            </w:r>
            <w:r w:rsidR="00A05C55" w:rsidRPr="00F853A2">
              <w:rPr>
                <w:iCs/>
                <w:sz w:val="24"/>
                <w:lang w:val="ru-RU"/>
              </w:rPr>
              <w:t>о</w:t>
            </w:r>
            <w:r w:rsidR="00332529" w:rsidRPr="00F853A2">
              <w:rPr>
                <w:iCs/>
                <w:sz w:val="24"/>
                <w:lang w:val="ru-RU"/>
              </w:rPr>
              <w:t>м</w:t>
            </w:r>
            <w:r w:rsidR="00A05C55" w:rsidRPr="00F853A2">
              <w:rPr>
                <w:iCs/>
                <w:sz w:val="24"/>
                <w:lang w:val="ru-RU"/>
              </w:rPr>
              <w:t xml:space="preserve"> муниципально</w:t>
            </w:r>
            <w:r w:rsidR="00332529" w:rsidRPr="00F853A2">
              <w:rPr>
                <w:iCs/>
                <w:sz w:val="24"/>
                <w:lang w:val="ru-RU"/>
              </w:rPr>
              <w:t>м</w:t>
            </w:r>
            <w:r w:rsidR="00A05C55" w:rsidRPr="00F853A2">
              <w:rPr>
                <w:iCs/>
                <w:sz w:val="24"/>
                <w:lang w:val="ru-RU"/>
              </w:rPr>
              <w:t xml:space="preserve"> округ</w:t>
            </w:r>
            <w:r w:rsidR="00332529" w:rsidRPr="00F853A2">
              <w:rPr>
                <w:iCs/>
                <w:sz w:val="24"/>
                <w:lang w:val="ru-RU"/>
              </w:rPr>
              <w:t>е</w:t>
            </w:r>
            <w:r w:rsidR="008F5717" w:rsidRPr="00F853A2">
              <w:rPr>
                <w:iCs/>
                <w:sz w:val="24"/>
                <w:lang w:val="ru-RU"/>
              </w:rPr>
              <w:t xml:space="preserve"> на начало </w:t>
            </w:r>
            <w:r w:rsidR="000F0B26" w:rsidRPr="00F853A2">
              <w:rPr>
                <w:iCs/>
                <w:sz w:val="24"/>
                <w:lang w:val="ru-RU"/>
              </w:rPr>
              <w:t>2023</w:t>
            </w:r>
            <w:r w:rsidR="008F5717" w:rsidRPr="00F853A2">
              <w:rPr>
                <w:iCs/>
                <w:sz w:val="24"/>
                <w:lang w:val="ru-RU"/>
              </w:rPr>
              <w:t xml:space="preserve"> года (во</w:t>
            </w:r>
            <w:r w:rsidR="008F5717" w:rsidRPr="00F853A2">
              <w:rPr>
                <w:iCs/>
                <w:sz w:val="24"/>
                <w:lang w:val="ru-RU"/>
              </w:rPr>
              <w:t>з</w:t>
            </w:r>
            <w:r w:rsidR="008F5717" w:rsidRPr="00F853A2">
              <w:rPr>
                <w:iCs/>
                <w:sz w:val="24"/>
                <w:lang w:val="ru-RU"/>
              </w:rPr>
              <w:t xml:space="preserve">раст от </w:t>
            </w:r>
            <w:r w:rsidR="00046770" w:rsidRPr="00F853A2">
              <w:rPr>
                <w:iCs/>
                <w:sz w:val="24"/>
                <w:lang w:val="ru-RU"/>
              </w:rPr>
              <w:t>1</w:t>
            </w:r>
            <w:r w:rsidR="008F5717" w:rsidRPr="00F853A2">
              <w:rPr>
                <w:iCs/>
                <w:sz w:val="24"/>
                <w:lang w:val="ru-RU"/>
              </w:rPr>
              <w:t xml:space="preserve"> до 6 лет включительно) составляла </w:t>
            </w:r>
            <w:r w:rsidR="00046770" w:rsidRPr="00F853A2">
              <w:rPr>
                <w:iCs/>
                <w:sz w:val="24"/>
                <w:lang w:val="ru-RU"/>
              </w:rPr>
              <w:t>9842</w:t>
            </w:r>
            <w:r w:rsidR="008F5717" w:rsidRPr="00F853A2">
              <w:rPr>
                <w:iCs/>
                <w:sz w:val="24"/>
                <w:lang w:val="ru-RU"/>
              </w:rPr>
              <w:t xml:space="preserve"> чел.</w:t>
            </w:r>
            <w:r w:rsidR="007F64D9" w:rsidRPr="00F853A2">
              <w:rPr>
                <w:iCs/>
                <w:sz w:val="24"/>
                <w:lang w:val="ru-RU"/>
              </w:rPr>
              <w:t xml:space="preserve"> (данные таблицы 2 пункта 25 МНГП</w:t>
            </w:r>
            <w:r w:rsidR="00046770" w:rsidRPr="00F853A2">
              <w:rPr>
                <w:iCs/>
                <w:sz w:val="24"/>
                <w:lang w:val="ru-RU"/>
              </w:rPr>
              <w:t>)</w:t>
            </w:r>
            <w:r w:rsidR="008F5717" w:rsidRPr="00F853A2">
              <w:rPr>
                <w:iCs/>
                <w:sz w:val="24"/>
                <w:lang w:val="ru-RU"/>
              </w:rPr>
              <w:t xml:space="preserve"> Общая числе</w:t>
            </w:r>
            <w:r w:rsidR="008F5717" w:rsidRPr="00F853A2">
              <w:rPr>
                <w:iCs/>
                <w:sz w:val="24"/>
                <w:lang w:val="ru-RU"/>
              </w:rPr>
              <w:t>н</w:t>
            </w:r>
            <w:r w:rsidR="008F5717" w:rsidRPr="00F853A2">
              <w:rPr>
                <w:iCs/>
                <w:sz w:val="24"/>
                <w:lang w:val="ru-RU"/>
              </w:rPr>
              <w:t xml:space="preserve">ность населения </w:t>
            </w:r>
            <w:r w:rsidR="007F64D9" w:rsidRPr="00F853A2">
              <w:rPr>
                <w:iCs/>
                <w:sz w:val="24"/>
                <w:lang w:val="ru-RU"/>
              </w:rPr>
              <w:t xml:space="preserve">Георгиевского </w:t>
            </w:r>
            <w:r w:rsidR="00332529" w:rsidRPr="00F853A2">
              <w:rPr>
                <w:iCs/>
                <w:sz w:val="24"/>
                <w:lang w:val="ru-RU"/>
              </w:rPr>
              <w:t>округа</w:t>
            </w:r>
            <w:r w:rsidR="008F5717" w:rsidRPr="00F853A2">
              <w:rPr>
                <w:iCs/>
                <w:sz w:val="24"/>
                <w:lang w:val="ru-RU"/>
              </w:rPr>
              <w:t xml:space="preserve"> на начало </w:t>
            </w:r>
            <w:r w:rsidR="000F0B26" w:rsidRPr="00F853A2">
              <w:rPr>
                <w:iCs/>
                <w:sz w:val="24"/>
                <w:lang w:val="ru-RU"/>
              </w:rPr>
              <w:t>2023</w:t>
            </w:r>
            <w:r w:rsidR="008F5717" w:rsidRPr="00F853A2">
              <w:rPr>
                <w:iCs/>
                <w:sz w:val="24"/>
                <w:lang w:val="ru-RU"/>
              </w:rPr>
              <w:t xml:space="preserve"> года </w:t>
            </w:r>
            <w:r w:rsidR="00ED0A8D" w:rsidRPr="00F853A2">
              <w:rPr>
                <w:iCs/>
                <w:sz w:val="24"/>
                <w:lang w:val="ru-RU"/>
              </w:rPr>
              <w:t>158452</w:t>
            </w:r>
            <w:r w:rsidR="008F5717" w:rsidRPr="00F853A2">
              <w:rPr>
                <w:iCs/>
                <w:sz w:val="24"/>
                <w:lang w:val="ru-RU"/>
              </w:rPr>
              <w:t xml:space="preserve"> чел. </w:t>
            </w:r>
          </w:p>
          <w:p w:rsidR="008F5717" w:rsidRPr="00F853A2" w:rsidRDefault="008F5717" w:rsidP="000F0B26">
            <w:pPr>
              <w:pStyle w:val="aff6"/>
              <w:spacing w:after="4"/>
              <w:ind w:firstLine="0"/>
              <w:rPr>
                <w:iCs/>
                <w:sz w:val="24"/>
                <w:lang w:val="ru-RU"/>
              </w:rPr>
            </w:pPr>
            <w:r w:rsidRPr="00F853A2">
              <w:rPr>
                <w:iCs/>
                <w:sz w:val="24"/>
                <w:lang w:val="ru-RU"/>
              </w:rPr>
              <w:t xml:space="preserve">Таким образом, обеспеченность местами в дошкольных образовательных организациях </w:t>
            </w:r>
            <w:r w:rsidR="002B6068" w:rsidRPr="00F853A2">
              <w:rPr>
                <w:iCs/>
                <w:sz w:val="24"/>
                <w:lang w:val="ru-RU"/>
              </w:rPr>
              <w:t>к 20</w:t>
            </w:r>
            <w:r w:rsidR="00EA3C62" w:rsidRPr="00F853A2">
              <w:rPr>
                <w:iCs/>
                <w:sz w:val="24"/>
                <w:lang w:val="ru-RU"/>
              </w:rPr>
              <w:t>29</w:t>
            </w:r>
            <w:r w:rsidR="002B6068" w:rsidRPr="00F853A2">
              <w:rPr>
                <w:iCs/>
                <w:sz w:val="24"/>
                <w:lang w:val="ru-RU"/>
              </w:rPr>
              <w:t xml:space="preserve"> году должна с</w:t>
            </w:r>
            <w:r w:rsidR="002B6068" w:rsidRPr="00F853A2">
              <w:rPr>
                <w:iCs/>
                <w:sz w:val="24"/>
                <w:lang w:val="ru-RU"/>
              </w:rPr>
              <w:t>о</w:t>
            </w:r>
            <w:r w:rsidR="002B6068" w:rsidRPr="00F853A2">
              <w:rPr>
                <w:iCs/>
                <w:sz w:val="24"/>
                <w:lang w:val="ru-RU"/>
              </w:rPr>
              <w:t>ставлять (при учете сохранения демографической стру</w:t>
            </w:r>
            <w:r w:rsidR="002B6068" w:rsidRPr="00F853A2">
              <w:rPr>
                <w:iCs/>
                <w:sz w:val="24"/>
                <w:lang w:val="ru-RU"/>
              </w:rPr>
              <w:t>к</w:t>
            </w:r>
            <w:r w:rsidR="002B6068" w:rsidRPr="00F853A2">
              <w:rPr>
                <w:iCs/>
                <w:sz w:val="24"/>
                <w:lang w:val="ru-RU"/>
              </w:rPr>
              <w:t>туры)</w:t>
            </w:r>
            <w:r w:rsidRPr="00F853A2">
              <w:rPr>
                <w:iCs/>
                <w:sz w:val="24"/>
                <w:lang w:val="ru-RU"/>
              </w:rPr>
              <w:t>:</w:t>
            </w:r>
          </w:p>
          <w:p w:rsidR="008F5717" w:rsidRPr="00F853A2" w:rsidRDefault="002B6068" w:rsidP="000F0B26">
            <w:pPr>
              <w:pStyle w:val="aff6"/>
              <w:spacing w:after="4"/>
              <w:ind w:firstLine="0"/>
              <w:rPr>
                <w:iCs/>
                <w:sz w:val="24"/>
                <w:lang w:val="ru-RU"/>
              </w:rPr>
            </w:pPr>
            <w:r w:rsidRPr="00F853A2">
              <w:rPr>
                <w:iCs/>
                <w:sz w:val="24"/>
                <w:lang w:val="ru-RU"/>
              </w:rPr>
              <w:t>9842</w:t>
            </w:r>
            <w:r w:rsidR="008F5717" w:rsidRPr="00F853A2">
              <w:rPr>
                <w:iCs/>
                <w:sz w:val="24"/>
                <w:lang w:val="ru-RU"/>
              </w:rPr>
              <w:t>*</w:t>
            </w:r>
            <w:r w:rsidRPr="00F853A2">
              <w:rPr>
                <w:iCs/>
                <w:sz w:val="24"/>
                <w:lang w:val="ru-RU"/>
              </w:rPr>
              <w:t>728</w:t>
            </w:r>
            <w:r w:rsidR="008F5717" w:rsidRPr="00F853A2">
              <w:rPr>
                <w:iCs/>
                <w:sz w:val="24"/>
                <w:lang w:val="ru-RU"/>
              </w:rPr>
              <w:t>/</w:t>
            </w:r>
            <w:r w:rsidRPr="00F853A2">
              <w:rPr>
                <w:iCs/>
                <w:sz w:val="24"/>
                <w:lang w:val="ru-RU"/>
              </w:rPr>
              <w:t>158452</w:t>
            </w:r>
            <w:r w:rsidR="008F5717" w:rsidRPr="00F853A2">
              <w:rPr>
                <w:iCs/>
                <w:sz w:val="24"/>
                <w:lang w:val="ru-RU"/>
              </w:rPr>
              <w:t>=</w:t>
            </w:r>
            <w:r w:rsidRPr="00F853A2">
              <w:rPr>
                <w:iCs/>
                <w:sz w:val="24"/>
                <w:lang w:val="ru-RU"/>
              </w:rPr>
              <w:t>45</w:t>
            </w:r>
            <w:r w:rsidR="008F5717" w:rsidRPr="00F853A2">
              <w:rPr>
                <w:iCs/>
                <w:sz w:val="24"/>
                <w:lang w:val="ru-RU"/>
              </w:rPr>
              <w:t xml:space="preserve"> мест на 1000</w:t>
            </w:r>
            <w:r w:rsidR="007A0960" w:rsidRPr="00F853A2">
              <w:rPr>
                <w:iCs/>
                <w:sz w:val="24"/>
                <w:lang w:val="ru-RU"/>
              </w:rPr>
              <w:t xml:space="preserve"> чел. населения;</w:t>
            </w:r>
          </w:p>
          <w:p w:rsidR="007A0960" w:rsidRPr="00F853A2" w:rsidRDefault="007A0960" w:rsidP="000F0B26">
            <w:pPr>
              <w:pStyle w:val="aff6"/>
              <w:spacing w:after="4"/>
              <w:ind w:firstLine="0"/>
              <w:rPr>
                <w:iCs/>
                <w:sz w:val="24"/>
                <w:lang w:val="ru-RU"/>
              </w:rPr>
            </w:pPr>
            <w:r w:rsidRPr="00F853A2">
              <w:rPr>
                <w:iCs/>
                <w:sz w:val="24"/>
                <w:lang w:val="ru-RU"/>
              </w:rPr>
              <w:t>а к 203</w:t>
            </w:r>
            <w:r w:rsidR="00EA3C62" w:rsidRPr="00F853A2">
              <w:rPr>
                <w:iCs/>
                <w:sz w:val="24"/>
                <w:lang w:val="ru-RU"/>
              </w:rPr>
              <w:t>2</w:t>
            </w:r>
            <w:r w:rsidRPr="00F853A2">
              <w:rPr>
                <w:iCs/>
                <w:sz w:val="24"/>
                <w:lang w:val="ru-RU"/>
              </w:rPr>
              <w:t xml:space="preserve"> году:</w:t>
            </w:r>
          </w:p>
          <w:p w:rsidR="007A0960" w:rsidRPr="00F853A2" w:rsidRDefault="007A0960" w:rsidP="000F0B26">
            <w:pPr>
              <w:pStyle w:val="aff6"/>
              <w:spacing w:after="4"/>
              <w:ind w:firstLine="0"/>
              <w:rPr>
                <w:iCs/>
                <w:sz w:val="24"/>
                <w:lang w:val="ru-RU"/>
              </w:rPr>
            </w:pPr>
            <w:r w:rsidRPr="00F853A2">
              <w:rPr>
                <w:iCs/>
                <w:sz w:val="24"/>
                <w:lang w:val="ru-RU"/>
              </w:rPr>
              <w:lastRenderedPageBreak/>
              <w:t>9842*809/158452=50 мест на 1000 чел. населения.</w:t>
            </w:r>
          </w:p>
          <w:p w:rsidR="007A0960" w:rsidRPr="00F853A2" w:rsidRDefault="007A0960" w:rsidP="000F0B26">
            <w:pPr>
              <w:pStyle w:val="aff6"/>
              <w:spacing w:after="4"/>
              <w:ind w:firstLine="0"/>
              <w:rPr>
                <w:iCs/>
                <w:sz w:val="24"/>
                <w:lang w:val="ru-RU"/>
              </w:rPr>
            </w:pPr>
            <w:r w:rsidRPr="00F853A2">
              <w:rPr>
                <w:iCs/>
                <w:sz w:val="24"/>
                <w:lang w:val="ru-RU"/>
              </w:rPr>
              <w:t>Рассчитанные показатели превышают соответствующие показатели таблицы 1.3.1 РНГП Ставропольского края, поэтому могут быть приняты.</w:t>
            </w:r>
          </w:p>
          <w:p w:rsidR="009B2F75" w:rsidRPr="00F853A2" w:rsidRDefault="009B2F75" w:rsidP="000F0B26">
            <w:pPr>
              <w:pStyle w:val="aff6"/>
              <w:ind w:firstLine="0"/>
              <w:rPr>
                <w:iCs/>
                <w:sz w:val="24"/>
                <w:lang w:val="ru-RU"/>
              </w:rPr>
            </w:pPr>
            <w:r w:rsidRPr="00F853A2">
              <w:rPr>
                <w:iCs/>
                <w:sz w:val="24"/>
                <w:lang w:val="ru-RU"/>
              </w:rPr>
              <w:t>Удельный вес числа дошкольных образовательных орг</w:t>
            </w:r>
            <w:r w:rsidRPr="00F853A2">
              <w:rPr>
                <w:iCs/>
                <w:sz w:val="24"/>
                <w:lang w:val="ru-RU"/>
              </w:rPr>
              <w:t>а</w:t>
            </w:r>
            <w:r w:rsidRPr="00F853A2">
              <w:rPr>
                <w:iCs/>
                <w:sz w:val="24"/>
                <w:lang w:val="ru-RU"/>
              </w:rPr>
              <w:t>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w:t>
            </w:r>
            <w:r w:rsidRPr="00F853A2">
              <w:rPr>
                <w:iCs/>
                <w:sz w:val="24"/>
                <w:lang w:val="ru-RU"/>
              </w:rPr>
              <w:t>а</w:t>
            </w:r>
            <w:r w:rsidRPr="00F853A2">
              <w:rPr>
                <w:iCs/>
                <w:sz w:val="24"/>
                <w:lang w:val="ru-RU"/>
              </w:rPr>
              <w:t>ций, принят в размере 20% согласно приложению к письму Минобрнауки России № АК-950/02</w:t>
            </w:r>
            <w:r w:rsidR="007A0960" w:rsidRPr="00F853A2">
              <w:rPr>
                <w:iCs/>
                <w:sz w:val="24"/>
                <w:lang w:val="ru-RU"/>
              </w:rPr>
              <w:t xml:space="preserve"> и таблице 1.3.1 РНГП Ставропольского края.</w:t>
            </w:r>
          </w:p>
          <w:p w:rsidR="00A934EC" w:rsidRPr="00F853A2" w:rsidRDefault="009B2F75" w:rsidP="000F0B26">
            <w:pPr>
              <w:pStyle w:val="aff6"/>
              <w:spacing w:after="4"/>
              <w:ind w:firstLine="0"/>
              <w:rPr>
                <w:iCs/>
                <w:sz w:val="24"/>
                <w:lang w:val="ru-RU"/>
              </w:rPr>
            </w:pPr>
            <w:r w:rsidRPr="00F853A2">
              <w:rPr>
                <w:iCs/>
                <w:sz w:val="24"/>
                <w:lang w:val="ru-RU"/>
              </w:rPr>
              <w:t>Размеры земельных участков определены согласно пр</w:t>
            </w:r>
            <w:r w:rsidRPr="00F853A2">
              <w:rPr>
                <w:iCs/>
                <w:sz w:val="24"/>
                <w:lang w:val="ru-RU"/>
              </w:rPr>
              <w:t>и</w:t>
            </w:r>
            <w:r w:rsidRPr="00F853A2">
              <w:rPr>
                <w:iCs/>
                <w:sz w:val="24"/>
                <w:lang w:val="ru-RU"/>
              </w:rPr>
              <w:t>ложению</w:t>
            </w:r>
            <w:proofErr w:type="gramStart"/>
            <w:r w:rsidRPr="00F853A2">
              <w:rPr>
                <w:iCs/>
                <w:sz w:val="24"/>
                <w:lang w:val="ru-RU"/>
              </w:rPr>
              <w:t xml:space="preserve"> Д</w:t>
            </w:r>
            <w:proofErr w:type="gramEnd"/>
            <w:r w:rsidRPr="00F853A2">
              <w:rPr>
                <w:iCs/>
                <w:sz w:val="24"/>
                <w:lang w:val="ru-RU"/>
              </w:rPr>
              <w:t xml:space="preserve"> СП 42.13330.2016</w:t>
            </w:r>
          </w:p>
        </w:tc>
      </w:tr>
      <w:tr w:rsidR="00F42EC2" w:rsidRPr="00F853A2" w:rsidTr="005559B8">
        <w:tc>
          <w:tcPr>
            <w:tcW w:w="1550" w:type="dxa"/>
            <w:vMerge/>
            <w:shd w:val="clear" w:color="auto" w:fill="auto"/>
          </w:tcPr>
          <w:p w:rsidR="00F42EC2" w:rsidRPr="00F853A2" w:rsidRDefault="00F42EC2" w:rsidP="00D16D32">
            <w:pPr>
              <w:pStyle w:val="aff6"/>
              <w:spacing w:after="4"/>
              <w:ind w:firstLine="0"/>
              <w:jc w:val="left"/>
              <w:rPr>
                <w:iCs/>
                <w:sz w:val="24"/>
                <w:lang w:val="ru-RU"/>
              </w:rPr>
            </w:pP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максимально допустимого уро</w:t>
            </w:r>
            <w:r w:rsidRPr="00F853A2">
              <w:rPr>
                <w:iCs/>
                <w:sz w:val="24"/>
                <w:lang w:val="ru-RU"/>
              </w:rPr>
              <w:t>в</w:t>
            </w:r>
            <w:r w:rsidRPr="00F853A2">
              <w:rPr>
                <w:iCs/>
                <w:sz w:val="24"/>
                <w:lang w:val="ru-RU"/>
              </w:rPr>
              <w:t>ня территориальной доступности</w:t>
            </w:r>
          </w:p>
        </w:tc>
        <w:tc>
          <w:tcPr>
            <w:tcW w:w="5953" w:type="dxa"/>
            <w:shd w:val="clear" w:color="auto" w:fill="auto"/>
          </w:tcPr>
          <w:p w:rsidR="00F42EC2" w:rsidRPr="00F853A2" w:rsidRDefault="00F42EC2" w:rsidP="003779DE">
            <w:pPr>
              <w:pStyle w:val="aff6"/>
              <w:ind w:firstLine="0"/>
              <w:rPr>
                <w:iCs/>
                <w:sz w:val="24"/>
                <w:lang w:val="ru-RU"/>
              </w:rPr>
            </w:pPr>
            <w:r w:rsidRPr="00F853A2">
              <w:rPr>
                <w:iCs/>
                <w:sz w:val="24"/>
                <w:lang w:val="ru-RU"/>
              </w:rPr>
              <w:t xml:space="preserve">Пешеходная доступность принята </w:t>
            </w:r>
            <w:bookmarkStart w:id="147" w:name="OLE_LINK256"/>
            <w:r w:rsidRPr="00F853A2">
              <w:rPr>
                <w:iCs/>
                <w:sz w:val="24"/>
                <w:lang w:val="ru-RU"/>
              </w:rPr>
              <w:t xml:space="preserve">согласно </w:t>
            </w:r>
            <w:bookmarkEnd w:id="147"/>
            <w:r w:rsidR="003779DE" w:rsidRPr="00F853A2">
              <w:rPr>
                <w:iCs/>
                <w:sz w:val="24"/>
                <w:lang w:val="ru-RU"/>
              </w:rPr>
              <w:t>таблице 1.3.1 РНГП Ставропольского края. В соответствии с примеч</w:t>
            </w:r>
            <w:r w:rsidR="003779DE" w:rsidRPr="00F853A2">
              <w:rPr>
                <w:iCs/>
                <w:sz w:val="24"/>
                <w:lang w:val="ru-RU"/>
              </w:rPr>
              <w:t>а</w:t>
            </w:r>
            <w:r w:rsidR="003779DE" w:rsidRPr="00F853A2">
              <w:rPr>
                <w:iCs/>
                <w:sz w:val="24"/>
                <w:lang w:val="ru-RU"/>
              </w:rPr>
              <w:t>нием 3 к данной таблице, пешеходная доступность д</w:t>
            </w:r>
            <w:r w:rsidR="003779DE" w:rsidRPr="00F853A2">
              <w:rPr>
                <w:iCs/>
                <w:sz w:val="24"/>
                <w:lang w:val="ru-RU"/>
              </w:rPr>
              <w:t>о</w:t>
            </w:r>
            <w:r w:rsidR="003779DE" w:rsidRPr="00F853A2">
              <w:rPr>
                <w:iCs/>
                <w:sz w:val="24"/>
                <w:lang w:val="ru-RU"/>
              </w:rPr>
              <w:t>школьных образовательных организаций в сельских населенных пунктах Георгиевского муниципального округа увеличена до 1000 м</w:t>
            </w:r>
          </w:p>
        </w:tc>
      </w:tr>
      <w:tr w:rsidR="00F42EC2" w:rsidRPr="00F853A2" w:rsidTr="005559B8">
        <w:tc>
          <w:tcPr>
            <w:tcW w:w="1550" w:type="dxa"/>
            <w:vMerge w:val="restart"/>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Общеобраз</w:t>
            </w:r>
            <w:r w:rsidRPr="00F853A2">
              <w:rPr>
                <w:iCs/>
                <w:sz w:val="24"/>
                <w:lang w:val="ru-RU"/>
              </w:rPr>
              <w:t>о</w:t>
            </w:r>
            <w:r w:rsidRPr="00F853A2">
              <w:rPr>
                <w:iCs/>
                <w:sz w:val="24"/>
                <w:lang w:val="ru-RU"/>
              </w:rPr>
              <w:t>вательные</w:t>
            </w:r>
            <w:r w:rsidRPr="00F853A2">
              <w:rPr>
                <w:iCs/>
                <w:sz w:val="24"/>
              </w:rPr>
              <w:t xml:space="preserve"> </w:t>
            </w:r>
            <w:r w:rsidRPr="00F853A2">
              <w:rPr>
                <w:iCs/>
                <w:sz w:val="24"/>
                <w:lang w:val="ru-RU"/>
              </w:rPr>
              <w:t>о</w:t>
            </w:r>
            <w:r w:rsidRPr="00F853A2">
              <w:rPr>
                <w:iCs/>
                <w:sz w:val="24"/>
                <w:lang w:val="ru-RU"/>
              </w:rPr>
              <w:t>р</w:t>
            </w:r>
            <w:r w:rsidRPr="00F853A2">
              <w:rPr>
                <w:iCs/>
                <w:sz w:val="24"/>
                <w:lang w:val="ru-RU"/>
              </w:rPr>
              <w:t>ганизации</w:t>
            </w: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минимально допустимого уро</w:t>
            </w:r>
            <w:r w:rsidRPr="00F853A2">
              <w:rPr>
                <w:iCs/>
                <w:sz w:val="24"/>
                <w:lang w:val="ru-RU"/>
              </w:rPr>
              <w:t>в</w:t>
            </w:r>
            <w:r w:rsidRPr="00F853A2">
              <w:rPr>
                <w:iCs/>
                <w:sz w:val="24"/>
                <w:lang w:val="ru-RU"/>
              </w:rPr>
              <w:t>ня обеспеченности</w:t>
            </w:r>
          </w:p>
        </w:tc>
        <w:tc>
          <w:tcPr>
            <w:tcW w:w="5953" w:type="dxa"/>
            <w:shd w:val="clear" w:color="auto" w:fill="auto"/>
          </w:tcPr>
          <w:p w:rsidR="0062323A" w:rsidRPr="00F853A2" w:rsidRDefault="0062323A" w:rsidP="00AF104D">
            <w:pPr>
              <w:pStyle w:val="aff6"/>
              <w:ind w:firstLine="0"/>
              <w:rPr>
                <w:iCs/>
                <w:sz w:val="24"/>
                <w:lang w:val="ru-RU"/>
              </w:rPr>
            </w:pPr>
            <w:r w:rsidRPr="00F853A2">
              <w:rPr>
                <w:iCs/>
                <w:sz w:val="24"/>
                <w:lang w:val="ru-RU"/>
              </w:rPr>
              <w:t xml:space="preserve">Количество мест в общеобразовательных организациях определено расчетным путем в соответствии с </w:t>
            </w:r>
            <w:r w:rsidR="0054252E" w:rsidRPr="00F853A2">
              <w:rPr>
                <w:iCs/>
                <w:sz w:val="24"/>
                <w:lang w:val="ru-RU"/>
              </w:rPr>
              <w:t>п</w:t>
            </w:r>
            <w:r w:rsidRPr="00F853A2">
              <w:rPr>
                <w:iCs/>
                <w:sz w:val="24"/>
                <w:lang w:val="ru-RU"/>
              </w:rPr>
              <w:t>рилож</w:t>
            </w:r>
            <w:r w:rsidRPr="00F853A2">
              <w:rPr>
                <w:iCs/>
                <w:sz w:val="24"/>
                <w:lang w:val="ru-RU"/>
              </w:rPr>
              <w:t>е</w:t>
            </w:r>
            <w:r w:rsidRPr="00F853A2">
              <w:rPr>
                <w:iCs/>
                <w:sz w:val="24"/>
                <w:lang w:val="ru-RU"/>
              </w:rPr>
              <w:t>нием</w:t>
            </w:r>
            <w:proofErr w:type="gramStart"/>
            <w:r w:rsidRPr="00F853A2">
              <w:rPr>
                <w:iCs/>
                <w:sz w:val="24"/>
                <w:lang w:val="ru-RU"/>
              </w:rPr>
              <w:t xml:space="preserve"> Д</w:t>
            </w:r>
            <w:proofErr w:type="gramEnd"/>
            <w:r w:rsidRPr="00F853A2">
              <w:rPr>
                <w:iCs/>
                <w:sz w:val="24"/>
                <w:lang w:val="ru-RU"/>
              </w:rPr>
              <w:t xml:space="preserve"> СП 42.13330.2016 (100%-ный охват детей </w:t>
            </w:r>
            <w:r w:rsidR="004F2140" w:rsidRPr="00F853A2">
              <w:rPr>
                <w:iCs/>
                <w:sz w:val="24"/>
                <w:lang w:val="ru-RU"/>
              </w:rPr>
              <w:t>начальным общим и основным общим</w:t>
            </w:r>
            <w:r w:rsidRPr="00F853A2">
              <w:rPr>
                <w:iCs/>
                <w:sz w:val="24"/>
                <w:lang w:val="ru-RU"/>
              </w:rPr>
              <w:t xml:space="preserve"> образованием (I-IХ классы) и до 75% детей – средним</w:t>
            </w:r>
            <w:r w:rsidR="004F2140" w:rsidRPr="00F853A2">
              <w:rPr>
                <w:iCs/>
                <w:sz w:val="24"/>
                <w:lang w:val="ru-RU"/>
              </w:rPr>
              <w:t xml:space="preserve"> </w:t>
            </w:r>
            <w:proofErr w:type="spellStart"/>
            <w:r w:rsidR="004F2140" w:rsidRPr="00F853A2">
              <w:rPr>
                <w:iCs/>
                <w:sz w:val="24"/>
                <w:lang w:val="ru-RU"/>
              </w:rPr>
              <w:t>обшщим</w:t>
            </w:r>
            <w:proofErr w:type="spellEnd"/>
            <w:r w:rsidRPr="00F853A2">
              <w:rPr>
                <w:iCs/>
                <w:sz w:val="24"/>
                <w:lang w:val="ru-RU"/>
              </w:rPr>
              <w:t xml:space="preserve"> образов</w:t>
            </w:r>
            <w:r w:rsidRPr="00F853A2">
              <w:rPr>
                <w:iCs/>
                <w:sz w:val="24"/>
                <w:lang w:val="ru-RU"/>
              </w:rPr>
              <w:t>а</w:t>
            </w:r>
            <w:r w:rsidRPr="00F853A2">
              <w:rPr>
                <w:iCs/>
                <w:sz w:val="24"/>
                <w:lang w:val="ru-RU"/>
              </w:rPr>
              <w:t>нием (X-XI классы) при обучении в одну смену).</w:t>
            </w:r>
          </w:p>
          <w:p w:rsidR="0062323A" w:rsidRPr="00F853A2" w:rsidRDefault="0062323A" w:rsidP="00AF104D">
            <w:pPr>
              <w:pStyle w:val="aff6"/>
              <w:ind w:firstLine="0"/>
              <w:rPr>
                <w:i/>
                <w:sz w:val="24"/>
                <w:lang w:val="ru-RU"/>
              </w:rPr>
            </w:pPr>
            <w:r w:rsidRPr="00F853A2">
              <w:rPr>
                <w:i/>
                <w:sz w:val="24"/>
                <w:lang w:val="ru-RU"/>
              </w:rPr>
              <w:t>Расчет:</w:t>
            </w:r>
          </w:p>
          <w:p w:rsidR="0062323A" w:rsidRPr="00F853A2" w:rsidRDefault="0062323A" w:rsidP="00AF104D">
            <w:pPr>
              <w:pStyle w:val="aff6"/>
              <w:ind w:firstLine="0"/>
              <w:rPr>
                <w:iCs/>
                <w:sz w:val="24"/>
                <w:lang w:val="ru-RU"/>
              </w:rPr>
            </w:pPr>
            <w:bookmarkStart w:id="148" w:name="OLE_LINK387"/>
            <w:bookmarkStart w:id="149" w:name="OLE_LINK386"/>
            <w:r w:rsidRPr="00F853A2">
              <w:rPr>
                <w:iCs/>
                <w:sz w:val="24"/>
                <w:lang w:val="ru-RU"/>
              </w:rPr>
              <w:t>Численность населения</w:t>
            </w:r>
            <w:r w:rsidR="00332529" w:rsidRPr="00F853A2">
              <w:rPr>
                <w:iCs/>
                <w:sz w:val="24"/>
                <w:lang w:val="ru-RU"/>
              </w:rPr>
              <w:t xml:space="preserve"> </w:t>
            </w:r>
            <w:r w:rsidR="004F2140" w:rsidRPr="00F853A2">
              <w:rPr>
                <w:iCs/>
                <w:sz w:val="24"/>
                <w:lang w:val="ru-RU"/>
              </w:rPr>
              <w:t>Георгиевского</w:t>
            </w:r>
            <w:r w:rsidR="00332529" w:rsidRPr="00F853A2">
              <w:rPr>
                <w:iCs/>
                <w:sz w:val="24"/>
                <w:lang w:val="ru-RU"/>
              </w:rPr>
              <w:t xml:space="preserve"> округа</w:t>
            </w:r>
            <w:r w:rsidR="00E62959" w:rsidRPr="00F853A2">
              <w:rPr>
                <w:iCs/>
                <w:sz w:val="24"/>
                <w:lang w:val="ru-RU"/>
              </w:rPr>
              <w:t xml:space="preserve"> </w:t>
            </w:r>
            <w:r w:rsidRPr="00F853A2">
              <w:rPr>
                <w:iCs/>
                <w:sz w:val="24"/>
                <w:lang w:val="ru-RU"/>
              </w:rPr>
              <w:t>в возрасте от 7 до 15 лет (</w:t>
            </w:r>
            <w:r w:rsidRPr="00F853A2">
              <w:rPr>
                <w:iCs/>
                <w:sz w:val="24"/>
              </w:rPr>
              <w:t>I</w:t>
            </w:r>
            <w:r w:rsidRPr="00F853A2">
              <w:rPr>
                <w:iCs/>
                <w:sz w:val="24"/>
                <w:lang w:val="ru-RU"/>
              </w:rPr>
              <w:t>-</w:t>
            </w:r>
            <w:r w:rsidRPr="00F853A2">
              <w:rPr>
                <w:iCs/>
                <w:sz w:val="24"/>
              </w:rPr>
              <w:t>IX</w:t>
            </w:r>
            <w:r w:rsidRPr="00F853A2">
              <w:rPr>
                <w:iCs/>
                <w:sz w:val="24"/>
                <w:lang w:val="ru-RU"/>
              </w:rPr>
              <w:t xml:space="preserve"> классы) – </w:t>
            </w:r>
            <w:r w:rsidR="00D52CED" w:rsidRPr="00F853A2">
              <w:rPr>
                <w:iCs/>
                <w:sz w:val="24"/>
                <w:lang w:val="ru-RU"/>
              </w:rPr>
              <w:t>18646</w:t>
            </w:r>
            <w:r w:rsidRPr="00F853A2">
              <w:rPr>
                <w:iCs/>
                <w:sz w:val="24"/>
                <w:lang w:val="ru-RU"/>
              </w:rPr>
              <w:t xml:space="preserve"> чел. Численность </w:t>
            </w:r>
            <w:r w:rsidR="00B14FFD" w:rsidRPr="00F853A2">
              <w:rPr>
                <w:iCs/>
                <w:sz w:val="24"/>
                <w:lang w:val="ru-RU"/>
              </w:rPr>
              <w:t xml:space="preserve">населения </w:t>
            </w:r>
            <w:r w:rsidRPr="00F853A2">
              <w:rPr>
                <w:iCs/>
                <w:sz w:val="24"/>
                <w:lang w:val="ru-RU"/>
              </w:rPr>
              <w:t>в возрасте от 16 до 17 лет (</w:t>
            </w:r>
            <w:bookmarkStart w:id="150" w:name="OLE_LINK407"/>
            <w:bookmarkStart w:id="151" w:name="OLE_LINK410"/>
            <w:bookmarkStart w:id="152" w:name="OLE_LINK411"/>
            <w:bookmarkStart w:id="153" w:name="OLE_LINK413"/>
            <w:r w:rsidRPr="00F853A2">
              <w:rPr>
                <w:iCs/>
                <w:sz w:val="24"/>
              </w:rPr>
              <w:t>X</w:t>
            </w:r>
            <w:r w:rsidRPr="00F853A2">
              <w:rPr>
                <w:iCs/>
                <w:sz w:val="24"/>
                <w:lang w:val="ru-RU"/>
              </w:rPr>
              <w:t>-</w:t>
            </w:r>
            <w:r w:rsidRPr="00F853A2">
              <w:rPr>
                <w:iCs/>
                <w:sz w:val="24"/>
              </w:rPr>
              <w:t>XI</w:t>
            </w:r>
            <w:r w:rsidRPr="00F853A2">
              <w:rPr>
                <w:iCs/>
                <w:sz w:val="24"/>
                <w:lang w:val="ru-RU"/>
              </w:rPr>
              <w:t xml:space="preserve"> </w:t>
            </w:r>
            <w:bookmarkEnd w:id="150"/>
            <w:bookmarkEnd w:id="151"/>
            <w:bookmarkEnd w:id="152"/>
            <w:bookmarkEnd w:id="153"/>
            <w:r w:rsidRPr="00F853A2">
              <w:rPr>
                <w:iCs/>
                <w:sz w:val="24"/>
                <w:lang w:val="ru-RU"/>
              </w:rPr>
              <w:t xml:space="preserve">классы) – </w:t>
            </w:r>
            <w:r w:rsidR="00D52CED" w:rsidRPr="00F853A2">
              <w:rPr>
                <w:iCs/>
                <w:sz w:val="24"/>
                <w:lang w:val="ru-RU"/>
              </w:rPr>
              <w:t>3788</w:t>
            </w:r>
            <w:r w:rsidRPr="00F853A2">
              <w:rPr>
                <w:iCs/>
                <w:sz w:val="24"/>
                <w:lang w:val="ru-RU"/>
              </w:rPr>
              <w:t xml:space="preserve"> чел. </w:t>
            </w:r>
          </w:p>
          <w:p w:rsidR="0062323A" w:rsidRPr="00F853A2" w:rsidRDefault="0062323A" w:rsidP="00AF104D">
            <w:pPr>
              <w:pStyle w:val="aff6"/>
              <w:ind w:firstLine="0"/>
              <w:rPr>
                <w:iCs/>
                <w:sz w:val="24"/>
                <w:lang w:val="ru-RU"/>
              </w:rPr>
            </w:pPr>
            <w:r w:rsidRPr="00F853A2">
              <w:rPr>
                <w:iCs/>
                <w:sz w:val="24"/>
                <w:lang w:val="ru-RU"/>
              </w:rPr>
              <w:t>Минимальная обеспеченность местами в общеобразов</w:t>
            </w:r>
            <w:r w:rsidRPr="00F853A2">
              <w:rPr>
                <w:iCs/>
                <w:sz w:val="24"/>
                <w:lang w:val="ru-RU"/>
              </w:rPr>
              <w:t>а</w:t>
            </w:r>
            <w:r w:rsidRPr="00F853A2">
              <w:rPr>
                <w:iCs/>
                <w:sz w:val="24"/>
                <w:lang w:val="ru-RU"/>
              </w:rPr>
              <w:t>тельных организациях</w:t>
            </w:r>
            <w:r w:rsidR="00E62959" w:rsidRPr="00F853A2">
              <w:rPr>
                <w:iCs/>
                <w:sz w:val="24"/>
                <w:lang w:val="ru-RU"/>
              </w:rPr>
              <w:t xml:space="preserve"> </w:t>
            </w:r>
          </w:p>
          <w:p w:rsidR="0062323A" w:rsidRPr="00F853A2" w:rsidRDefault="0062323A" w:rsidP="00AF104D">
            <w:pPr>
              <w:pStyle w:val="aff6"/>
              <w:ind w:firstLine="0"/>
              <w:rPr>
                <w:iCs/>
                <w:sz w:val="24"/>
                <w:lang w:val="ru-RU"/>
              </w:rPr>
            </w:pPr>
            <w:r w:rsidRPr="00F853A2">
              <w:rPr>
                <w:iCs/>
                <w:sz w:val="24"/>
                <w:lang w:val="ru-RU"/>
              </w:rPr>
              <w:t>(</w:t>
            </w:r>
            <w:r w:rsidR="00D52CED" w:rsidRPr="00F853A2">
              <w:rPr>
                <w:iCs/>
                <w:sz w:val="24"/>
                <w:lang w:val="ru-RU"/>
              </w:rPr>
              <w:t>18646</w:t>
            </w:r>
            <w:r w:rsidRPr="00F853A2">
              <w:rPr>
                <w:iCs/>
                <w:sz w:val="24"/>
                <w:lang w:val="ru-RU"/>
              </w:rPr>
              <w:t>+</w:t>
            </w:r>
            <w:r w:rsidR="00D52CED" w:rsidRPr="00F853A2">
              <w:rPr>
                <w:iCs/>
                <w:sz w:val="24"/>
                <w:lang w:val="ru-RU"/>
              </w:rPr>
              <w:t>3788</w:t>
            </w:r>
            <w:r w:rsidRPr="00F853A2">
              <w:rPr>
                <w:iCs/>
                <w:sz w:val="24"/>
                <w:lang w:val="ru-RU"/>
              </w:rPr>
              <w:t>*0,75)/</w:t>
            </w:r>
            <w:r w:rsidR="00D52CED" w:rsidRPr="00F853A2">
              <w:rPr>
                <w:iCs/>
                <w:sz w:val="24"/>
                <w:lang w:val="ru-RU"/>
              </w:rPr>
              <w:t>158452</w:t>
            </w:r>
            <w:r w:rsidR="00E62959" w:rsidRPr="00F853A2">
              <w:rPr>
                <w:iCs/>
                <w:sz w:val="24"/>
                <w:lang w:val="ru-RU"/>
              </w:rPr>
              <w:t>*1000</w:t>
            </w:r>
            <w:r w:rsidRPr="00F853A2">
              <w:rPr>
                <w:iCs/>
                <w:sz w:val="24"/>
                <w:lang w:val="ru-RU"/>
              </w:rPr>
              <w:t>=</w:t>
            </w:r>
            <w:r w:rsidR="00D52CED" w:rsidRPr="00F853A2">
              <w:rPr>
                <w:iCs/>
                <w:sz w:val="24"/>
                <w:lang w:val="ru-RU"/>
              </w:rPr>
              <w:t>136</w:t>
            </w:r>
            <w:r w:rsidRPr="00F853A2">
              <w:rPr>
                <w:iCs/>
                <w:sz w:val="24"/>
                <w:lang w:val="ru-RU"/>
              </w:rPr>
              <w:t xml:space="preserve"> мест на 1000 чел.</w:t>
            </w:r>
            <w:bookmarkEnd w:id="148"/>
            <w:bookmarkEnd w:id="149"/>
          </w:p>
          <w:p w:rsidR="00D52CED" w:rsidRPr="00F853A2" w:rsidRDefault="00D52CED" w:rsidP="00D52CED">
            <w:pPr>
              <w:pStyle w:val="aff6"/>
              <w:spacing w:after="4"/>
              <w:ind w:firstLine="0"/>
              <w:rPr>
                <w:iCs/>
                <w:sz w:val="24"/>
                <w:lang w:val="ru-RU"/>
              </w:rPr>
            </w:pPr>
            <w:r w:rsidRPr="00F853A2">
              <w:rPr>
                <w:iCs/>
                <w:sz w:val="24"/>
                <w:lang w:val="ru-RU"/>
              </w:rPr>
              <w:t>Рассчитанный показатель превышает соответствующий показатель таблицы 1.3.1 РНГП Ставропольского края (122 места на 1000 чел. – показатель для Георгиевского округа), поэтому может быть принят.</w:t>
            </w:r>
          </w:p>
          <w:p w:rsidR="00D52CED" w:rsidRPr="00F853A2" w:rsidRDefault="00E62959" w:rsidP="00D52CED">
            <w:pPr>
              <w:pStyle w:val="aff6"/>
              <w:ind w:firstLine="0"/>
              <w:rPr>
                <w:iCs/>
                <w:sz w:val="24"/>
                <w:lang w:val="ru-RU"/>
              </w:rPr>
            </w:pPr>
            <w:r w:rsidRPr="00F853A2">
              <w:rPr>
                <w:sz w:val="24"/>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w:t>
            </w:r>
            <w:r w:rsidRPr="00F853A2">
              <w:rPr>
                <w:sz w:val="24"/>
                <w:lang w:val="ru-RU"/>
              </w:rPr>
              <w:t>з</w:t>
            </w:r>
            <w:r w:rsidRPr="00F853A2">
              <w:rPr>
                <w:sz w:val="24"/>
                <w:lang w:val="ru-RU"/>
              </w:rPr>
              <w:t>мере 25% согласно приложению к письму Минобрнауки России № АК-950/02</w:t>
            </w:r>
            <w:r w:rsidR="00D52CED" w:rsidRPr="00F853A2">
              <w:rPr>
                <w:sz w:val="24"/>
                <w:lang w:val="ru-RU"/>
              </w:rPr>
              <w:t xml:space="preserve"> </w:t>
            </w:r>
            <w:r w:rsidR="00D52CED" w:rsidRPr="00F853A2">
              <w:rPr>
                <w:iCs/>
                <w:sz w:val="24"/>
                <w:lang w:val="ru-RU"/>
              </w:rPr>
              <w:t>и таблице 1.3.1 РНГП Ставропол</w:t>
            </w:r>
            <w:r w:rsidR="00D52CED" w:rsidRPr="00F853A2">
              <w:rPr>
                <w:iCs/>
                <w:sz w:val="24"/>
                <w:lang w:val="ru-RU"/>
              </w:rPr>
              <w:t>ь</w:t>
            </w:r>
            <w:r w:rsidR="00D52CED" w:rsidRPr="00F853A2">
              <w:rPr>
                <w:iCs/>
                <w:sz w:val="24"/>
                <w:lang w:val="ru-RU"/>
              </w:rPr>
              <w:t>ского края.</w:t>
            </w:r>
          </w:p>
          <w:p w:rsidR="00F42EC2" w:rsidRPr="00F853A2" w:rsidRDefault="00E62959" w:rsidP="00AF104D">
            <w:pPr>
              <w:pStyle w:val="aff6"/>
              <w:spacing w:after="4"/>
              <w:ind w:firstLine="0"/>
              <w:rPr>
                <w:iCs/>
                <w:sz w:val="24"/>
                <w:lang w:val="ru-RU"/>
              </w:rPr>
            </w:pPr>
            <w:r w:rsidRPr="00F853A2">
              <w:rPr>
                <w:sz w:val="24"/>
                <w:lang w:val="ru-RU"/>
              </w:rPr>
              <w:t>Размеры земельных участков определены согласно пр</w:t>
            </w:r>
            <w:r w:rsidRPr="00F853A2">
              <w:rPr>
                <w:sz w:val="24"/>
                <w:lang w:val="ru-RU"/>
              </w:rPr>
              <w:t>и</w:t>
            </w:r>
            <w:r w:rsidRPr="00F853A2">
              <w:rPr>
                <w:sz w:val="24"/>
                <w:lang w:val="ru-RU"/>
              </w:rPr>
              <w:t>ложению</w:t>
            </w:r>
            <w:proofErr w:type="gramStart"/>
            <w:r w:rsidRPr="00F853A2">
              <w:rPr>
                <w:sz w:val="24"/>
                <w:lang w:val="ru-RU"/>
              </w:rPr>
              <w:t xml:space="preserve"> Д</w:t>
            </w:r>
            <w:proofErr w:type="gramEnd"/>
            <w:r w:rsidRPr="00F853A2">
              <w:rPr>
                <w:sz w:val="24"/>
                <w:lang w:val="ru-RU"/>
              </w:rPr>
              <w:t xml:space="preserve"> СП 42.13330.2016</w:t>
            </w:r>
          </w:p>
        </w:tc>
      </w:tr>
      <w:tr w:rsidR="00F42EC2" w:rsidRPr="00F853A2" w:rsidTr="005559B8">
        <w:tc>
          <w:tcPr>
            <w:tcW w:w="1550" w:type="dxa"/>
            <w:vMerge/>
            <w:shd w:val="clear" w:color="auto" w:fill="auto"/>
          </w:tcPr>
          <w:p w:rsidR="00F42EC2" w:rsidRPr="00F853A2" w:rsidRDefault="00F42EC2" w:rsidP="00D16D32">
            <w:pPr>
              <w:pStyle w:val="aff6"/>
              <w:spacing w:after="4"/>
              <w:ind w:firstLine="0"/>
              <w:jc w:val="left"/>
              <w:rPr>
                <w:iCs/>
                <w:sz w:val="24"/>
                <w:lang w:val="ru-RU"/>
              </w:rPr>
            </w:pP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максимально допустимого уро</w:t>
            </w:r>
            <w:r w:rsidRPr="00F853A2">
              <w:rPr>
                <w:iCs/>
                <w:sz w:val="24"/>
                <w:lang w:val="ru-RU"/>
              </w:rPr>
              <w:t>в</w:t>
            </w:r>
            <w:r w:rsidRPr="00F853A2">
              <w:rPr>
                <w:iCs/>
                <w:sz w:val="24"/>
                <w:lang w:val="ru-RU"/>
              </w:rPr>
              <w:t>ня территориальной доступности</w:t>
            </w:r>
          </w:p>
        </w:tc>
        <w:tc>
          <w:tcPr>
            <w:tcW w:w="5953" w:type="dxa"/>
            <w:shd w:val="clear" w:color="auto" w:fill="auto"/>
          </w:tcPr>
          <w:p w:rsidR="00F42EC2" w:rsidRPr="00F853A2" w:rsidRDefault="008A22D1" w:rsidP="00D52CED">
            <w:pPr>
              <w:pStyle w:val="aff6"/>
              <w:ind w:firstLine="0"/>
              <w:rPr>
                <w:iCs/>
                <w:sz w:val="24"/>
                <w:lang w:val="ru-RU"/>
              </w:rPr>
            </w:pPr>
            <w:bookmarkStart w:id="154" w:name="OLE_LINK267"/>
            <w:bookmarkStart w:id="155" w:name="OLE_LINK268"/>
            <w:bookmarkStart w:id="156" w:name="OLE_LINK269"/>
            <w:r w:rsidRPr="00F853A2">
              <w:rPr>
                <w:iCs/>
                <w:sz w:val="24"/>
                <w:lang w:val="ru-RU"/>
              </w:rPr>
              <w:t>Пешеходная и т</w:t>
            </w:r>
            <w:r w:rsidR="00F42EC2" w:rsidRPr="00F853A2">
              <w:rPr>
                <w:iCs/>
                <w:sz w:val="24"/>
                <w:lang w:val="ru-RU"/>
              </w:rPr>
              <w:t xml:space="preserve">ранспортная доступность </w:t>
            </w:r>
            <w:r w:rsidR="00ED1B01" w:rsidRPr="00F853A2">
              <w:rPr>
                <w:iCs/>
                <w:sz w:val="24"/>
                <w:lang w:val="ru-RU"/>
              </w:rPr>
              <w:t xml:space="preserve">принята </w:t>
            </w:r>
            <w:r w:rsidR="00F42EC2" w:rsidRPr="00F853A2">
              <w:rPr>
                <w:iCs/>
                <w:sz w:val="24"/>
                <w:lang w:val="ru-RU"/>
              </w:rPr>
              <w:t>с</w:t>
            </w:r>
            <w:r w:rsidR="00F42EC2" w:rsidRPr="00F853A2">
              <w:rPr>
                <w:iCs/>
                <w:sz w:val="24"/>
                <w:lang w:val="ru-RU"/>
              </w:rPr>
              <w:t>о</w:t>
            </w:r>
            <w:r w:rsidR="00F42EC2" w:rsidRPr="00F853A2">
              <w:rPr>
                <w:iCs/>
                <w:sz w:val="24"/>
                <w:lang w:val="ru-RU"/>
              </w:rPr>
              <w:t xml:space="preserve">гласно </w:t>
            </w:r>
            <w:r w:rsidR="00D52CED" w:rsidRPr="00F853A2">
              <w:rPr>
                <w:iCs/>
                <w:sz w:val="24"/>
                <w:lang w:val="ru-RU"/>
              </w:rPr>
              <w:t>таблице 1.3.1 РНГП Ставропольского края</w:t>
            </w:r>
            <w:bookmarkEnd w:id="154"/>
            <w:bookmarkEnd w:id="155"/>
            <w:bookmarkEnd w:id="156"/>
          </w:p>
        </w:tc>
      </w:tr>
      <w:tr w:rsidR="00F42EC2" w:rsidRPr="00F853A2" w:rsidTr="005559B8">
        <w:tc>
          <w:tcPr>
            <w:tcW w:w="1550" w:type="dxa"/>
            <w:vMerge w:val="restart"/>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lastRenderedPageBreak/>
              <w:t>Организации дополнител</w:t>
            </w:r>
            <w:r w:rsidRPr="00F853A2">
              <w:rPr>
                <w:iCs/>
                <w:sz w:val="24"/>
                <w:lang w:val="ru-RU"/>
              </w:rPr>
              <w:t>ь</w:t>
            </w:r>
            <w:r w:rsidRPr="00F853A2">
              <w:rPr>
                <w:iCs/>
                <w:sz w:val="24"/>
                <w:lang w:val="ru-RU"/>
              </w:rPr>
              <w:t>ного образ</w:t>
            </w:r>
            <w:r w:rsidRPr="00F853A2">
              <w:rPr>
                <w:iCs/>
                <w:sz w:val="24"/>
                <w:lang w:val="ru-RU"/>
              </w:rPr>
              <w:t>о</w:t>
            </w:r>
            <w:r w:rsidRPr="00F853A2">
              <w:rPr>
                <w:iCs/>
                <w:sz w:val="24"/>
                <w:lang w:val="ru-RU"/>
              </w:rPr>
              <w:t>вания</w:t>
            </w: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минимально допустимого уро</w:t>
            </w:r>
            <w:r w:rsidRPr="00F853A2">
              <w:rPr>
                <w:iCs/>
                <w:sz w:val="24"/>
                <w:lang w:val="ru-RU"/>
              </w:rPr>
              <w:t>в</w:t>
            </w:r>
            <w:r w:rsidRPr="00F853A2">
              <w:rPr>
                <w:iCs/>
                <w:sz w:val="24"/>
                <w:lang w:val="ru-RU"/>
              </w:rPr>
              <w:t>ня обеспеченности</w:t>
            </w:r>
          </w:p>
        </w:tc>
        <w:tc>
          <w:tcPr>
            <w:tcW w:w="5953" w:type="dxa"/>
            <w:shd w:val="clear" w:color="auto" w:fill="auto"/>
          </w:tcPr>
          <w:p w:rsidR="002A21B7" w:rsidRPr="00F853A2" w:rsidRDefault="002A21B7" w:rsidP="002A21B7">
            <w:pPr>
              <w:pStyle w:val="aff6"/>
              <w:spacing w:after="4"/>
              <w:ind w:firstLine="0"/>
              <w:rPr>
                <w:iCs/>
                <w:sz w:val="24"/>
                <w:lang w:val="ru-RU"/>
              </w:rPr>
            </w:pPr>
            <w:r w:rsidRPr="00F853A2">
              <w:rPr>
                <w:iCs/>
                <w:sz w:val="24"/>
                <w:lang w:val="ru-RU"/>
              </w:rPr>
              <w:t>Показатель обеспеченности местами в организациях д</w:t>
            </w:r>
            <w:r w:rsidRPr="00F853A2">
              <w:rPr>
                <w:iCs/>
                <w:sz w:val="24"/>
                <w:lang w:val="ru-RU"/>
              </w:rPr>
              <w:t>о</w:t>
            </w:r>
            <w:r w:rsidRPr="00F853A2">
              <w:rPr>
                <w:iCs/>
                <w:sz w:val="24"/>
                <w:lang w:val="ru-RU"/>
              </w:rPr>
              <w:t xml:space="preserve">полнительного образования на </w:t>
            </w:r>
            <w:r w:rsidR="00DC07C0" w:rsidRPr="00F853A2">
              <w:rPr>
                <w:iCs/>
                <w:sz w:val="24"/>
                <w:lang w:val="ru-RU"/>
              </w:rPr>
              <w:t>период до 2029 года</w:t>
            </w:r>
            <w:r w:rsidRPr="00F853A2">
              <w:rPr>
                <w:iCs/>
                <w:sz w:val="24"/>
                <w:lang w:val="ru-RU"/>
              </w:rPr>
              <w:t xml:space="preserve"> пр</w:t>
            </w:r>
            <w:r w:rsidRPr="00F853A2">
              <w:rPr>
                <w:iCs/>
                <w:sz w:val="24"/>
                <w:lang w:val="ru-RU"/>
              </w:rPr>
              <w:t>и</w:t>
            </w:r>
            <w:r w:rsidRPr="00F853A2">
              <w:rPr>
                <w:iCs/>
                <w:sz w:val="24"/>
                <w:lang w:val="ru-RU"/>
              </w:rPr>
              <w:t>нимается согласно таблице 1.3.1 РНГП Ставропольского края (127 мест на 1000 чел. – показатель для Георгие</w:t>
            </w:r>
            <w:r w:rsidRPr="00F853A2">
              <w:rPr>
                <w:iCs/>
                <w:sz w:val="24"/>
                <w:lang w:val="ru-RU"/>
              </w:rPr>
              <w:t>в</w:t>
            </w:r>
            <w:r w:rsidRPr="00F853A2">
              <w:rPr>
                <w:iCs/>
                <w:sz w:val="24"/>
                <w:lang w:val="ru-RU"/>
              </w:rPr>
              <w:t>ского округа на 2024 год).</w:t>
            </w:r>
          </w:p>
          <w:p w:rsidR="002A21B7" w:rsidRPr="00F853A2" w:rsidRDefault="002A21B7" w:rsidP="002A21B7">
            <w:pPr>
              <w:pStyle w:val="aff6"/>
              <w:spacing w:after="4"/>
              <w:ind w:firstLine="0"/>
              <w:rPr>
                <w:iCs/>
                <w:sz w:val="24"/>
                <w:lang w:val="ru-RU"/>
              </w:rPr>
            </w:pPr>
            <w:r w:rsidRPr="00F853A2">
              <w:rPr>
                <w:iCs/>
                <w:sz w:val="24"/>
                <w:lang w:val="ru-RU"/>
              </w:rPr>
              <w:t>Согласно Стратегии развития Георгиевского муниц</w:t>
            </w:r>
            <w:r w:rsidRPr="00F853A2">
              <w:rPr>
                <w:iCs/>
                <w:sz w:val="24"/>
                <w:lang w:val="ru-RU"/>
              </w:rPr>
              <w:t>и</w:t>
            </w:r>
            <w:r w:rsidRPr="00F853A2">
              <w:rPr>
                <w:iCs/>
                <w:sz w:val="24"/>
                <w:lang w:val="ru-RU"/>
              </w:rPr>
              <w:t>пального округа к 20</w:t>
            </w:r>
            <w:r w:rsidR="00EA3C62" w:rsidRPr="00F853A2">
              <w:rPr>
                <w:iCs/>
                <w:sz w:val="24"/>
                <w:lang w:val="ru-RU"/>
              </w:rPr>
              <w:t>29</w:t>
            </w:r>
            <w:r w:rsidRPr="00F853A2">
              <w:rPr>
                <w:iCs/>
                <w:sz w:val="24"/>
                <w:lang w:val="ru-RU"/>
              </w:rPr>
              <w:t xml:space="preserve"> году доля детей в возрасте 5-18 лет, получающих услуги по дополнительному образов</w:t>
            </w:r>
            <w:r w:rsidRPr="00F853A2">
              <w:rPr>
                <w:iCs/>
                <w:sz w:val="24"/>
                <w:lang w:val="ru-RU"/>
              </w:rPr>
              <w:t>а</w:t>
            </w:r>
            <w:r w:rsidRPr="00F853A2">
              <w:rPr>
                <w:iCs/>
                <w:sz w:val="24"/>
                <w:lang w:val="ru-RU"/>
              </w:rPr>
              <w:t>нию в организациях различной организационно-правовой формы и формы собственности, в общей чи</w:t>
            </w:r>
            <w:r w:rsidRPr="00F853A2">
              <w:rPr>
                <w:iCs/>
                <w:sz w:val="24"/>
                <w:lang w:val="ru-RU"/>
              </w:rPr>
              <w:t>с</w:t>
            </w:r>
            <w:r w:rsidRPr="00F853A2">
              <w:rPr>
                <w:iCs/>
                <w:sz w:val="24"/>
                <w:lang w:val="ru-RU"/>
              </w:rPr>
              <w:t>ленности детей данной возрастной группы, должна с</w:t>
            </w:r>
            <w:r w:rsidRPr="00F853A2">
              <w:rPr>
                <w:iCs/>
                <w:sz w:val="24"/>
                <w:lang w:val="ru-RU"/>
              </w:rPr>
              <w:t>о</w:t>
            </w:r>
            <w:r w:rsidRPr="00F853A2">
              <w:rPr>
                <w:iCs/>
                <w:sz w:val="24"/>
                <w:lang w:val="ru-RU"/>
              </w:rPr>
              <w:t>ставить 82%, а к 2032 году – 83%.</w:t>
            </w:r>
          </w:p>
          <w:p w:rsidR="00EA3C62" w:rsidRPr="005559B8" w:rsidRDefault="00EA3C62" w:rsidP="00EA3C62">
            <w:pPr>
              <w:pStyle w:val="aff6"/>
              <w:ind w:firstLine="0"/>
              <w:rPr>
                <w:sz w:val="24"/>
                <w:lang w:val="ru-RU"/>
              </w:rPr>
            </w:pPr>
            <w:r w:rsidRPr="005559B8">
              <w:rPr>
                <w:sz w:val="24"/>
                <w:lang w:val="ru-RU"/>
              </w:rPr>
              <w:t>Расчет:</w:t>
            </w:r>
          </w:p>
          <w:p w:rsidR="003972E6" w:rsidRPr="00F853A2" w:rsidRDefault="003972E6" w:rsidP="00332529">
            <w:pPr>
              <w:pStyle w:val="aff6"/>
              <w:spacing w:after="4"/>
              <w:ind w:firstLine="0"/>
              <w:rPr>
                <w:iCs/>
                <w:sz w:val="24"/>
                <w:lang w:val="ru-RU"/>
              </w:rPr>
            </w:pPr>
            <w:r w:rsidRPr="00F853A2">
              <w:rPr>
                <w:iCs/>
                <w:sz w:val="24"/>
                <w:lang w:val="ru-RU"/>
              </w:rPr>
              <w:t>Численность населения в возрасте от 5 до 18 лет</w:t>
            </w:r>
            <w:r w:rsidR="00A05C55" w:rsidRPr="00F853A2">
              <w:rPr>
                <w:iCs/>
                <w:sz w:val="24"/>
                <w:lang w:val="ru-RU"/>
              </w:rPr>
              <w:t xml:space="preserve"> </w:t>
            </w:r>
            <w:r w:rsidRPr="00F853A2">
              <w:rPr>
                <w:iCs/>
                <w:sz w:val="24"/>
                <w:lang w:val="ru-RU"/>
              </w:rPr>
              <w:t xml:space="preserve">– </w:t>
            </w:r>
            <w:r w:rsidR="00EA3C62" w:rsidRPr="00F853A2">
              <w:rPr>
                <w:iCs/>
                <w:sz w:val="24"/>
                <w:lang w:val="ru-RU"/>
              </w:rPr>
              <w:t>27978</w:t>
            </w:r>
            <w:r w:rsidRPr="00F853A2">
              <w:rPr>
                <w:iCs/>
                <w:sz w:val="24"/>
                <w:lang w:val="ru-RU"/>
              </w:rPr>
              <w:t xml:space="preserve"> чел. </w:t>
            </w:r>
            <w:r w:rsidR="00A3330A">
              <w:rPr>
                <w:iCs/>
                <w:sz w:val="24"/>
                <w:lang w:val="ru-RU"/>
              </w:rPr>
              <w:t>м</w:t>
            </w:r>
            <w:r w:rsidRPr="00F853A2">
              <w:rPr>
                <w:iCs/>
                <w:sz w:val="24"/>
                <w:lang w:val="ru-RU"/>
              </w:rPr>
              <w:t>инимальная обеспеченность местами в организ</w:t>
            </w:r>
            <w:r w:rsidRPr="00F853A2">
              <w:rPr>
                <w:iCs/>
                <w:sz w:val="24"/>
                <w:lang w:val="ru-RU"/>
              </w:rPr>
              <w:t>а</w:t>
            </w:r>
            <w:r w:rsidRPr="00F853A2">
              <w:rPr>
                <w:iCs/>
                <w:sz w:val="24"/>
                <w:lang w:val="ru-RU"/>
              </w:rPr>
              <w:t>циях дополнительного образования</w:t>
            </w:r>
            <w:r w:rsidR="00EA3C62" w:rsidRPr="00F853A2">
              <w:rPr>
                <w:iCs/>
                <w:sz w:val="24"/>
                <w:lang w:val="ru-RU"/>
              </w:rPr>
              <w:t xml:space="preserve"> к 2029 году (при учете сохранения демографической структуры)</w:t>
            </w:r>
            <w:r w:rsidRPr="00F853A2">
              <w:rPr>
                <w:iCs/>
                <w:sz w:val="24"/>
                <w:lang w:val="ru-RU"/>
              </w:rPr>
              <w:t>:</w:t>
            </w:r>
          </w:p>
          <w:p w:rsidR="00F42EC2" w:rsidRPr="00F853A2" w:rsidRDefault="00EA3C62" w:rsidP="003972E6">
            <w:pPr>
              <w:pStyle w:val="aff6"/>
              <w:spacing w:after="4"/>
              <w:ind w:firstLine="0"/>
              <w:jc w:val="left"/>
              <w:rPr>
                <w:iCs/>
                <w:sz w:val="24"/>
                <w:lang w:val="ru-RU"/>
              </w:rPr>
            </w:pPr>
            <w:r w:rsidRPr="00F853A2">
              <w:rPr>
                <w:iCs/>
                <w:sz w:val="24"/>
                <w:lang w:val="ru-RU"/>
              </w:rPr>
              <w:t>27978*</w:t>
            </w:r>
            <w:r w:rsidR="003972E6" w:rsidRPr="00F853A2">
              <w:rPr>
                <w:iCs/>
                <w:sz w:val="24"/>
                <w:lang w:val="ru-RU"/>
              </w:rPr>
              <w:t>0,</w:t>
            </w:r>
            <w:r w:rsidRPr="00F853A2">
              <w:rPr>
                <w:iCs/>
                <w:sz w:val="24"/>
                <w:lang w:val="ru-RU"/>
              </w:rPr>
              <w:t>82</w:t>
            </w:r>
            <w:r w:rsidR="003972E6" w:rsidRPr="00F853A2">
              <w:rPr>
                <w:iCs/>
                <w:sz w:val="24"/>
                <w:lang w:val="ru-RU"/>
              </w:rPr>
              <w:t>/</w:t>
            </w:r>
            <w:r w:rsidRPr="00F853A2">
              <w:rPr>
                <w:iCs/>
                <w:sz w:val="24"/>
                <w:lang w:val="ru-RU"/>
              </w:rPr>
              <w:t>158452*1000</w:t>
            </w:r>
            <w:r w:rsidR="003972E6" w:rsidRPr="00F853A2">
              <w:rPr>
                <w:iCs/>
                <w:sz w:val="24"/>
                <w:lang w:val="ru-RU"/>
              </w:rPr>
              <w:t>=</w:t>
            </w:r>
            <w:r w:rsidRPr="00F853A2">
              <w:rPr>
                <w:iCs/>
                <w:sz w:val="24"/>
                <w:lang w:val="ru-RU"/>
              </w:rPr>
              <w:t>145</w:t>
            </w:r>
            <w:r w:rsidR="003972E6" w:rsidRPr="00F853A2">
              <w:rPr>
                <w:iCs/>
                <w:sz w:val="24"/>
                <w:lang w:val="ru-RU"/>
              </w:rPr>
              <w:t xml:space="preserve"> мест на 1000 чел.</w:t>
            </w:r>
            <w:r w:rsidRPr="00F853A2">
              <w:rPr>
                <w:iCs/>
                <w:sz w:val="24"/>
                <w:lang w:val="ru-RU"/>
              </w:rPr>
              <w:t>;</w:t>
            </w:r>
          </w:p>
          <w:p w:rsidR="00EA3C62" w:rsidRPr="00F853A2" w:rsidRDefault="00EA3C62" w:rsidP="003972E6">
            <w:pPr>
              <w:pStyle w:val="aff6"/>
              <w:spacing w:after="4"/>
              <w:ind w:firstLine="0"/>
              <w:jc w:val="left"/>
              <w:rPr>
                <w:iCs/>
                <w:sz w:val="24"/>
                <w:lang w:val="ru-RU"/>
              </w:rPr>
            </w:pPr>
            <w:r w:rsidRPr="00F853A2">
              <w:rPr>
                <w:iCs/>
                <w:sz w:val="24"/>
                <w:lang w:val="ru-RU"/>
              </w:rPr>
              <w:t>а к 2032 году:</w:t>
            </w:r>
          </w:p>
          <w:p w:rsidR="00EA3C62" w:rsidRPr="00F853A2" w:rsidRDefault="00EA3C62" w:rsidP="00EA3C62">
            <w:pPr>
              <w:pStyle w:val="aff6"/>
              <w:spacing w:after="4"/>
              <w:ind w:firstLine="0"/>
              <w:jc w:val="left"/>
              <w:rPr>
                <w:iCs/>
                <w:sz w:val="24"/>
                <w:lang w:val="ru-RU"/>
              </w:rPr>
            </w:pPr>
            <w:r w:rsidRPr="00F853A2">
              <w:rPr>
                <w:iCs/>
                <w:sz w:val="24"/>
                <w:lang w:val="ru-RU"/>
              </w:rPr>
              <w:t>27978*0,83/158452*1000=147 мест на 1000 чел.</w:t>
            </w:r>
          </w:p>
        </w:tc>
      </w:tr>
      <w:tr w:rsidR="00F42EC2" w:rsidRPr="00F853A2" w:rsidTr="005559B8">
        <w:tc>
          <w:tcPr>
            <w:tcW w:w="1550" w:type="dxa"/>
            <w:vMerge/>
            <w:shd w:val="clear" w:color="auto" w:fill="auto"/>
          </w:tcPr>
          <w:p w:rsidR="00F42EC2" w:rsidRPr="00F853A2" w:rsidRDefault="00F42EC2" w:rsidP="00D16D32">
            <w:pPr>
              <w:pStyle w:val="aff6"/>
              <w:spacing w:after="4"/>
              <w:ind w:firstLine="0"/>
              <w:jc w:val="left"/>
              <w:rPr>
                <w:iCs/>
                <w:sz w:val="24"/>
                <w:lang w:val="ru-RU"/>
              </w:rPr>
            </w:pP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максимально допустимого уро</w:t>
            </w:r>
            <w:r w:rsidRPr="00F853A2">
              <w:rPr>
                <w:iCs/>
                <w:sz w:val="24"/>
                <w:lang w:val="ru-RU"/>
              </w:rPr>
              <w:t>в</w:t>
            </w:r>
            <w:r w:rsidRPr="00F853A2">
              <w:rPr>
                <w:iCs/>
                <w:sz w:val="24"/>
                <w:lang w:val="ru-RU"/>
              </w:rPr>
              <w:t>ня территориальной доступности</w:t>
            </w:r>
          </w:p>
        </w:tc>
        <w:tc>
          <w:tcPr>
            <w:tcW w:w="5953" w:type="dxa"/>
            <w:shd w:val="clear" w:color="auto" w:fill="auto"/>
          </w:tcPr>
          <w:p w:rsidR="00F42EC2" w:rsidRPr="00F853A2" w:rsidRDefault="00F42EC2" w:rsidP="00A3330A">
            <w:pPr>
              <w:pStyle w:val="aff6"/>
              <w:spacing w:after="4"/>
              <w:ind w:firstLine="0"/>
              <w:jc w:val="left"/>
              <w:rPr>
                <w:iCs/>
                <w:sz w:val="24"/>
                <w:lang w:val="ru-RU"/>
              </w:rPr>
            </w:pPr>
            <w:r w:rsidRPr="00F853A2">
              <w:rPr>
                <w:iCs/>
                <w:sz w:val="24"/>
                <w:lang w:val="ru-RU"/>
              </w:rPr>
              <w:t>Транспортная доступность принята 30 мин. в соотве</w:t>
            </w:r>
            <w:r w:rsidRPr="00F853A2">
              <w:rPr>
                <w:iCs/>
                <w:sz w:val="24"/>
                <w:lang w:val="ru-RU"/>
              </w:rPr>
              <w:t>т</w:t>
            </w:r>
            <w:r w:rsidRPr="00F853A2">
              <w:rPr>
                <w:iCs/>
                <w:sz w:val="24"/>
                <w:lang w:val="ru-RU"/>
              </w:rPr>
              <w:t xml:space="preserve">ствии с </w:t>
            </w:r>
            <w:r w:rsidR="00A3330A">
              <w:rPr>
                <w:iCs/>
                <w:sz w:val="24"/>
                <w:lang w:val="ru-RU"/>
              </w:rPr>
              <w:t>п</w:t>
            </w:r>
            <w:r w:rsidRPr="00F853A2">
              <w:rPr>
                <w:iCs/>
                <w:sz w:val="24"/>
                <w:lang w:val="ru-RU"/>
              </w:rPr>
              <w:t xml:space="preserve">риложением </w:t>
            </w:r>
            <w:r w:rsidR="004F2140" w:rsidRPr="00F853A2">
              <w:rPr>
                <w:iCs/>
                <w:sz w:val="24"/>
                <w:lang w:val="ru-RU"/>
              </w:rPr>
              <w:t>к письму</w:t>
            </w:r>
            <w:r w:rsidRPr="00F853A2">
              <w:rPr>
                <w:iCs/>
                <w:sz w:val="24"/>
                <w:lang w:val="ru-RU"/>
              </w:rPr>
              <w:t xml:space="preserve"> </w:t>
            </w:r>
            <w:proofErr w:type="spellStart"/>
            <w:r w:rsidRPr="00F853A2">
              <w:rPr>
                <w:iCs/>
                <w:sz w:val="24"/>
                <w:lang w:val="ru-RU"/>
              </w:rPr>
              <w:t>Минобрнауки</w:t>
            </w:r>
            <w:proofErr w:type="spellEnd"/>
            <w:r w:rsidRPr="00F853A2">
              <w:rPr>
                <w:iCs/>
                <w:sz w:val="24"/>
                <w:lang w:val="ru-RU"/>
              </w:rPr>
              <w:t xml:space="preserve"> России № АК-950/02</w:t>
            </w:r>
            <w:r w:rsidR="00EA3C62" w:rsidRPr="00F853A2">
              <w:rPr>
                <w:iCs/>
                <w:sz w:val="24"/>
                <w:lang w:val="ru-RU"/>
              </w:rPr>
              <w:t xml:space="preserve"> и таблицей 1.3.1 РНГП Ставропольского края</w:t>
            </w:r>
          </w:p>
        </w:tc>
      </w:tr>
      <w:tr w:rsidR="00F42EC2" w:rsidRPr="00F853A2" w:rsidTr="005559B8">
        <w:tc>
          <w:tcPr>
            <w:tcW w:w="1550" w:type="dxa"/>
            <w:vMerge w:val="restart"/>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Детские учреждения оздоровления и отдыха</w:t>
            </w: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минимально допустимого уро</w:t>
            </w:r>
            <w:r w:rsidRPr="00F853A2">
              <w:rPr>
                <w:iCs/>
                <w:sz w:val="24"/>
                <w:lang w:val="ru-RU"/>
              </w:rPr>
              <w:t>в</w:t>
            </w:r>
            <w:r w:rsidRPr="00F853A2">
              <w:rPr>
                <w:iCs/>
                <w:sz w:val="24"/>
                <w:lang w:val="ru-RU"/>
              </w:rPr>
              <w:t>ня обеспеченности</w:t>
            </w:r>
          </w:p>
        </w:tc>
        <w:tc>
          <w:tcPr>
            <w:tcW w:w="5953" w:type="dxa"/>
            <w:shd w:val="clear" w:color="auto" w:fill="auto"/>
          </w:tcPr>
          <w:p w:rsidR="00EA3C62" w:rsidRPr="00F853A2" w:rsidRDefault="00EA3C62" w:rsidP="00D16D32">
            <w:pPr>
              <w:pStyle w:val="aff6"/>
              <w:spacing w:after="4"/>
              <w:ind w:firstLine="0"/>
              <w:jc w:val="left"/>
              <w:rPr>
                <w:iCs/>
                <w:sz w:val="24"/>
                <w:lang w:val="ru-RU"/>
              </w:rPr>
            </w:pPr>
            <w:r w:rsidRPr="00F853A2">
              <w:rPr>
                <w:iCs/>
                <w:sz w:val="24"/>
                <w:lang w:val="ru-RU"/>
              </w:rPr>
              <w:t xml:space="preserve">Количество </w:t>
            </w:r>
            <w:r w:rsidRPr="00F853A2">
              <w:rPr>
                <w:sz w:val="24"/>
                <w:lang w:val="ru-RU"/>
              </w:rPr>
              <w:t xml:space="preserve">объектов на </w:t>
            </w:r>
            <w:r w:rsidR="004F2140" w:rsidRPr="00F853A2">
              <w:rPr>
                <w:sz w:val="24"/>
                <w:lang w:val="ru-RU"/>
              </w:rPr>
              <w:t>Георгиевский</w:t>
            </w:r>
            <w:r w:rsidR="00A3330A">
              <w:rPr>
                <w:sz w:val="24"/>
                <w:lang w:val="ru-RU"/>
              </w:rPr>
              <w:t xml:space="preserve"> </w:t>
            </w:r>
            <w:r w:rsidRPr="00F853A2">
              <w:rPr>
                <w:sz w:val="24"/>
                <w:lang w:val="ru-RU"/>
              </w:rPr>
              <w:t xml:space="preserve">округ по заданию на проектирование принимается согласно таблицей 1.3.1 </w:t>
            </w:r>
            <w:r w:rsidRPr="00F853A2">
              <w:rPr>
                <w:iCs/>
                <w:sz w:val="24"/>
                <w:lang w:val="ru-RU"/>
              </w:rPr>
              <w:t>РНГП Ставропольского края.</w:t>
            </w:r>
          </w:p>
          <w:p w:rsidR="00F42EC2" w:rsidRPr="00F853A2" w:rsidRDefault="003A5843" w:rsidP="00D16D32">
            <w:pPr>
              <w:pStyle w:val="aff6"/>
              <w:spacing w:after="4"/>
              <w:ind w:firstLine="0"/>
              <w:jc w:val="left"/>
              <w:rPr>
                <w:iCs/>
                <w:sz w:val="24"/>
                <w:lang w:val="ru-RU"/>
              </w:rPr>
            </w:pPr>
            <w:r w:rsidRPr="00F853A2">
              <w:rPr>
                <w:iCs/>
                <w:sz w:val="24"/>
                <w:lang w:val="ru-RU"/>
              </w:rPr>
              <w:t>Расчетная площадь земельного участка оздоровительн</w:t>
            </w:r>
            <w:r w:rsidRPr="00F853A2">
              <w:rPr>
                <w:iCs/>
                <w:sz w:val="24"/>
                <w:lang w:val="ru-RU"/>
              </w:rPr>
              <w:t>о</w:t>
            </w:r>
            <w:r w:rsidRPr="00F853A2">
              <w:rPr>
                <w:iCs/>
                <w:sz w:val="24"/>
                <w:lang w:val="ru-RU"/>
              </w:rPr>
              <w:t xml:space="preserve">го лагеря принята в соответствии с </w:t>
            </w:r>
            <w:r w:rsidR="003972E6" w:rsidRPr="00F853A2">
              <w:rPr>
                <w:iCs/>
                <w:sz w:val="24"/>
                <w:lang w:val="ru-RU"/>
              </w:rPr>
              <w:t>приложением</w:t>
            </w:r>
            <w:proofErr w:type="gramStart"/>
            <w:r w:rsidR="003972E6" w:rsidRPr="00F853A2">
              <w:rPr>
                <w:iCs/>
                <w:sz w:val="24"/>
                <w:lang w:val="ru-RU"/>
              </w:rPr>
              <w:t xml:space="preserve"> Д</w:t>
            </w:r>
            <w:proofErr w:type="gramEnd"/>
            <w:r w:rsidR="003972E6" w:rsidRPr="00F853A2">
              <w:rPr>
                <w:iCs/>
                <w:sz w:val="24"/>
                <w:lang w:val="ru-RU"/>
              </w:rPr>
              <w:t xml:space="preserve"> СП 42.13330.2016</w:t>
            </w:r>
            <w:r w:rsidRPr="00F853A2">
              <w:rPr>
                <w:iCs/>
                <w:sz w:val="24"/>
                <w:lang w:val="ru-RU"/>
              </w:rPr>
              <w:t>.</w:t>
            </w:r>
          </w:p>
        </w:tc>
      </w:tr>
      <w:tr w:rsidR="00F42EC2" w:rsidRPr="00F853A2" w:rsidTr="005559B8">
        <w:trPr>
          <w:trHeight w:val="1872"/>
        </w:trPr>
        <w:tc>
          <w:tcPr>
            <w:tcW w:w="1550" w:type="dxa"/>
            <w:vMerge/>
            <w:shd w:val="clear" w:color="auto" w:fill="auto"/>
          </w:tcPr>
          <w:p w:rsidR="00F42EC2" w:rsidRPr="00F853A2" w:rsidRDefault="00F42EC2" w:rsidP="00D16D32">
            <w:pPr>
              <w:pStyle w:val="aff6"/>
              <w:spacing w:after="4"/>
              <w:ind w:firstLine="0"/>
              <w:jc w:val="left"/>
              <w:rPr>
                <w:iCs/>
                <w:sz w:val="24"/>
                <w:lang w:val="ru-RU"/>
              </w:rPr>
            </w:pPr>
          </w:p>
        </w:tc>
        <w:tc>
          <w:tcPr>
            <w:tcW w:w="2126" w:type="dxa"/>
            <w:shd w:val="clear" w:color="auto" w:fill="auto"/>
          </w:tcPr>
          <w:p w:rsidR="00F42EC2" w:rsidRPr="00F853A2" w:rsidRDefault="00F42EC2" w:rsidP="00D16D32">
            <w:pPr>
              <w:pStyle w:val="aff6"/>
              <w:spacing w:after="4"/>
              <w:ind w:firstLine="0"/>
              <w:jc w:val="left"/>
              <w:rPr>
                <w:iCs/>
                <w:sz w:val="24"/>
                <w:lang w:val="ru-RU"/>
              </w:rPr>
            </w:pPr>
            <w:r w:rsidRPr="00F853A2">
              <w:rPr>
                <w:iCs/>
                <w:sz w:val="24"/>
                <w:lang w:val="ru-RU"/>
              </w:rPr>
              <w:t>Расчетный показ</w:t>
            </w:r>
            <w:r w:rsidRPr="00F853A2">
              <w:rPr>
                <w:iCs/>
                <w:sz w:val="24"/>
                <w:lang w:val="ru-RU"/>
              </w:rPr>
              <w:t>а</w:t>
            </w:r>
            <w:r w:rsidRPr="00F853A2">
              <w:rPr>
                <w:iCs/>
                <w:sz w:val="24"/>
                <w:lang w:val="ru-RU"/>
              </w:rPr>
              <w:t>тель максимально допустимого уро</w:t>
            </w:r>
            <w:r w:rsidRPr="00F853A2">
              <w:rPr>
                <w:iCs/>
                <w:sz w:val="24"/>
                <w:lang w:val="ru-RU"/>
              </w:rPr>
              <w:t>в</w:t>
            </w:r>
            <w:r w:rsidRPr="00F853A2">
              <w:rPr>
                <w:iCs/>
                <w:sz w:val="24"/>
                <w:lang w:val="ru-RU"/>
              </w:rPr>
              <w:t>ня территориальной доступности</w:t>
            </w:r>
          </w:p>
        </w:tc>
        <w:tc>
          <w:tcPr>
            <w:tcW w:w="5953" w:type="dxa"/>
            <w:shd w:val="clear" w:color="auto" w:fill="auto"/>
          </w:tcPr>
          <w:p w:rsidR="00F42EC2" w:rsidRPr="00F853A2" w:rsidRDefault="00F42EC2" w:rsidP="00D16D32">
            <w:pPr>
              <w:pStyle w:val="aff6"/>
              <w:spacing w:after="4"/>
              <w:ind w:firstLine="0"/>
              <w:jc w:val="center"/>
              <w:rPr>
                <w:iCs/>
                <w:sz w:val="24"/>
                <w:lang w:val="ru-RU"/>
              </w:rPr>
            </w:pPr>
            <w:r w:rsidRPr="00F853A2">
              <w:rPr>
                <w:iCs/>
                <w:sz w:val="24"/>
                <w:lang w:val="ru-RU"/>
              </w:rPr>
              <w:t>Не нормируется</w:t>
            </w:r>
          </w:p>
        </w:tc>
      </w:tr>
      <w:bookmarkEnd w:id="142"/>
    </w:tbl>
    <w:p w:rsidR="002442F2" w:rsidRDefault="002442F2" w:rsidP="003154D5">
      <w:pPr>
        <w:pStyle w:val="5"/>
        <w:ind w:firstLine="709"/>
        <w:jc w:val="both"/>
        <w:rPr>
          <w:b w:val="0"/>
          <w:sz w:val="28"/>
          <w:szCs w:val="28"/>
        </w:rPr>
      </w:pPr>
    </w:p>
    <w:p w:rsidR="000B2A8F" w:rsidRPr="00E54B04" w:rsidRDefault="004F2140" w:rsidP="003154D5">
      <w:pPr>
        <w:pStyle w:val="5"/>
        <w:ind w:firstLine="709"/>
        <w:jc w:val="both"/>
        <w:rPr>
          <w:b w:val="0"/>
          <w:sz w:val="28"/>
          <w:szCs w:val="28"/>
        </w:rPr>
      </w:pPr>
      <w:r w:rsidRPr="00E54B04">
        <w:rPr>
          <w:b w:val="0"/>
          <w:sz w:val="28"/>
          <w:szCs w:val="28"/>
        </w:rPr>
        <w:t>3</w:t>
      </w:r>
      <w:r w:rsidR="000C1405">
        <w:rPr>
          <w:b w:val="0"/>
          <w:sz w:val="28"/>
          <w:szCs w:val="28"/>
        </w:rPr>
        <w:t>5</w:t>
      </w:r>
      <w:r w:rsidRPr="00E54B04">
        <w:rPr>
          <w:b w:val="0"/>
          <w:sz w:val="28"/>
          <w:szCs w:val="28"/>
        </w:rPr>
        <w:t xml:space="preserve">. </w:t>
      </w:r>
      <w:r w:rsidR="006866C8" w:rsidRPr="00E54B04">
        <w:rPr>
          <w:b w:val="0"/>
          <w:sz w:val="28"/>
          <w:szCs w:val="28"/>
        </w:rPr>
        <w:t>Объекты</w:t>
      </w:r>
      <w:r w:rsidR="000B2A8F" w:rsidRPr="00E54B04">
        <w:rPr>
          <w:b w:val="0"/>
          <w:sz w:val="28"/>
          <w:szCs w:val="28"/>
        </w:rPr>
        <w:t xml:space="preserve"> </w:t>
      </w:r>
      <w:r w:rsidR="00A05C55" w:rsidRPr="00E54B04">
        <w:rPr>
          <w:b w:val="0"/>
          <w:sz w:val="28"/>
          <w:szCs w:val="28"/>
        </w:rPr>
        <w:t xml:space="preserve">местного значения </w:t>
      </w:r>
      <w:r w:rsidRPr="00E54B04">
        <w:rPr>
          <w:b w:val="0"/>
          <w:sz w:val="28"/>
          <w:szCs w:val="28"/>
        </w:rPr>
        <w:t xml:space="preserve">Георгиевского </w:t>
      </w:r>
      <w:r w:rsidR="00A05C55" w:rsidRPr="00E54B04">
        <w:rPr>
          <w:b w:val="0"/>
          <w:sz w:val="28"/>
          <w:szCs w:val="28"/>
        </w:rPr>
        <w:t xml:space="preserve">округа </w:t>
      </w:r>
      <w:r w:rsidR="000B2A8F" w:rsidRPr="00E54B04">
        <w:rPr>
          <w:b w:val="0"/>
          <w:sz w:val="28"/>
          <w:szCs w:val="28"/>
        </w:rPr>
        <w:t xml:space="preserve">в области </w:t>
      </w:r>
      <w:r w:rsidR="003A2CCD" w:rsidRPr="00E54B04">
        <w:rPr>
          <w:b w:val="0"/>
          <w:sz w:val="28"/>
          <w:szCs w:val="28"/>
        </w:rPr>
        <w:t>обработки, утилизации, обезвреживания, размещения твердых коммунальных отходов</w:t>
      </w:r>
    </w:p>
    <w:p w:rsidR="004F2140" w:rsidRPr="00E54B04" w:rsidRDefault="004F2140" w:rsidP="004F2140">
      <w:pPr>
        <w:rPr>
          <w:rFonts w:cs="Times New Roman"/>
          <w:sz w:val="28"/>
          <w:szCs w:val="28"/>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8"/>
        <w:gridCol w:w="1842"/>
        <w:gridCol w:w="6379"/>
      </w:tblGrid>
      <w:tr w:rsidR="00CD1B79" w:rsidRPr="000C1405" w:rsidTr="005559B8">
        <w:tc>
          <w:tcPr>
            <w:tcW w:w="1408" w:type="dxa"/>
            <w:shd w:val="clear" w:color="auto" w:fill="FFFFFF"/>
            <w:tcMar>
              <w:top w:w="0" w:type="dxa"/>
              <w:left w:w="28" w:type="dxa"/>
              <w:bottom w:w="0" w:type="dxa"/>
              <w:right w:w="28" w:type="dxa"/>
            </w:tcMar>
          </w:tcPr>
          <w:p w:rsidR="00CD1B79" w:rsidRPr="000C1405" w:rsidRDefault="00CD1B79" w:rsidP="00D16D32">
            <w:pPr>
              <w:pStyle w:val="aff6"/>
              <w:keepNext/>
              <w:spacing w:after="4"/>
              <w:ind w:firstLine="0"/>
              <w:jc w:val="center"/>
              <w:rPr>
                <w:lang w:val="ru-RU"/>
              </w:rPr>
            </w:pPr>
            <w:r w:rsidRPr="000C1405">
              <w:rPr>
                <w:lang w:val="ru-RU"/>
              </w:rPr>
              <w:t>Наименов</w:t>
            </w:r>
            <w:r w:rsidRPr="000C1405">
              <w:rPr>
                <w:lang w:val="ru-RU"/>
              </w:rPr>
              <w:t>а</w:t>
            </w:r>
            <w:r w:rsidRPr="000C1405">
              <w:rPr>
                <w:lang w:val="ru-RU"/>
              </w:rPr>
              <w:t>ние вида объекта</w:t>
            </w:r>
          </w:p>
        </w:tc>
        <w:tc>
          <w:tcPr>
            <w:tcW w:w="1842" w:type="dxa"/>
            <w:shd w:val="clear" w:color="auto" w:fill="FFFFFF"/>
            <w:tcMar>
              <w:top w:w="0" w:type="dxa"/>
              <w:left w:w="28" w:type="dxa"/>
              <w:bottom w:w="0" w:type="dxa"/>
              <w:right w:w="28" w:type="dxa"/>
            </w:tcMar>
          </w:tcPr>
          <w:p w:rsidR="00CD1B79" w:rsidRPr="000C1405" w:rsidRDefault="00CD1B79" w:rsidP="00D16D32">
            <w:pPr>
              <w:pStyle w:val="aff6"/>
              <w:keepNext/>
              <w:spacing w:after="4"/>
              <w:ind w:firstLine="0"/>
              <w:jc w:val="center"/>
              <w:rPr>
                <w:lang w:val="ru-RU"/>
              </w:rPr>
            </w:pPr>
            <w:r w:rsidRPr="000C1405">
              <w:rPr>
                <w:lang w:val="ru-RU"/>
              </w:rPr>
              <w:t>Тип расчетного показателя</w:t>
            </w:r>
          </w:p>
        </w:tc>
        <w:tc>
          <w:tcPr>
            <w:tcW w:w="6379" w:type="dxa"/>
            <w:shd w:val="clear" w:color="auto" w:fill="FFFFFF"/>
            <w:tcMar>
              <w:top w:w="0" w:type="dxa"/>
              <w:left w:w="28" w:type="dxa"/>
              <w:bottom w:w="0" w:type="dxa"/>
              <w:right w:w="28" w:type="dxa"/>
            </w:tcMar>
          </w:tcPr>
          <w:p w:rsidR="00CD1B79" w:rsidRPr="000C1405" w:rsidRDefault="00CD1B79" w:rsidP="00D16D32">
            <w:pPr>
              <w:pStyle w:val="aff6"/>
              <w:keepNext/>
              <w:spacing w:after="4"/>
              <w:ind w:firstLine="0"/>
              <w:jc w:val="center"/>
              <w:rPr>
                <w:lang w:val="ru-RU"/>
              </w:rPr>
            </w:pPr>
            <w:r w:rsidRPr="000C1405">
              <w:rPr>
                <w:lang w:val="ru-RU"/>
              </w:rPr>
              <w:t>Обоснование значения расчетного показателя</w:t>
            </w:r>
          </w:p>
        </w:tc>
      </w:tr>
      <w:tr w:rsidR="00CD1B79" w:rsidRPr="000C1405" w:rsidTr="005559B8">
        <w:trPr>
          <w:trHeight w:val="36"/>
        </w:trPr>
        <w:tc>
          <w:tcPr>
            <w:tcW w:w="1408" w:type="dxa"/>
            <w:vMerge w:val="restart"/>
            <w:shd w:val="clear" w:color="auto" w:fill="FFFFFF"/>
            <w:tcMar>
              <w:top w:w="0" w:type="dxa"/>
              <w:left w:w="28" w:type="dxa"/>
              <w:bottom w:w="0" w:type="dxa"/>
              <w:right w:w="28" w:type="dxa"/>
            </w:tcMar>
          </w:tcPr>
          <w:p w:rsidR="00CD1B79" w:rsidRPr="000C1405" w:rsidRDefault="00CD1B79" w:rsidP="00D16D32">
            <w:pPr>
              <w:pStyle w:val="aff6"/>
              <w:spacing w:after="4"/>
              <w:ind w:firstLine="0"/>
              <w:jc w:val="left"/>
              <w:rPr>
                <w:lang w:val="ru-RU"/>
              </w:rPr>
            </w:pPr>
            <w:r w:rsidRPr="000C1405">
              <w:rPr>
                <w:lang w:val="ru-RU"/>
              </w:rPr>
              <w:t xml:space="preserve">Места накопления </w:t>
            </w:r>
            <w:r w:rsidRPr="000C1405">
              <w:rPr>
                <w:lang w:val="ru-RU"/>
              </w:rPr>
              <w:lastRenderedPageBreak/>
              <w:t>ТКО</w:t>
            </w:r>
          </w:p>
        </w:tc>
        <w:tc>
          <w:tcPr>
            <w:tcW w:w="1842" w:type="dxa"/>
            <w:shd w:val="clear" w:color="auto" w:fill="FFFFFF"/>
            <w:tcMar>
              <w:top w:w="0" w:type="dxa"/>
              <w:left w:w="28" w:type="dxa"/>
              <w:bottom w:w="0" w:type="dxa"/>
              <w:right w:w="28" w:type="dxa"/>
            </w:tcMar>
          </w:tcPr>
          <w:p w:rsidR="00CD1B79" w:rsidRPr="000C1405" w:rsidRDefault="00CD1B79" w:rsidP="00D16D32">
            <w:pPr>
              <w:pStyle w:val="aff6"/>
              <w:spacing w:after="4"/>
              <w:ind w:firstLine="0"/>
              <w:jc w:val="left"/>
              <w:rPr>
                <w:lang w:val="ru-RU"/>
              </w:rPr>
            </w:pPr>
            <w:r w:rsidRPr="000C1405">
              <w:rPr>
                <w:lang w:val="ru-RU"/>
              </w:rPr>
              <w:lastRenderedPageBreak/>
              <w:t>Расчетный пок</w:t>
            </w:r>
            <w:r w:rsidRPr="000C1405">
              <w:rPr>
                <w:lang w:val="ru-RU"/>
              </w:rPr>
              <w:t>а</w:t>
            </w:r>
            <w:r w:rsidRPr="000C1405">
              <w:rPr>
                <w:lang w:val="ru-RU"/>
              </w:rPr>
              <w:t>затель мин</w:t>
            </w:r>
            <w:r w:rsidRPr="000C1405">
              <w:rPr>
                <w:lang w:val="ru-RU"/>
              </w:rPr>
              <w:t>и</w:t>
            </w:r>
            <w:r w:rsidRPr="000C1405">
              <w:rPr>
                <w:lang w:val="ru-RU"/>
              </w:rPr>
              <w:t>мально допуст</w:t>
            </w:r>
            <w:r w:rsidRPr="000C1405">
              <w:rPr>
                <w:lang w:val="ru-RU"/>
              </w:rPr>
              <w:t>и</w:t>
            </w:r>
            <w:r w:rsidRPr="000C1405">
              <w:rPr>
                <w:lang w:val="ru-RU"/>
              </w:rPr>
              <w:lastRenderedPageBreak/>
              <w:t>мого уровня обеспеченности</w:t>
            </w:r>
          </w:p>
        </w:tc>
        <w:tc>
          <w:tcPr>
            <w:tcW w:w="6379" w:type="dxa"/>
            <w:shd w:val="clear" w:color="auto" w:fill="FFFFFF"/>
            <w:tcMar>
              <w:top w:w="0" w:type="dxa"/>
              <w:left w:w="28" w:type="dxa"/>
              <w:bottom w:w="0" w:type="dxa"/>
              <w:right w:w="28" w:type="dxa"/>
            </w:tcMar>
          </w:tcPr>
          <w:p w:rsidR="00CD1B79" w:rsidRPr="000C1405" w:rsidRDefault="00CD1B79" w:rsidP="00D16D32">
            <w:pPr>
              <w:pStyle w:val="aff6"/>
              <w:keepNext/>
              <w:ind w:firstLine="0"/>
              <w:jc w:val="left"/>
              <w:rPr>
                <w:lang w:val="ru-RU"/>
              </w:rPr>
            </w:pPr>
            <w:r w:rsidRPr="000C1405">
              <w:rPr>
                <w:lang w:val="ru-RU"/>
              </w:rPr>
              <w:lastRenderedPageBreak/>
              <w:t>Количество площадок для установки контейнеров в населе</w:t>
            </w:r>
            <w:r w:rsidRPr="000C1405">
              <w:rPr>
                <w:lang w:val="ru-RU"/>
              </w:rPr>
              <w:t>н</w:t>
            </w:r>
            <w:r w:rsidRPr="000C1405">
              <w:rPr>
                <w:lang w:val="ru-RU"/>
              </w:rPr>
              <w:t>ном пункте определяется исходя из численности населения, объёма образования отходов и необходимого для населенн</w:t>
            </w:r>
            <w:r w:rsidRPr="000C1405">
              <w:rPr>
                <w:lang w:val="ru-RU"/>
              </w:rPr>
              <w:t>о</w:t>
            </w:r>
            <w:r w:rsidRPr="000C1405">
              <w:rPr>
                <w:lang w:val="ru-RU"/>
              </w:rPr>
              <w:lastRenderedPageBreak/>
              <w:t>го пункта числа контейнеров для сбора мусора.</w:t>
            </w:r>
          </w:p>
          <w:p w:rsidR="00CD1B79" w:rsidRPr="000C1405" w:rsidRDefault="00CD1B79" w:rsidP="00D16D32">
            <w:pPr>
              <w:pStyle w:val="aff6"/>
              <w:keepNext/>
              <w:ind w:firstLine="0"/>
              <w:jc w:val="left"/>
              <w:rPr>
                <w:lang w:val="ru-RU"/>
              </w:rPr>
            </w:pPr>
            <w:r w:rsidRPr="000C1405">
              <w:rPr>
                <w:lang w:val="ru-RU"/>
              </w:rPr>
              <w:t>Для определения числа устанавливаемых контейнеров (м</w:t>
            </w:r>
            <w:r w:rsidRPr="000C1405">
              <w:rPr>
                <w:lang w:val="ru-RU"/>
              </w:rPr>
              <w:t>у</w:t>
            </w:r>
            <w:r w:rsidRPr="000C1405">
              <w:rPr>
                <w:lang w:val="ru-RU"/>
              </w:rPr>
              <w:t>соросборников) следует исходить из численности населения, пользующегося мусоросборниками, нормы накопления о</w:t>
            </w:r>
            <w:r w:rsidRPr="000C1405">
              <w:rPr>
                <w:lang w:val="ru-RU"/>
              </w:rPr>
              <w:t>т</w:t>
            </w:r>
            <w:r w:rsidRPr="000C1405">
              <w:rPr>
                <w:lang w:val="ru-RU"/>
              </w:rPr>
              <w:t>ходов, сроков хранения отходов. Расчетный объем мусор</w:t>
            </w:r>
            <w:r w:rsidRPr="000C1405">
              <w:rPr>
                <w:lang w:val="ru-RU"/>
              </w:rPr>
              <w:t>о</w:t>
            </w:r>
            <w:r w:rsidRPr="000C1405">
              <w:rPr>
                <w:lang w:val="ru-RU"/>
              </w:rPr>
              <w:t>сборников должен соответствовать фактическому накопл</w:t>
            </w:r>
            <w:r w:rsidRPr="000C1405">
              <w:rPr>
                <w:lang w:val="ru-RU"/>
              </w:rPr>
              <w:t>е</w:t>
            </w:r>
            <w:r w:rsidRPr="000C1405">
              <w:rPr>
                <w:lang w:val="ru-RU"/>
              </w:rPr>
              <w:t>нию отходов в периоды наибольшего их образования.</w:t>
            </w:r>
          </w:p>
          <w:p w:rsidR="00CD1B79" w:rsidRPr="000C1405" w:rsidRDefault="00CD1B79" w:rsidP="00D16D32">
            <w:pPr>
              <w:pStyle w:val="aff6"/>
              <w:keepNext/>
              <w:ind w:firstLine="0"/>
              <w:jc w:val="left"/>
              <w:rPr>
                <w:lang w:val="ru-RU"/>
              </w:rPr>
            </w:pPr>
            <w:r w:rsidRPr="000C1405">
              <w:rPr>
                <w:lang w:val="ru-RU"/>
              </w:rPr>
              <w:t>Необходимое число контейнеров рассчитывается по форм</w:t>
            </w:r>
            <w:r w:rsidRPr="000C1405">
              <w:rPr>
                <w:lang w:val="ru-RU"/>
              </w:rPr>
              <w:t>у</w:t>
            </w:r>
            <w:r w:rsidRPr="000C1405">
              <w:rPr>
                <w:lang w:val="ru-RU"/>
              </w:rPr>
              <w:t>ле:</w:t>
            </w:r>
          </w:p>
          <w:p w:rsidR="00CD1B79" w:rsidRPr="000C1405" w:rsidRDefault="00CD1B79" w:rsidP="00D16D32">
            <w:pPr>
              <w:pStyle w:val="aff6"/>
              <w:keepNext/>
              <w:ind w:firstLine="0"/>
              <w:jc w:val="center"/>
              <w:rPr>
                <w:lang w:val="ru-RU"/>
              </w:rPr>
            </w:pPr>
            <w:proofErr w:type="spellStart"/>
            <w:r w:rsidRPr="000C1405">
              <w:rPr>
                <w:lang w:val="ru-RU"/>
              </w:rPr>
              <w:t>Б</w:t>
            </w:r>
            <w:r w:rsidRPr="000C1405">
              <w:rPr>
                <w:vertAlign w:val="subscript"/>
                <w:lang w:val="ru-RU"/>
              </w:rPr>
              <w:t>кон</w:t>
            </w:r>
            <w:r w:rsidRPr="000C1405">
              <w:rPr>
                <w:lang w:val="ru-RU"/>
              </w:rPr>
              <w:t>т</w:t>
            </w:r>
            <w:proofErr w:type="spellEnd"/>
            <w:r w:rsidRPr="000C1405">
              <w:rPr>
                <w:lang w:val="ru-RU"/>
              </w:rPr>
              <w:t xml:space="preserve"> = </w:t>
            </w:r>
            <w:proofErr w:type="spellStart"/>
            <w:r w:rsidRPr="000C1405">
              <w:rPr>
                <w:lang w:val="ru-RU"/>
              </w:rPr>
              <w:t>П</w:t>
            </w:r>
            <w:r w:rsidRPr="000C1405">
              <w:rPr>
                <w:vertAlign w:val="subscript"/>
                <w:lang w:val="ru-RU"/>
              </w:rPr>
              <w:t>год</w:t>
            </w:r>
            <w:proofErr w:type="spellEnd"/>
            <w:r w:rsidRPr="000C1405">
              <w:rPr>
                <w:lang w:val="ru-RU"/>
              </w:rPr>
              <w:t xml:space="preserve"> × </w:t>
            </w:r>
            <w:r w:rsidRPr="000C1405">
              <w:t>t</w:t>
            </w:r>
            <w:proofErr w:type="gramStart"/>
            <w:r w:rsidRPr="000C1405">
              <w:rPr>
                <w:lang w:val="ru-RU"/>
              </w:rPr>
              <w:t xml:space="preserve"> × К</w:t>
            </w:r>
            <w:proofErr w:type="gramEnd"/>
            <w:r w:rsidRPr="000C1405">
              <w:rPr>
                <w:lang w:val="ru-RU"/>
              </w:rPr>
              <w:t xml:space="preserve"> / (365 × </w:t>
            </w:r>
            <w:r w:rsidRPr="000C1405">
              <w:t>V</w:t>
            </w:r>
            <w:r w:rsidRPr="000C1405">
              <w:rPr>
                <w:lang w:val="ru-RU"/>
              </w:rPr>
              <w:t>),</w:t>
            </w:r>
          </w:p>
          <w:p w:rsidR="00CD1B79" w:rsidRPr="000C1405" w:rsidRDefault="00CD1B79" w:rsidP="00D16D32">
            <w:pPr>
              <w:pStyle w:val="aff6"/>
              <w:keepNext/>
              <w:ind w:firstLine="0"/>
              <w:jc w:val="left"/>
              <w:rPr>
                <w:lang w:val="ru-RU"/>
              </w:rPr>
            </w:pPr>
            <w:r w:rsidRPr="000C1405">
              <w:rPr>
                <w:lang w:val="ru-RU"/>
              </w:rPr>
              <w:t xml:space="preserve">где: </w:t>
            </w:r>
            <w:proofErr w:type="spellStart"/>
            <w:proofErr w:type="gramStart"/>
            <w:r w:rsidRPr="000C1405">
              <w:rPr>
                <w:lang w:val="ru-RU"/>
              </w:rPr>
              <w:t>П</w:t>
            </w:r>
            <w:r w:rsidRPr="000C1405">
              <w:rPr>
                <w:vertAlign w:val="subscript"/>
                <w:lang w:val="ru-RU"/>
              </w:rPr>
              <w:t>год</w:t>
            </w:r>
            <w:proofErr w:type="spellEnd"/>
            <w:r w:rsidRPr="000C1405">
              <w:rPr>
                <w:vertAlign w:val="subscript"/>
                <w:lang w:val="ru-RU"/>
              </w:rPr>
              <w:t xml:space="preserve"> </w:t>
            </w:r>
            <w:r w:rsidRPr="000C1405">
              <w:rPr>
                <w:lang w:val="ru-RU"/>
              </w:rPr>
              <w:t xml:space="preserve">– годовое накопление муниципальных отходов, куб. м; </w:t>
            </w:r>
            <w:r w:rsidRPr="000C1405">
              <w:t>t</w:t>
            </w:r>
            <w:r w:rsidRPr="000C1405">
              <w:rPr>
                <w:lang w:val="ru-RU"/>
              </w:rPr>
              <w:t xml:space="preserve"> – периодичность удаления отходов в сутки; К – коэфф</w:t>
            </w:r>
            <w:r w:rsidRPr="000C1405">
              <w:rPr>
                <w:lang w:val="ru-RU"/>
              </w:rPr>
              <w:t>и</w:t>
            </w:r>
            <w:r w:rsidRPr="000C1405">
              <w:rPr>
                <w:lang w:val="ru-RU"/>
              </w:rPr>
              <w:t xml:space="preserve">циент неравномерности отходов, равный 1,25; </w:t>
            </w:r>
            <w:r w:rsidRPr="000C1405">
              <w:t>V</w:t>
            </w:r>
            <w:r w:rsidRPr="000C1405">
              <w:rPr>
                <w:lang w:val="ru-RU"/>
              </w:rPr>
              <w:t xml:space="preserve"> – вмест</w:t>
            </w:r>
            <w:r w:rsidRPr="000C1405">
              <w:rPr>
                <w:lang w:val="ru-RU"/>
              </w:rPr>
              <w:t>и</w:t>
            </w:r>
            <w:r w:rsidRPr="000C1405">
              <w:rPr>
                <w:lang w:val="ru-RU"/>
              </w:rPr>
              <w:t>мость контейнера.</w:t>
            </w:r>
            <w:proofErr w:type="gramEnd"/>
          </w:p>
          <w:p w:rsidR="00CD1B79" w:rsidRPr="000C1405" w:rsidRDefault="00CD1B79" w:rsidP="00D16D32">
            <w:pPr>
              <w:pStyle w:val="aff6"/>
              <w:spacing w:after="4"/>
              <w:ind w:firstLine="0"/>
              <w:jc w:val="left"/>
              <w:rPr>
                <w:lang w:val="ru-RU"/>
              </w:rPr>
            </w:pPr>
            <w:r w:rsidRPr="000C1405">
              <w:rPr>
                <w:lang w:val="ru-RU"/>
              </w:rPr>
              <w:t>В соответствии с требованиями пункта 6 СанПиН 2.1.3684-21 на контейнерных площадках должно размещаться не б</w:t>
            </w:r>
            <w:r w:rsidRPr="000C1405">
              <w:rPr>
                <w:lang w:val="ru-RU"/>
              </w:rPr>
              <w:t>о</w:t>
            </w:r>
            <w:r w:rsidRPr="000C1405">
              <w:rPr>
                <w:lang w:val="ru-RU"/>
              </w:rPr>
              <w:t>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D1B79" w:rsidRPr="000C1405" w:rsidRDefault="00CD1B79" w:rsidP="00D16D32">
            <w:pPr>
              <w:pStyle w:val="aff6"/>
              <w:spacing w:after="4"/>
              <w:ind w:firstLine="0"/>
              <w:jc w:val="left"/>
              <w:rPr>
                <w:lang w:val="ru-RU"/>
              </w:rPr>
            </w:pPr>
            <w:r w:rsidRPr="000C1405">
              <w:rPr>
                <w:lang w:val="ru-RU"/>
              </w:rPr>
              <w:t>Площадь контейнерной площадки для сбора ТКО и крупн</w:t>
            </w:r>
            <w:r w:rsidRPr="000C1405">
              <w:rPr>
                <w:lang w:val="ru-RU"/>
              </w:rPr>
              <w:t>о</w:t>
            </w:r>
            <w:r w:rsidRPr="000C1405">
              <w:rPr>
                <w:lang w:val="ru-RU"/>
              </w:rPr>
              <w:t>габаритного мусора принята согласно таблице 8.1 СП 476.1325800.2020</w:t>
            </w:r>
          </w:p>
        </w:tc>
      </w:tr>
      <w:tr w:rsidR="00CD1B79" w:rsidRPr="000C1405" w:rsidTr="005559B8">
        <w:tc>
          <w:tcPr>
            <w:tcW w:w="1408" w:type="dxa"/>
            <w:vMerge/>
            <w:shd w:val="clear" w:color="auto" w:fill="FFFFFF"/>
            <w:tcMar>
              <w:top w:w="0" w:type="dxa"/>
              <w:left w:w="28" w:type="dxa"/>
              <w:bottom w:w="0" w:type="dxa"/>
              <w:right w:w="28" w:type="dxa"/>
            </w:tcMar>
          </w:tcPr>
          <w:p w:rsidR="00CD1B79" w:rsidRPr="000C1405" w:rsidRDefault="00CD1B79" w:rsidP="00D16D32">
            <w:pPr>
              <w:ind w:firstLine="0"/>
              <w:jc w:val="left"/>
              <w:rPr>
                <w:rFonts w:eastAsia="Arial Unicode MS" w:cs="Times New Roman"/>
                <w:szCs w:val="24"/>
              </w:rPr>
            </w:pPr>
          </w:p>
        </w:tc>
        <w:tc>
          <w:tcPr>
            <w:tcW w:w="1842" w:type="dxa"/>
            <w:shd w:val="clear" w:color="auto" w:fill="FFFFFF"/>
            <w:tcMar>
              <w:top w:w="0" w:type="dxa"/>
              <w:left w:w="28" w:type="dxa"/>
              <w:bottom w:w="0" w:type="dxa"/>
              <w:right w:w="28" w:type="dxa"/>
            </w:tcMar>
          </w:tcPr>
          <w:p w:rsidR="00CD1B79" w:rsidRPr="000C1405" w:rsidRDefault="00CD1B79" w:rsidP="00D16D32">
            <w:pPr>
              <w:pStyle w:val="aff6"/>
              <w:spacing w:after="4"/>
              <w:ind w:firstLine="0"/>
              <w:jc w:val="left"/>
              <w:rPr>
                <w:lang w:val="ru-RU"/>
              </w:rPr>
            </w:pPr>
            <w:r w:rsidRPr="000C1405">
              <w:rPr>
                <w:lang w:val="ru-RU"/>
              </w:rPr>
              <w:t>Расчетный пок</w:t>
            </w:r>
            <w:r w:rsidRPr="000C1405">
              <w:rPr>
                <w:lang w:val="ru-RU"/>
              </w:rPr>
              <w:t>а</w:t>
            </w:r>
            <w:r w:rsidRPr="000C1405">
              <w:rPr>
                <w:lang w:val="ru-RU"/>
              </w:rPr>
              <w:t>затель макс</w:t>
            </w:r>
            <w:r w:rsidRPr="000C1405">
              <w:rPr>
                <w:lang w:val="ru-RU"/>
              </w:rPr>
              <w:t>и</w:t>
            </w:r>
            <w:r w:rsidRPr="000C1405">
              <w:rPr>
                <w:lang w:val="ru-RU"/>
              </w:rPr>
              <w:t>мально допуст</w:t>
            </w:r>
            <w:r w:rsidRPr="000C1405">
              <w:rPr>
                <w:lang w:val="ru-RU"/>
              </w:rPr>
              <w:t>и</w:t>
            </w:r>
            <w:r w:rsidRPr="000C1405">
              <w:rPr>
                <w:lang w:val="ru-RU"/>
              </w:rPr>
              <w:t>мого уровня те</w:t>
            </w:r>
            <w:r w:rsidRPr="000C1405">
              <w:rPr>
                <w:lang w:val="ru-RU"/>
              </w:rPr>
              <w:t>р</w:t>
            </w:r>
            <w:r w:rsidRPr="000C1405">
              <w:rPr>
                <w:lang w:val="ru-RU"/>
              </w:rPr>
              <w:t>риториальной доступности</w:t>
            </w:r>
          </w:p>
        </w:tc>
        <w:tc>
          <w:tcPr>
            <w:tcW w:w="6379" w:type="dxa"/>
            <w:shd w:val="clear" w:color="auto" w:fill="FFFFFF"/>
            <w:tcMar>
              <w:top w:w="0" w:type="dxa"/>
              <w:left w:w="28" w:type="dxa"/>
              <w:bottom w:w="0" w:type="dxa"/>
              <w:right w:w="28" w:type="dxa"/>
            </w:tcMar>
          </w:tcPr>
          <w:p w:rsidR="00CD1B79" w:rsidRPr="000C1405" w:rsidRDefault="00CD1B79" w:rsidP="00D16D32">
            <w:pPr>
              <w:pStyle w:val="aff6"/>
              <w:spacing w:after="4"/>
              <w:ind w:firstLine="0"/>
              <w:rPr>
                <w:lang w:val="ru-RU"/>
              </w:rPr>
            </w:pPr>
            <w:proofErr w:type="gramStart"/>
            <w:r w:rsidRPr="000C1405">
              <w:rPr>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w:t>
            </w:r>
            <w:r w:rsidRPr="000C1405">
              <w:rPr>
                <w:lang w:val="ru-RU"/>
              </w:rPr>
              <w:t>р</w:t>
            </w:r>
            <w:r w:rsidRPr="000C1405">
              <w:rPr>
                <w:lang w:val="ru-RU"/>
              </w:rPr>
              <w:t>ганизаций воспитания и обучения, отдыха и оздоровления детей и молодежи не более 100 м устанавливается в соотве</w:t>
            </w:r>
            <w:r w:rsidRPr="000C1405">
              <w:rPr>
                <w:lang w:val="ru-RU"/>
              </w:rPr>
              <w:t>т</w:t>
            </w:r>
            <w:r w:rsidRPr="000C1405">
              <w:rPr>
                <w:lang w:val="ru-RU"/>
              </w:rPr>
              <w:t>ствии с требованиями пункта 4 СанПиН 2.1.3684-21</w:t>
            </w:r>
            <w:r w:rsidR="009E0350" w:rsidRPr="000C1405">
              <w:rPr>
                <w:lang w:val="ru-RU"/>
              </w:rPr>
              <w:t xml:space="preserve"> и табл</w:t>
            </w:r>
            <w:r w:rsidR="009E0350" w:rsidRPr="000C1405">
              <w:rPr>
                <w:lang w:val="ru-RU"/>
              </w:rPr>
              <w:t>и</w:t>
            </w:r>
            <w:r w:rsidR="009E0350" w:rsidRPr="000C1405">
              <w:rPr>
                <w:lang w:val="ru-RU"/>
              </w:rPr>
              <w:t>цей 1.3.8 РНГП Ставропольского края</w:t>
            </w:r>
            <w:proofErr w:type="gramEnd"/>
          </w:p>
        </w:tc>
      </w:tr>
    </w:tbl>
    <w:p w:rsidR="004F2140" w:rsidRPr="00E54B04" w:rsidRDefault="004F2140" w:rsidP="009F53DB">
      <w:pPr>
        <w:pStyle w:val="5"/>
        <w:rPr>
          <w:b w:val="0"/>
          <w:sz w:val="28"/>
          <w:szCs w:val="28"/>
        </w:rPr>
      </w:pPr>
      <w:bookmarkStart w:id="157" w:name="OLE_LINK1034"/>
      <w:bookmarkStart w:id="158" w:name="OLE_LINK1035"/>
      <w:bookmarkStart w:id="159" w:name="OLE_LINK1036"/>
    </w:p>
    <w:p w:rsidR="009F53DB" w:rsidRPr="00E54B04" w:rsidRDefault="004F2140" w:rsidP="003154D5">
      <w:pPr>
        <w:pStyle w:val="5"/>
        <w:ind w:firstLine="709"/>
        <w:jc w:val="both"/>
        <w:rPr>
          <w:b w:val="0"/>
          <w:sz w:val="28"/>
          <w:szCs w:val="28"/>
        </w:rPr>
      </w:pPr>
      <w:r w:rsidRPr="00E54B04">
        <w:rPr>
          <w:b w:val="0"/>
          <w:sz w:val="28"/>
          <w:szCs w:val="28"/>
        </w:rPr>
        <w:t>3</w:t>
      </w:r>
      <w:r w:rsidR="005440D5">
        <w:rPr>
          <w:b w:val="0"/>
          <w:sz w:val="28"/>
          <w:szCs w:val="28"/>
        </w:rPr>
        <w:t>6</w:t>
      </w:r>
      <w:r w:rsidRPr="00E54B04">
        <w:rPr>
          <w:b w:val="0"/>
          <w:sz w:val="28"/>
          <w:szCs w:val="28"/>
        </w:rPr>
        <w:t xml:space="preserve">. </w:t>
      </w:r>
      <w:r w:rsidR="009F53DB" w:rsidRPr="00E54B04">
        <w:rPr>
          <w:b w:val="0"/>
          <w:sz w:val="28"/>
          <w:szCs w:val="28"/>
        </w:rPr>
        <w:t xml:space="preserve">Объекты </w:t>
      </w:r>
      <w:bookmarkEnd w:id="157"/>
      <w:bookmarkEnd w:id="158"/>
      <w:bookmarkEnd w:id="159"/>
      <w:r w:rsidR="009F53DB" w:rsidRPr="00E54B04">
        <w:rPr>
          <w:b w:val="0"/>
          <w:sz w:val="28"/>
          <w:szCs w:val="28"/>
        </w:rPr>
        <w:t xml:space="preserve">местного значения </w:t>
      </w:r>
      <w:r w:rsidRPr="00E54B04">
        <w:rPr>
          <w:b w:val="0"/>
          <w:sz w:val="28"/>
          <w:szCs w:val="28"/>
        </w:rPr>
        <w:t>Георгиевского</w:t>
      </w:r>
      <w:r w:rsidR="009F53DB" w:rsidRPr="00E54B04">
        <w:rPr>
          <w:b w:val="0"/>
          <w:sz w:val="28"/>
          <w:szCs w:val="28"/>
        </w:rPr>
        <w:t xml:space="preserve"> округа в области деятельности органов местного самоуправления</w:t>
      </w:r>
    </w:p>
    <w:p w:rsidR="004F2140" w:rsidRPr="00E54B04" w:rsidRDefault="004F2140" w:rsidP="004F2140">
      <w:pPr>
        <w:rPr>
          <w:rFonts w:cs="Times New Roman"/>
          <w:sz w:val="28"/>
          <w:szCs w:val="28"/>
          <w:lang w:eastAsia="en-US"/>
        </w:rPr>
      </w:pP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9F53DB" w:rsidRPr="000C1405" w:rsidTr="00D16D32">
        <w:trPr>
          <w:cantSplit/>
          <w:tblHeader/>
        </w:trPr>
        <w:tc>
          <w:tcPr>
            <w:tcW w:w="1550" w:type="dxa"/>
            <w:shd w:val="clear" w:color="auto" w:fill="auto"/>
          </w:tcPr>
          <w:p w:rsidR="009F53DB" w:rsidRPr="000C1405" w:rsidRDefault="009F53DB" w:rsidP="00D16D32">
            <w:pPr>
              <w:pStyle w:val="aff6"/>
              <w:keepNext/>
              <w:widowControl w:val="0"/>
              <w:spacing w:after="20"/>
              <w:ind w:firstLine="0"/>
              <w:jc w:val="center"/>
              <w:rPr>
                <w:iCs/>
                <w:sz w:val="24"/>
                <w:lang w:val="ru-RU"/>
              </w:rPr>
            </w:pPr>
            <w:bookmarkStart w:id="160" w:name="OLE_LINK556"/>
            <w:bookmarkStart w:id="161" w:name="OLE_LINK557"/>
            <w:bookmarkStart w:id="162" w:name="OLE_LINK558"/>
            <w:r w:rsidRPr="000C1405">
              <w:rPr>
                <w:iCs/>
                <w:sz w:val="24"/>
                <w:lang w:val="ru-RU"/>
              </w:rPr>
              <w:t>Наименов</w:t>
            </w:r>
            <w:r w:rsidRPr="000C1405">
              <w:rPr>
                <w:iCs/>
                <w:sz w:val="24"/>
                <w:lang w:val="ru-RU"/>
              </w:rPr>
              <w:t>а</w:t>
            </w:r>
            <w:r w:rsidRPr="000C1405">
              <w:rPr>
                <w:iCs/>
                <w:sz w:val="24"/>
                <w:lang w:val="ru-RU"/>
              </w:rPr>
              <w:t>ние вида об</w:t>
            </w:r>
            <w:r w:rsidRPr="000C1405">
              <w:rPr>
                <w:iCs/>
                <w:sz w:val="24"/>
                <w:lang w:val="ru-RU"/>
              </w:rPr>
              <w:t>ъ</w:t>
            </w:r>
            <w:r w:rsidRPr="000C1405">
              <w:rPr>
                <w:iCs/>
                <w:sz w:val="24"/>
                <w:lang w:val="ru-RU"/>
              </w:rPr>
              <w:t>екта</w:t>
            </w:r>
          </w:p>
        </w:tc>
        <w:tc>
          <w:tcPr>
            <w:tcW w:w="2693" w:type="dxa"/>
            <w:shd w:val="clear" w:color="auto" w:fill="auto"/>
          </w:tcPr>
          <w:p w:rsidR="009F53DB" w:rsidRPr="000C1405" w:rsidRDefault="009F53DB" w:rsidP="00D16D32">
            <w:pPr>
              <w:pStyle w:val="aff6"/>
              <w:keepNext/>
              <w:widowControl w:val="0"/>
              <w:spacing w:after="20"/>
              <w:ind w:firstLine="0"/>
              <w:jc w:val="center"/>
              <w:rPr>
                <w:iCs/>
                <w:sz w:val="24"/>
                <w:lang w:val="ru-RU"/>
              </w:rPr>
            </w:pPr>
            <w:r w:rsidRPr="000C1405">
              <w:rPr>
                <w:iCs/>
                <w:sz w:val="24"/>
                <w:lang w:val="ru-RU"/>
              </w:rPr>
              <w:t>Тип расчетного показ</w:t>
            </w:r>
            <w:r w:rsidRPr="000C1405">
              <w:rPr>
                <w:iCs/>
                <w:sz w:val="24"/>
                <w:lang w:val="ru-RU"/>
              </w:rPr>
              <w:t>а</w:t>
            </w:r>
            <w:r w:rsidRPr="000C1405">
              <w:rPr>
                <w:iCs/>
                <w:sz w:val="24"/>
                <w:lang w:val="ru-RU"/>
              </w:rPr>
              <w:t>теля</w:t>
            </w:r>
          </w:p>
        </w:tc>
        <w:tc>
          <w:tcPr>
            <w:tcW w:w="5386" w:type="dxa"/>
            <w:shd w:val="clear" w:color="auto" w:fill="auto"/>
          </w:tcPr>
          <w:p w:rsidR="009F53DB" w:rsidRPr="000C1405" w:rsidRDefault="009F53DB" w:rsidP="00D16D32">
            <w:pPr>
              <w:pStyle w:val="aff6"/>
              <w:keepNext/>
              <w:widowControl w:val="0"/>
              <w:spacing w:after="20"/>
              <w:ind w:firstLine="0"/>
              <w:jc w:val="center"/>
              <w:rPr>
                <w:iCs/>
                <w:sz w:val="24"/>
                <w:lang w:val="ru-RU"/>
              </w:rPr>
            </w:pPr>
            <w:r w:rsidRPr="000C1405">
              <w:rPr>
                <w:iCs/>
                <w:sz w:val="24"/>
                <w:lang w:val="ru-RU"/>
              </w:rPr>
              <w:t>Обоснование расчетного показателя</w:t>
            </w:r>
          </w:p>
        </w:tc>
      </w:tr>
      <w:tr w:rsidR="009F53DB" w:rsidRPr="000C1405" w:rsidTr="00D16D32">
        <w:trPr>
          <w:cantSplit/>
        </w:trPr>
        <w:tc>
          <w:tcPr>
            <w:tcW w:w="1550" w:type="dxa"/>
            <w:vMerge w:val="restart"/>
            <w:shd w:val="clear" w:color="auto" w:fill="auto"/>
          </w:tcPr>
          <w:p w:rsidR="009F53DB" w:rsidRPr="000C1405" w:rsidRDefault="009F53DB" w:rsidP="00D16D32">
            <w:pPr>
              <w:pStyle w:val="aff6"/>
              <w:spacing w:after="20"/>
              <w:ind w:firstLine="0"/>
              <w:jc w:val="left"/>
              <w:rPr>
                <w:iCs/>
                <w:sz w:val="24"/>
                <w:lang w:val="ru-RU"/>
              </w:rPr>
            </w:pPr>
            <w:r w:rsidRPr="000C1405">
              <w:rPr>
                <w:iCs/>
                <w:sz w:val="24"/>
                <w:lang w:val="ru-RU"/>
              </w:rPr>
              <w:t>Администр</w:t>
            </w:r>
            <w:r w:rsidRPr="000C1405">
              <w:rPr>
                <w:iCs/>
                <w:sz w:val="24"/>
                <w:lang w:val="ru-RU"/>
              </w:rPr>
              <w:t>а</w:t>
            </w:r>
            <w:r w:rsidRPr="000C1405">
              <w:rPr>
                <w:iCs/>
                <w:sz w:val="24"/>
                <w:lang w:val="ru-RU"/>
              </w:rPr>
              <w:t>тивное здание органа мес</w:t>
            </w:r>
            <w:r w:rsidRPr="000C1405">
              <w:rPr>
                <w:iCs/>
                <w:sz w:val="24"/>
                <w:lang w:val="ru-RU"/>
              </w:rPr>
              <w:t>т</w:t>
            </w:r>
            <w:r w:rsidRPr="000C1405">
              <w:rPr>
                <w:iCs/>
                <w:sz w:val="24"/>
                <w:lang w:val="ru-RU"/>
              </w:rPr>
              <w:t>ного сам</w:t>
            </w:r>
            <w:r w:rsidRPr="000C1405">
              <w:rPr>
                <w:iCs/>
                <w:sz w:val="24"/>
                <w:lang w:val="ru-RU"/>
              </w:rPr>
              <w:t>о</w:t>
            </w:r>
            <w:r w:rsidRPr="000C1405">
              <w:rPr>
                <w:iCs/>
                <w:sz w:val="24"/>
                <w:lang w:val="ru-RU"/>
              </w:rPr>
              <w:t>управления</w:t>
            </w:r>
          </w:p>
        </w:tc>
        <w:tc>
          <w:tcPr>
            <w:tcW w:w="2693" w:type="dxa"/>
            <w:shd w:val="clear" w:color="auto" w:fill="auto"/>
          </w:tcPr>
          <w:p w:rsidR="009F53DB" w:rsidRPr="000C1405" w:rsidRDefault="009F53DB" w:rsidP="00D16D32">
            <w:pPr>
              <w:pStyle w:val="aff6"/>
              <w:widowControl w:val="0"/>
              <w:spacing w:after="20"/>
              <w:ind w:firstLine="0"/>
              <w:jc w:val="left"/>
              <w:rPr>
                <w:iCs/>
                <w:sz w:val="24"/>
                <w:lang w:val="ru-RU"/>
              </w:rPr>
            </w:pPr>
            <w:r w:rsidRPr="000C1405">
              <w:rPr>
                <w:iCs/>
                <w:sz w:val="24"/>
                <w:lang w:val="ru-RU"/>
              </w:rPr>
              <w:t>Расчетный показатель минимально допустим</w:t>
            </w:r>
            <w:r w:rsidRPr="000C1405">
              <w:rPr>
                <w:iCs/>
                <w:sz w:val="24"/>
                <w:lang w:val="ru-RU"/>
              </w:rPr>
              <w:t>о</w:t>
            </w:r>
            <w:r w:rsidRPr="000C1405">
              <w:rPr>
                <w:iCs/>
                <w:sz w:val="24"/>
                <w:lang w:val="ru-RU"/>
              </w:rPr>
              <w:t>го уровня обеспеченн</w:t>
            </w:r>
            <w:r w:rsidRPr="000C1405">
              <w:rPr>
                <w:iCs/>
                <w:sz w:val="24"/>
                <w:lang w:val="ru-RU"/>
              </w:rPr>
              <w:t>о</w:t>
            </w:r>
            <w:r w:rsidRPr="000C1405">
              <w:rPr>
                <w:iCs/>
                <w:sz w:val="24"/>
                <w:lang w:val="ru-RU"/>
              </w:rPr>
              <w:t>сти</w:t>
            </w:r>
          </w:p>
        </w:tc>
        <w:tc>
          <w:tcPr>
            <w:tcW w:w="5386" w:type="dxa"/>
            <w:shd w:val="clear" w:color="auto" w:fill="auto"/>
          </w:tcPr>
          <w:p w:rsidR="009F53DB" w:rsidRPr="000C1405" w:rsidRDefault="009F53DB" w:rsidP="00D16D32">
            <w:pPr>
              <w:pStyle w:val="aff6"/>
              <w:spacing w:after="20"/>
              <w:ind w:firstLine="0"/>
              <w:jc w:val="left"/>
              <w:rPr>
                <w:iCs/>
                <w:sz w:val="24"/>
                <w:lang w:val="ru-RU"/>
              </w:rPr>
            </w:pPr>
            <w:r w:rsidRPr="000C1405">
              <w:rPr>
                <w:iCs/>
                <w:sz w:val="24"/>
                <w:lang w:val="ru-RU"/>
              </w:rPr>
              <w:t>1 объект независимо от численности населения принят в соответствии с полномочиями, устано</w:t>
            </w:r>
            <w:r w:rsidRPr="000C1405">
              <w:rPr>
                <w:iCs/>
                <w:sz w:val="24"/>
                <w:lang w:val="ru-RU"/>
              </w:rPr>
              <w:t>в</w:t>
            </w:r>
            <w:r w:rsidRPr="000C1405">
              <w:rPr>
                <w:iCs/>
                <w:sz w:val="24"/>
                <w:lang w:val="ru-RU"/>
              </w:rPr>
              <w:t xml:space="preserve">ленными ч. 1 ст. 16 Федерального закона от 06.10.2003 № 131-ФЗ </w:t>
            </w:r>
          </w:p>
        </w:tc>
      </w:tr>
      <w:tr w:rsidR="009F53DB" w:rsidRPr="000C1405" w:rsidTr="00D16D32">
        <w:trPr>
          <w:cantSplit/>
        </w:trPr>
        <w:tc>
          <w:tcPr>
            <w:tcW w:w="1550" w:type="dxa"/>
            <w:vMerge/>
            <w:shd w:val="clear" w:color="auto" w:fill="auto"/>
          </w:tcPr>
          <w:p w:rsidR="009F53DB" w:rsidRPr="000C1405" w:rsidRDefault="009F53DB" w:rsidP="00D16D32">
            <w:pPr>
              <w:pStyle w:val="aff6"/>
              <w:widowControl w:val="0"/>
              <w:spacing w:after="20"/>
              <w:ind w:firstLine="0"/>
              <w:jc w:val="left"/>
              <w:rPr>
                <w:rFonts w:eastAsiaTheme="minorEastAsia"/>
                <w:iCs/>
                <w:sz w:val="24"/>
                <w:lang w:val="ru-RU"/>
              </w:rPr>
            </w:pPr>
          </w:p>
        </w:tc>
        <w:tc>
          <w:tcPr>
            <w:tcW w:w="2693" w:type="dxa"/>
            <w:shd w:val="clear" w:color="auto" w:fill="auto"/>
          </w:tcPr>
          <w:p w:rsidR="009F53DB" w:rsidRPr="000C1405" w:rsidRDefault="009F53DB" w:rsidP="00D16D32">
            <w:pPr>
              <w:pStyle w:val="aff6"/>
              <w:widowControl w:val="0"/>
              <w:spacing w:after="20"/>
              <w:ind w:firstLine="0"/>
              <w:jc w:val="left"/>
              <w:rPr>
                <w:iCs/>
                <w:sz w:val="24"/>
                <w:lang w:val="ru-RU"/>
              </w:rPr>
            </w:pPr>
            <w:r w:rsidRPr="000C1405">
              <w:rPr>
                <w:iCs/>
                <w:sz w:val="24"/>
                <w:lang w:val="ru-RU"/>
              </w:rPr>
              <w:t>Расчетный показатель максимально допустим</w:t>
            </w:r>
            <w:r w:rsidRPr="000C1405">
              <w:rPr>
                <w:iCs/>
                <w:sz w:val="24"/>
                <w:lang w:val="ru-RU"/>
              </w:rPr>
              <w:t>о</w:t>
            </w:r>
            <w:r w:rsidRPr="000C1405">
              <w:rPr>
                <w:iCs/>
                <w:sz w:val="24"/>
                <w:lang w:val="ru-RU"/>
              </w:rPr>
              <w:t>го уровня территориал</w:t>
            </w:r>
            <w:r w:rsidRPr="000C1405">
              <w:rPr>
                <w:iCs/>
                <w:sz w:val="24"/>
                <w:lang w:val="ru-RU"/>
              </w:rPr>
              <w:t>ь</w:t>
            </w:r>
            <w:r w:rsidRPr="000C1405">
              <w:rPr>
                <w:iCs/>
                <w:sz w:val="24"/>
                <w:lang w:val="ru-RU"/>
              </w:rPr>
              <w:t>ной доступности</w:t>
            </w:r>
          </w:p>
        </w:tc>
        <w:tc>
          <w:tcPr>
            <w:tcW w:w="5386" w:type="dxa"/>
            <w:shd w:val="clear" w:color="auto" w:fill="auto"/>
          </w:tcPr>
          <w:p w:rsidR="009F53DB" w:rsidRPr="000C1405" w:rsidRDefault="009F53DB" w:rsidP="00D16D32">
            <w:pPr>
              <w:pStyle w:val="aff6"/>
              <w:spacing w:after="20"/>
              <w:ind w:firstLine="0"/>
              <w:jc w:val="center"/>
              <w:rPr>
                <w:iCs/>
                <w:sz w:val="24"/>
                <w:lang w:val="ru-RU"/>
              </w:rPr>
            </w:pPr>
            <w:r w:rsidRPr="000C1405">
              <w:rPr>
                <w:iCs/>
                <w:sz w:val="24"/>
                <w:lang w:val="ru-RU"/>
              </w:rPr>
              <w:t>Не нормируется</w:t>
            </w:r>
          </w:p>
        </w:tc>
      </w:tr>
    </w:tbl>
    <w:p w:rsidR="004F2140" w:rsidRPr="00E54B04" w:rsidRDefault="004F2140" w:rsidP="003711A6">
      <w:pPr>
        <w:pStyle w:val="5"/>
        <w:rPr>
          <w:b w:val="0"/>
          <w:sz w:val="28"/>
          <w:szCs w:val="28"/>
        </w:rPr>
      </w:pPr>
      <w:bookmarkStart w:id="163" w:name="OLE_LINK1008"/>
      <w:bookmarkStart w:id="164" w:name="OLE_LINK1009"/>
      <w:bookmarkStart w:id="165" w:name="OLE_LINK1010"/>
      <w:bookmarkEnd w:id="160"/>
      <w:bookmarkEnd w:id="161"/>
      <w:bookmarkEnd w:id="162"/>
    </w:p>
    <w:p w:rsidR="003711A6" w:rsidRPr="00E54B04" w:rsidRDefault="004F2140" w:rsidP="00875A46">
      <w:pPr>
        <w:pStyle w:val="5"/>
        <w:ind w:firstLine="709"/>
        <w:jc w:val="both"/>
        <w:rPr>
          <w:b w:val="0"/>
          <w:sz w:val="28"/>
          <w:szCs w:val="28"/>
        </w:rPr>
      </w:pPr>
      <w:r w:rsidRPr="00F1788C">
        <w:rPr>
          <w:b w:val="0"/>
          <w:sz w:val="28"/>
          <w:szCs w:val="28"/>
        </w:rPr>
        <w:t>3</w:t>
      </w:r>
      <w:r w:rsidR="005440D5" w:rsidRPr="00F1788C">
        <w:rPr>
          <w:b w:val="0"/>
          <w:sz w:val="28"/>
          <w:szCs w:val="28"/>
        </w:rPr>
        <w:t>7</w:t>
      </w:r>
      <w:r w:rsidRPr="00F1788C">
        <w:rPr>
          <w:b w:val="0"/>
          <w:sz w:val="28"/>
          <w:szCs w:val="28"/>
        </w:rPr>
        <w:t xml:space="preserve">. </w:t>
      </w:r>
      <w:r w:rsidR="003711A6" w:rsidRPr="00F1788C">
        <w:rPr>
          <w:b w:val="0"/>
          <w:sz w:val="28"/>
          <w:szCs w:val="28"/>
        </w:rPr>
        <w:t xml:space="preserve">Объекты </w:t>
      </w:r>
      <w:bookmarkEnd w:id="163"/>
      <w:bookmarkEnd w:id="164"/>
      <w:bookmarkEnd w:id="165"/>
      <w:r w:rsidR="003711A6" w:rsidRPr="00F1788C">
        <w:rPr>
          <w:b w:val="0"/>
          <w:sz w:val="28"/>
          <w:szCs w:val="28"/>
        </w:rPr>
        <w:t xml:space="preserve">местного значения </w:t>
      </w:r>
      <w:r w:rsidR="00532B6C" w:rsidRPr="00F1788C">
        <w:rPr>
          <w:b w:val="0"/>
          <w:sz w:val="28"/>
          <w:szCs w:val="28"/>
        </w:rPr>
        <w:t>Георгиевского</w:t>
      </w:r>
      <w:r w:rsidR="003711A6" w:rsidRPr="00F1788C">
        <w:rPr>
          <w:b w:val="0"/>
          <w:sz w:val="28"/>
          <w:szCs w:val="28"/>
        </w:rPr>
        <w:t xml:space="preserve"> округа в области культуры и искусства</w:t>
      </w:r>
    </w:p>
    <w:p w:rsidR="004F2140" w:rsidRPr="00E54B04" w:rsidRDefault="004F2140" w:rsidP="004F2140">
      <w:pPr>
        <w:rPr>
          <w:rFonts w:cs="Times New Roman"/>
          <w:sz w:val="28"/>
          <w:szCs w:val="28"/>
          <w:lang w:eastAsia="en-US"/>
        </w:rPr>
      </w:pPr>
    </w:p>
    <w:tbl>
      <w:tblPr>
        <w:tblStyle w:val="af1"/>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840"/>
        <w:gridCol w:w="5250"/>
      </w:tblGrid>
      <w:tr w:rsidR="003711A6" w:rsidRPr="00F1788C" w:rsidTr="005559B8">
        <w:trPr>
          <w:cantSplit/>
        </w:trPr>
        <w:tc>
          <w:tcPr>
            <w:tcW w:w="1545" w:type="dxa"/>
            <w:shd w:val="clear" w:color="auto" w:fill="auto"/>
          </w:tcPr>
          <w:p w:rsidR="003711A6" w:rsidRPr="00F1788C" w:rsidRDefault="003711A6" w:rsidP="00D16D32">
            <w:pPr>
              <w:pStyle w:val="aff6"/>
              <w:keepNext/>
              <w:ind w:firstLine="0"/>
              <w:jc w:val="center"/>
              <w:rPr>
                <w:iCs/>
                <w:color w:val="000000" w:themeColor="text1"/>
                <w:sz w:val="24"/>
                <w:lang w:val="ru-RU"/>
              </w:rPr>
            </w:pPr>
            <w:r w:rsidRPr="00F1788C">
              <w:rPr>
                <w:iCs/>
                <w:color w:val="000000" w:themeColor="text1"/>
                <w:sz w:val="24"/>
                <w:lang w:val="ru-RU"/>
              </w:rPr>
              <w:lastRenderedPageBreak/>
              <w:t>Наименов</w:t>
            </w:r>
            <w:r w:rsidRPr="00F1788C">
              <w:rPr>
                <w:iCs/>
                <w:color w:val="000000" w:themeColor="text1"/>
                <w:sz w:val="24"/>
                <w:lang w:val="ru-RU"/>
              </w:rPr>
              <w:t>а</w:t>
            </w:r>
            <w:r w:rsidRPr="00F1788C">
              <w:rPr>
                <w:iCs/>
                <w:color w:val="000000" w:themeColor="text1"/>
                <w:sz w:val="24"/>
                <w:lang w:val="ru-RU"/>
              </w:rPr>
              <w:t>ние вида об</w:t>
            </w:r>
            <w:r w:rsidRPr="00F1788C">
              <w:rPr>
                <w:iCs/>
                <w:color w:val="000000" w:themeColor="text1"/>
                <w:sz w:val="24"/>
                <w:lang w:val="ru-RU"/>
              </w:rPr>
              <w:t>ъ</w:t>
            </w:r>
            <w:r w:rsidRPr="00F1788C">
              <w:rPr>
                <w:iCs/>
                <w:color w:val="000000" w:themeColor="text1"/>
                <w:sz w:val="24"/>
                <w:lang w:val="ru-RU"/>
              </w:rPr>
              <w:t>екта</w:t>
            </w:r>
          </w:p>
        </w:tc>
        <w:tc>
          <w:tcPr>
            <w:tcW w:w="2840" w:type="dxa"/>
            <w:shd w:val="clear" w:color="auto" w:fill="auto"/>
          </w:tcPr>
          <w:p w:rsidR="003711A6" w:rsidRPr="00F1788C" w:rsidRDefault="003711A6" w:rsidP="00D16D32">
            <w:pPr>
              <w:pStyle w:val="aff6"/>
              <w:keepNext/>
              <w:ind w:firstLine="0"/>
              <w:jc w:val="center"/>
              <w:rPr>
                <w:iCs/>
                <w:color w:val="000000" w:themeColor="text1"/>
                <w:sz w:val="24"/>
                <w:lang w:val="ru-RU"/>
              </w:rPr>
            </w:pPr>
            <w:r w:rsidRPr="00F1788C">
              <w:rPr>
                <w:iCs/>
                <w:color w:val="000000" w:themeColor="text1"/>
                <w:sz w:val="24"/>
                <w:lang w:val="ru-RU"/>
              </w:rPr>
              <w:t>Тип расчетного показателя</w:t>
            </w:r>
          </w:p>
        </w:tc>
        <w:tc>
          <w:tcPr>
            <w:tcW w:w="5250" w:type="dxa"/>
            <w:shd w:val="clear" w:color="auto" w:fill="auto"/>
          </w:tcPr>
          <w:p w:rsidR="003711A6" w:rsidRPr="00F1788C" w:rsidRDefault="003711A6" w:rsidP="00D16D32">
            <w:pPr>
              <w:pStyle w:val="aff6"/>
              <w:keepNext/>
              <w:ind w:firstLine="0"/>
              <w:jc w:val="center"/>
              <w:rPr>
                <w:iCs/>
                <w:color w:val="000000" w:themeColor="text1"/>
                <w:sz w:val="24"/>
                <w:lang w:val="ru-RU"/>
              </w:rPr>
            </w:pPr>
            <w:r w:rsidRPr="00F1788C">
              <w:rPr>
                <w:iCs/>
                <w:color w:val="000000" w:themeColor="text1"/>
                <w:sz w:val="24"/>
                <w:lang w:val="ru-RU"/>
              </w:rPr>
              <w:t>Обоснование расчетного показателя</w:t>
            </w:r>
          </w:p>
        </w:tc>
      </w:tr>
      <w:tr w:rsidR="003711A6" w:rsidRPr="00F1788C" w:rsidTr="005559B8">
        <w:trPr>
          <w:cantSplit/>
          <w:trHeight w:val="690"/>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Общедосту</w:t>
            </w:r>
            <w:r w:rsidRPr="00F1788C">
              <w:rPr>
                <w:iCs/>
                <w:color w:val="000000" w:themeColor="text1"/>
                <w:sz w:val="24"/>
                <w:lang w:val="ru-RU"/>
              </w:rPr>
              <w:t>п</w:t>
            </w:r>
            <w:r w:rsidRPr="00F1788C">
              <w:rPr>
                <w:iCs/>
                <w:color w:val="000000" w:themeColor="text1"/>
                <w:sz w:val="24"/>
                <w:lang w:val="ru-RU"/>
              </w:rPr>
              <w:t>ная библиот</w:t>
            </w:r>
            <w:r w:rsidRPr="00F1788C">
              <w:rPr>
                <w:iCs/>
                <w:color w:val="000000" w:themeColor="text1"/>
                <w:sz w:val="24"/>
                <w:lang w:val="ru-RU"/>
              </w:rPr>
              <w:t>е</w:t>
            </w:r>
            <w:r w:rsidRPr="00F1788C">
              <w:rPr>
                <w:iCs/>
                <w:color w:val="000000" w:themeColor="text1"/>
                <w:sz w:val="24"/>
                <w:lang w:val="ru-RU"/>
              </w:rPr>
              <w:t>ка</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5C6781" w:rsidP="004F2140">
            <w:pPr>
              <w:pStyle w:val="aff6"/>
              <w:ind w:firstLine="0"/>
              <w:jc w:val="left"/>
              <w:rPr>
                <w:iCs/>
                <w:color w:val="000000" w:themeColor="text1"/>
                <w:sz w:val="24"/>
                <w:lang w:val="ru-RU"/>
              </w:rPr>
            </w:pPr>
            <w:r w:rsidRPr="00F1788C">
              <w:rPr>
                <w:iCs/>
                <w:color w:val="000000" w:themeColor="text1"/>
                <w:sz w:val="24"/>
                <w:lang w:val="ru-RU"/>
              </w:rPr>
              <w:t xml:space="preserve">Не менее </w:t>
            </w:r>
            <w:r w:rsidR="003711A6" w:rsidRPr="00F1788C">
              <w:rPr>
                <w:iCs/>
                <w:color w:val="000000" w:themeColor="text1"/>
                <w:sz w:val="24"/>
                <w:lang w:val="ru-RU"/>
              </w:rPr>
              <w:t xml:space="preserve">1 </w:t>
            </w:r>
            <w:r w:rsidRPr="00F1788C">
              <w:rPr>
                <w:iCs/>
                <w:color w:val="000000" w:themeColor="text1"/>
                <w:sz w:val="24"/>
                <w:lang w:val="ru-RU"/>
              </w:rPr>
              <w:t>общедоступной библиотеки</w:t>
            </w:r>
            <w:r w:rsidR="003711A6" w:rsidRPr="00F1788C">
              <w:rPr>
                <w:iCs/>
                <w:color w:val="000000" w:themeColor="text1"/>
                <w:sz w:val="24"/>
                <w:lang w:val="ru-RU"/>
              </w:rPr>
              <w:t xml:space="preserve"> на</w:t>
            </w:r>
            <w:r w:rsidRPr="00F1788C">
              <w:rPr>
                <w:iCs/>
                <w:color w:val="000000" w:themeColor="text1"/>
                <w:sz w:val="24"/>
                <w:lang w:val="ru-RU"/>
              </w:rPr>
              <w:t xml:space="preserve"> 10 тыс. чел. населения</w:t>
            </w:r>
            <w:r w:rsidR="003711A6" w:rsidRPr="00F1788C">
              <w:rPr>
                <w:iCs/>
                <w:color w:val="000000" w:themeColor="text1"/>
                <w:sz w:val="24"/>
                <w:lang w:val="ru-RU"/>
              </w:rPr>
              <w:t xml:space="preserve"> муниципальн</w:t>
            </w:r>
            <w:r w:rsidRPr="00F1788C">
              <w:rPr>
                <w:iCs/>
                <w:color w:val="000000" w:themeColor="text1"/>
                <w:sz w:val="24"/>
                <w:lang w:val="ru-RU"/>
              </w:rPr>
              <w:t>ого</w:t>
            </w:r>
            <w:r w:rsidR="003711A6" w:rsidRPr="00F1788C">
              <w:rPr>
                <w:iCs/>
                <w:color w:val="000000" w:themeColor="text1"/>
                <w:sz w:val="24"/>
                <w:lang w:val="ru-RU"/>
              </w:rPr>
              <w:t xml:space="preserve"> округ</w:t>
            </w:r>
            <w:r w:rsidRPr="00F1788C">
              <w:rPr>
                <w:iCs/>
                <w:color w:val="000000" w:themeColor="text1"/>
                <w:sz w:val="24"/>
                <w:lang w:val="ru-RU"/>
              </w:rPr>
              <w:t>а</w:t>
            </w:r>
            <w:r w:rsidR="003711A6" w:rsidRPr="00F1788C">
              <w:rPr>
                <w:iCs/>
                <w:color w:val="000000" w:themeColor="text1"/>
                <w:sz w:val="24"/>
                <w:lang w:val="ru-RU"/>
              </w:rPr>
              <w:t xml:space="preserve"> принят</w:t>
            </w:r>
            <w:r w:rsidRPr="00F1788C">
              <w:rPr>
                <w:iCs/>
                <w:color w:val="000000" w:themeColor="text1"/>
                <w:sz w:val="24"/>
                <w:lang w:val="ru-RU"/>
              </w:rPr>
              <w:t>о</w:t>
            </w:r>
            <w:r w:rsidR="003711A6" w:rsidRPr="00F1788C">
              <w:rPr>
                <w:iCs/>
                <w:color w:val="000000" w:themeColor="text1"/>
                <w:sz w:val="24"/>
                <w:lang w:val="ru-RU"/>
              </w:rPr>
              <w:t xml:space="preserve"> с учетом требований таблицы 1 распоряжения Минкультуры России </w:t>
            </w:r>
            <w:r w:rsidR="004F2140" w:rsidRPr="00F1788C">
              <w:rPr>
                <w:iCs/>
                <w:color w:val="000000" w:themeColor="text1"/>
                <w:sz w:val="24"/>
                <w:lang w:val="ru-RU"/>
              </w:rPr>
              <w:t>№ Р-2879.</w:t>
            </w:r>
          </w:p>
        </w:tc>
      </w:tr>
      <w:tr w:rsidR="003711A6" w:rsidRPr="00F1788C" w:rsidTr="005559B8">
        <w:trPr>
          <w:cantSplit/>
        </w:trPr>
        <w:tc>
          <w:tcPr>
            <w:tcW w:w="1545" w:type="dxa"/>
            <w:vMerge/>
            <w:shd w:val="clear" w:color="auto" w:fill="auto"/>
          </w:tcPr>
          <w:p w:rsidR="003711A6" w:rsidRPr="00F1788C" w:rsidRDefault="003711A6" w:rsidP="00D16D32">
            <w:pPr>
              <w:pStyle w:val="aff6"/>
              <w:ind w:firstLine="0"/>
              <w:rPr>
                <w:iCs/>
                <w:color w:val="000000" w:themeColor="text1"/>
                <w:sz w:val="24"/>
                <w:lang w:val="ru-RU"/>
              </w:rPr>
            </w:pP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Транспортная доступность 40 мин. принята с уч</w:t>
            </w:r>
            <w:r w:rsidRPr="00F1788C">
              <w:rPr>
                <w:iCs/>
                <w:color w:val="000000" w:themeColor="text1"/>
              </w:rPr>
              <w:t>е</w:t>
            </w:r>
            <w:r w:rsidRPr="00F1788C">
              <w:rPr>
                <w:iCs/>
                <w:color w:val="000000" w:themeColor="text1"/>
              </w:rPr>
              <w:t>том требований таблицы 1 распоряжения Ми</w:t>
            </w:r>
            <w:r w:rsidRPr="00F1788C">
              <w:rPr>
                <w:iCs/>
                <w:color w:val="000000" w:themeColor="text1"/>
              </w:rPr>
              <w:t>н</w:t>
            </w:r>
            <w:r w:rsidRPr="00F1788C">
              <w:rPr>
                <w:iCs/>
                <w:color w:val="000000" w:themeColor="text1"/>
              </w:rPr>
              <w:t>культуры России № Р-2879</w:t>
            </w:r>
          </w:p>
        </w:tc>
      </w:tr>
      <w:tr w:rsidR="003711A6" w:rsidRPr="00F1788C" w:rsidTr="005559B8">
        <w:trPr>
          <w:cantSplit/>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Детская би</w:t>
            </w:r>
            <w:r w:rsidRPr="00F1788C">
              <w:rPr>
                <w:iCs/>
                <w:color w:val="000000" w:themeColor="text1"/>
                <w:sz w:val="24"/>
                <w:lang w:val="ru-RU"/>
              </w:rPr>
              <w:t>б</w:t>
            </w:r>
            <w:r w:rsidRPr="00F1788C">
              <w:rPr>
                <w:iCs/>
                <w:color w:val="000000" w:themeColor="text1"/>
                <w:sz w:val="24"/>
                <w:lang w:val="ru-RU"/>
              </w:rPr>
              <w:t>лиотека</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5C6781" w:rsidP="004F2140">
            <w:pPr>
              <w:pStyle w:val="Default"/>
              <w:jc w:val="both"/>
              <w:rPr>
                <w:iCs/>
                <w:color w:val="000000" w:themeColor="text1"/>
              </w:rPr>
            </w:pPr>
            <w:r w:rsidRPr="00F1788C">
              <w:rPr>
                <w:iCs/>
                <w:color w:val="000000" w:themeColor="text1"/>
              </w:rPr>
              <w:t xml:space="preserve">Не менее </w:t>
            </w:r>
            <w:r w:rsidR="003711A6" w:rsidRPr="00F1788C">
              <w:rPr>
                <w:iCs/>
                <w:color w:val="000000" w:themeColor="text1"/>
              </w:rPr>
              <w:t xml:space="preserve">1 </w:t>
            </w:r>
            <w:r w:rsidRPr="00F1788C">
              <w:rPr>
                <w:iCs/>
                <w:color w:val="000000" w:themeColor="text1"/>
              </w:rPr>
              <w:t xml:space="preserve">детской библиотеки на 7 тыс. детей </w:t>
            </w:r>
            <w:r w:rsidR="003711A6" w:rsidRPr="00F1788C">
              <w:rPr>
                <w:iCs/>
                <w:color w:val="000000" w:themeColor="text1"/>
              </w:rPr>
              <w:t>принят</w:t>
            </w:r>
            <w:r w:rsidRPr="00F1788C">
              <w:rPr>
                <w:iCs/>
                <w:color w:val="000000" w:themeColor="text1"/>
              </w:rPr>
              <w:t>о</w:t>
            </w:r>
            <w:r w:rsidR="003711A6" w:rsidRPr="00F1788C">
              <w:rPr>
                <w:iCs/>
                <w:color w:val="000000" w:themeColor="text1"/>
              </w:rPr>
              <w:t xml:space="preserve"> с учетом требований таблицы 1 распор</w:t>
            </w:r>
            <w:r w:rsidR="003711A6" w:rsidRPr="00F1788C">
              <w:rPr>
                <w:iCs/>
                <w:color w:val="000000" w:themeColor="text1"/>
              </w:rPr>
              <w:t>я</w:t>
            </w:r>
            <w:r w:rsidR="003711A6" w:rsidRPr="00F1788C">
              <w:rPr>
                <w:iCs/>
                <w:color w:val="000000" w:themeColor="text1"/>
              </w:rPr>
              <w:t>жения Минкультуры России № Р-2879</w:t>
            </w:r>
          </w:p>
        </w:tc>
      </w:tr>
      <w:tr w:rsidR="003711A6" w:rsidRPr="00F1788C" w:rsidTr="005559B8">
        <w:trPr>
          <w:cantSplit/>
        </w:trPr>
        <w:tc>
          <w:tcPr>
            <w:tcW w:w="1545" w:type="dxa"/>
            <w:vMerge/>
            <w:shd w:val="clear" w:color="auto" w:fill="auto"/>
          </w:tcPr>
          <w:p w:rsidR="003711A6" w:rsidRPr="00F1788C" w:rsidRDefault="003711A6" w:rsidP="00D16D32">
            <w:pPr>
              <w:pStyle w:val="aff6"/>
              <w:ind w:firstLine="0"/>
              <w:rPr>
                <w:iCs/>
                <w:color w:val="000000" w:themeColor="text1"/>
                <w:sz w:val="24"/>
                <w:lang w:val="ru-RU"/>
              </w:rPr>
            </w:pP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Транспортная доступность 40 мин. принята с уч</w:t>
            </w:r>
            <w:r w:rsidRPr="00F1788C">
              <w:rPr>
                <w:iCs/>
                <w:color w:val="000000" w:themeColor="text1"/>
              </w:rPr>
              <w:t>е</w:t>
            </w:r>
            <w:r w:rsidRPr="00F1788C">
              <w:rPr>
                <w:iCs/>
                <w:color w:val="000000" w:themeColor="text1"/>
              </w:rPr>
              <w:t xml:space="preserve">том требований таблицы 1 </w:t>
            </w:r>
            <w:r w:rsidR="005C6781" w:rsidRPr="00F1788C">
              <w:rPr>
                <w:iCs/>
                <w:color w:val="000000" w:themeColor="text1"/>
              </w:rPr>
              <w:t>р</w:t>
            </w:r>
            <w:r w:rsidRPr="00F1788C">
              <w:rPr>
                <w:iCs/>
                <w:color w:val="000000" w:themeColor="text1"/>
              </w:rPr>
              <w:t>аспоряжения Ми</w:t>
            </w:r>
            <w:r w:rsidRPr="00F1788C">
              <w:rPr>
                <w:iCs/>
                <w:color w:val="000000" w:themeColor="text1"/>
              </w:rPr>
              <w:t>н</w:t>
            </w:r>
            <w:r w:rsidRPr="00F1788C">
              <w:rPr>
                <w:iCs/>
                <w:color w:val="000000" w:themeColor="text1"/>
              </w:rPr>
              <w:t>культуры России № Р-2879</w:t>
            </w:r>
          </w:p>
        </w:tc>
      </w:tr>
      <w:tr w:rsidR="003711A6" w:rsidRPr="00F1788C" w:rsidTr="005559B8">
        <w:trPr>
          <w:cantSplit/>
          <w:trHeight w:val="723"/>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Краеведч</w:t>
            </w:r>
            <w:r w:rsidRPr="00F1788C">
              <w:rPr>
                <w:iCs/>
                <w:color w:val="000000" w:themeColor="text1"/>
                <w:sz w:val="24"/>
                <w:lang w:val="ru-RU"/>
              </w:rPr>
              <w:t>е</w:t>
            </w:r>
            <w:r w:rsidRPr="00F1788C">
              <w:rPr>
                <w:iCs/>
                <w:color w:val="000000" w:themeColor="text1"/>
                <w:sz w:val="24"/>
                <w:lang w:val="ru-RU"/>
              </w:rPr>
              <w:t>ский / худ</w:t>
            </w:r>
            <w:r w:rsidRPr="00F1788C">
              <w:rPr>
                <w:iCs/>
                <w:color w:val="000000" w:themeColor="text1"/>
                <w:sz w:val="24"/>
                <w:lang w:val="ru-RU"/>
              </w:rPr>
              <w:t>о</w:t>
            </w:r>
            <w:r w:rsidRPr="00F1788C">
              <w:rPr>
                <w:iCs/>
                <w:color w:val="000000" w:themeColor="text1"/>
                <w:sz w:val="24"/>
                <w:lang w:val="ru-RU"/>
              </w:rPr>
              <w:t>жественный музей</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 xml:space="preserve">Не менее 1 объекта принято с учетом требований таблицы 2 </w:t>
            </w:r>
            <w:r w:rsidR="005C6781" w:rsidRPr="00F1788C">
              <w:rPr>
                <w:iCs/>
                <w:color w:val="000000" w:themeColor="text1"/>
              </w:rPr>
              <w:t>р</w:t>
            </w:r>
            <w:r w:rsidRPr="00F1788C">
              <w:rPr>
                <w:iCs/>
                <w:color w:val="000000" w:themeColor="text1"/>
              </w:rPr>
              <w:t>аспоряжения Минкультуры России № Р-2879</w:t>
            </w:r>
          </w:p>
        </w:tc>
      </w:tr>
      <w:tr w:rsidR="003711A6" w:rsidRPr="00F1788C" w:rsidTr="005559B8">
        <w:trPr>
          <w:cantSplit/>
          <w:trHeight w:val="723"/>
        </w:trPr>
        <w:tc>
          <w:tcPr>
            <w:tcW w:w="1545" w:type="dxa"/>
            <w:vMerge/>
            <w:shd w:val="clear" w:color="auto" w:fill="auto"/>
          </w:tcPr>
          <w:p w:rsidR="003711A6" w:rsidRPr="00F1788C" w:rsidRDefault="003711A6" w:rsidP="00D16D32">
            <w:pPr>
              <w:pStyle w:val="aff6"/>
              <w:ind w:firstLine="0"/>
              <w:rPr>
                <w:iCs/>
                <w:color w:val="000000" w:themeColor="text1"/>
                <w:sz w:val="24"/>
                <w:lang w:val="ru-RU"/>
              </w:rPr>
            </w:pP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Транспортная доступность 40 мин. принята с уч</w:t>
            </w:r>
            <w:r w:rsidRPr="00F1788C">
              <w:rPr>
                <w:iCs/>
                <w:color w:val="000000" w:themeColor="text1"/>
              </w:rPr>
              <w:t>е</w:t>
            </w:r>
            <w:r w:rsidRPr="00F1788C">
              <w:rPr>
                <w:iCs/>
                <w:color w:val="000000" w:themeColor="text1"/>
              </w:rPr>
              <w:t xml:space="preserve">том требований таблицы 2 </w:t>
            </w:r>
            <w:r w:rsidR="005C6781" w:rsidRPr="00F1788C">
              <w:rPr>
                <w:iCs/>
                <w:color w:val="000000" w:themeColor="text1"/>
              </w:rPr>
              <w:t>р</w:t>
            </w:r>
            <w:r w:rsidRPr="00F1788C">
              <w:rPr>
                <w:iCs/>
                <w:color w:val="000000" w:themeColor="text1"/>
              </w:rPr>
              <w:t>аспоряжения Ми</w:t>
            </w:r>
            <w:r w:rsidRPr="00F1788C">
              <w:rPr>
                <w:iCs/>
                <w:color w:val="000000" w:themeColor="text1"/>
              </w:rPr>
              <w:t>н</w:t>
            </w:r>
            <w:r w:rsidRPr="00F1788C">
              <w:rPr>
                <w:iCs/>
                <w:color w:val="000000" w:themeColor="text1"/>
              </w:rPr>
              <w:t>культуры России № Р-2879</w:t>
            </w:r>
          </w:p>
        </w:tc>
      </w:tr>
      <w:tr w:rsidR="003711A6" w:rsidRPr="00F1788C" w:rsidTr="005559B8">
        <w:trPr>
          <w:cantSplit/>
          <w:trHeight w:val="723"/>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Тематический музей</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 xml:space="preserve">Не менее 1 объекта принято с учетом требований таблицы 2 </w:t>
            </w:r>
            <w:r w:rsidR="005C6781" w:rsidRPr="00F1788C">
              <w:rPr>
                <w:iCs/>
                <w:color w:val="000000" w:themeColor="text1"/>
              </w:rPr>
              <w:t>р</w:t>
            </w:r>
            <w:r w:rsidRPr="00F1788C">
              <w:rPr>
                <w:iCs/>
                <w:color w:val="000000" w:themeColor="text1"/>
              </w:rPr>
              <w:t>аспоряжения Минкультуры России № Р-2879</w:t>
            </w:r>
          </w:p>
        </w:tc>
      </w:tr>
      <w:tr w:rsidR="003711A6" w:rsidRPr="00F1788C" w:rsidTr="005559B8">
        <w:trPr>
          <w:cantSplit/>
          <w:trHeight w:val="723"/>
        </w:trPr>
        <w:tc>
          <w:tcPr>
            <w:tcW w:w="1545" w:type="dxa"/>
            <w:vMerge/>
            <w:shd w:val="clear" w:color="auto" w:fill="auto"/>
          </w:tcPr>
          <w:p w:rsidR="003711A6" w:rsidRPr="00F1788C" w:rsidRDefault="003711A6" w:rsidP="00D16D32">
            <w:pPr>
              <w:pStyle w:val="aff6"/>
              <w:ind w:firstLine="0"/>
              <w:rPr>
                <w:iCs/>
                <w:color w:val="000000" w:themeColor="text1"/>
                <w:sz w:val="24"/>
                <w:lang w:val="ru-RU"/>
              </w:rPr>
            </w:pP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Транспортная доступность 40 мин. принята с уч</w:t>
            </w:r>
            <w:r w:rsidRPr="00F1788C">
              <w:rPr>
                <w:iCs/>
                <w:color w:val="000000" w:themeColor="text1"/>
              </w:rPr>
              <w:t>е</w:t>
            </w:r>
            <w:r w:rsidRPr="00F1788C">
              <w:rPr>
                <w:iCs/>
                <w:color w:val="000000" w:themeColor="text1"/>
              </w:rPr>
              <w:t xml:space="preserve">том требований таблицы 2 </w:t>
            </w:r>
            <w:r w:rsidR="00EB7CBC" w:rsidRPr="00F1788C">
              <w:rPr>
                <w:iCs/>
                <w:color w:val="000000" w:themeColor="text1"/>
              </w:rPr>
              <w:t>р</w:t>
            </w:r>
            <w:r w:rsidRPr="00F1788C">
              <w:rPr>
                <w:iCs/>
                <w:color w:val="000000" w:themeColor="text1"/>
              </w:rPr>
              <w:t>аспоряжения Ми</w:t>
            </w:r>
            <w:r w:rsidRPr="00F1788C">
              <w:rPr>
                <w:iCs/>
                <w:color w:val="000000" w:themeColor="text1"/>
              </w:rPr>
              <w:t>н</w:t>
            </w:r>
            <w:r w:rsidRPr="00F1788C">
              <w:rPr>
                <w:iCs/>
                <w:color w:val="000000" w:themeColor="text1"/>
              </w:rPr>
              <w:t>культуры России № Р-2879</w:t>
            </w:r>
          </w:p>
        </w:tc>
      </w:tr>
      <w:tr w:rsidR="003711A6" w:rsidRPr="00F1788C" w:rsidTr="005559B8">
        <w:trPr>
          <w:cantSplit/>
          <w:trHeight w:val="723"/>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Концертный зал</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 xml:space="preserve">Не менее 1 объекта принято с учетом требований таблицы 4 </w:t>
            </w:r>
            <w:r w:rsidR="005C6781" w:rsidRPr="00F1788C">
              <w:rPr>
                <w:iCs/>
                <w:color w:val="000000" w:themeColor="text1"/>
              </w:rPr>
              <w:t>р</w:t>
            </w:r>
            <w:r w:rsidRPr="00F1788C">
              <w:rPr>
                <w:iCs/>
                <w:color w:val="000000" w:themeColor="text1"/>
              </w:rPr>
              <w:t>аспоряжения Минкультуры России № Р-2879</w:t>
            </w:r>
            <w:r w:rsidR="005C6781" w:rsidRPr="00F1788C">
              <w:rPr>
                <w:iCs/>
                <w:color w:val="000000" w:themeColor="text1"/>
              </w:rPr>
              <w:t>. Не менее 6 посадочных мест на 1000 чел. населения муниципального округа принято</w:t>
            </w:r>
            <w:r w:rsidR="00EB7CBC" w:rsidRPr="00F1788C">
              <w:rPr>
                <w:iCs/>
                <w:color w:val="000000" w:themeColor="text1"/>
              </w:rPr>
              <w:t xml:space="preserve"> по</w:t>
            </w:r>
            <w:r w:rsidR="005C6781" w:rsidRPr="00F1788C">
              <w:rPr>
                <w:iCs/>
                <w:color w:val="000000" w:themeColor="text1"/>
              </w:rPr>
              <w:t xml:space="preserve"> </w:t>
            </w:r>
            <w:r w:rsidR="00EB7CBC" w:rsidRPr="00F1788C">
              <w:rPr>
                <w:iCs/>
                <w:color w:val="000000" w:themeColor="text1"/>
              </w:rPr>
              <w:t>таблице 11 распоряжения</w:t>
            </w:r>
            <w:r w:rsidR="005C6781" w:rsidRPr="00F1788C">
              <w:rPr>
                <w:iCs/>
                <w:color w:val="000000" w:themeColor="text1"/>
              </w:rPr>
              <w:t xml:space="preserve"> Минкультуры Ро</w:t>
            </w:r>
            <w:r w:rsidR="005C6781" w:rsidRPr="00F1788C">
              <w:rPr>
                <w:iCs/>
                <w:color w:val="000000" w:themeColor="text1"/>
              </w:rPr>
              <w:t>с</w:t>
            </w:r>
            <w:r w:rsidR="005C6781" w:rsidRPr="00F1788C">
              <w:rPr>
                <w:iCs/>
                <w:color w:val="000000" w:themeColor="text1"/>
              </w:rPr>
              <w:t>сии № Р-2879 (показатель для муниципального округа с численностью населения от 150000 чел. до 199999 чел.)</w:t>
            </w:r>
          </w:p>
        </w:tc>
      </w:tr>
      <w:tr w:rsidR="003711A6" w:rsidRPr="00F1788C" w:rsidTr="005559B8">
        <w:trPr>
          <w:cantSplit/>
          <w:trHeight w:val="723"/>
        </w:trPr>
        <w:tc>
          <w:tcPr>
            <w:tcW w:w="1545" w:type="dxa"/>
            <w:vMerge/>
            <w:shd w:val="clear" w:color="auto" w:fill="auto"/>
          </w:tcPr>
          <w:p w:rsidR="003711A6" w:rsidRPr="00F1788C" w:rsidRDefault="003711A6" w:rsidP="00D16D32">
            <w:pPr>
              <w:pStyle w:val="aff6"/>
              <w:ind w:firstLine="0"/>
              <w:rPr>
                <w:iCs/>
                <w:color w:val="000000" w:themeColor="text1"/>
                <w:sz w:val="24"/>
                <w:lang w:val="ru-RU"/>
              </w:rPr>
            </w:pP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Default"/>
              <w:jc w:val="both"/>
              <w:rPr>
                <w:iCs/>
                <w:color w:val="000000" w:themeColor="text1"/>
              </w:rPr>
            </w:pPr>
            <w:r w:rsidRPr="00F1788C">
              <w:rPr>
                <w:iCs/>
                <w:color w:val="000000" w:themeColor="text1"/>
              </w:rPr>
              <w:t>Транспортная доступность 40 мин. принята с уч</w:t>
            </w:r>
            <w:r w:rsidRPr="00F1788C">
              <w:rPr>
                <w:iCs/>
                <w:color w:val="000000" w:themeColor="text1"/>
              </w:rPr>
              <w:t>е</w:t>
            </w:r>
            <w:r w:rsidRPr="00F1788C">
              <w:rPr>
                <w:iCs/>
                <w:color w:val="000000" w:themeColor="text1"/>
              </w:rPr>
              <w:t xml:space="preserve">том требований таблицы 4 </w:t>
            </w:r>
            <w:r w:rsidR="005C6781" w:rsidRPr="00F1788C">
              <w:rPr>
                <w:iCs/>
                <w:color w:val="000000" w:themeColor="text1"/>
              </w:rPr>
              <w:t>р</w:t>
            </w:r>
            <w:r w:rsidRPr="00F1788C">
              <w:rPr>
                <w:iCs/>
                <w:color w:val="000000" w:themeColor="text1"/>
              </w:rPr>
              <w:t>аспоряжения Ми</w:t>
            </w:r>
            <w:r w:rsidRPr="00F1788C">
              <w:rPr>
                <w:iCs/>
                <w:color w:val="000000" w:themeColor="text1"/>
              </w:rPr>
              <w:t>н</w:t>
            </w:r>
            <w:r w:rsidRPr="00F1788C">
              <w:rPr>
                <w:iCs/>
                <w:color w:val="000000" w:themeColor="text1"/>
              </w:rPr>
              <w:t>культуры России № Р-2879</w:t>
            </w:r>
          </w:p>
        </w:tc>
      </w:tr>
      <w:tr w:rsidR="003711A6" w:rsidRPr="00F1788C" w:rsidTr="005559B8">
        <w:trPr>
          <w:cantSplit/>
        </w:trPr>
        <w:tc>
          <w:tcPr>
            <w:tcW w:w="1545" w:type="dxa"/>
            <w:vMerge w:val="restart"/>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lastRenderedPageBreak/>
              <w:t>Учреждение клубного типа (дом культ</w:t>
            </w:r>
            <w:r w:rsidRPr="00F1788C">
              <w:rPr>
                <w:iCs/>
                <w:color w:val="000000" w:themeColor="text1"/>
                <w:sz w:val="24"/>
                <w:lang w:val="ru-RU"/>
              </w:rPr>
              <w:t>у</w:t>
            </w:r>
            <w:r w:rsidRPr="00F1788C">
              <w:rPr>
                <w:iCs/>
                <w:color w:val="000000" w:themeColor="text1"/>
                <w:sz w:val="24"/>
                <w:lang w:val="ru-RU"/>
              </w:rPr>
              <w:t>ры)</w:t>
            </w:r>
          </w:p>
        </w:tc>
        <w:tc>
          <w:tcPr>
            <w:tcW w:w="2840" w:type="dxa"/>
            <w:shd w:val="clear" w:color="auto" w:fill="auto"/>
          </w:tcPr>
          <w:p w:rsidR="003711A6" w:rsidRPr="00F1788C" w:rsidRDefault="003711A6" w:rsidP="00D16D32">
            <w:pPr>
              <w:pStyle w:val="aff6"/>
              <w:ind w:firstLine="0"/>
              <w:rPr>
                <w:iCs/>
                <w:color w:val="000000" w:themeColor="text1"/>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3711A6" w:rsidRPr="00F1788C" w:rsidRDefault="005C6781" w:rsidP="00D16D32">
            <w:pPr>
              <w:pStyle w:val="Default"/>
              <w:jc w:val="both"/>
              <w:rPr>
                <w:iCs/>
                <w:color w:val="000000" w:themeColor="text1"/>
              </w:rPr>
            </w:pPr>
            <w:r w:rsidRPr="00F1788C">
              <w:rPr>
                <w:iCs/>
                <w:color w:val="000000" w:themeColor="text1"/>
              </w:rPr>
              <w:t>Не менее 1 д</w:t>
            </w:r>
            <w:r w:rsidR="003711A6" w:rsidRPr="00F1788C">
              <w:rPr>
                <w:iCs/>
                <w:color w:val="000000" w:themeColor="text1"/>
              </w:rPr>
              <w:t>ом</w:t>
            </w:r>
            <w:r w:rsidRPr="00F1788C">
              <w:rPr>
                <w:iCs/>
                <w:color w:val="000000" w:themeColor="text1"/>
              </w:rPr>
              <w:t>а</w:t>
            </w:r>
            <w:r w:rsidR="003711A6" w:rsidRPr="00F1788C">
              <w:rPr>
                <w:iCs/>
                <w:color w:val="000000" w:themeColor="text1"/>
              </w:rPr>
              <w:t xml:space="preserve"> культуры </w:t>
            </w:r>
            <w:r w:rsidRPr="00F1788C">
              <w:rPr>
                <w:iCs/>
                <w:color w:val="000000" w:themeColor="text1"/>
              </w:rPr>
              <w:t xml:space="preserve">на </w:t>
            </w:r>
            <w:r w:rsidR="00FE16A5" w:rsidRPr="00F1788C">
              <w:rPr>
                <w:iCs/>
                <w:color w:val="000000" w:themeColor="text1"/>
              </w:rPr>
              <w:t>100</w:t>
            </w:r>
            <w:r w:rsidRPr="00F1788C">
              <w:rPr>
                <w:iCs/>
                <w:color w:val="000000" w:themeColor="text1"/>
              </w:rPr>
              <w:t xml:space="preserve"> тыс. чел. </w:t>
            </w:r>
            <w:r w:rsidR="003711A6" w:rsidRPr="00F1788C">
              <w:rPr>
                <w:iCs/>
                <w:color w:val="000000" w:themeColor="text1"/>
              </w:rPr>
              <w:t>прин</w:t>
            </w:r>
            <w:r w:rsidR="003711A6" w:rsidRPr="00F1788C">
              <w:rPr>
                <w:iCs/>
                <w:color w:val="000000" w:themeColor="text1"/>
              </w:rPr>
              <w:t>я</w:t>
            </w:r>
            <w:r w:rsidR="003711A6" w:rsidRPr="00F1788C">
              <w:rPr>
                <w:iCs/>
                <w:color w:val="000000" w:themeColor="text1"/>
              </w:rPr>
              <w:t>т</w:t>
            </w:r>
            <w:r w:rsidRPr="00F1788C">
              <w:rPr>
                <w:iCs/>
                <w:color w:val="000000" w:themeColor="text1"/>
              </w:rPr>
              <w:t>о</w:t>
            </w:r>
            <w:r w:rsidR="003711A6" w:rsidRPr="00F1788C">
              <w:rPr>
                <w:iCs/>
                <w:color w:val="000000" w:themeColor="text1"/>
              </w:rPr>
              <w:t xml:space="preserve"> с учетом требований таблицы 6 </w:t>
            </w:r>
            <w:r w:rsidRPr="00F1788C">
              <w:rPr>
                <w:iCs/>
                <w:color w:val="000000" w:themeColor="text1"/>
              </w:rPr>
              <w:t>р</w:t>
            </w:r>
            <w:r w:rsidR="003711A6" w:rsidRPr="00F1788C">
              <w:rPr>
                <w:iCs/>
                <w:color w:val="000000" w:themeColor="text1"/>
              </w:rPr>
              <w:t>аспоряжения Минкультуры России № Р-2879</w:t>
            </w:r>
            <w:r w:rsidRPr="00F1788C">
              <w:rPr>
                <w:iCs/>
                <w:color w:val="000000" w:themeColor="text1"/>
              </w:rPr>
              <w:t>.</w:t>
            </w:r>
          </w:p>
          <w:p w:rsidR="003711A6" w:rsidRPr="00F1788C" w:rsidRDefault="003711A6" w:rsidP="004F2140">
            <w:pPr>
              <w:pStyle w:val="aff6"/>
              <w:ind w:firstLine="0"/>
              <w:rPr>
                <w:iCs/>
                <w:color w:val="000000" w:themeColor="text1"/>
                <w:sz w:val="24"/>
                <w:lang w:val="ru-RU"/>
              </w:rPr>
            </w:pPr>
            <w:r w:rsidRPr="00F1788C">
              <w:rPr>
                <w:iCs/>
                <w:color w:val="000000" w:themeColor="text1"/>
                <w:sz w:val="24"/>
                <w:lang w:val="ru-RU"/>
              </w:rPr>
              <w:t xml:space="preserve">Уровень обеспеченности </w:t>
            </w:r>
            <w:r w:rsidR="005C6781" w:rsidRPr="00F1788C">
              <w:rPr>
                <w:iCs/>
                <w:color w:val="000000" w:themeColor="text1"/>
                <w:sz w:val="24"/>
                <w:lang w:val="ru-RU"/>
              </w:rPr>
              <w:t>12</w:t>
            </w:r>
            <w:r w:rsidRPr="00F1788C">
              <w:rPr>
                <w:iCs/>
                <w:color w:val="000000" w:themeColor="text1"/>
                <w:sz w:val="24"/>
                <w:lang w:val="ru-RU"/>
              </w:rPr>
              <w:t xml:space="preserve"> мест на 1000 чел. принят</w:t>
            </w:r>
            <w:r w:rsidR="00EB7CBC" w:rsidRPr="00F1788C">
              <w:rPr>
                <w:iCs/>
                <w:color w:val="000000" w:themeColor="text1"/>
                <w:sz w:val="24"/>
                <w:lang w:val="ru-RU"/>
              </w:rPr>
              <w:t xml:space="preserve"> по таблице 12 </w:t>
            </w:r>
            <w:r w:rsidR="005C6781" w:rsidRPr="00F1788C">
              <w:rPr>
                <w:iCs/>
                <w:color w:val="000000" w:themeColor="text1"/>
                <w:sz w:val="24"/>
                <w:lang w:val="ru-RU"/>
              </w:rPr>
              <w:t>р</w:t>
            </w:r>
            <w:r w:rsidRPr="00F1788C">
              <w:rPr>
                <w:iCs/>
                <w:color w:val="000000" w:themeColor="text1"/>
                <w:sz w:val="24"/>
                <w:lang w:val="ru-RU"/>
              </w:rPr>
              <w:t>аспоряжени</w:t>
            </w:r>
            <w:r w:rsidR="00EB7CBC" w:rsidRPr="00F1788C">
              <w:rPr>
                <w:iCs/>
                <w:color w:val="000000" w:themeColor="text1"/>
                <w:sz w:val="24"/>
                <w:lang w:val="ru-RU"/>
              </w:rPr>
              <w:t>я</w:t>
            </w:r>
            <w:r w:rsidRPr="00F1788C">
              <w:rPr>
                <w:iCs/>
                <w:color w:val="000000" w:themeColor="text1"/>
                <w:sz w:val="24"/>
                <w:lang w:val="ru-RU"/>
              </w:rPr>
              <w:t xml:space="preserve"> Минкульт</w:t>
            </w:r>
            <w:r w:rsidRPr="00F1788C">
              <w:rPr>
                <w:iCs/>
                <w:color w:val="000000" w:themeColor="text1"/>
                <w:sz w:val="24"/>
                <w:lang w:val="ru-RU"/>
              </w:rPr>
              <w:t>у</w:t>
            </w:r>
            <w:r w:rsidRPr="00F1788C">
              <w:rPr>
                <w:iCs/>
                <w:color w:val="000000" w:themeColor="text1"/>
                <w:sz w:val="24"/>
                <w:lang w:val="ru-RU"/>
              </w:rPr>
              <w:t>ры России № Р-2879</w:t>
            </w:r>
            <w:r w:rsidR="005C6781" w:rsidRPr="00F1788C">
              <w:rPr>
                <w:iCs/>
                <w:color w:val="000000" w:themeColor="text1"/>
                <w:sz w:val="24"/>
                <w:lang w:val="ru-RU"/>
              </w:rPr>
              <w:t xml:space="preserve"> (показатель для муниц</w:t>
            </w:r>
            <w:r w:rsidR="005C6781" w:rsidRPr="00F1788C">
              <w:rPr>
                <w:iCs/>
                <w:color w:val="000000" w:themeColor="text1"/>
                <w:sz w:val="24"/>
                <w:lang w:val="ru-RU"/>
              </w:rPr>
              <w:t>и</w:t>
            </w:r>
            <w:r w:rsidR="005C6781" w:rsidRPr="00F1788C">
              <w:rPr>
                <w:iCs/>
                <w:color w:val="000000" w:themeColor="text1"/>
                <w:sz w:val="24"/>
                <w:lang w:val="ru-RU"/>
              </w:rPr>
              <w:t>пального округа с численностью населения от 150000 чел. до 199999 чел.)</w:t>
            </w:r>
          </w:p>
        </w:tc>
      </w:tr>
      <w:tr w:rsidR="003711A6" w:rsidRPr="00F1788C" w:rsidTr="005559B8">
        <w:trPr>
          <w:cantSplit/>
          <w:trHeight w:val="65"/>
        </w:trPr>
        <w:tc>
          <w:tcPr>
            <w:tcW w:w="1545" w:type="dxa"/>
            <w:vMerge/>
            <w:shd w:val="clear" w:color="auto" w:fill="auto"/>
          </w:tcPr>
          <w:p w:rsidR="003711A6" w:rsidRPr="00F1788C" w:rsidRDefault="003711A6" w:rsidP="00D16D32">
            <w:pPr>
              <w:pStyle w:val="aff6"/>
              <w:ind w:firstLine="0"/>
              <w:jc w:val="left"/>
              <w:rPr>
                <w:iCs/>
                <w:color w:val="000000" w:themeColor="text1"/>
                <w:sz w:val="24"/>
                <w:highlight w:val="yellow"/>
                <w:lang w:val="ru-RU"/>
              </w:rPr>
            </w:pPr>
          </w:p>
        </w:tc>
        <w:tc>
          <w:tcPr>
            <w:tcW w:w="2840" w:type="dxa"/>
            <w:shd w:val="clear" w:color="auto" w:fill="auto"/>
          </w:tcPr>
          <w:p w:rsidR="003711A6" w:rsidRPr="00F1788C" w:rsidRDefault="003711A6" w:rsidP="00D16D32">
            <w:pPr>
              <w:pStyle w:val="aff6"/>
              <w:ind w:firstLine="0"/>
              <w:rPr>
                <w:iCs/>
                <w:sz w:val="24"/>
                <w:lang w:val="ru-RU"/>
              </w:rPr>
            </w:pPr>
            <w:r w:rsidRPr="00F1788C">
              <w:rPr>
                <w:iCs/>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3711A6" w:rsidRPr="00F1788C" w:rsidRDefault="003711A6" w:rsidP="004F2140">
            <w:pPr>
              <w:pStyle w:val="aff6"/>
              <w:ind w:firstLine="0"/>
              <w:rPr>
                <w:iCs/>
                <w:sz w:val="24"/>
                <w:lang w:val="ru-RU"/>
              </w:rPr>
            </w:pPr>
            <w:r w:rsidRPr="00F1788C">
              <w:rPr>
                <w:iCs/>
                <w:color w:val="000000" w:themeColor="text1"/>
                <w:sz w:val="24"/>
                <w:lang w:val="ru-RU"/>
              </w:rPr>
              <w:t>Транспортная доступность 40 мин. принята с уч</w:t>
            </w:r>
            <w:r w:rsidRPr="00F1788C">
              <w:rPr>
                <w:iCs/>
                <w:color w:val="000000" w:themeColor="text1"/>
                <w:sz w:val="24"/>
                <w:lang w:val="ru-RU"/>
              </w:rPr>
              <w:t>е</w:t>
            </w:r>
            <w:r w:rsidRPr="00F1788C">
              <w:rPr>
                <w:iCs/>
                <w:color w:val="000000" w:themeColor="text1"/>
                <w:sz w:val="24"/>
                <w:lang w:val="ru-RU"/>
              </w:rPr>
              <w:t xml:space="preserve">том требований таблицы 6 </w:t>
            </w:r>
            <w:r w:rsidR="005C6781" w:rsidRPr="00F1788C">
              <w:rPr>
                <w:iCs/>
                <w:color w:val="000000" w:themeColor="text1"/>
                <w:sz w:val="24"/>
                <w:lang w:val="ru-RU"/>
              </w:rPr>
              <w:t>р</w:t>
            </w:r>
            <w:r w:rsidRPr="00F1788C">
              <w:rPr>
                <w:iCs/>
                <w:color w:val="000000" w:themeColor="text1"/>
                <w:sz w:val="24"/>
                <w:lang w:val="ru-RU"/>
              </w:rPr>
              <w:t>аспоряжения Ми</w:t>
            </w:r>
            <w:r w:rsidRPr="00F1788C">
              <w:rPr>
                <w:iCs/>
                <w:color w:val="000000" w:themeColor="text1"/>
                <w:sz w:val="24"/>
                <w:lang w:val="ru-RU"/>
              </w:rPr>
              <w:t>н</w:t>
            </w:r>
            <w:r w:rsidRPr="00F1788C">
              <w:rPr>
                <w:iCs/>
                <w:color w:val="000000" w:themeColor="text1"/>
                <w:sz w:val="24"/>
                <w:lang w:val="ru-RU"/>
              </w:rPr>
              <w:t>культуры России №</w:t>
            </w:r>
            <w:r w:rsidRPr="00F1788C">
              <w:rPr>
                <w:iCs/>
                <w:color w:val="000000" w:themeColor="text1"/>
                <w:sz w:val="24"/>
              </w:rPr>
              <w:t> </w:t>
            </w:r>
            <w:r w:rsidRPr="00F1788C">
              <w:rPr>
                <w:iCs/>
                <w:color w:val="000000" w:themeColor="text1"/>
                <w:sz w:val="24"/>
                <w:lang w:val="ru-RU"/>
              </w:rPr>
              <w:t>Р-2879</w:t>
            </w:r>
          </w:p>
        </w:tc>
      </w:tr>
      <w:tr w:rsidR="005C6781" w:rsidRPr="00F1788C" w:rsidTr="005559B8">
        <w:trPr>
          <w:cantSplit/>
          <w:trHeight w:val="65"/>
        </w:trPr>
        <w:tc>
          <w:tcPr>
            <w:tcW w:w="1545" w:type="dxa"/>
            <w:vMerge w:val="restart"/>
            <w:shd w:val="clear" w:color="auto" w:fill="auto"/>
          </w:tcPr>
          <w:p w:rsidR="005C6781" w:rsidRPr="00F1788C" w:rsidRDefault="005C6781" w:rsidP="005C6781">
            <w:pPr>
              <w:pStyle w:val="aff6"/>
              <w:ind w:firstLine="0"/>
              <w:jc w:val="left"/>
              <w:rPr>
                <w:iCs/>
                <w:color w:val="000000" w:themeColor="text1"/>
                <w:sz w:val="24"/>
                <w:lang w:val="ru-RU"/>
              </w:rPr>
            </w:pPr>
            <w:r w:rsidRPr="00F1788C">
              <w:rPr>
                <w:iCs/>
                <w:color w:val="000000" w:themeColor="text1"/>
                <w:sz w:val="24"/>
                <w:lang w:val="ru-RU"/>
              </w:rPr>
              <w:t>Кинозал</w:t>
            </w:r>
          </w:p>
        </w:tc>
        <w:tc>
          <w:tcPr>
            <w:tcW w:w="2840" w:type="dxa"/>
            <w:shd w:val="clear" w:color="auto" w:fill="auto"/>
          </w:tcPr>
          <w:p w:rsidR="005C6781" w:rsidRPr="00F1788C" w:rsidRDefault="005C6781" w:rsidP="005C6781">
            <w:pPr>
              <w:pStyle w:val="aff6"/>
              <w:ind w:firstLine="0"/>
              <w:rPr>
                <w:iCs/>
                <w:sz w:val="24"/>
                <w:lang w:val="ru-RU"/>
              </w:rPr>
            </w:pPr>
            <w:r w:rsidRPr="00F1788C">
              <w:rPr>
                <w:iCs/>
                <w:color w:val="000000" w:themeColor="text1"/>
                <w:sz w:val="24"/>
                <w:lang w:val="ru-RU"/>
              </w:rPr>
              <w:t>Расчетный показатель м</w:t>
            </w:r>
            <w:r w:rsidRPr="00F1788C">
              <w:rPr>
                <w:iCs/>
                <w:color w:val="000000" w:themeColor="text1"/>
                <w:sz w:val="24"/>
                <w:lang w:val="ru-RU"/>
              </w:rPr>
              <w:t>и</w:t>
            </w:r>
            <w:r w:rsidRPr="00F1788C">
              <w:rPr>
                <w:iCs/>
                <w:color w:val="000000" w:themeColor="text1"/>
                <w:sz w:val="24"/>
                <w:lang w:val="ru-RU"/>
              </w:rPr>
              <w:t>нимально допустимого уровня обеспеченности</w:t>
            </w:r>
          </w:p>
        </w:tc>
        <w:tc>
          <w:tcPr>
            <w:tcW w:w="5250" w:type="dxa"/>
            <w:shd w:val="clear" w:color="auto" w:fill="auto"/>
          </w:tcPr>
          <w:p w:rsidR="005C6781" w:rsidRPr="00F1788C" w:rsidRDefault="005C6781" w:rsidP="004F2140">
            <w:pPr>
              <w:pStyle w:val="Default"/>
              <w:jc w:val="both"/>
              <w:rPr>
                <w:iCs/>
                <w:color w:val="000000" w:themeColor="text1"/>
              </w:rPr>
            </w:pPr>
            <w:r w:rsidRPr="00F1788C">
              <w:rPr>
                <w:iCs/>
                <w:color w:val="000000" w:themeColor="text1"/>
              </w:rPr>
              <w:t>Не менее 1 кинозала на 20 тыс. чел. принято с учетом требований таблицы 9 распоряжения Минкультуры России № Р-2879</w:t>
            </w:r>
          </w:p>
        </w:tc>
      </w:tr>
      <w:tr w:rsidR="005C6781" w:rsidRPr="00F1788C" w:rsidTr="005559B8">
        <w:trPr>
          <w:cantSplit/>
          <w:trHeight w:val="65"/>
        </w:trPr>
        <w:tc>
          <w:tcPr>
            <w:tcW w:w="1545" w:type="dxa"/>
            <w:vMerge/>
            <w:shd w:val="clear" w:color="auto" w:fill="auto"/>
          </w:tcPr>
          <w:p w:rsidR="005C6781" w:rsidRPr="00F1788C" w:rsidRDefault="005C6781" w:rsidP="005C6781">
            <w:pPr>
              <w:pStyle w:val="aff6"/>
              <w:ind w:firstLine="0"/>
              <w:jc w:val="left"/>
              <w:rPr>
                <w:iCs/>
                <w:color w:val="000000" w:themeColor="text1"/>
                <w:sz w:val="24"/>
                <w:lang w:val="ru-RU"/>
              </w:rPr>
            </w:pPr>
          </w:p>
        </w:tc>
        <w:tc>
          <w:tcPr>
            <w:tcW w:w="2840" w:type="dxa"/>
            <w:shd w:val="clear" w:color="auto" w:fill="auto"/>
          </w:tcPr>
          <w:p w:rsidR="005C6781" w:rsidRPr="00F1788C" w:rsidRDefault="005C6781" w:rsidP="005C6781">
            <w:pPr>
              <w:pStyle w:val="aff6"/>
              <w:ind w:firstLine="0"/>
              <w:rPr>
                <w:iCs/>
                <w:color w:val="000000" w:themeColor="text1"/>
                <w:sz w:val="24"/>
                <w:lang w:val="ru-RU"/>
              </w:rPr>
            </w:pPr>
            <w:r w:rsidRPr="00F1788C">
              <w:rPr>
                <w:iCs/>
                <w:sz w:val="24"/>
                <w:lang w:val="ru-RU"/>
              </w:rPr>
              <w:t>Расчетный показатель максимально допустимого уровня территориальной доступности</w:t>
            </w:r>
          </w:p>
        </w:tc>
        <w:tc>
          <w:tcPr>
            <w:tcW w:w="5250" w:type="dxa"/>
            <w:shd w:val="clear" w:color="auto" w:fill="auto"/>
          </w:tcPr>
          <w:p w:rsidR="005C6781" w:rsidRPr="00F1788C" w:rsidRDefault="005C6781" w:rsidP="004F2140">
            <w:pPr>
              <w:pStyle w:val="aff6"/>
              <w:ind w:firstLine="0"/>
              <w:rPr>
                <w:iCs/>
                <w:color w:val="000000" w:themeColor="text1"/>
                <w:sz w:val="24"/>
                <w:lang w:val="ru-RU"/>
              </w:rPr>
            </w:pPr>
            <w:r w:rsidRPr="00F1788C">
              <w:rPr>
                <w:iCs/>
                <w:color w:val="000000" w:themeColor="text1"/>
                <w:sz w:val="24"/>
                <w:lang w:val="ru-RU"/>
              </w:rPr>
              <w:t>Транспортная доступность 30 мин. принята с уч</w:t>
            </w:r>
            <w:r w:rsidRPr="00F1788C">
              <w:rPr>
                <w:iCs/>
                <w:color w:val="000000" w:themeColor="text1"/>
                <w:sz w:val="24"/>
                <w:lang w:val="ru-RU"/>
              </w:rPr>
              <w:t>е</w:t>
            </w:r>
            <w:r w:rsidRPr="00F1788C">
              <w:rPr>
                <w:iCs/>
                <w:color w:val="000000" w:themeColor="text1"/>
                <w:sz w:val="24"/>
                <w:lang w:val="ru-RU"/>
              </w:rPr>
              <w:t>том требований таблицы 9 распоряжения Ми</w:t>
            </w:r>
            <w:r w:rsidRPr="00F1788C">
              <w:rPr>
                <w:iCs/>
                <w:color w:val="000000" w:themeColor="text1"/>
                <w:sz w:val="24"/>
                <w:lang w:val="ru-RU"/>
              </w:rPr>
              <w:t>н</w:t>
            </w:r>
            <w:r w:rsidRPr="00F1788C">
              <w:rPr>
                <w:iCs/>
                <w:color w:val="000000" w:themeColor="text1"/>
                <w:sz w:val="24"/>
                <w:lang w:val="ru-RU"/>
              </w:rPr>
              <w:t>культуры России №</w:t>
            </w:r>
            <w:r w:rsidRPr="00F1788C">
              <w:rPr>
                <w:iCs/>
                <w:color w:val="000000" w:themeColor="text1"/>
                <w:sz w:val="24"/>
              </w:rPr>
              <w:t> </w:t>
            </w:r>
            <w:r w:rsidRPr="00F1788C">
              <w:rPr>
                <w:iCs/>
                <w:color w:val="000000" w:themeColor="text1"/>
                <w:sz w:val="24"/>
                <w:lang w:val="ru-RU"/>
              </w:rPr>
              <w:t>Р-2879</w:t>
            </w:r>
          </w:p>
        </w:tc>
      </w:tr>
    </w:tbl>
    <w:p w:rsidR="004F2140" w:rsidRPr="00E54B04" w:rsidRDefault="004F2140" w:rsidP="00EE2F8B">
      <w:pPr>
        <w:pStyle w:val="5"/>
        <w:rPr>
          <w:b w:val="0"/>
          <w:sz w:val="28"/>
          <w:szCs w:val="28"/>
          <w:lang w:eastAsia="ar-SA" w:bidi="en-US"/>
        </w:rPr>
      </w:pPr>
      <w:bookmarkStart w:id="166" w:name="OLE_LINK319"/>
    </w:p>
    <w:p w:rsidR="00EE2F8B" w:rsidRPr="00E54B04" w:rsidRDefault="00F1788C" w:rsidP="00875A46">
      <w:pPr>
        <w:pStyle w:val="5"/>
        <w:ind w:firstLine="709"/>
        <w:jc w:val="both"/>
        <w:rPr>
          <w:b w:val="0"/>
          <w:sz w:val="28"/>
          <w:szCs w:val="28"/>
        </w:rPr>
      </w:pPr>
      <w:r>
        <w:rPr>
          <w:b w:val="0"/>
          <w:sz w:val="28"/>
          <w:szCs w:val="28"/>
          <w:lang w:eastAsia="ar-SA" w:bidi="en-US"/>
        </w:rPr>
        <w:t>38</w:t>
      </w:r>
      <w:r w:rsidR="004F2140" w:rsidRPr="00E54B04">
        <w:rPr>
          <w:b w:val="0"/>
          <w:sz w:val="28"/>
          <w:szCs w:val="28"/>
          <w:lang w:eastAsia="ar-SA" w:bidi="en-US"/>
        </w:rPr>
        <w:t xml:space="preserve">. </w:t>
      </w:r>
      <w:r w:rsidR="00EE2F8B" w:rsidRPr="00E54B04">
        <w:rPr>
          <w:b w:val="0"/>
          <w:sz w:val="28"/>
          <w:szCs w:val="28"/>
          <w:lang w:eastAsia="ar-SA" w:bidi="en-US"/>
        </w:rPr>
        <w:t xml:space="preserve">Объекты </w:t>
      </w:r>
      <w:r w:rsidR="00EE2F8B" w:rsidRPr="00E54B04">
        <w:rPr>
          <w:b w:val="0"/>
          <w:sz w:val="28"/>
          <w:szCs w:val="28"/>
        </w:rPr>
        <w:t>местного значения муниципального округа в области организации архивного дела</w:t>
      </w:r>
    </w:p>
    <w:p w:rsidR="004F2140" w:rsidRPr="00E54B04" w:rsidRDefault="004F2140" w:rsidP="004F2140">
      <w:pPr>
        <w:rPr>
          <w:rFonts w:cs="Times New Roman"/>
          <w:sz w:val="28"/>
          <w:szCs w:val="28"/>
          <w:lang w:eastAsia="en-US"/>
        </w:rPr>
      </w:pP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EE2F8B" w:rsidRPr="00F1788C" w:rsidTr="00D16D32">
        <w:trPr>
          <w:cantSplit/>
          <w:tblHeader/>
        </w:trPr>
        <w:tc>
          <w:tcPr>
            <w:tcW w:w="1550" w:type="dxa"/>
            <w:shd w:val="clear" w:color="auto" w:fill="auto"/>
          </w:tcPr>
          <w:p w:rsidR="00EE2F8B" w:rsidRPr="00F1788C" w:rsidRDefault="00EE2F8B" w:rsidP="00D16D32">
            <w:pPr>
              <w:pStyle w:val="aff6"/>
              <w:keepNext/>
              <w:spacing w:after="20"/>
              <w:ind w:firstLine="0"/>
              <w:jc w:val="center"/>
              <w:rPr>
                <w:iCs/>
                <w:sz w:val="24"/>
                <w:lang w:val="ru-RU"/>
              </w:rPr>
            </w:pPr>
            <w:r w:rsidRPr="00F1788C">
              <w:rPr>
                <w:iCs/>
                <w:sz w:val="24"/>
                <w:lang w:val="ru-RU"/>
              </w:rPr>
              <w:t>Наименов</w:t>
            </w:r>
            <w:r w:rsidRPr="00F1788C">
              <w:rPr>
                <w:iCs/>
                <w:sz w:val="24"/>
                <w:lang w:val="ru-RU"/>
              </w:rPr>
              <w:t>а</w:t>
            </w:r>
            <w:r w:rsidRPr="00F1788C">
              <w:rPr>
                <w:iCs/>
                <w:sz w:val="24"/>
                <w:lang w:val="ru-RU"/>
              </w:rPr>
              <w:t>ние вида об</w:t>
            </w:r>
            <w:r w:rsidRPr="00F1788C">
              <w:rPr>
                <w:iCs/>
                <w:sz w:val="24"/>
                <w:lang w:val="ru-RU"/>
              </w:rPr>
              <w:t>ъ</w:t>
            </w:r>
            <w:r w:rsidRPr="00F1788C">
              <w:rPr>
                <w:iCs/>
                <w:sz w:val="24"/>
                <w:lang w:val="ru-RU"/>
              </w:rPr>
              <w:t>екта</w:t>
            </w:r>
          </w:p>
        </w:tc>
        <w:tc>
          <w:tcPr>
            <w:tcW w:w="2693" w:type="dxa"/>
            <w:shd w:val="clear" w:color="auto" w:fill="auto"/>
          </w:tcPr>
          <w:p w:rsidR="00EE2F8B" w:rsidRPr="00F1788C" w:rsidRDefault="00EE2F8B" w:rsidP="00D16D32">
            <w:pPr>
              <w:pStyle w:val="aff6"/>
              <w:keepNext/>
              <w:spacing w:after="20"/>
              <w:ind w:firstLine="0"/>
              <w:jc w:val="center"/>
              <w:rPr>
                <w:iCs/>
                <w:sz w:val="24"/>
                <w:lang w:val="ru-RU"/>
              </w:rPr>
            </w:pPr>
            <w:r w:rsidRPr="00F1788C">
              <w:rPr>
                <w:iCs/>
                <w:sz w:val="24"/>
                <w:lang w:val="ru-RU"/>
              </w:rPr>
              <w:t>Тип расчетного показ</w:t>
            </w:r>
            <w:r w:rsidRPr="00F1788C">
              <w:rPr>
                <w:iCs/>
                <w:sz w:val="24"/>
                <w:lang w:val="ru-RU"/>
              </w:rPr>
              <w:t>а</w:t>
            </w:r>
            <w:r w:rsidRPr="00F1788C">
              <w:rPr>
                <w:iCs/>
                <w:sz w:val="24"/>
                <w:lang w:val="ru-RU"/>
              </w:rPr>
              <w:t>теля</w:t>
            </w:r>
          </w:p>
        </w:tc>
        <w:tc>
          <w:tcPr>
            <w:tcW w:w="5386" w:type="dxa"/>
            <w:shd w:val="clear" w:color="auto" w:fill="auto"/>
          </w:tcPr>
          <w:p w:rsidR="00EE2F8B" w:rsidRPr="00F1788C" w:rsidRDefault="00EE2F8B" w:rsidP="00D16D32">
            <w:pPr>
              <w:pStyle w:val="aff6"/>
              <w:keepNext/>
              <w:spacing w:after="20"/>
              <w:ind w:firstLine="0"/>
              <w:jc w:val="center"/>
              <w:rPr>
                <w:iCs/>
                <w:sz w:val="24"/>
                <w:lang w:val="ru-RU"/>
              </w:rPr>
            </w:pPr>
            <w:r w:rsidRPr="00F1788C">
              <w:rPr>
                <w:iCs/>
                <w:sz w:val="24"/>
                <w:lang w:val="ru-RU"/>
              </w:rPr>
              <w:t>Наименование расчетного показателя, единица и</w:t>
            </w:r>
            <w:r w:rsidRPr="00F1788C">
              <w:rPr>
                <w:iCs/>
                <w:sz w:val="24"/>
                <w:lang w:val="ru-RU"/>
              </w:rPr>
              <w:t>з</w:t>
            </w:r>
            <w:r w:rsidRPr="00F1788C">
              <w:rPr>
                <w:iCs/>
                <w:sz w:val="24"/>
                <w:lang w:val="ru-RU"/>
              </w:rPr>
              <w:t>мерения</w:t>
            </w:r>
          </w:p>
        </w:tc>
      </w:tr>
      <w:tr w:rsidR="00EE2F8B" w:rsidRPr="00F1788C" w:rsidTr="00D16D32">
        <w:trPr>
          <w:cantSplit/>
          <w:trHeight w:val="690"/>
        </w:trPr>
        <w:tc>
          <w:tcPr>
            <w:tcW w:w="1550" w:type="dxa"/>
            <w:vMerge w:val="restart"/>
            <w:shd w:val="clear" w:color="auto" w:fill="auto"/>
          </w:tcPr>
          <w:p w:rsidR="00EE2F8B" w:rsidRPr="00F1788C" w:rsidRDefault="00EE2F8B" w:rsidP="00D16D32">
            <w:pPr>
              <w:pStyle w:val="aff6"/>
              <w:spacing w:after="20"/>
              <w:ind w:firstLine="0"/>
              <w:jc w:val="left"/>
              <w:rPr>
                <w:iCs/>
                <w:sz w:val="24"/>
                <w:lang w:val="ru-RU"/>
              </w:rPr>
            </w:pPr>
            <w:r w:rsidRPr="00F1788C">
              <w:rPr>
                <w:iCs/>
                <w:sz w:val="24"/>
                <w:lang w:val="ru-RU"/>
              </w:rPr>
              <w:t>Муниципал</w:t>
            </w:r>
            <w:r w:rsidRPr="00F1788C">
              <w:rPr>
                <w:iCs/>
                <w:sz w:val="24"/>
                <w:lang w:val="ru-RU"/>
              </w:rPr>
              <w:t>ь</w:t>
            </w:r>
            <w:r w:rsidRPr="00F1788C">
              <w:rPr>
                <w:iCs/>
                <w:sz w:val="24"/>
                <w:lang w:val="ru-RU"/>
              </w:rPr>
              <w:t>ный архив</w:t>
            </w:r>
          </w:p>
        </w:tc>
        <w:tc>
          <w:tcPr>
            <w:tcW w:w="2693" w:type="dxa"/>
            <w:shd w:val="clear" w:color="auto" w:fill="auto"/>
          </w:tcPr>
          <w:p w:rsidR="00EE2F8B" w:rsidRPr="00F1788C" w:rsidRDefault="00EE2F8B" w:rsidP="00D16D32">
            <w:pPr>
              <w:pStyle w:val="aff6"/>
              <w:spacing w:after="20"/>
              <w:ind w:firstLine="0"/>
              <w:jc w:val="left"/>
              <w:rPr>
                <w:iCs/>
                <w:sz w:val="24"/>
                <w:lang w:val="ru-RU"/>
              </w:rPr>
            </w:pPr>
            <w:r w:rsidRPr="00F1788C">
              <w:rPr>
                <w:iCs/>
                <w:sz w:val="24"/>
                <w:lang w:val="ru-RU"/>
              </w:rPr>
              <w:t>Расчетный показатель минимально допустим</w:t>
            </w:r>
            <w:r w:rsidRPr="00F1788C">
              <w:rPr>
                <w:iCs/>
                <w:sz w:val="24"/>
                <w:lang w:val="ru-RU"/>
              </w:rPr>
              <w:t>о</w:t>
            </w:r>
            <w:r w:rsidRPr="00F1788C">
              <w:rPr>
                <w:iCs/>
                <w:sz w:val="24"/>
                <w:lang w:val="ru-RU"/>
              </w:rPr>
              <w:t>го уровня обеспеченн</w:t>
            </w:r>
            <w:r w:rsidRPr="00F1788C">
              <w:rPr>
                <w:iCs/>
                <w:sz w:val="24"/>
                <w:lang w:val="ru-RU"/>
              </w:rPr>
              <w:t>о</w:t>
            </w:r>
            <w:r w:rsidRPr="00F1788C">
              <w:rPr>
                <w:iCs/>
                <w:sz w:val="24"/>
                <w:lang w:val="ru-RU"/>
              </w:rPr>
              <w:t>сти</w:t>
            </w:r>
          </w:p>
        </w:tc>
        <w:tc>
          <w:tcPr>
            <w:tcW w:w="5386" w:type="dxa"/>
            <w:shd w:val="clear" w:color="auto" w:fill="auto"/>
          </w:tcPr>
          <w:p w:rsidR="00EE2F8B" w:rsidRPr="00F1788C" w:rsidRDefault="00EE2F8B" w:rsidP="004F2140">
            <w:pPr>
              <w:pStyle w:val="Default"/>
              <w:spacing w:after="20"/>
              <w:jc w:val="both"/>
              <w:rPr>
                <w:iCs/>
              </w:rPr>
            </w:pPr>
            <w:r w:rsidRPr="00F1788C">
              <w:rPr>
                <w:iCs/>
              </w:rPr>
              <w:t>1 объект независимо от численности населения принят в соответствии с полномочиями, устано</w:t>
            </w:r>
            <w:r w:rsidRPr="00F1788C">
              <w:rPr>
                <w:iCs/>
              </w:rPr>
              <w:t>в</w:t>
            </w:r>
            <w:r w:rsidRPr="00F1788C">
              <w:rPr>
                <w:iCs/>
              </w:rPr>
              <w:t xml:space="preserve">ленными ч. 1 ст. 16 Федерального закона № 131-ФЗ, и таблицей </w:t>
            </w:r>
            <w:r w:rsidR="004F2140" w:rsidRPr="00F1788C">
              <w:rPr>
                <w:iCs/>
              </w:rPr>
              <w:t>2</w:t>
            </w:r>
            <w:r w:rsidRPr="00F1788C">
              <w:rPr>
                <w:iCs/>
              </w:rPr>
              <w:t>.3.10 РНГП Ставропольского края</w:t>
            </w:r>
          </w:p>
        </w:tc>
      </w:tr>
      <w:tr w:rsidR="00EE2F8B" w:rsidRPr="00F1788C" w:rsidTr="00875A46">
        <w:trPr>
          <w:cantSplit/>
          <w:trHeight w:val="1351"/>
        </w:trPr>
        <w:tc>
          <w:tcPr>
            <w:tcW w:w="1550" w:type="dxa"/>
            <w:vMerge/>
            <w:shd w:val="clear" w:color="auto" w:fill="auto"/>
          </w:tcPr>
          <w:p w:rsidR="00EE2F8B" w:rsidRPr="00F1788C" w:rsidRDefault="00EE2F8B" w:rsidP="00D16D32">
            <w:pPr>
              <w:pStyle w:val="aff6"/>
              <w:spacing w:after="20"/>
              <w:ind w:firstLine="0"/>
              <w:jc w:val="left"/>
              <w:rPr>
                <w:iCs/>
                <w:sz w:val="24"/>
                <w:lang w:val="ru-RU"/>
              </w:rPr>
            </w:pPr>
          </w:p>
        </w:tc>
        <w:tc>
          <w:tcPr>
            <w:tcW w:w="2693" w:type="dxa"/>
            <w:shd w:val="clear" w:color="auto" w:fill="auto"/>
          </w:tcPr>
          <w:p w:rsidR="00EE2F8B" w:rsidRPr="00F1788C" w:rsidRDefault="00EE2F8B" w:rsidP="00D16D32">
            <w:pPr>
              <w:pStyle w:val="aff6"/>
              <w:spacing w:after="20"/>
              <w:ind w:firstLine="0"/>
              <w:jc w:val="left"/>
              <w:rPr>
                <w:iCs/>
                <w:sz w:val="24"/>
                <w:lang w:val="ru-RU"/>
              </w:rPr>
            </w:pPr>
            <w:r w:rsidRPr="00F1788C">
              <w:rPr>
                <w:iCs/>
                <w:sz w:val="24"/>
                <w:lang w:val="ru-RU"/>
              </w:rPr>
              <w:t>Расчетный показатель максимально допустим</w:t>
            </w:r>
            <w:r w:rsidRPr="00F1788C">
              <w:rPr>
                <w:iCs/>
                <w:sz w:val="24"/>
                <w:lang w:val="ru-RU"/>
              </w:rPr>
              <w:t>о</w:t>
            </w:r>
            <w:r w:rsidRPr="00F1788C">
              <w:rPr>
                <w:iCs/>
                <w:sz w:val="24"/>
                <w:lang w:val="ru-RU"/>
              </w:rPr>
              <w:t>го уровня территориал</w:t>
            </w:r>
            <w:r w:rsidRPr="00F1788C">
              <w:rPr>
                <w:iCs/>
                <w:sz w:val="24"/>
                <w:lang w:val="ru-RU"/>
              </w:rPr>
              <w:t>ь</w:t>
            </w:r>
            <w:r w:rsidRPr="00F1788C">
              <w:rPr>
                <w:iCs/>
                <w:sz w:val="24"/>
                <w:lang w:val="ru-RU"/>
              </w:rPr>
              <w:t>ной доступности</w:t>
            </w:r>
          </w:p>
        </w:tc>
        <w:tc>
          <w:tcPr>
            <w:tcW w:w="5386" w:type="dxa"/>
            <w:shd w:val="clear" w:color="auto" w:fill="auto"/>
          </w:tcPr>
          <w:p w:rsidR="00EE2F8B" w:rsidRPr="00F1788C" w:rsidRDefault="00EE2F8B" w:rsidP="00D16D32">
            <w:pPr>
              <w:pStyle w:val="Default"/>
              <w:spacing w:after="20"/>
              <w:jc w:val="center"/>
              <w:rPr>
                <w:iCs/>
              </w:rPr>
            </w:pPr>
            <w:r w:rsidRPr="00F1788C">
              <w:rPr>
                <w:iCs/>
              </w:rPr>
              <w:t>Не нормируется</w:t>
            </w:r>
          </w:p>
        </w:tc>
      </w:tr>
      <w:bookmarkEnd w:id="166"/>
    </w:tbl>
    <w:p w:rsidR="004F2140" w:rsidRPr="00E54B04" w:rsidRDefault="004F2140" w:rsidP="001C7072">
      <w:pPr>
        <w:pStyle w:val="5"/>
        <w:rPr>
          <w:b w:val="0"/>
          <w:sz w:val="28"/>
          <w:szCs w:val="28"/>
        </w:rPr>
      </w:pPr>
    </w:p>
    <w:p w:rsidR="00752037" w:rsidRPr="00E54B04" w:rsidRDefault="00F1788C" w:rsidP="00875A46">
      <w:pPr>
        <w:pStyle w:val="5"/>
        <w:ind w:firstLine="709"/>
        <w:jc w:val="both"/>
        <w:rPr>
          <w:b w:val="0"/>
          <w:sz w:val="28"/>
          <w:szCs w:val="28"/>
        </w:rPr>
      </w:pPr>
      <w:r>
        <w:rPr>
          <w:b w:val="0"/>
          <w:sz w:val="28"/>
          <w:szCs w:val="28"/>
        </w:rPr>
        <w:t>39.</w:t>
      </w:r>
      <w:r w:rsidR="004F2140" w:rsidRPr="00E54B04">
        <w:rPr>
          <w:b w:val="0"/>
          <w:sz w:val="28"/>
          <w:szCs w:val="28"/>
        </w:rPr>
        <w:t xml:space="preserve"> </w:t>
      </w:r>
      <w:r w:rsidR="001C7072" w:rsidRPr="00E54B04">
        <w:rPr>
          <w:b w:val="0"/>
          <w:sz w:val="28"/>
          <w:szCs w:val="28"/>
        </w:rPr>
        <w:t>Объекты</w:t>
      </w:r>
      <w:r w:rsidR="00752037" w:rsidRPr="00E54B04">
        <w:rPr>
          <w:b w:val="0"/>
          <w:sz w:val="28"/>
          <w:szCs w:val="28"/>
        </w:rPr>
        <w:t xml:space="preserve"> </w:t>
      </w:r>
      <w:r w:rsidR="00A05C55" w:rsidRPr="00E54B04">
        <w:rPr>
          <w:b w:val="0"/>
          <w:sz w:val="28"/>
          <w:szCs w:val="28"/>
        </w:rPr>
        <w:t xml:space="preserve">местного значения </w:t>
      </w:r>
      <w:r w:rsidR="00532B6C" w:rsidRPr="00E54B04">
        <w:rPr>
          <w:b w:val="0"/>
          <w:sz w:val="28"/>
          <w:szCs w:val="28"/>
        </w:rPr>
        <w:t>Георгиевского</w:t>
      </w:r>
      <w:r w:rsidR="00A05C55" w:rsidRPr="00E54B04">
        <w:rPr>
          <w:b w:val="0"/>
          <w:sz w:val="28"/>
          <w:szCs w:val="28"/>
        </w:rPr>
        <w:t xml:space="preserve"> округа </w:t>
      </w:r>
      <w:r w:rsidR="00752037" w:rsidRPr="00E54B04">
        <w:rPr>
          <w:b w:val="0"/>
          <w:sz w:val="28"/>
          <w:szCs w:val="28"/>
        </w:rPr>
        <w:t xml:space="preserve">в области </w:t>
      </w:r>
      <w:r w:rsidR="00D03C07" w:rsidRPr="00E54B04">
        <w:rPr>
          <w:b w:val="0"/>
          <w:sz w:val="28"/>
          <w:szCs w:val="28"/>
        </w:rPr>
        <w:t>организации ритуальных услуг и содержания мест захоронения</w:t>
      </w:r>
    </w:p>
    <w:p w:rsidR="004F2140" w:rsidRPr="00E54B04" w:rsidRDefault="004F2140" w:rsidP="004F2140">
      <w:pPr>
        <w:rPr>
          <w:rFonts w:cs="Times New Roman"/>
          <w:sz w:val="28"/>
          <w:szCs w:val="28"/>
          <w:lang w:eastAsia="en-US"/>
        </w:rPr>
      </w:pP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F1788C" w:rsidTr="001C7072">
        <w:trPr>
          <w:cantSplit/>
          <w:tblHeader/>
        </w:trPr>
        <w:tc>
          <w:tcPr>
            <w:tcW w:w="1686" w:type="dxa"/>
            <w:shd w:val="clear" w:color="auto" w:fill="auto"/>
          </w:tcPr>
          <w:p w:rsidR="00752037" w:rsidRPr="00F1788C" w:rsidRDefault="00752037" w:rsidP="001C7072">
            <w:pPr>
              <w:pStyle w:val="aff6"/>
              <w:keepNext/>
              <w:widowControl w:val="0"/>
              <w:spacing w:after="20"/>
              <w:ind w:firstLine="0"/>
              <w:jc w:val="center"/>
              <w:rPr>
                <w:iCs/>
                <w:sz w:val="24"/>
                <w:lang w:val="ru-RU"/>
              </w:rPr>
            </w:pPr>
            <w:bookmarkStart w:id="167" w:name="_Hlk497494131"/>
            <w:r w:rsidRPr="00F1788C">
              <w:rPr>
                <w:iCs/>
                <w:sz w:val="24"/>
                <w:lang w:val="ru-RU"/>
              </w:rPr>
              <w:t>Наименование вида объекта</w:t>
            </w:r>
          </w:p>
        </w:tc>
        <w:tc>
          <w:tcPr>
            <w:tcW w:w="2835" w:type="dxa"/>
            <w:shd w:val="clear" w:color="auto" w:fill="auto"/>
          </w:tcPr>
          <w:p w:rsidR="00752037" w:rsidRPr="00F1788C" w:rsidRDefault="00752037" w:rsidP="001C7072">
            <w:pPr>
              <w:pStyle w:val="aff6"/>
              <w:keepNext/>
              <w:widowControl w:val="0"/>
              <w:spacing w:after="20"/>
              <w:ind w:firstLine="0"/>
              <w:jc w:val="center"/>
              <w:rPr>
                <w:iCs/>
                <w:sz w:val="24"/>
                <w:lang w:val="ru-RU"/>
              </w:rPr>
            </w:pPr>
            <w:r w:rsidRPr="00F1788C">
              <w:rPr>
                <w:iCs/>
                <w:sz w:val="24"/>
                <w:lang w:val="ru-RU"/>
              </w:rPr>
              <w:t>Тип расчетного показателя</w:t>
            </w:r>
          </w:p>
        </w:tc>
        <w:tc>
          <w:tcPr>
            <w:tcW w:w="5108" w:type="dxa"/>
            <w:shd w:val="clear" w:color="auto" w:fill="auto"/>
          </w:tcPr>
          <w:p w:rsidR="00752037" w:rsidRPr="00F1788C" w:rsidRDefault="00752037" w:rsidP="001C7072">
            <w:pPr>
              <w:pStyle w:val="aff6"/>
              <w:keepNext/>
              <w:widowControl w:val="0"/>
              <w:spacing w:after="20"/>
              <w:ind w:firstLine="0"/>
              <w:jc w:val="center"/>
              <w:rPr>
                <w:iCs/>
                <w:sz w:val="24"/>
                <w:lang w:val="ru-RU"/>
              </w:rPr>
            </w:pPr>
            <w:r w:rsidRPr="00F1788C">
              <w:rPr>
                <w:iCs/>
                <w:sz w:val="24"/>
                <w:lang w:val="ru-RU"/>
              </w:rPr>
              <w:t>Обоснование расчетного показателя</w:t>
            </w:r>
          </w:p>
        </w:tc>
      </w:tr>
      <w:tr w:rsidR="00D03C07" w:rsidRPr="00F1788C" w:rsidTr="001C7072">
        <w:trPr>
          <w:cantSplit/>
        </w:trPr>
        <w:tc>
          <w:tcPr>
            <w:tcW w:w="1686" w:type="dxa"/>
            <w:vMerge w:val="restart"/>
            <w:shd w:val="clear" w:color="auto" w:fill="auto"/>
          </w:tcPr>
          <w:p w:rsidR="00D03C07" w:rsidRPr="00F1788C" w:rsidRDefault="00D03C07" w:rsidP="00D03C07">
            <w:pPr>
              <w:pStyle w:val="aff6"/>
              <w:widowControl w:val="0"/>
              <w:spacing w:after="20"/>
              <w:ind w:firstLine="0"/>
              <w:jc w:val="left"/>
              <w:rPr>
                <w:iCs/>
                <w:sz w:val="24"/>
                <w:lang w:val="ru-RU"/>
              </w:rPr>
            </w:pPr>
            <w:r w:rsidRPr="00F1788C">
              <w:rPr>
                <w:sz w:val="24"/>
                <w:lang w:val="ru-RU"/>
              </w:rPr>
              <w:t>Организации ритуального обслуживания населения</w:t>
            </w:r>
          </w:p>
        </w:tc>
        <w:tc>
          <w:tcPr>
            <w:tcW w:w="2835" w:type="dxa"/>
            <w:shd w:val="clear" w:color="auto" w:fill="auto"/>
          </w:tcPr>
          <w:p w:rsidR="00D03C07" w:rsidRPr="00F1788C" w:rsidRDefault="00D03C07" w:rsidP="00D03C07">
            <w:pPr>
              <w:pStyle w:val="aff6"/>
              <w:spacing w:after="20"/>
              <w:ind w:firstLine="0"/>
              <w:jc w:val="left"/>
              <w:rPr>
                <w:iCs/>
                <w:sz w:val="24"/>
                <w:lang w:val="ru-RU"/>
              </w:rPr>
            </w:pPr>
            <w:r w:rsidRPr="00F1788C">
              <w:rPr>
                <w:iCs/>
                <w:sz w:val="24"/>
                <w:lang w:val="ru-RU"/>
              </w:rPr>
              <w:t>Расчетный показатель м</w:t>
            </w:r>
            <w:r w:rsidRPr="00F1788C">
              <w:rPr>
                <w:iCs/>
                <w:sz w:val="24"/>
                <w:lang w:val="ru-RU"/>
              </w:rPr>
              <w:t>и</w:t>
            </w:r>
            <w:r w:rsidRPr="00F1788C">
              <w:rPr>
                <w:iCs/>
                <w:sz w:val="24"/>
                <w:lang w:val="ru-RU"/>
              </w:rPr>
              <w:t>нимально допустимого уровня обеспеченности</w:t>
            </w:r>
          </w:p>
        </w:tc>
        <w:tc>
          <w:tcPr>
            <w:tcW w:w="5108" w:type="dxa"/>
            <w:shd w:val="clear" w:color="auto" w:fill="auto"/>
          </w:tcPr>
          <w:p w:rsidR="00D03C07" w:rsidRPr="00F1788C" w:rsidRDefault="00D03C07" w:rsidP="004F2140">
            <w:pPr>
              <w:pStyle w:val="aff6"/>
              <w:spacing w:after="20"/>
              <w:ind w:firstLine="0"/>
              <w:jc w:val="left"/>
              <w:rPr>
                <w:iCs/>
                <w:sz w:val="24"/>
                <w:lang w:val="ru-RU"/>
              </w:rPr>
            </w:pPr>
            <w:r w:rsidRPr="00F1788C">
              <w:rPr>
                <w:sz w:val="24"/>
                <w:lang w:val="ru-RU"/>
              </w:rPr>
              <w:t>Не менее 1 объекта независимо от численности населения принят в соответствии с полномочи</w:t>
            </w:r>
            <w:r w:rsidRPr="00F1788C">
              <w:rPr>
                <w:sz w:val="24"/>
                <w:lang w:val="ru-RU"/>
              </w:rPr>
              <w:t>я</w:t>
            </w:r>
            <w:r w:rsidRPr="00F1788C">
              <w:rPr>
                <w:sz w:val="24"/>
                <w:lang w:val="ru-RU"/>
              </w:rPr>
              <w:t xml:space="preserve">ми, установленными п. </w:t>
            </w:r>
            <w:r w:rsidR="004F2140" w:rsidRPr="00F1788C">
              <w:rPr>
                <w:sz w:val="24"/>
                <w:lang w:val="ru-RU"/>
              </w:rPr>
              <w:t>23</w:t>
            </w:r>
            <w:r w:rsidRPr="00F1788C">
              <w:rPr>
                <w:sz w:val="24"/>
                <w:lang w:val="ru-RU"/>
              </w:rPr>
              <w:t xml:space="preserve"> ч. 1 ст. 16 Федерал</w:t>
            </w:r>
            <w:r w:rsidRPr="00F1788C">
              <w:rPr>
                <w:sz w:val="24"/>
                <w:lang w:val="ru-RU"/>
              </w:rPr>
              <w:t>ь</w:t>
            </w:r>
            <w:r w:rsidRPr="00F1788C">
              <w:rPr>
                <w:sz w:val="24"/>
                <w:lang w:val="ru-RU"/>
              </w:rPr>
              <w:t>ного закона № 131-ФЗ, и таблицей 1.3.10 РНГП Ставропольского края</w:t>
            </w:r>
          </w:p>
        </w:tc>
      </w:tr>
      <w:tr w:rsidR="00D03C07" w:rsidRPr="00F1788C" w:rsidTr="001C7072">
        <w:trPr>
          <w:cantSplit/>
        </w:trPr>
        <w:tc>
          <w:tcPr>
            <w:tcW w:w="1686" w:type="dxa"/>
            <w:vMerge/>
            <w:shd w:val="clear" w:color="auto" w:fill="auto"/>
          </w:tcPr>
          <w:p w:rsidR="00D03C07" w:rsidRPr="00F1788C" w:rsidRDefault="00D03C07" w:rsidP="00D03C07">
            <w:pPr>
              <w:pStyle w:val="aff6"/>
              <w:widowControl w:val="0"/>
              <w:spacing w:after="20"/>
              <w:ind w:firstLine="0"/>
              <w:jc w:val="left"/>
              <w:rPr>
                <w:iCs/>
                <w:sz w:val="24"/>
                <w:lang w:val="ru-RU"/>
              </w:rPr>
            </w:pPr>
          </w:p>
        </w:tc>
        <w:tc>
          <w:tcPr>
            <w:tcW w:w="2835" w:type="dxa"/>
            <w:shd w:val="clear" w:color="auto" w:fill="auto"/>
          </w:tcPr>
          <w:p w:rsidR="00D03C07" w:rsidRPr="00F1788C" w:rsidRDefault="00D03C07" w:rsidP="00D03C07">
            <w:pPr>
              <w:pStyle w:val="aff6"/>
              <w:spacing w:after="20"/>
              <w:ind w:firstLine="0"/>
              <w:jc w:val="left"/>
              <w:rPr>
                <w:iCs/>
                <w:sz w:val="24"/>
                <w:lang w:val="ru-RU"/>
              </w:rPr>
            </w:pPr>
            <w:r w:rsidRPr="00F1788C">
              <w:rPr>
                <w:iCs/>
                <w:sz w:val="24"/>
                <w:lang w:val="ru-RU"/>
              </w:rPr>
              <w:t>Расчетный показатель максимально допустимого уровня территориальной доступности</w:t>
            </w:r>
          </w:p>
        </w:tc>
        <w:tc>
          <w:tcPr>
            <w:tcW w:w="5108" w:type="dxa"/>
            <w:shd w:val="clear" w:color="auto" w:fill="auto"/>
          </w:tcPr>
          <w:p w:rsidR="00D03C07" w:rsidRPr="00F1788C" w:rsidRDefault="00D03C07" w:rsidP="00D03C07">
            <w:pPr>
              <w:pStyle w:val="aff6"/>
              <w:spacing w:after="20"/>
              <w:ind w:firstLine="0"/>
              <w:jc w:val="center"/>
              <w:rPr>
                <w:iCs/>
                <w:sz w:val="24"/>
                <w:lang w:val="ru-RU"/>
              </w:rPr>
            </w:pPr>
            <w:r w:rsidRPr="00F1788C">
              <w:rPr>
                <w:iCs/>
                <w:sz w:val="24"/>
              </w:rPr>
              <w:t>Не нормируется</w:t>
            </w:r>
          </w:p>
        </w:tc>
      </w:tr>
      <w:tr w:rsidR="00D03C07" w:rsidRPr="00F1788C" w:rsidTr="001C7072">
        <w:trPr>
          <w:cantSplit/>
        </w:trPr>
        <w:tc>
          <w:tcPr>
            <w:tcW w:w="1686" w:type="dxa"/>
            <w:vMerge w:val="restart"/>
            <w:shd w:val="clear" w:color="auto" w:fill="auto"/>
          </w:tcPr>
          <w:p w:rsidR="00D03C07" w:rsidRPr="00F1788C" w:rsidRDefault="00D03C07" w:rsidP="00D03C07">
            <w:pPr>
              <w:pStyle w:val="aff6"/>
              <w:widowControl w:val="0"/>
              <w:spacing w:after="20"/>
              <w:ind w:firstLine="0"/>
              <w:jc w:val="left"/>
              <w:rPr>
                <w:rFonts w:eastAsiaTheme="minorEastAsia"/>
                <w:iCs/>
                <w:sz w:val="24"/>
                <w:lang w:val="ru-RU"/>
              </w:rPr>
            </w:pPr>
            <w:r w:rsidRPr="00F1788C">
              <w:rPr>
                <w:iCs/>
                <w:sz w:val="24"/>
                <w:lang w:val="ru-RU"/>
              </w:rPr>
              <w:t>Кладбища</w:t>
            </w:r>
          </w:p>
        </w:tc>
        <w:tc>
          <w:tcPr>
            <w:tcW w:w="2835" w:type="dxa"/>
            <w:shd w:val="clear" w:color="auto" w:fill="auto"/>
          </w:tcPr>
          <w:p w:rsidR="00D03C07" w:rsidRPr="00F1788C" w:rsidRDefault="00D03C07" w:rsidP="00D03C07">
            <w:pPr>
              <w:pStyle w:val="aff6"/>
              <w:spacing w:after="20"/>
              <w:ind w:firstLine="0"/>
              <w:jc w:val="left"/>
              <w:rPr>
                <w:iCs/>
                <w:sz w:val="24"/>
                <w:lang w:val="ru-RU"/>
              </w:rPr>
            </w:pPr>
            <w:r w:rsidRPr="00F1788C">
              <w:rPr>
                <w:iCs/>
                <w:sz w:val="24"/>
                <w:lang w:val="ru-RU"/>
              </w:rPr>
              <w:t>Расчетный показатель м</w:t>
            </w:r>
            <w:r w:rsidRPr="00F1788C">
              <w:rPr>
                <w:iCs/>
                <w:sz w:val="24"/>
                <w:lang w:val="ru-RU"/>
              </w:rPr>
              <w:t>и</w:t>
            </w:r>
            <w:r w:rsidRPr="00F1788C">
              <w:rPr>
                <w:iCs/>
                <w:sz w:val="24"/>
                <w:lang w:val="ru-RU"/>
              </w:rPr>
              <w:t>нимально допустимого уровня обеспеченности</w:t>
            </w:r>
          </w:p>
        </w:tc>
        <w:tc>
          <w:tcPr>
            <w:tcW w:w="5108" w:type="dxa"/>
            <w:shd w:val="clear" w:color="auto" w:fill="auto"/>
          </w:tcPr>
          <w:p w:rsidR="00D03C07" w:rsidRPr="00F1788C" w:rsidRDefault="00D03C07" w:rsidP="00D03C07">
            <w:pPr>
              <w:pStyle w:val="aff6"/>
              <w:spacing w:after="20"/>
              <w:ind w:firstLine="0"/>
              <w:jc w:val="left"/>
              <w:rPr>
                <w:iCs/>
                <w:sz w:val="24"/>
                <w:lang w:val="ru-RU"/>
              </w:rPr>
            </w:pPr>
            <w:r w:rsidRPr="00F1788C">
              <w:rPr>
                <w:sz w:val="24"/>
                <w:lang w:val="ru-RU"/>
              </w:rPr>
              <w:t>Площадь кладбищ принята в соответствии с Приложением</w:t>
            </w:r>
            <w:proofErr w:type="gramStart"/>
            <w:r w:rsidRPr="00F1788C">
              <w:rPr>
                <w:sz w:val="24"/>
                <w:lang w:val="ru-RU"/>
              </w:rPr>
              <w:t xml:space="preserve"> Д</w:t>
            </w:r>
            <w:proofErr w:type="gramEnd"/>
            <w:r w:rsidRPr="00F1788C">
              <w:rPr>
                <w:sz w:val="24"/>
                <w:lang w:val="ru-RU"/>
              </w:rPr>
              <w:t xml:space="preserve"> СП 42.13330.2016 и таблицей 1.3.10 РНГП Ставропольского края</w:t>
            </w:r>
          </w:p>
        </w:tc>
      </w:tr>
      <w:tr w:rsidR="00D03C07" w:rsidRPr="00F1788C" w:rsidTr="001C7072">
        <w:trPr>
          <w:cantSplit/>
        </w:trPr>
        <w:tc>
          <w:tcPr>
            <w:tcW w:w="1686" w:type="dxa"/>
            <w:vMerge/>
            <w:shd w:val="clear" w:color="auto" w:fill="auto"/>
          </w:tcPr>
          <w:p w:rsidR="00D03C07" w:rsidRPr="00F1788C" w:rsidRDefault="00D03C07" w:rsidP="00D03C07">
            <w:pPr>
              <w:pStyle w:val="aff6"/>
              <w:widowControl w:val="0"/>
              <w:spacing w:after="20"/>
              <w:ind w:firstLine="0"/>
              <w:rPr>
                <w:iCs/>
                <w:sz w:val="24"/>
                <w:lang w:val="ru-RU"/>
              </w:rPr>
            </w:pPr>
          </w:p>
        </w:tc>
        <w:tc>
          <w:tcPr>
            <w:tcW w:w="2835" w:type="dxa"/>
            <w:shd w:val="clear" w:color="auto" w:fill="auto"/>
          </w:tcPr>
          <w:p w:rsidR="00D03C07" w:rsidRPr="00F1788C" w:rsidRDefault="00D03C07" w:rsidP="00D03C07">
            <w:pPr>
              <w:pStyle w:val="aff6"/>
              <w:spacing w:after="20"/>
              <w:ind w:firstLine="0"/>
              <w:jc w:val="left"/>
              <w:rPr>
                <w:iCs/>
                <w:sz w:val="24"/>
                <w:lang w:val="ru-RU"/>
              </w:rPr>
            </w:pPr>
            <w:r w:rsidRPr="00F1788C">
              <w:rPr>
                <w:iCs/>
                <w:sz w:val="24"/>
                <w:lang w:val="ru-RU"/>
              </w:rPr>
              <w:t>Расчетный показатель максимально допустимого уровня территориальной доступности</w:t>
            </w:r>
          </w:p>
        </w:tc>
        <w:tc>
          <w:tcPr>
            <w:tcW w:w="5108" w:type="dxa"/>
            <w:shd w:val="clear" w:color="auto" w:fill="auto"/>
          </w:tcPr>
          <w:p w:rsidR="00D03C07" w:rsidRPr="00F1788C" w:rsidRDefault="00D03C07" w:rsidP="00D03C07">
            <w:pPr>
              <w:pStyle w:val="Default"/>
              <w:spacing w:after="20"/>
              <w:jc w:val="center"/>
              <w:rPr>
                <w:iCs/>
              </w:rPr>
            </w:pPr>
            <w:r w:rsidRPr="00F1788C">
              <w:rPr>
                <w:iCs/>
              </w:rPr>
              <w:t>Не нормируется</w:t>
            </w:r>
          </w:p>
        </w:tc>
      </w:tr>
    </w:tbl>
    <w:p w:rsidR="00D2722C" w:rsidRDefault="00D2722C" w:rsidP="0095757E">
      <w:pPr>
        <w:pStyle w:val="5"/>
        <w:rPr>
          <w:b w:val="0"/>
          <w:sz w:val="28"/>
          <w:szCs w:val="28"/>
        </w:rPr>
      </w:pPr>
      <w:bookmarkStart w:id="168" w:name="OLE_LINK1100"/>
      <w:bookmarkStart w:id="169" w:name="OLE_LINK1101"/>
      <w:bookmarkStart w:id="170" w:name="OLE_LINK1102"/>
      <w:bookmarkEnd w:id="167"/>
    </w:p>
    <w:p w:rsidR="00752037" w:rsidRPr="00E54B04" w:rsidRDefault="004F2140" w:rsidP="00D2722C">
      <w:pPr>
        <w:pStyle w:val="5"/>
        <w:ind w:firstLine="709"/>
        <w:jc w:val="both"/>
        <w:rPr>
          <w:b w:val="0"/>
          <w:sz w:val="28"/>
          <w:szCs w:val="28"/>
        </w:rPr>
      </w:pPr>
      <w:r w:rsidRPr="00E54B04">
        <w:rPr>
          <w:b w:val="0"/>
          <w:sz w:val="28"/>
          <w:szCs w:val="28"/>
        </w:rPr>
        <w:t>4</w:t>
      </w:r>
      <w:r w:rsidR="00F1788C">
        <w:rPr>
          <w:b w:val="0"/>
          <w:sz w:val="28"/>
          <w:szCs w:val="28"/>
        </w:rPr>
        <w:t>0</w:t>
      </w:r>
      <w:r w:rsidRPr="00E54B04">
        <w:rPr>
          <w:b w:val="0"/>
          <w:sz w:val="28"/>
          <w:szCs w:val="28"/>
        </w:rPr>
        <w:t xml:space="preserve">. </w:t>
      </w:r>
      <w:r w:rsidR="0095757E" w:rsidRPr="00E54B04">
        <w:rPr>
          <w:b w:val="0"/>
          <w:sz w:val="28"/>
          <w:szCs w:val="28"/>
        </w:rPr>
        <w:t>Объекты</w:t>
      </w:r>
      <w:r w:rsidR="00752037" w:rsidRPr="00E54B04">
        <w:rPr>
          <w:b w:val="0"/>
          <w:sz w:val="28"/>
          <w:szCs w:val="28"/>
        </w:rPr>
        <w:t xml:space="preserve"> </w:t>
      </w:r>
      <w:bookmarkEnd w:id="168"/>
      <w:bookmarkEnd w:id="169"/>
      <w:bookmarkEnd w:id="170"/>
      <w:r w:rsidR="00A05C55" w:rsidRPr="00E54B04">
        <w:rPr>
          <w:b w:val="0"/>
          <w:sz w:val="28"/>
          <w:szCs w:val="28"/>
        </w:rPr>
        <w:t xml:space="preserve">местного значения </w:t>
      </w:r>
      <w:r w:rsidR="00532B6C" w:rsidRPr="00E54B04">
        <w:rPr>
          <w:b w:val="0"/>
          <w:sz w:val="28"/>
          <w:szCs w:val="28"/>
        </w:rPr>
        <w:t xml:space="preserve">Георгиевского </w:t>
      </w:r>
      <w:r w:rsidR="00A05C55" w:rsidRPr="00E54B04">
        <w:rPr>
          <w:b w:val="0"/>
          <w:sz w:val="28"/>
          <w:szCs w:val="28"/>
        </w:rPr>
        <w:t xml:space="preserve">округа </w:t>
      </w:r>
      <w:r w:rsidR="00752037" w:rsidRPr="00E54B04">
        <w:rPr>
          <w:b w:val="0"/>
          <w:sz w:val="28"/>
          <w:szCs w:val="28"/>
        </w:rPr>
        <w:t>в области торговли, общественного питания и бытового обслуживания</w:t>
      </w:r>
    </w:p>
    <w:p w:rsidR="004F2140" w:rsidRPr="00E54B04" w:rsidRDefault="004F2140" w:rsidP="004F2140">
      <w:pPr>
        <w:rPr>
          <w:rFonts w:cs="Times New Roman"/>
          <w:sz w:val="28"/>
          <w:szCs w:val="28"/>
          <w:lang w:eastAsia="en-US"/>
        </w:rPr>
      </w:pP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BE3EB6" w:rsidRPr="00F1788C" w:rsidTr="00D16D32">
        <w:trPr>
          <w:cantSplit/>
          <w:tblHeader/>
        </w:trPr>
        <w:tc>
          <w:tcPr>
            <w:tcW w:w="1403" w:type="dxa"/>
            <w:shd w:val="clear" w:color="auto" w:fill="auto"/>
          </w:tcPr>
          <w:p w:rsidR="00BE3EB6" w:rsidRPr="00F1788C" w:rsidRDefault="00BE3EB6" w:rsidP="00D16D32">
            <w:pPr>
              <w:pStyle w:val="aff6"/>
              <w:keepNext/>
              <w:spacing w:after="20"/>
              <w:ind w:firstLine="0"/>
              <w:jc w:val="center"/>
              <w:rPr>
                <w:iCs/>
                <w:sz w:val="24"/>
                <w:lang w:val="ru-RU"/>
              </w:rPr>
            </w:pPr>
            <w:r w:rsidRPr="00F1788C">
              <w:rPr>
                <w:iCs/>
                <w:sz w:val="24"/>
                <w:lang w:val="ru-RU"/>
              </w:rPr>
              <w:t>Наименов</w:t>
            </w:r>
            <w:r w:rsidRPr="00F1788C">
              <w:rPr>
                <w:iCs/>
                <w:sz w:val="24"/>
                <w:lang w:val="ru-RU"/>
              </w:rPr>
              <w:t>а</w:t>
            </w:r>
            <w:r w:rsidRPr="00F1788C">
              <w:rPr>
                <w:iCs/>
                <w:sz w:val="24"/>
                <w:lang w:val="ru-RU"/>
              </w:rPr>
              <w:t>ние вида объекта</w:t>
            </w:r>
          </w:p>
        </w:tc>
        <w:tc>
          <w:tcPr>
            <w:tcW w:w="1989" w:type="dxa"/>
            <w:shd w:val="clear" w:color="auto" w:fill="auto"/>
          </w:tcPr>
          <w:p w:rsidR="00BE3EB6" w:rsidRPr="00F1788C" w:rsidRDefault="00BE3EB6" w:rsidP="00D16D32">
            <w:pPr>
              <w:pStyle w:val="aff6"/>
              <w:keepNext/>
              <w:spacing w:after="20"/>
              <w:ind w:firstLine="0"/>
              <w:jc w:val="center"/>
              <w:rPr>
                <w:iCs/>
                <w:sz w:val="24"/>
                <w:lang w:val="ru-RU"/>
              </w:rPr>
            </w:pPr>
            <w:r w:rsidRPr="00F1788C">
              <w:rPr>
                <w:iCs/>
                <w:sz w:val="24"/>
                <w:lang w:val="ru-RU"/>
              </w:rPr>
              <w:t>Тип расчетного показателя</w:t>
            </w:r>
          </w:p>
        </w:tc>
        <w:tc>
          <w:tcPr>
            <w:tcW w:w="6237" w:type="dxa"/>
            <w:shd w:val="clear" w:color="auto" w:fill="auto"/>
          </w:tcPr>
          <w:p w:rsidR="00BE3EB6" w:rsidRPr="00F1788C" w:rsidRDefault="00BE3EB6" w:rsidP="00D16D32">
            <w:pPr>
              <w:pStyle w:val="aff6"/>
              <w:keepNext/>
              <w:spacing w:after="20"/>
              <w:ind w:firstLine="0"/>
              <w:jc w:val="center"/>
              <w:rPr>
                <w:iCs/>
                <w:sz w:val="24"/>
                <w:lang w:val="ru-RU"/>
              </w:rPr>
            </w:pPr>
            <w:r w:rsidRPr="00F1788C">
              <w:rPr>
                <w:iCs/>
                <w:sz w:val="24"/>
                <w:lang w:val="ru-RU"/>
              </w:rPr>
              <w:t>Обоснование расчетного показателя</w:t>
            </w:r>
          </w:p>
        </w:tc>
      </w:tr>
      <w:tr w:rsidR="00BE3EB6" w:rsidRPr="00F1788C" w:rsidTr="00D16D32">
        <w:trPr>
          <w:cantSplit/>
        </w:trPr>
        <w:tc>
          <w:tcPr>
            <w:tcW w:w="1403" w:type="dxa"/>
            <w:vMerge w:val="restart"/>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Объекты торговли</w:t>
            </w: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Расчетный пок</w:t>
            </w:r>
            <w:r w:rsidRPr="00F1788C">
              <w:rPr>
                <w:iCs/>
                <w:sz w:val="24"/>
                <w:lang w:val="ru-RU"/>
              </w:rPr>
              <w:t>а</w:t>
            </w:r>
            <w:r w:rsidRPr="00F1788C">
              <w:rPr>
                <w:iCs/>
                <w:sz w:val="24"/>
                <w:lang w:val="ru-RU"/>
              </w:rPr>
              <w:t>затель минимал</w:t>
            </w:r>
            <w:r w:rsidRPr="00F1788C">
              <w:rPr>
                <w:iCs/>
                <w:sz w:val="24"/>
                <w:lang w:val="ru-RU"/>
              </w:rPr>
              <w:t>ь</w:t>
            </w:r>
            <w:r w:rsidRPr="00F1788C">
              <w:rPr>
                <w:iCs/>
                <w:sz w:val="24"/>
                <w:lang w:val="ru-RU"/>
              </w:rPr>
              <w:t>но допустимого уровня обесп</w:t>
            </w:r>
            <w:r w:rsidRPr="00F1788C">
              <w:rPr>
                <w:iCs/>
                <w:sz w:val="24"/>
                <w:lang w:val="ru-RU"/>
              </w:rPr>
              <w:t>е</w:t>
            </w:r>
            <w:r w:rsidRPr="00F1788C">
              <w:rPr>
                <w:iCs/>
                <w:sz w:val="24"/>
                <w:lang w:val="ru-RU"/>
              </w:rPr>
              <w:t>ченности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Количество торговых объектов принято в соответствии с приказом Минэкономразв</w:t>
            </w:r>
            <w:r w:rsidR="004F2140" w:rsidRPr="00F1788C">
              <w:rPr>
                <w:iCs/>
                <w:sz w:val="24"/>
                <w:lang w:val="ru-RU"/>
              </w:rPr>
              <w:t xml:space="preserve">ития Ставропольского края от 31 июля </w:t>
            </w:r>
            <w:r w:rsidRPr="00F1788C">
              <w:rPr>
                <w:iCs/>
                <w:sz w:val="24"/>
                <w:lang w:val="ru-RU"/>
              </w:rPr>
              <w:t xml:space="preserve">2023 </w:t>
            </w:r>
            <w:r w:rsidR="004F2140" w:rsidRPr="00F1788C">
              <w:rPr>
                <w:iCs/>
                <w:sz w:val="24"/>
                <w:lang w:val="ru-RU"/>
              </w:rPr>
              <w:t>г.</w:t>
            </w:r>
            <w:r w:rsidRPr="00F1788C">
              <w:rPr>
                <w:iCs/>
                <w:sz w:val="24"/>
                <w:lang w:val="ru-RU"/>
              </w:rPr>
              <w:t>№ 426/од «Об установлении нормативов м</w:t>
            </w:r>
            <w:r w:rsidRPr="00F1788C">
              <w:rPr>
                <w:iCs/>
                <w:sz w:val="24"/>
                <w:lang w:val="ru-RU"/>
              </w:rPr>
              <w:t>и</w:t>
            </w:r>
            <w:r w:rsidRPr="00F1788C">
              <w:rPr>
                <w:iCs/>
                <w:sz w:val="24"/>
                <w:lang w:val="ru-RU"/>
              </w:rPr>
              <w:t>нимальной обеспеченности населения Ставропольского края площадью торговых объектов на территории Ставр</w:t>
            </w:r>
            <w:r w:rsidRPr="00F1788C">
              <w:rPr>
                <w:iCs/>
                <w:sz w:val="24"/>
                <w:lang w:val="ru-RU"/>
              </w:rPr>
              <w:t>о</w:t>
            </w:r>
            <w:r w:rsidRPr="00F1788C">
              <w:rPr>
                <w:iCs/>
                <w:sz w:val="24"/>
                <w:lang w:val="ru-RU"/>
              </w:rPr>
              <w:t>польского края» (показатели для Георгиевского муниц</w:t>
            </w:r>
            <w:r w:rsidRPr="00F1788C">
              <w:rPr>
                <w:iCs/>
                <w:sz w:val="24"/>
                <w:lang w:val="ru-RU"/>
              </w:rPr>
              <w:t>и</w:t>
            </w:r>
            <w:r w:rsidRPr="00F1788C">
              <w:rPr>
                <w:iCs/>
                <w:sz w:val="24"/>
                <w:lang w:val="ru-RU"/>
              </w:rPr>
              <w:t>пального округа).</w:t>
            </w:r>
          </w:p>
          <w:p w:rsidR="00BE3EB6" w:rsidRPr="00F1788C" w:rsidRDefault="00BE3EB6" w:rsidP="00DC07C0">
            <w:pPr>
              <w:pStyle w:val="aff6"/>
              <w:spacing w:after="20"/>
              <w:ind w:firstLine="0"/>
              <w:rPr>
                <w:iCs/>
                <w:sz w:val="24"/>
                <w:lang w:val="ru-RU"/>
              </w:rPr>
            </w:pPr>
            <w:r w:rsidRPr="00F1788C">
              <w:rPr>
                <w:iCs/>
                <w:sz w:val="24"/>
                <w:lang w:val="ru-RU"/>
              </w:rPr>
              <w:t>Площадь стационарных торговых объектов принята в соо</w:t>
            </w:r>
            <w:r w:rsidRPr="00F1788C">
              <w:rPr>
                <w:iCs/>
                <w:sz w:val="24"/>
                <w:lang w:val="ru-RU"/>
              </w:rPr>
              <w:t>т</w:t>
            </w:r>
            <w:r w:rsidRPr="00F1788C">
              <w:rPr>
                <w:iCs/>
                <w:sz w:val="24"/>
                <w:lang w:val="ru-RU"/>
              </w:rPr>
              <w:t>ветствии с Приложением</w:t>
            </w:r>
            <w:proofErr w:type="gramStart"/>
            <w:r w:rsidRPr="00F1788C">
              <w:rPr>
                <w:iCs/>
                <w:sz w:val="24"/>
                <w:lang w:val="ru-RU"/>
              </w:rPr>
              <w:t xml:space="preserve"> Д</w:t>
            </w:r>
            <w:proofErr w:type="gramEnd"/>
            <w:r w:rsidRPr="00F1788C">
              <w:rPr>
                <w:iCs/>
                <w:sz w:val="24"/>
                <w:lang w:val="ru-RU"/>
              </w:rPr>
              <w:t xml:space="preserve"> СП 42.13330.2016</w:t>
            </w:r>
          </w:p>
        </w:tc>
      </w:tr>
      <w:tr w:rsidR="00BE3EB6" w:rsidRPr="00F1788C" w:rsidTr="00D16D32">
        <w:trPr>
          <w:cantSplit/>
        </w:trPr>
        <w:tc>
          <w:tcPr>
            <w:tcW w:w="1403" w:type="dxa"/>
            <w:vMerge/>
            <w:shd w:val="clear" w:color="auto" w:fill="auto"/>
          </w:tcPr>
          <w:p w:rsidR="00BE3EB6" w:rsidRPr="00F1788C" w:rsidRDefault="00BE3EB6" w:rsidP="00D16D32">
            <w:pPr>
              <w:pStyle w:val="aff6"/>
              <w:spacing w:after="20"/>
              <w:ind w:firstLine="0"/>
              <w:jc w:val="left"/>
              <w:rPr>
                <w:iCs/>
                <w:sz w:val="24"/>
                <w:lang w:val="ru-RU"/>
              </w:rPr>
            </w:pP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Расчетный пок</w:t>
            </w:r>
            <w:r w:rsidRPr="00F1788C">
              <w:rPr>
                <w:iCs/>
                <w:sz w:val="24"/>
                <w:lang w:val="ru-RU"/>
              </w:rPr>
              <w:t>а</w:t>
            </w:r>
            <w:r w:rsidRPr="00F1788C">
              <w:rPr>
                <w:iCs/>
                <w:sz w:val="24"/>
                <w:lang w:val="ru-RU"/>
              </w:rPr>
              <w:t>затель максимал</w:t>
            </w:r>
            <w:r w:rsidRPr="00F1788C">
              <w:rPr>
                <w:iCs/>
                <w:sz w:val="24"/>
                <w:lang w:val="ru-RU"/>
              </w:rPr>
              <w:t>ь</w:t>
            </w:r>
            <w:r w:rsidRPr="00F1788C">
              <w:rPr>
                <w:iCs/>
                <w:sz w:val="24"/>
                <w:lang w:val="ru-RU"/>
              </w:rPr>
              <w:t>но допустимого уровня территор</w:t>
            </w:r>
            <w:r w:rsidRPr="00F1788C">
              <w:rPr>
                <w:iCs/>
                <w:sz w:val="24"/>
                <w:lang w:val="ru-RU"/>
              </w:rPr>
              <w:t>и</w:t>
            </w:r>
            <w:r w:rsidRPr="00F1788C">
              <w:rPr>
                <w:iCs/>
                <w:sz w:val="24"/>
                <w:lang w:val="ru-RU"/>
              </w:rPr>
              <w:t>альной доступн</w:t>
            </w:r>
            <w:r w:rsidRPr="00F1788C">
              <w:rPr>
                <w:iCs/>
                <w:sz w:val="24"/>
                <w:lang w:val="ru-RU"/>
              </w:rPr>
              <w:t>о</w:t>
            </w:r>
            <w:r w:rsidRPr="00F1788C">
              <w:rPr>
                <w:iCs/>
                <w:sz w:val="24"/>
                <w:lang w:val="ru-RU"/>
              </w:rPr>
              <w:t>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Пешеходная доступность 500 м в городском населенном пункте при застройке от трех этажей и выше, 800 м в г</w:t>
            </w:r>
            <w:r w:rsidRPr="00F1788C">
              <w:rPr>
                <w:iCs/>
                <w:sz w:val="24"/>
                <w:lang w:val="ru-RU"/>
              </w:rPr>
              <w:t>о</w:t>
            </w:r>
            <w:r w:rsidRPr="00F1788C">
              <w:rPr>
                <w:iCs/>
                <w:sz w:val="24"/>
                <w:lang w:val="ru-RU"/>
              </w:rPr>
              <w:t xml:space="preserve">родском населенном пункте </w:t>
            </w:r>
            <w:proofErr w:type="gramStart"/>
            <w:r w:rsidRPr="00F1788C">
              <w:rPr>
                <w:iCs/>
                <w:sz w:val="24"/>
                <w:lang w:val="ru-RU"/>
              </w:rPr>
              <w:t>при</w:t>
            </w:r>
            <w:proofErr w:type="gramEnd"/>
            <w:r w:rsidRPr="00F1788C">
              <w:rPr>
                <w:iCs/>
                <w:sz w:val="24"/>
                <w:lang w:val="ru-RU"/>
              </w:rPr>
              <w:t xml:space="preserve"> </w:t>
            </w:r>
            <w:proofErr w:type="gramStart"/>
            <w:r w:rsidRPr="00F1788C">
              <w:rPr>
                <w:iCs/>
                <w:sz w:val="24"/>
                <w:lang w:val="ru-RU"/>
              </w:rPr>
              <w:t>одно</w:t>
            </w:r>
            <w:proofErr w:type="gramEnd"/>
            <w:r w:rsidRPr="00F1788C">
              <w:rPr>
                <w:iCs/>
                <w:sz w:val="24"/>
                <w:lang w:val="ru-RU"/>
              </w:rPr>
              <w:t>- и двухэтажной з</w:t>
            </w:r>
            <w:r w:rsidRPr="00F1788C">
              <w:rPr>
                <w:iCs/>
                <w:sz w:val="24"/>
                <w:lang w:val="ru-RU"/>
              </w:rPr>
              <w:t>а</w:t>
            </w:r>
            <w:r w:rsidRPr="00F1788C">
              <w:rPr>
                <w:iCs/>
                <w:sz w:val="24"/>
                <w:lang w:val="ru-RU"/>
              </w:rPr>
              <w:t>стройке и 2000 м в сельских населенных пунктах принята в соответствии с п. 10.4 СП 42.13330.2016</w:t>
            </w:r>
          </w:p>
        </w:tc>
      </w:tr>
      <w:tr w:rsidR="00BE3EB6" w:rsidRPr="00F1788C" w:rsidTr="00D16D32">
        <w:trPr>
          <w:cantSplit/>
        </w:trPr>
        <w:tc>
          <w:tcPr>
            <w:tcW w:w="1403" w:type="dxa"/>
            <w:vMerge w:val="restart"/>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Объекты обществе</w:t>
            </w:r>
            <w:r w:rsidRPr="00F1788C">
              <w:rPr>
                <w:iCs/>
                <w:sz w:val="24"/>
                <w:lang w:val="ru-RU"/>
              </w:rPr>
              <w:t>н</w:t>
            </w:r>
            <w:r w:rsidRPr="00F1788C">
              <w:rPr>
                <w:iCs/>
                <w:sz w:val="24"/>
                <w:lang w:val="ru-RU"/>
              </w:rPr>
              <w:t>ного пит</w:t>
            </w:r>
            <w:r w:rsidRPr="00F1788C">
              <w:rPr>
                <w:iCs/>
                <w:sz w:val="24"/>
                <w:lang w:val="ru-RU"/>
              </w:rPr>
              <w:t>а</w:t>
            </w:r>
            <w:r w:rsidRPr="00F1788C">
              <w:rPr>
                <w:iCs/>
                <w:sz w:val="24"/>
                <w:lang w:val="ru-RU"/>
              </w:rPr>
              <w:t>ния</w:t>
            </w: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Расчетный пок</w:t>
            </w:r>
            <w:r w:rsidRPr="00F1788C">
              <w:rPr>
                <w:iCs/>
                <w:sz w:val="24"/>
                <w:lang w:val="ru-RU"/>
              </w:rPr>
              <w:t>а</w:t>
            </w:r>
            <w:r w:rsidRPr="00F1788C">
              <w:rPr>
                <w:iCs/>
                <w:sz w:val="24"/>
                <w:lang w:val="ru-RU"/>
              </w:rPr>
              <w:t>затель минимал</w:t>
            </w:r>
            <w:r w:rsidRPr="00F1788C">
              <w:rPr>
                <w:iCs/>
                <w:sz w:val="24"/>
                <w:lang w:val="ru-RU"/>
              </w:rPr>
              <w:t>ь</w:t>
            </w:r>
            <w:r w:rsidRPr="00F1788C">
              <w:rPr>
                <w:iCs/>
                <w:sz w:val="24"/>
                <w:lang w:val="ru-RU"/>
              </w:rPr>
              <w:t>но допустимого уровня обесп</w:t>
            </w:r>
            <w:r w:rsidRPr="00F1788C">
              <w:rPr>
                <w:iCs/>
                <w:sz w:val="24"/>
                <w:lang w:val="ru-RU"/>
              </w:rPr>
              <w:t>е</w:t>
            </w:r>
            <w:r w:rsidRPr="00F1788C">
              <w:rPr>
                <w:iCs/>
                <w:sz w:val="24"/>
                <w:lang w:val="ru-RU"/>
              </w:rPr>
              <w:t>ченности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городе Георгиевск) на 1000 человек принята в соответствии с Пр</w:t>
            </w:r>
            <w:r w:rsidRPr="00F1788C">
              <w:rPr>
                <w:iCs/>
                <w:sz w:val="24"/>
                <w:lang w:val="ru-RU"/>
              </w:rPr>
              <w:t>и</w:t>
            </w:r>
            <w:r w:rsidRPr="00F1788C">
              <w:rPr>
                <w:iCs/>
                <w:sz w:val="24"/>
                <w:lang w:val="ru-RU"/>
              </w:rPr>
              <w:t>ложением</w:t>
            </w:r>
            <w:proofErr w:type="gramStart"/>
            <w:r w:rsidRPr="00F1788C">
              <w:rPr>
                <w:iCs/>
                <w:sz w:val="24"/>
                <w:lang w:val="ru-RU"/>
              </w:rPr>
              <w:t xml:space="preserve"> Д</w:t>
            </w:r>
            <w:proofErr w:type="gramEnd"/>
            <w:r w:rsidRPr="00F1788C">
              <w:rPr>
                <w:iCs/>
                <w:sz w:val="24"/>
                <w:lang w:val="ru-RU"/>
              </w:rPr>
              <w:t xml:space="preserve"> СП 42.13330.2016 </w:t>
            </w:r>
          </w:p>
        </w:tc>
      </w:tr>
      <w:tr w:rsidR="00BE3EB6" w:rsidRPr="00F1788C" w:rsidTr="00D16D32">
        <w:trPr>
          <w:cantSplit/>
        </w:trPr>
        <w:tc>
          <w:tcPr>
            <w:tcW w:w="1403" w:type="dxa"/>
            <w:vMerge/>
            <w:shd w:val="clear" w:color="auto" w:fill="auto"/>
          </w:tcPr>
          <w:p w:rsidR="00BE3EB6" w:rsidRPr="00F1788C" w:rsidRDefault="00BE3EB6" w:rsidP="00D16D32">
            <w:pPr>
              <w:pStyle w:val="aff6"/>
              <w:spacing w:after="20"/>
              <w:ind w:firstLine="0"/>
              <w:jc w:val="left"/>
              <w:rPr>
                <w:iCs/>
                <w:sz w:val="24"/>
                <w:lang w:val="ru-RU"/>
              </w:rPr>
            </w:pP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bCs/>
                <w:iCs/>
                <w:sz w:val="24"/>
                <w:lang w:val="ru-RU"/>
              </w:rPr>
              <w:t>Расчетный пок</w:t>
            </w:r>
            <w:r w:rsidRPr="00F1788C">
              <w:rPr>
                <w:bCs/>
                <w:iCs/>
                <w:sz w:val="24"/>
                <w:lang w:val="ru-RU"/>
              </w:rPr>
              <w:t>а</w:t>
            </w:r>
            <w:r w:rsidRPr="00F1788C">
              <w:rPr>
                <w:bCs/>
                <w:iCs/>
                <w:sz w:val="24"/>
                <w:lang w:val="ru-RU"/>
              </w:rPr>
              <w:t>затель максимал</w:t>
            </w:r>
            <w:r w:rsidRPr="00F1788C">
              <w:rPr>
                <w:bCs/>
                <w:iCs/>
                <w:sz w:val="24"/>
                <w:lang w:val="ru-RU"/>
              </w:rPr>
              <w:t>ь</w:t>
            </w:r>
            <w:r w:rsidRPr="00F1788C">
              <w:rPr>
                <w:bCs/>
                <w:iCs/>
                <w:sz w:val="24"/>
                <w:lang w:val="ru-RU"/>
              </w:rPr>
              <w:t>но допустимого уровня территор</w:t>
            </w:r>
            <w:r w:rsidRPr="00F1788C">
              <w:rPr>
                <w:bCs/>
                <w:iCs/>
                <w:sz w:val="24"/>
                <w:lang w:val="ru-RU"/>
              </w:rPr>
              <w:t>и</w:t>
            </w:r>
            <w:r w:rsidRPr="00F1788C">
              <w:rPr>
                <w:bCs/>
                <w:iCs/>
                <w:sz w:val="24"/>
                <w:lang w:val="ru-RU"/>
              </w:rPr>
              <w:t>альной доступн</w:t>
            </w:r>
            <w:r w:rsidRPr="00F1788C">
              <w:rPr>
                <w:bCs/>
                <w:iCs/>
                <w:sz w:val="24"/>
                <w:lang w:val="ru-RU"/>
              </w:rPr>
              <w:t>о</w:t>
            </w:r>
            <w:r w:rsidRPr="00F1788C">
              <w:rPr>
                <w:bCs/>
                <w:iCs/>
                <w:sz w:val="24"/>
                <w:lang w:val="ru-RU"/>
              </w:rPr>
              <w:t>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Пешеходная доступность 500 м в городском населенном пункте при застройке от трех этажей и выше, 800 м в г</w:t>
            </w:r>
            <w:r w:rsidRPr="00F1788C">
              <w:rPr>
                <w:iCs/>
                <w:sz w:val="24"/>
                <w:lang w:val="ru-RU"/>
              </w:rPr>
              <w:t>о</w:t>
            </w:r>
            <w:r w:rsidRPr="00F1788C">
              <w:rPr>
                <w:iCs/>
                <w:sz w:val="24"/>
                <w:lang w:val="ru-RU"/>
              </w:rPr>
              <w:t xml:space="preserve">родском населенном пункте </w:t>
            </w:r>
            <w:proofErr w:type="gramStart"/>
            <w:r w:rsidRPr="00F1788C">
              <w:rPr>
                <w:iCs/>
                <w:sz w:val="24"/>
                <w:lang w:val="ru-RU"/>
              </w:rPr>
              <w:t>при</w:t>
            </w:r>
            <w:proofErr w:type="gramEnd"/>
            <w:r w:rsidRPr="00F1788C">
              <w:rPr>
                <w:iCs/>
                <w:sz w:val="24"/>
                <w:lang w:val="ru-RU"/>
              </w:rPr>
              <w:t xml:space="preserve"> </w:t>
            </w:r>
            <w:proofErr w:type="gramStart"/>
            <w:r w:rsidRPr="00F1788C">
              <w:rPr>
                <w:iCs/>
                <w:sz w:val="24"/>
                <w:lang w:val="ru-RU"/>
              </w:rPr>
              <w:t>одно</w:t>
            </w:r>
            <w:proofErr w:type="gramEnd"/>
            <w:r w:rsidRPr="00F1788C">
              <w:rPr>
                <w:iCs/>
                <w:sz w:val="24"/>
                <w:lang w:val="ru-RU"/>
              </w:rPr>
              <w:t>- и двухэтажной з</w:t>
            </w:r>
            <w:r w:rsidRPr="00F1788C">
              <w:rPr>
                <w:iCs/>
                <w:sz w:val="24"/>
                <w:lang w:val="ru-RU"/>
              </w:rPr>
              <w:t>а</w:t>
            </w:r>
            <w:r w:rsidRPr="00F1788C">
              <w:rPr>
                <w:iCs/>
                <w:sz w:val="24"/>
                <w:lang w:val="ru-RU"/>
              </w:rPr>
              <w:t>стройке и 2000 м в сельских населенных пунктах принята в соответствии с п. 10.4 СП 42.13330.2016</w:t>
            </w:r>
          </w:p>
        </w:tc>
      </w:tr>
      <w:tr w:rsidR="00BE3EB6" w:rsidRPr="00F1788C" w:rsidTr="00D16D32">
        <w:trPr>
          <w:cantSplit/>
        </w:trPr>
        <w:tc>
          <w:tcPr>
            <w:tcW w:w="1403" w:type="dxa"/>
            <w:vMerge w:val="restart"/>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lastRenderedPageBreak/>
              <w:t>Объекты бытового обслужив</w:t>
            </w:r>
            <w:r w:rsidRPr="00F1788C">
              <w:rPr>
                <w:iCs/>
                <w:sz w:val="24"/>
                <w:lang w:val="ru-RU"/>
              </w:rPr>
              <w:t>а</w:t>
            </w:r>
            <w:r w:rsidRPr="00F1788C">
              <w:rPr>
                <w:iCs/>
                <w:sz w:val="24"/>
                <w:lang w:val="ru-RU"/>
              </w:rPr>
              <w:t>ния</w:t>
            </w: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iCs/>
                <w:sz w:val="24"/>
                <w:lang w:val="ru-RU"/>
              </w:rPr>
              <w:t>Расчетный пок</w:t>
            </w:r>
            <w:r w:rsidRPr="00F1788C">
              <w:rPr>
                <w:iCs/>
                <w:sz w:val="24"/>
                <w:lang w:val="ru-RU"/>
              </w:rPr>
              <w:t>а</w:t>
            </w:r>
            <w:r w:rsidRPr="00F1788C">
              <w:rPr>
                <w:iCs/>
                <w:sz w:val="24"/>
                <w:lang w:val="ru-RU"/>
              </w:rPr>
              <w:t>затель минимал</w:t>
            </w:r>
            <w:r w:rsidRPr="00F1788C">
              <w:rPr>
                <w:iCs/>
                <w:sz w:val="24"/>
                <w:lang w:val="ru-RU"/>
              </w:rPr>
              <w:t>ь</w:t>
            </w:r>
            <w:r w:rsidRPr="00F1788C">
              <w:rPr>
                <w:iCs/>
                <w:sz w:val="24"/>
                <w:lang w:val="ru-RU"/>
              </w:rPr>
              <w:t>но допустимого уровня обесп</w:t>
            </w:r>
            <w:r w:rsidRPr="00F1788C">
              <w:rPr>
                <w:iCs/>
                <w:sz w:val="24"/>
                <w:lang w:val="ru-RU"/>
              </w:rPr>
              <w:t>е</w:t>
            </w:r>
            <w:r w:rsidRPr="00F1788C">
              <w:rPr>
                <w:iCs/>
                <w:sz w:val="24"/>
                <w:lang w:val="ru-RU"/>
              </w:rPr>
              <w:t>ченности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Обеспеченность предприятиями бытового обслуживания в городском населенном пункте (городе Георгиевск) в 9 р</w:t>
            </w:r>
            <w:r w:rsidRPr="00F1788C">
              <w:rPr>
                <w:iCs/>
                <w:sz w:val="24"/>
                <w:lang w:val="ru-RU"/>
              </w:rPr>
              <w:t>а</w:t>
            </w:r>
            <w:r w:rsidRPr="00F1788C">
              <w:rPr>
                <w:iCs/>
                <w:sz w:val="24"/>
                <w:lang w:val="ru-RU"/>
              </w:rPr>
              <w:t>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w:t>
            </w:r>
            <w:proofErr w:type="gramStart"/>
            <w:r w:rsidRPr="00F1788C">
              <w:rPr>
                <w:iCs/>
                <w:sz w:val="24"/>
                <w:lang w:val="ru-RU"/>
              </w:rPr>
              <w:t xml:space="preserve"> Д</w:t>
            </w:r>
            <w:proofErr w:type="gramEnd"/>
            <w:r w:rsidRPr="00F1788C">
              <w:rPr>
                <w:iCs/>
                <w:sz w:val="24"/>
                <w:lang w:val="ru-RU"/>
              </w:rPr>
              <w:t xml:space="preserve"> СП 42.13330.2016</w:t>
            </w:r>
          </w:p>
        </w:tc>
      </w:tr>
      <w:tr w:rsidR="00BE3EB6" w:rsidRPr="00F1788C" w:rsidTr="00D16D32">
        <w:trPr>
          <w:cantSplit/>
        </w:trPr>
        <w:tc>
          <w:tcPr>
            <w:tcW w:w="1403" w:type="dxa"/>
            <w:vMerge/>
            <w:shd w:val="clear" w:color="auto" w:fill="auto"/>
          </w:tcPr>
          <w:p w:rsidR="00BE3EB6" w:rsidRPr="00F1788C" w:rsidRDefault="00BE3EB6" w:rsidP="00D16D32">
            <w:pPr>
              <w:pStyle w:val="aff6"/>
              <w:spacing w:after="20"/>
              <w:ind w:firstLine="0"/>
              <w:jc w:val="left"/>
              <w:rPr>
                <w:iCs/>
                <w:sz w:val="24"/>
                <w:lang w:val="ru-RU"/>
              </w:rPr>
            </w:pPr>
          </w:p>
        </w:tc>
        <w:tc>
          <w:tcPr>
            <w:tcW w:w="1989" w:type="dxa"/>
            <w:shd w:val="clear" w:color="auto" w:fill="auto"/>
          </w:tcPr>
          <w:p w:rsidR="00BE3EB6" w:rsidRPr="00F1788C" w:rsidRDefault="00BE3EB6" w:rsidP="00D16D32">
            <w:pPr>
              <w:pStyle w:val="aff6"/>
              <w:spacing w:after="20"/>
              <w:ind w:firstLine="0"/>
              <w:jc w:val="left"/>
              <w:rPr>
                <w:iCs/>
                <w:sz w:val="24"/>
                <w:lang w:val="ru-RU"/>
              </w:rPr>
            </w:pPr>
            <w:r w:rsidRPr="00F1788C">
              <w:rPr>
                <w:bCs/>
                <w:iCs/>
                <w:sz w:val="24"/>
                <w:lang w:val="ru-RU"/>
              </w:rPr>
              <w:t>Расчетный пок</w:t>
            </w:r>
            <w:r w:rsidRPr="00F1788C">
              <w:rPr>
                <w:bCs/>
                <w:iCs/>
                <w:sz w:val="24"/>
                <w:lang w:val="ru-RU"/>
              </w:rPr>
              <w:t>а</w:t>
            </w:r>
            <w:r w:rsidRPr="00F1788C">
              <w:rPr>
                <w:bCs/>
                <w:iCs/>
                <w:sz w:val="24"/>
                <w:lang w:val="ru-RU"/>
              </w:rPr>
              <w:t>затель максимал</w:t>
            </w:r>
            <w:r w:rsidRPr="00F1788C">
              <w:rPr>
                <w:bCs/>
                <w:iCs/>
                <w:sz w:val="24"/>
                <w:lang w:val="ru-RU"/>
              </w:rPr>
              <w:t>ь</w:t>
            </w:r>
            <w:r w:rsidRPr="00F1788C">
              <w:rPr>
                <w:bCs/>
                <w:iCs/>
                <w:sz w:val="24"/>
                <w:lang w:val="ru-RU"/>
              </w:rPr>
              <w:t>но допустимого уровня территор</w:t>
            </w:r>
            <w:r w:rsidRPr="00F1788C">
              <w:rPr>
                <w:bCs/>
                <w:iCs/>
                <w:sz w:val="24"/>
                <w:lang w:val="ru-RU"/>
              </w:rPr>
              <w:t>и</w:t>
            </w:r>
            <w:r w:rsidRPr="00F1788C">
              <w:rPr>
                <w:bCs/>
                <w:iCs/>
                <w:sz w:val="24"/>
                <w:lang w:val="ru-RU"/>
              </w:rPr>
              <w:t>альной доступн</w:t>
            </w:r>
            <w:r w:rsidRPr="00F1788C">
              <w:rPr>
                <w:bCs/>
                <w:iCs/>
                <w:sz w:val="24"/>
                <w:lang w:val="ru-RU"/>
              </w:rPr>
              <w:t>о</w:t>
            </w:r>
            <w:r w:rsidRPr="00F1788C">
              <w:rPr>
                <w:bCs/>
                <w:iCs/>
                <w:sz w:val="24"/>
                <w:lang w:val="ru-RU"/>
              </w:rPr>
              <w:t>сти</w:t>
            </w:r>
          </w:p>
        </w:tc>
        <w:tc>
          <w:tcPr>
            <w:tcW w:w="6237" w:type="dxa"/>
            <w:shd w:val="clear" w:color="auto" w:fill="auto"/>
          </w:tcPr>
          <w:p w:rsidR="00BE3EB6" w:rsidRPr="00F1788C" w:rsidRDefault="00BE3EB6" w:rsidP="00DC07C0">
            <w:pPr>
              <w:pStyle w:val="aff6"/>
              <w:spacing w:after="20"/>
              <w:ind w:firstLine="0"/>
              <w:rPr>
                <w:iCs/>
                <w:sz w:val="24"/>
                <w:lang w:val="ru-RU"/>
              </w:rPr>
            </w:pPr>
            <w:r w:rsidRPr="00F1788C">
              <w:rPr>
                <w:iCs/>
                <w:sz w:val="24"/>
                <w:lang w:val="ru-RU"/>
              </w:rPr>
              <w:t>Пешеходная доступность 500 м в городском населенном пункте при застройке от трех этажей и выше, 800 м в г</w:t>
            </w:r>
            <w:r w:rsidRPr="00F1788C">
              <w:rPr>
                <w:iCs/>
                <w:sz w:val="24"/>
                <w:lang w:val="ru-RU"/>
              </w:rPr>
              <w:t>о</w:t>
            </w:r>
            <w:r w:rsidRPr="00F1788C">
              <w:rPr>
                <w:iCs/>
                <w:sz w:val="24"/>
                <w:lang w:val="ru-RU"/>
              </w:rPr>
              <w:t xml:space="preserve">родском населенном пункте </w:t>
            </w:r>
            <w:proofErr w:type="gramStart"/>
            <w:r w:rsidRPr="00F1788C">
              <w:rPr>
                <w:iCs/>
                <w:sz w:val="24"/>
                <w:lang w:val="ru-RU"/>
              </w:rPr>
              <w:t>при</w:t>
            </w:r>
            <w:proofErr w:type="gramEnd"/>
            <w:r w:rsidRPr="00F1788C">
              <w:rPr>
                <w:iCs/>
                <w:sz w:val="24"/>
                <w:lang w:val="ru-RU"/>
              </w:rPr>
              <w:t xml:space="preserve"> </w:t>
            </w:r>
            <w:proofErr w:type="gramStart"/>
            <w:r w:rsidRPr="00F1788C">
              <w:rPr>
                <w:iCs/>
                <w:sz w:val="24"/>
                <w:lang w:val="ru-RU"/>
              </w:rPr>
              <w:t>одно</w:t>
            </w:r>
            <w:proofErr w:type="gramEnd"/>
            <w:r w:rsidRPr="00F1788C">
              <w:rPr>
                <w:iCs/>
                <w:sz w:val="24"/>
                <w:lang w:val="ru-RU"/>
              </w:rPr>
              <w:t>- и двухэтажной з</w:t>
            </w:r>
            <w:r w:rsidRPr="00F1788C">
              <w:rPr>
                <w:iCs/>
                <w:sz w:val="24"/>
                <w:lang w:val="ru-RU"/>
              </w:rPr>
              <w:t>а</w:t>
            </w:r>
            <w:r w:rsidRPr="00F1788C">
              <w:rPr>
                <w:iCs/>
                <w:sz w:val="24"/>
                <w:lang w:val="ru-RU"/>
              </w:rPr>
              <w:t>стройке и 2000 м в сельских населенных пунктах принята в соответствии с п. 10.4 СП 42.13330.2016</w:t>
            </w:r>
          </w:p>
        </w:tc>
      </w:tr>
    </w:tbl>
    <w:p w:rsidR="00532B6C" w:rsidRPr="00E54B04" w:rsidRDefault="00532B6C" w:rsidP="002C2303">
      <w:pPr>
        <w:pStyle w:val="5"/>
        <w:keepLines/>
        <w:rPr>
          <w:b w:val="0"/>
          <w:iCs w:val="0"/>
          <w:sz w:val="28"/>
          <w:szCs w:val="28"/>
        </w:rPr>
      </w:pPr>
    </w:p>
    <w:p w:rsidR="002C2303" w:rsidRPr="00E54B04" w:rsidRDefault="00532B6C" w:rsidP="00D2722C">
      <w:pPr>
        <w:pStyle w:val="5"/>
        <w:keepLines/>
        <w:ind w:firstLine="709"/>
        <w:jc w:val="both"/>
        <w:rPr>
          <w:b w:val="0"/>
          <w:iCs w:val="0"/>
          <w:sz w:val="28"/>
          <w:szCs w:val="28"/>
        </w:rPr>
      </w:pPr>
      <w:r w:rsidRPr="00E54B04">
        <w:rPr>
          <w:b w:val="0"/>
          <w:iCs w:val="0"/>
          <w:sz w:val="28"/>
          <w:szCs w:val="28"/>
        </w:rPr>
        <w:t>4</w:t>
      </w:r>
      <w:r w:rsidR="00F1788C">
        <w:rPr>
          <w:b w:val="0"/>
          <w:iCs w:val="0"/>
          <w:sz w:val="28"/>
          <w:szCs w:val="28"/>
        </w:rPr>
        <w:t>1</w:t>
      </w:r>
      <w:r w:rsidRPr="00E54B04">
        <w:rPr>
          <w:b w:val="0"/>
          <w:iCs w:val="0"/>
          <w:sz w:val="28"/>
          <w:szCs w:val="28"/>
        </w:rPr>
        <w:t xml:space="preserve">. </w:t>
      </w:r>
      <w:r w:rsidR="002C2303" w:rsidRPr="00E54B04">
        <w:rPr>
          <w:b w:val="0"/>
          <w:iCs w:val="0"/>
          <w:sz w:val="28"/>
          <w:szCs w:val="28"/>
        </w:rPr>
        <w:t xml:space="preserve">Объекты местного значения </w:t>
      </w:r>
      <w:r w:rsidRPr="00E54B04">
        <w:rPr>
          <w:b w:val="0"/>
          <w:iCs w:val="0"/>
          <w:sz w:val="28"/>
          <w:szCs w:val="28"/>
        </w:rPr>
        <w:t xml:space="preserve">Георгиевского </w:t>
      </w:r>
      <w:r w:rsidR="002C2303" w:rsidRPr="00E54B04">
        <w:rPr>
          <w:b w:val="0"/>
          <w:iCs w:val="0"/>
          <w:sz w:val="28"/>
          <w:szCs w:val="28"/>
        </w:rPr>
        <w:t>округа в области озеленения территории и благоустройства</w:t>
      </w:r>
    </w:p>
    <w:p w:rsidR="00532B6C" w:rsidRPr="00E54B04" w:rsidRDefault="00532B6C" w:rsidP="00532B6C">
      <w:pPr>
        <w:rPr>
          <w:rFonts w:cs="Times New Roman"/>
          <w:sz w:val="28"/>
          <w:szCs w:val="28"/>
          <w:lang w:eastAsia="en-US"/>
        </w:rPr>
      </w:pP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2C2303" w:rsidRPr="00F1788C" w:rsidTr="005559B8">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F1788C" w:rsidRDefault="002C2303" w:rsidP="00D16D32">
            <w:pPr>
              <w:pStyle w:val="aff6"/>
              <w:keepNext/>
              <w:spacing w:after="4"/>
              <w:ind w:firstLine="0"/>
              <w:jc w:val="center"/>
              <w:rPr>
                <w:lang w:val="ru-RU"/>
              </w:rPr>
            </w:pPr>
            <w:r w:rsidRPr="00F1788C">
              <w:rPr>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F1788C" w:rsidRDefault="002C2303" w:rsidP="00D16D32">
            <w:pPr>
              <w:pStyle w:val="aff6"/>
              <w:keepNext/>
              <w:spacing w:after="4"/>
              <w:ind w:firstLine="0"/>
              <w:jc w:val="center"/>
              <w:rPr>
                <w:lang w:val="ru-RU"/>
              </w:rPr>
            </w:pPr>
            <w:r w:rsidRPr="00F1788C">
              <w:rPr>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C2303" w:rsidRPr="00F1788C" w:rsidRDefault="002C2303" w:rsidP="00D16D32">
            <w:pPr>
              <w:pStyle w:val="aff6"/>
              <w:keepNext/>
              <w:spacing w:after="4"/>
              <w:ind w:firstLine="0"/>
              <w:jc w:val="center"/>
              <w:rPr>
                <w:lang w:val="ru-RU"/>
              </w:rPr>
            </w:pPr>
            <w:r w:rsidRPr="00F1788C">
              <w:rPr>
                <w:lang w:val="ru-RU"/>
              </w:rPr>
              <w:t>Обоснование значения расчетного показ</w:t>
            </w:r>
            <w:r w:rsidRPr="00F1788C">
              <w:rPr>
                <w:lang w:val="ru-RU"/>
              </w:rPr>
              <w:t>а</w:t>
            </w:r>
            <w:r w:rsidRPr="00F1788C">
              <w:rPr>
                <w:lang w:val="ru-RU"/>
              </w:rPr>
              <w:t>теля</w:t>
            </w:r>
          </w:p>
        </w:tc>
      </w:tr>
      <w:tr w:rsidR="00950F29" w:rsidRPr="00F1788C" w:rsidTr="005559B8">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D16D32">
            <w:pPr>
              <w:pStyle w:val="aff6"/>
              <w:spacing w:after="4"/>
              <w:ind w:firstLine="0"/>
              <w:jc w:val="left"/>
              <w:rPr>
                <w:lang w:val="ru-RU"/>
              </w:rPr>
            </w:pPr>
            <w:r w:rsidRPr="00F1788C">
              <w:rPr>
                <w:lang w:val="ru-RU"/>
              </w:rPr>
              <w:t>Озелененные территории о</w:t>
            </w:r>
            <w:r w:rsidRPr="00F1788C">
              <w:rPr>
                <w:lang w:val="ru-RU"/>
              </w:rPr>
              <w:t>б</w:t>
            </w:r>
            <w:r w:rsidRPr="00F1788C">
              <w:rPr>
                <w:lang w:val="ru-RU"/>
              </w:rPr>
              <w:t>щего пользов</w:t>
            </w:r>
            <w:r w:rsidRPr="00F1788C">
              <w:rPr>
                <w:lang w:val="ru-RU"/>
              </w:rPr>
              <w:t>а</w:t>
            </w:r>
            <w:r w:rsidRPr="00F1788C">
              <w:rPr>
                <w:lang w:val="ru-RU"/>
              </w:rPr>
              <w:t>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D16D32">
            <w:pPr>
              <w:pStyle w:val="aff6"/>
              <w:spacing w:after="4"/>
              <w:ind w:firstLine="0"/>
              <w:jc w:val="left"/>
              <w:rPr>
                <w:lang w:val="ru-RU"/>
              </w:rPr>
            </w:pPr>
            <w:r w:rsidRPr="00F1788C">
              <w:rPr>
                <w:lang w:val="ru-RU"/>
              </w:rPr>
              <w:t>Расчетный показатель мин</w:t>
            </w:r>
            <w:r w:rsidRPr="00F1788C">
              <w:rPr>
                <w:lang w:val="ru-RU"/>
              </w:rPr>
              <w:t>и</w:t>
            </w:r>
            <w:r w:rsidRPr="00F1788C">
              <w:rPr>
                <w:lang w:val="ru-RU"/>
              </w:rPr>
              <w:t>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D16D32">
            <w:pPr>
              <w:pStyle w:val="aff6"/>
              <w:spacing w:after="4"/>
              <w:ind w:firstLine="0"/>
              <w:rPr>
                <w:lang w:val="ru-RU"/>
              </w:rPr>
            </w:pPr>
            <w:r w:rsidRPr="00F1788C">
              <w:rPr>
                <w:lang w:val="ru-RU"/>
              </w:rPr>
              <w:t>Минимальный показатель площади озел</w:t>
            </w:r>
            <w:r w:rsidRPr="00F1788C">
              <w:rPr>
                <w:lang w:val="ru-RU"/>
              </w:rPr>
              <w:t>е</w:t>
            </w:r>
            <w:r w:rsidRPr="00F1788C">
              <w:rPr>
                <w:lang w:val="ru-RU"/>
              </w:rPr>
              <w:t>ненной территории общего пользования устанавливается в соответствии с таблицей 9.2 пункта 9.8 СП 42.13330.2016 и таблицей 1.3.9 РНГП Ставропольского края</w:t>
            </w:r>
          </w:p>
        </w:tc>
      </w:tr>
      <w:tr w:rsidR="00950F29" w:rsidRPr="00F1788C" w:rsidTr="005559B8">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D16D32">
            <w:pPr>
              <w:ind w:firstLine="0"/>
              <w:jc w:val="left"/>
              <w:rPr>
                <w:rFonts w:eastAsia="Arial Unicode MS" w:cs="Times New Roman"/>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D16D32">
            <w:pPr>
              <w:pStyle w:val="aff6"/>
              <w:spacing w:after="4"/>
              <w:ind w:firstLine="0"/>
              <w:jc w:val="left"/>
              <w:rPr>
                <w:lang w:val="ru-RU"/>
              </w:rPr>
            </w:pPr>
            <w:r w:rsidRPr="00F1788C">
              <w:rPr>
                <w:lang w:val="ru-RU"/>
              </w:rPr>
              <w:t>Расчетный показатель макс</w:t>
            </w:r>
            <w:r w:rsidRPr="00F1788C">
              <w:rPr>
                <w:lang w:val="ru-RU"/>
              </w:rPr>
              <w:t>и</w:t>
            </w:r>
            <w:r w:rsidRPr="00F1788C">
              <w:rPr>
                <w:lang w:val="ru-RU"/>
              </w:rPr>
              <w:t>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950F29">
            <w:pPr>
              <w:pStyle w:val="aff6"/>
              <w:spacing w:after="4"/>
              <w:ind w:firstLine="0"/>
              <w:rPr>
                <w:lang w:val="ru-RU"/>
              </w:rPr>
            </w:pPr>
            <w:r w:rsidRPr="00F1788C">
              <w:rPr>
                <w:lang w:val="ru-RU"/>
              </w:rPr>
              <w:t>Транспортная доступность 15 мин. принята в соответствии с таблицей 1.3.9 РНГП Ставропольского края</w:t>
            </w:r>
          </w:p>
        </w:tc>
      </w:tr>
      <w:tr w:rsidR="00950F29" w:rsidRPr="00F1788C" w:rsidTr="005559B8">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BE3EB6">
            <w:pPr>
              <w:pStyle w:val="aff6"/>
              <w:spacing w:after="4"/>
              <w:ind w:firstLine="0"/>
              <w:jc w:val="left"/>
              <w:rPr>
                <w:lang w:val="ru-RU"/>
              </w:rPr>
            </w:pPr>
            <w:r w:rsidRPr="00F1788C">
              <w:rPr>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BE3EB6">
            <w:pPr>
              <w:pStyle w:val="aff6"/>
              <w:spacing w:after="4"/>
              <w:ind w:firstLine="0"/>
              <w:jc w:val="left"/>
              <w:rPr>
                <w:lang w:val="ru-RU"/>
              </w:rPr>
            </w:pPr>
            <w:r w:rsidRPr="00F1788C">
              <w:rPr>
                <w:lang w:val="ru-RU"/>
              </w:rPr>
              <w:t>Расчетный показатель мин</w:t>
            </w:r>
            <w:r w:rsidRPr="00F1788C">
              <w:rPr>
                <w:lang w:val="ru-RU"/>
              </w:rPr>
              <w:t>и</w:t>
            </w:r>
            <w:r w:rsidRPr="00F1788C">
              <w:rPr>
                <w:lang w:val="ru-RU"/>
              </w:rPr>
              <w:t>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532B6C">
            <w:pPr>
              <w:pStyle w:val="aff6"/>
              <w:spacing w:after="4"/>
              <w:ind w:firstLine="0"/>
              <w:rPr>
                <w:lang w:val="ru-RU"/>
              </w:rPr>
            </w:pPr>
            <w:r w:rsidRPr="00F1788C">
              <w:rPr>
                <w:lang w:val="ru-RU"/>
              </w:rPr>
              <w:t>Не менее 1 объекта на 30 тыс. чел. принято согласно таблице 7</w:t>
            </w:r>
            <w:r w:rsidRPr="00F1788C">
              <w:rPr>
                <w:iCs/>
                <w:color w:val="000000" w:themeColor="text1"/>
                <w:lang w:val="ru-RU"/>
              </w:rPr>
              <w:t xml:space="preserve"> распоряжения Ми</w:t>
            </w:r>
            <w:r w:rsidRPr="00F1788C">
              <w:rPr>
                <w:iCs/>
                <w:color w:val="000000" w:themeColor="text1"/>
                <w:lang w:val="ru-RU"/>
              </w:rPr>
              <w:t>н</w:t>
            </w:r>
            <w:r w:rsidRPr="00F1788C">
              <w:rPr>
                <w:iCs/>
                <w:color w:val="000000" w:themeColor="text1"/>
                <w:lang w:val="ru-RU"/>
              </w:rPr>
              <w:t>культуры России №</w:t>
            </w:r>
            <w:r w:rsidRPr="00F1788C">
              <w:rPr>
                <w:iCs/>
                <w:color w:val="000000" w:themeColor="text1"/>
              </w:rPr>
              <w:t> </w:t>
            </w:r>
            <w:r w:rsidRPr="00F1788C">
              <w:rPr>
                <w:iCs/>
                <w:color w:val="000000" w:themeColor="text1"/>
                <w:lang w:val="ru-RU"/>
              </w:rPr>
              <w:t>Р-2879</w:t>
            </w:r>
          </w:p>
        </w:tc>
      </w:tr>
      <w:tr w:rsidR="00950F29" w:rsidRPr="00F1788C" w:rsidTr="005559B8">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BE3EB6">
            <w:pPr>
              <w:pStyle w:val="aff6"/>
              <w:spacing w:after="4"/>
              <w:ind w:firstLine="0"/>
              <w:jc w:val="left"/>
              <w:rPr>
                <w:lang w:val="ru-RU"/>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BE3EB6">
            <w:pPr>
              <w:pStyle w:val="aff6"/>
              <w:spacing w:after="4"/>
              <w:ind w:firstLine="0"/>
              <w:jc w:val="left"/>
              <w:rPr>
                <w:lang w:val="ru-RU"/>
              </w:rPr>
            </w:pPr>
            <w:r w:rsidRPr="00F1788C">
              <w:rPr>
                <w:lang w:val="ru-RU"/>
              </w:rPr>
              <w:t>Расчетный показатель макс</w:t>
            </w:r>
            <w:r w:rsidRPr="00F1788C">
              <w:rPr>
                <w:lang w:val="ru-RU"/>
              </w:rPr>
              <w:t>и</w:t>
            </w:r>
            <w:r w:rsidRPr="00F1788C">
              <w:rPr>
                <w:lang w:val="ru-RU"/>
              </w:rPr>
              <w:t>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950F29" w:rsidRPr="00F1788C" w:rsidRDefault="00950F29" w:rsidP="00532B6C">
            <w:pPr>
              <w:pStyle w:val="aff6"/>
              <w:spacing w:after="4"/>
              <w:ind w:firstLine="0"/>
              <w:rPr>
                <w:lang w:val="ru-RU"/>
              </w:rPr>
            </w:pPr>
            <w:r w:rsidRPr="00F1788C">
              <w:rPr>
                <w:lang w:val="ru-RU"/>
              </w:rPr>
              <w:t>Транспортная доступность не менее 40 мин. принята согласно таблице 7</w:t>
            </w:r>
            <w:r w:rsidRPr="00F1788C">
              <w:rPr>
                <w:iCs/>
                <w:color w:val="000000" w:themeColor="text1"/>
                <w:lang w:val="ru-RU"/>
              </w:rPr>
              <w:t xml:space="preserve"> распор</w:t>
            </w:r>
            <w:r w:rsidRPr="00F1788C">
              <w:rPr>
                <w:iCs/>
                <w:color w:val="000000" w:themeColor="text1"/>
                <w:lang w:val="ru-RU"/>
              </w:rPr>
              <w:t>я</w:t>
            </w:r>
            <w:r w:rsidRPr="00F1788C">
              <w:rPr>
                <w:iCs/>
                <w:color w:val="000000" w:themeColor="text1"/>
                <w:lang w:val="ru-RU"/>
              </w:rPr>
              <w:t>жения Минкультуры России №</w:t>
            </w:r>
            <w:r w:rsidRPr="00F1788C">
              <w:rPr>
                <w:iCs/>
                <w:color w:val="000000" w:themeColor="text1"/>
              </w:rPr>
              <w:t> </w:t>
            </w:r>
            <w:r w:rsidRPr="00F1788C">
              <w:rPr>
                <w:iCs/>
                <w:color w:val="000000" w:themeColor="text1"/>
                <w:lang w:val="ru-RU"/>
              </w:rPr>
              <w:t>Р-2879</w:t>
            </w:r>
            <w:r w:rsidRPr="00F1788C">
              <w:rPr>
                <w:lang w:val="ru-RU"/>
              </w:rPr>
              <w:t xml:space="preserve"> </w:t>
            </w:r>
          </w:p>
        </w:tc>
      </w:tr>
      <w:tr w:rsidR="00BE3EB6" w:rsidRPr="00F1788C" w:rsidTr="005559B8">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pStyle w:val="aff6"/>
              <w:spacing w:after="4"/>
              <w:ind w:firstLine="0"/>
              <w:jc w:val="left"/>
              <w:rPr>
                <w:lang w:val="ru-RU"/>
              </w:rPr>
            </w:pPr>
            <w:r w:rsidRPr="00F1788C">
              <w:rPr>
                <w:lang w:val="ru-RU"/>
              </w:rPr>
              <w:t>Площадки для игр детей, отд</w:t>
            </w:r>
            <w:r w:rsidRPr="00F1788C">
              <w:rPr>
                <w:lang w:val="ru-RU"/>
              </w:rPr>
              <w:t>ы</w:t>
            </w:r>
            <w:r w:rsidRPr="00F1788C">
              <w:rPr>
                <w:lang w:val="ru-RU"/>
              </w:rPr>
              <w:t>ха взрослого населения и з</w:t>
            </w:r>
            <w:r w:rsidRPr="00F1788C">
              <w:rPr>
                <w:lang w:val="ru-RU"/>
              </w:rPr>
              <w:t>а</w:t>
            </w:r>
            <w:r w:rsidRPr="00F1788C">
              <w:rPr>
                <w:lang w:val="ru-RU"/>
              </w:rPr>
              <w:t>нятий физкул</w:t>
            </w:r>
            <w:r w:rsidRPr="00F1788C">
              <w:rPr>
                <w:lang w:val="ru-RU"/>
              </w:rPr>
              <w:t>ь</w:t>
            </w:r>
            <w:r w:rsidRPr="00F1788C">
              <w:rPr>
                <w:lang w:val="ru-RU"/>
              </w:rPr>
              <w:t>турой для жилых многокварти</w:t>
            </w:r>
            <w:r w:rsidRPr="00F1788C">
              <w:rPr>
                <w:lang w:val="ru-RU"/>
              </w:rPr>
              <w:t>р</w:t>
            </w:r>
            <w:r w:rsidRPr="00F1788C">
              <w:rPr>
                <w:lang w:val="ru-RU"/>
              </w:rPr>
              <w:t>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pStyle w:val="aff6"/>
              <w:spacing w:after="4"/>
              <w:ind w:firstLine="0"/>
              <w:jc w:val="left"/>
              <w:rPr>
                <w:lang w:val="ru-RU"/>
              </w:rPr>
            </w:pPr>
            <w:r w:rsidRPr="00F1788C">
              <w:rPr>
                <w:lang w:val="ru-RU"/>
              </w:rPr>
              <w:t>Расчетный показатель мин</w:t>
            </w:r>
            <w:r w:rsidRPr="00F1788C">
              <w:rPr>
                <w:lang w:val="ru-RU"/>
              </w:rPr>
              <w:t>и</w:t>
            </w:r>
            <w:r w:rsidRPr="00F1788C">
              <w:rPr>
                <w:lang w:val="ru-RU"/>
              </w:rPr>
              <w:t>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pStyle w:val="aff6"/>
              <w:spacing w:after="4"/>
              <w:ind w:firstLine="0"/>
              <w:rPr>
                <w:lang w:val="ru-RU"/>
              </w:rPr>
            </w:pPr>
            <w:r w:rsidRPr="00F1788C">
              <w:rPr>
                <w:lang w:val="ru-RU"/>
              </w:rPr>
              <w:t>Площадь территории площадок различного назначения принята согласно таблице 8.1 СП 476.1325800.2020</w:t>
            </w:r>
          </w:p>
        </w:tc>
      </w:tr>
      <w:tr w:rsidR="00BE3EB6" w:rsidRPr="00F1788C" w:rsidTr="005559B8">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ind w:firstLine="0"/>
              <w:jc w:val="left"/>
              <w:rPr>
                <w:rFonts w:eastAsia="Arial Unicode MS" w:cs="Times New Roman"/>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pStyle w:val="aff6"/>
              <w:spacing w:after="4"/>
              <w:ind w:firstLine="0"/>
              <w:jc w:val="left"/>
              <w:rPr>
                <w:lang w:val="ru-RU"/>
              </w:rPr>
            </w:pPr>
            <w:r w:rsidRPr="00F1788C">
              <w:rPr>
                <w:lang w:val="ru-RU"/>
              </w:rPr>
              <w:t>Расчетный показатель макс</w:t>
            </w:r>
            <w:r w:rsidRPr="00F1788C">
              <w:rPr>
                <w:lang w:val="ru-RU"/>
              </w:rPr>
              <w:t>и</w:t>
            </w:r>
            <w:r w:rsidRPr="00F1788C">
              <w:rPr>
                <w:lang w:val="ru-RU"/>
              </w:rPr>
              <w:t>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E3EB6" w:rsidRPr="00F1788C" w:rsidRDefault="00BE3EB6" w:rsidP="00BE3EB6">
            <w:pPr>
              <w:pStyle w:val="aff6"/>
              <w:spacing w:after="4"/>
              <w:ind w:firstLine="0"/>
              <w:rPr>
                <w:lang w:val="ru-RU"/>
              </w:rPr>
            </w:pPr>
            <w:r w:rsidRPr="00F1788C">
              <w:rPr>
                <w:lang w:val="ru-RU"/>
              </w:rPr>
              <w:t>Пешеходная доступность до площадок ра</w:t>
            </w:r>
            <w:r w:rsidRPr="00F1788C">
              <w:rPr>
                <w:lang w:val="ru-RU"/>
              </w:rPr>
              <w:t>з</w:t>
            </w:r>
            <w:r w:rsidRPr="00F1788C">
              <w:rPr>
                <w:lang w:val="ru-RU"/>
              </w:rPr>
              <w:t>личного назначения принята в соотве</w:t>
            </w:r>
            <w:r w:rsidRPr="00F1788C">
              <w:rPr>
                <w:lang w:val="ru-RU"/>
              </w:rPr>
              <w:t>т</w:t>
            </w:r>
            <w:r w:rsidRPr="00F1788C">
              <w:rPr>
                <w:lang w:val="ru-RU"/>
              </w:rPr>
              <w:t>ствии с пунктом 7.5 СП 42.13330.2016</w:t>
            </w:r>
          </w:p>
        </w:tc>
      </w:tr>
    </w:tbl>
    <w:p w:rsidR="00532B6C" w:rsidRPr="00E54B04" w:rsidRDefault="00532B6C" w:rsidP="00770589">
      <w:pPr>
        <w:pStyle w:val="5"/>
        <w:rPr>
          <w:b w:val="0"/>
          <w:sz w:val="28"/>
          <w:szCs w:val="28"/>
        </w:rPr>
      </w:pPr>
      <w:bookmarkStart w:id="171" w:name="_Hlk145577710"/>
    </w:p>
    <w:p w:rsidR="00E53BE7" w:rsidRPr="00E54B04" w:rsidRDefault="00532B6C" w:rsidP="00D2722C">
      <w:pPr>
        <w:pStyle w:val="5"/>
        <w:ind w:firstLine="709"/>
        <w:jc w:val="both"/>
        <w:rPr>
          <w:b w:val="0"/>
          <w:sz w:val="28"/>
          <w:szCs w:val="28"/>
        </w:rPr>
      </w:pPr>
      <w:r w:rsidRPr="00E54B04">
        <w:rPr>
          <w:b w:val="0"/>
          <w:sz w:val="28"/>
          <w:szCs w:val="28"/>
        </w:rPr>
        <w:t>4</w:t>
      </w:r>
      <w:r w:rsidR="009A146B">
        <w:rPr>
          <w:b w:val="0"/>
          <w:sz w:val="28"/>
          <w:szCs w:val="28"/>
        </w:rPr>
        <w:t>2</w:t>
      </w:r>
      <w:r w:rsidRPr="00E54B04">
        <w:rPr>
          <w:b w:val="0"/>
          <w:sz w:val="28"/>
          <w:szCs w:val="28"/>
        </w:rPr>
        <w:t xml:space="preserve">. </w:t>
      </w:r>
      <w:r w:rsidR="00770589" w:rsidRPr="00E54B04">
        <w:rPr>
          <w:b w:val="0"/>
          <w:sz w:val="28"/>
          <w:szCs w:val="28"/>
        </w:rPr>
        <w:t>Объекты</w:t>
      </w:r>
      <w:r w:rsidR="00E53BE7" w:rsidRPr="00E54B04">
        <w:rPr>
          <w:b w:val="0"/>
          <w:sz w:val="28"/>
          <w:szCs w:val="28"/>
        </w:rPr>
        <w:t xml:space="preserve"> </w:t>
      </w:r>
      <w:r w:rsidR="00A05C55" w:rsidRPr="00E54B04">
        <w:rPr>
          <w:b w:val="0"/>
          <w:sz w:val="28"/>
          <w:szCs w:val="28"/>
        </w:rPr>
        <w:t xml:space="preserve">местного значения </w:t>
      </w:r>
      <w:r w:rsidRPr="00E54B04">
        <w:rPr>
          <w:b w:val="0"/>
          <w:sz w:val="28"/>
          <w:szCs w:val="28"/>
        </w:rPr>
        <w:t xml:space="preserve">Георгиевского </w:t>
      </w:r>
      <w:r w:rsidR="00A05C55" w:rsidRPr="00E54B04">
        <w:rPr>
          <w:b w:val="0"/>
          <w:sz w:val="28"/>
          <w:szCs w:val="28"/>
        </w:rPr>
        <w:t xml:space="preserve">округа </w:t>
      </w:r>
      <w:r w:rsidR="00E53BE7" w:rsidRPr="00E54B04">
        <w:rPr>
          <w:b w:val="0"/>
          <w:sz w:val="28"/>
          <w:szCs w:val="28"/>
        </w:rPr>
        <w:t xml:space="preserve">в области </w:t>
      </w:r>
      <w:r w:rsidR="00F86977" w:rsidRPr="00E54B04">
        <w:rPr>
          <w:b w:val="0"/>
          <w:sz w:val="28"/>
          <w:szCs w:val="28"/>
        </w:rPr>
        <w:t>охраны порядка</w:t>
      </w:r>
    </w:p>
    <w:p w:rsidR="00532B6C" w:rsidRPr="00E54B04" w:rsidRDefault="00532B6C" w:rsidP="00532B6C">
      <w:pPr>
        <w:rPr>
          <w:rFonts w:cs="Times New Roman"/>
          <w:sz w:val="28"/>
          <w:szCs w:val="28"/>
          <w:lang w:eastAsia="en-US"/>
        </w:rPr>
      </w:pP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9A146B" w:rsidTr="005559B8">
        <w:trPr>
          <w:cantSplit/>
          <w:trHeight w:val="202"/>
        </w:trPr>
        <w:tc>
          <w:tcPr>
            <w:tcW w:w="1408" w:type="dxa"/>
            <w:shd w:val="clear" w:color="auto" w:fill="auto"/>
          </w:tcPr>
          <w:p w:rsidR="00E53BE7" w:rsidRPr="009A146B" w:rsidRDefault="00E53BE7" w:rsidP="00D16D32">
            <w:pPr>
              <w:pStyle w:val="Default"/>
              <w:keepNext/>
              <w:jc w:val="center"/>
              <w:rPr>
                <w:iCs/>
              </w:rPr>
            </w:pPr>
            <w:r w:rsidRPr="009A146B">
              <w:rPr>
                <w:bCs/>
                <w:iCs/>
              </w:rPr>
              <w:lastRenderedPageBreak/>
              <w:t>Наименов</w:t>
            </w:r>
            <w:r w:rsidRPr="009A146B">
              <w:rPr>
                <w:bCs/>
                <w:iCs/>
              </w:rPr>
              <w:t>а</w:t>
            </w:r>
            <w:r w:rsidRPr="009A146B">
              <w:rPr>
                <w:bCs/>
                <w:iCs/>
              </w:rPr>
              <w:t>ние вида объекта</w:t>
            </w:r>
          </w:p>
        </w:tc>
        <w:tc>
          <w:tcPr>
            <w:tcW w:w="2693" w:type="dxa"/>
            <w:shd w:val="clear" w:color="auto" w:fill="auto"/>
          </w:tcPr>
          <w:p w:rsidR="00E53BE7" w:rsidRPr="009A146B" w:rsidRDefault="00E53BE7" w:rsidP="00D16D32">
            <w:pPr>
              <w:pStyle w:val="Default"/>
              <w:keepNext/>
              <w:jc w:val="center"/>
              <w:rPr>
                <w:bCs/>
                <w:iCs/>
              </w:rPr>
            </w:pPr>
            <w:r w:rsidRPr="009A146B">
              <w:rPr>
                <w:iCs/>
              </w:rPr>
              <w:t>Тип расчетного показ</w:t>
            </w:r>
            <w:r w:rsidRPr="009A146B">
              <w:rPr>
                <w:iCs/>
              </w:rPr>
              <w:t>а</w:t>
            </w:r>
            <w:r w:rsidRPr="009A146B">
              <w:rPr>
                <w:iCs/>
              </w:rPr>
              <w:t>теля</w:t>
            </w:r>
          </w:p>
        </w:tc>
        <w:tc>
          <w:tcPr>
            <w:tcW w:w="5528" w:type="dxa"/>
            <w:shd w:val="clear" w:color="auto" w:fill="auto"/>
          </w:tcPr>
          <w:p w:rsidR="00E53BE7" w:rsidRPr="009A146B" w:rsidRDefault="00E53BE7" w:rsidP="00D16D32">
            <w:pPr>
              <w:pStyle w:val="Default"/>
              <w:keepNext/>
              <w:jc w:val="center"/>
              <w:rPr>
                <w:iCs/>
              </w:rPr>
            </w:pPr>
            <w:r w:rsidRPr="009A146B">
              <w:rPr>
                <w:bCs/>
                <w:iCs/>
              </w:rPr>
              <w:t>Обоснование расчетного показателя</w:t>
            </w:r>
          </w:p>
        </w:tc>
      </w:tr>
      <w:tr w:rsidR="001B020B" w:rsidRPr="009A146B" w:rsidTr="005559B8">
        <w:trPr>
          <w:cantSplit/>
          <w:trHeight w:val="549"/>
        </w:trPr>
        <w:tc>
          <w:tcPr>
            <w:tcW w:w="1408" w:type="dxa"/>
            <w:vMerge w:val="restart"/>
            <w:shd w:val="clear" w:color="auto" w:fill="auto"/>
          </w:tcPr>
          <w:p w:rsidR="001B020B" w:rsidRPr="009A146B" w:rsidRDefault="001B020B" w:rsidP="00F86977">
            <w:pPr>
              <w:pStyle w:val="Default"/>
            </w:pPr>
            <w:r w:rsidRPr="009A146B">
              <w:t>Отдел пол</w:t>
            </w:r>
            <w:r w:rsidRPr="009A146B">
              <w:t>и</w:t>
            </w:r>
            <w:r w:rsidRPr="009A146B">
              <w:t>ции</w:t>
            </w:r>
          </w:p>
        </w:tc>
        <w:tc>
          <w:tcPr>
            <w:tcW w:w="2693" w:type="dxa"/>
            <w:shd w:val="clear" w:color="auto" w:fill="auto"/>
          </w:tcPr>
          <w:p w:rsidR="001B020B" w:rsidRPr="009A146B" w:rsidRDefault="001B020B" w:rsidP="00F86977">
            <w:pPr>
              <w:pStyle w:val="Default"/>
            </w:pPr>
            <w:r w:rsidRPr="009A146B">
              <w:t>Расчетный показатель минимально допустим</w:t>
            </w:r>
            <w:r w:rsidRPr="009A146B">
              <w:t>о</w:t>
            </w:r>
            <w:r w:rsidRPr="009A146B">
              <w:t>го уровня обеспеченн</w:t>
            </w:r>
            <w:r w:rsidRPr="009A146B">
              <w:t>о</w:t>
            </w:r>
            <w:r w:rsidRPr="009A146B">
              <w:t>сти</w:t>
            </w:r>
          </w:p>
        </w:tc>
        <w:tc>
          <w:tcPr>
            <w:tcW w:w="5528" w:type="dxa"/>
            <w:shd w:val="clear" w:color="auto" w:fill="auto"/>
          </w:tcPr>
          <w:p w:rsidR="001B020B" w:rsidRPr="009A146B" w:rsidRDefault="001B020B" w:rsidP="00F86977">
            <w:pPr>
              <w:pStyle w:val="aff6"/>
              <w:keepNext/>
              <w:ind w:firstLine="0"/>
              <w:rPr>
                <w:lang w:val="ru-RU"/>
              </w:rPr>
            </w:pPr>
            <w:r w:rsidRPr="009A146B">
              <w:rPr>
                <w:lang w:val="ru-RU"/>
              </w:rPr>
              <w:t>Органы местного самоуправления муниципальных образований в соответствии с п. 7 ст. 48 Федерал</w:t>
            </w:r>
            <w:r w:rsidRPr="009A146B">
              <w:rPr>
                <w:lang w:val="ru-RU"/>
              </w:rPr>
              <w:t>ь</w:t>
            </w:r>
            <w:r w:rsidR="0054679F">
              <w:rPr>
                <w:lang w:val="ru-RU"/>
              </w:rPr>
              <w:t xml:space="preserve">ного закона от 07 февраля </w:t>
            </w:r>
            <w:r w:rsidRPr="009A146B">
              <w:rPr>
                <w:lang w:val="ru-RU"/>
              </w:rPr>
              <w:t xml:space="preserve">2011 </w:t>
            </w:r>
            <w:r w:rsidR="0016418C">
              <w:rPr>
                <w:lang w:val="ru-RU"/>
              </w:rPr>
              <w:t xml:space="preserve">г. </w:t>
            </w:r>
            <w:r w:rsidRPr="009A146B">
              <w:rPr>
                <w:lang w:val="ru-RU"/>
              </w:rPr>
              <w:t>№ 3-ФЗ «О пол</w:t>
            </w:r>
            <w:r w:rsidRPr="009A146B">
              <w:rPr>
                <w:lang w:val="ru-RU"/>
              </w:rPr>
              <w:t>и</w:t>
            </w:r>
            <w:r w:rsidRPr="009A146B">
              <w:rPr>
                <w:lang w:val="ru-RU"/>
              </w:rPr>
              <w:t>ции», а также в соответствии с Федеральным зак</w:t>
            </w:r>
            <w:r w:rsidRPr="009A146B">
              <w:rPr>
                <w:lang w:val="ru-RU"/>
              </w:rPr>
              <w:t>о</w:t>
            </w:r>
            <w:r w:rsidRPr="009A146B">
              <w:rPr>
                <w:lang w:val="ru-RU"/>
              </w:rPr>
              <w:t>ном № 131-ФЗ обеспечивают предоставление пом</w:t>
            </w:r>
            <w:r w:rsidRPr="009A146B">
              <w:rPr>
                <w:lang w:val="ru-RU"/>
              </w:rPr>
              <w:t>е</w:t>
            </w:r>
            <w:r w:rsidRPr="009A146B">
              <w:rPr>
                <w:lang w:val="ru-RU"/>
              </w:rPr>
              <w:t>щения для работы на обслуживаемом администр</w:t>
            </w:r>
            <w:r w:rsidRPr="009A146B">
              <w:rPr>
                <w:lang w:val="ru-RU"/>
              </w:rPr>
              <w:t>а</w:t>
            </w:r>
            <w:r w:rsidRPr="009A146B">
              <w:rPr>
                <w:lang w:val="ru-RU"/>
              </w:rPr>
              <w:t>тивном участке сотруднику, замещающему дол</w:t>
            </w:r>
            <w:r w:rsidRPr="009A146B">
              <w:rPr>
                <w:lang w:val="ru-RU"/>
              </w:rPr>
              <w:t>ж</w:t>
            </w:r>
            <w:r w:rsidRPr="009A146B">
              <w:rPr>
                <w:lang w:val="ru-RU"/>
              </w:rPr>
              <w:t xml:space="preserve">ность участкового уполномоченного полиции. </w:t>
            </w:r>
          </w:p>
          <w:p w:rsidR="001B020B" w:rsidRPr="009A146B" w:rsidRDefault="001B020B" w:rsidP="00F86977">
            <w:pPr>
              <w:pStyle w:val="aff6"/>
              <w:keepNext/>
              <w:ind w:firstLine="0"/>
              <w:rPr>
                <w:lang w:val="ru-RU"/>
              </w:rPr>
            </w:pPr>
            <w:r w:rsidRPr="009A146B">
              <w:rPr>
                <w:lang w:val="ru-RU"/>
              </w:rPr>
              <w:t>1 отдел полиции на муниципальный округ принято согласно</w:t>
            </w:r>
            <w:r w:rsidR="00953AEA" w:rsidRPr="009A146B">
              <w:rPr>
                <w:lang w:val="ru-RU"/>
              </w:rPr>
              <w:t xml:space="preserve"> таблице П.1</w:t>
            </w:r>
            <w:r w:rsidRPr="009A146B">
              <w:rPr>
                <w:lang w:val="ru-RU"/>
              </w:rPr>
              <w:t xml:space="preserve"> </w:t>
            </w:r>
            <w:r w:rsidR="00953AEA" w:rsidRPr="009A146B">
              <w:rPr>
                <w:lang w:val="ru-RU"/>
              </w:rPr>
              <w:t xml:space="preserve">приложению </w:t>
            </w:r>
            <w:proofErr w:type="gramStart"/>
            <w:r w:rsidR="00953AEA" w:rsidRPr="009A146B">
              <w:rPr>
                <w:lang w:val="ru-RU"/>
              </w:rPr>
              <w:t>П</w:t>
            </w:r>
            <w:proofErr w:type="gramEnd"/>
            <w:r w:rsidR="00953AEA" w:rsidRPr="009A146B">
              <w:rPr>
                <w:lang w:val="ru-RU"/>
              </w:rPr>
              <w:t xml:space="preserve"> СП 42.13330.2016.</w:t>
            </w:r>
          </w:p>
          <w:p w:rsidR="00953AEA" w:rsidRPr="009A146B" w:rsidRDefault="00953AEA" w:rsidP="00F86977">
            <w:pPr>
              <w:pStyle w:val="aff6"/>
              <w:keepNext/>
              <w:ind w:firstLine="0"/>
              <w:rPr>
                <w:lang w:val="ru-RU"/>
              </w:rPr>
            </w:pPr>
            <w:r w:rsidRPr="009A146B">
              <w:rPr>
                <w:lang w:val="ru-RU"/>
              </w:rPr>
              <w:t xml:space="preserve">Площадь земельного участка не менее 1,2 га принята согласно таблице П.2 приложения </w:t>
            </w:r>
            <w:proofErr w:type="gramStart"/>
            <w:r w:rsidRPr="009A146B">
              <w:rPr>
                <w:lang w:val="ru-RU"/>
              </w:rPr>
              <w:t>П</w:t>
            </w:r>
            <w:proofErr w:type="gramEnd"/>
            <w:r w:rsidRPr="009A146B">
              <w:rPr>
                <w:lang w:val="ru-RU"/>
              </w:rPr>
              <w:t xml:space="preserve"> СП 42.13330.2016 (показатель для отдела 4 категории, соответствующий среднему городскому населенн</w:t>
            </w:r>
            <w:r w:rsidRPr="009A146B">
              <w:rPr>
                <w:lang w:val="ru-RU"/>
              </w:rPr>
              <w:t>о</w:t>
            </w:r>
            <w:r w:rsidRPr="009A146B">
              <w:rPr>
                <w:lang w:val="ru-RU"/>
              </w:rPr>
              <w:t>му пункту)</w:t>
            </w:r>
          </w:p>
        </w:tc>
      </w:tr>
      <w:tr w:rsidR="001B020B" w:rsidRPr="009A146B" w:rsidTr="005559B8">
        <w:trPr>
          <w:cantSplit/>
          <w:trHeight w:val="549"/>
        </w:trPr>
        <w:tc>
          <w:tcPr>
            <w:tcW w:w="1408" w:type="dxa"/>
            <w:vMerge/>
            <w:shd w:val="clear" w:color="auto" w:fill="auto"/>
          </w:tcPr>
          <w:p w:rsidR="001B020B" w:rsidRPr="009A146B" w:rsidRDefault="001B020B" w:rsidP="00F86977">
            <w:pPr>
              <w:pStyle w:val="Default"/>
            </w:pPr>
          </w:p>
        </w:tc>
        <w:tc>
          <w:tcPr>
            <w:tcW w:w="2693" w:type="dxa"/>
            <w:shd w:val="clear" w:color="auto" w:fill="auto"/>
          </w:tcPr>
          <w:p w:rsidR="001B020B" w:rsidRPr="009A146B" w:rsidRDefault="001B020B" w:rsidP="00F86977">
            <w:pPr>
              <w:pStyle w:val="Default"/>
            </w:pPr>
            <w:r w:rsidRPr="009A146B">
              <w:t>Расчетный показатель максимально допустим</w:t>
            </w:r>
            <w:r w:rsidRPr="009A146B">
              <w:t>о</w:t>
            </w:r>
            <w:r w:rsidRPr="009A146B">
              <w:t>го уровня территориал</w:t>
            </w:r>
            <w:r w:rsidRPr="009A146B">
              <w:t>ь</w:t>
            </w:r>
            <w:r w:rsidRPr="009A146B">
              <w:t>ной доступности</w:t>
            </w:r>
          </w:p>
        </w:tc>
        <w:tc>
          <w:tcPr>
            <w:tcW w:w="5528" w:type="dxa"/>
            <w:shd w:val="clear" w:color="auto" w:fill="auto"/>
          </w:tcPr>
          <w:p w:rsidR="001B020B" w:rsidRPr="009A146B" w:rsidRDefault="001B020B" w:rsidP="00F86977">
            <w:pPr>
              <w:pStyle w:val="aff6"/>
              <w:keepNext/>
              <w:ind w:firstLine="0"/>
              <w:jc w:val="center"/>
              <w:rPr>
                <w:lang w:val="ru-RU"/>
              </w:rPr>
            </w:pPr>
            <w:r w:rsidRPr="009A146B">
              <w:rPr>
                <w:lang w:val="ru-RU"/>
              </w:rPr>
              <w:t>Не нормируется</w:t>
            </w:r>
          </w:p>
        </w:tc>
      </w:tr>
      <w:tr w:rsidR="00F86977" w:rsidRPr="009A146B" w:rsidTr="005559B8">
        <w:trPr>
          <w:cantSplit/>
          <w:trHeight w:val="549"/>
        </w:trPr>
        <w:tc>
          <w:tcPr>
            <w:tcW w:w="1408" w:type="dxa"/>
            <w:vMerge w:val="restart"/>
            <w:shd w:val="clear" w:color="auto" w:fill="auto"/>
          </w:tcPr>
          <w:p w:rsidR="00F86977" w:rsidRPr="009A146B" w:rsidRDefault="00F86977" w:rsidP="00F86977">
            <w:pPr>
              <w:pStyle w:val="Default"/>
            </w:pPr>
            <w:r w:rsidRPr="009A146B">
              <w:t>Участковые пункты п</w:t>
            </w:r>
            <w:r w:rsidRPr="009A146B">
              <w:t>о</w:t>
            </w:r>
            <w:r w:rsidRPr="009A146B">
              <w:t>лиции</w:t>
            </w:r>
          </w:p>
        </w:tc>
        <w:tc>
          <w:tcPr>
            <w:tcW w:w="2693" w:type="dxa"/>
            <w:shd w:val="clear" w:color="auto" w:fill="auto"/>
          </w:tcPr>
          <w:p w:rsidR="00F86977" w:rsidRPr="009A146B" w:rsidRDefault="00F86977" w:rsidP="00F86977">
            <w:pPr>
              <w:pStyle w:val="Default"/>
            </w:pPr>
            <w:r w:rsidRPr="009A146B">
              <w:t>Расчетный показатель минимально допустим</w:t>
            </w:r>
            <w:r w:rsidRPr="009A146B">
              <w:t>о</w:t>
            </w:r>
            <w:r w:rsidRPr="009A146B">
              <w:t>го уровня обеспеченн</w:t>
            </w:r>
            <w:r w:rsidRPr="009A146B">
              <w:t>о</w:t>
            </w:r>
            <w:r w:rsidRPr="009A146B">
              <w:t>сти</w:t>
            </w:r>
          </w:p>
        </w:tc>
        <w:tc>
          <w:tcPr>
            <w:tcW w:w="5528" w:type="dxa"/>
            <w:shd w:val="clear" w:color="auto" w:fill="auto"/>
          </w:tcPr>
          <w:p w:rsidR="000273CB" w:rsidRPr="009A146B" w:rsidRDefault="000273CB" w:rsidP="000273CB">
            <w:pPr>
              <w:pStyle w:val="aff6"/>
              <w:keepNext/>
              <w:ind w:firstLine="0"/>
              <w:rPr>
                <w:bCs/>
                <w:iCs/>
                <w:lang w:val="ru-RU"/>
              </w:rPr>
            </w:pPr>
            <w:r w:rsidRPr="009A146B">
              <w:rPr>
                <w:lang w:val="ru-RU"/>
              </w:rPr>
              <w:t>В соответствии с п. 3 приложения 1 приказа Мин</w:t>
            </w:r>
            <w:r w:rsidRPr="009A146B">
              <w:rPr>
                <w:lang w:val="ru-RU"/>
              </w:rPr>
              <w:t>и</w:t>
            </w:r>
            <w:r w:rsidRPr="009A146B">
              <w:rPr>
                <w:lang w:val="ru-RU"/>
              </w:rPr>
              <w:t>стерства внутренних дел Российской Федерации от 29</w:t>
            </w:r>
            <w:r w:rsidR="00532B6C" w:rsidRPr="009A146B">
              <w:rPr>
                <w:lang w:val="ru-RU"/>
              </w:rPr>
              <w:t xml:space="preserve"> марта </w:t>
            </w:r>
            <w:r w:rsidRPr="009A146B">
              <w:rPr>
                <w:lang w:val="ru-RU"/>
              </w:rPr>
              <w:t xml:space="preserve">2019 </w:t>
            </w:r>
            <w:r w:rsidR="00532B6C" w:rsidRPr="009A146B">
              <w:rPr>
                <w:lang w:val="ru-RU"/>
              </w:rPr>
              <w:t xml:space="preserve">г. </w:t>
            </w:r>
            <w:r w:rsidRPr="009A146B">
              <w:rPr>
                <w:lang w:val="ru-RU"/>
              </w:rPr>
              <w:t>№ 205 «О несении службы участк</w:t>
            </w:r>
            <w:r w:rsidRPr="009A146B">
              <w:rPr>
                <w:lang w:val="ru-RU"/>
              </w:rPr>
              <w:t>о</w:t>
            </w:r>
            <w:r w:rsidRPr="009A146B">
              <w:rPr>
                <w:lang w:val="ru-RU"/>
              </w:rPr>
              <w:t>вым уполномоченным полиции на обслуживаемом административном участке и организации этой де</w:t>
            </w:r>
            <w:r w:rsidRPr="009A146B">
              <w:rPr>
                <w:lang w:val="ru-RU"/>
              </w:rPr>
              <w:t>я</w:t>
            </w:r>
            <w:r w:rsidRPr="009A146B">
              <w:rPr>
                <w:lang w:val="ru-RU"/>
              </w:rPr>
              <w:t>тельности» з</w:t>
            </w:r>
            <w:r w:rsidRPr="009A146B">
              <w:rPr>
                <w:bCs/>
                <w:iCs/>
                <w:lang w:val="ru-RU"/>
              </w:rPr>
              <w:t>а участковым уполномоченным пол</w:t>
            </w:r>
            <w:r w:rsidRPr="009A146B">
              <w:rPr>
                <w:bCs/>
                <w:iCs/>
                <w:lang w:val="ru-RU"/>
              </w:rPr>
              <w:t>и</w:t>
            </w:r>
            <w:r w:rsidRPr="009A146B">
              <w:rPr>
                <w:bCs/>
                <w:iCs/>
                <w:lang w:val="ru-RU"/>
              </w:rPr>
              <w:t>ции приказом начальника территориального органа МВД России на районном уровне закрепляется а</w:t>
            </w:r>
            <w:r w:rsidRPr="009A146B">
              <w:rPr>
                <w:bCs/>
                <w:iCs/>
                <w:lang w:val="ru-RU"/>
              </w:rPr>
              <w:t>д</w:t>
            </w:r>
            <w:r w:rsidRPr="009A146B">
              <w:rPr>
                <w:bCs/>
                <w:iCs/>
                <w:lang w:val="ru-RU"/>
              </w:rPr>
              <w:t xml:space="preserve">министративный участок. </w:t>
            </w:r>
          </w:p>
          <w:p w:rsidR="000273CB" w:rsidRPr="009A146B" w:rsidRDefault="000273CB" w:rsidP="000273CB">
            <w:pPr>
              <w:pStyle w:val="Default"/>
            </w:pPr>
            <w:r w:rsidRPr="009A146B">
              <w:t>Размеры и границы административного участка определяются территориальными органами МВД России: в городе – исходя из численности прожив</w:t>
            </w:r>
            <w:r w:rsidRPr="009A146B">
              <w:t>а</w:t>
            </w:r>
            <w:r w:rsidRPr="009A146B">
              <w:t>ющего населения и граждан, состоящих на проф</w:t>
            </w:r>
            <w:r w:rsidRPr="009A146B">
              <w:t>и</w:t>
            </w:r>
            <w:r w:rsidRPr="009A146B">
              <w:t>лактическом учете, состояния оперативной обст</w:t>
            </w:r>
            <w:r w:rsidRPr="009A146B">
              <w:t>а</w:t>
            </w:r>
            <w:r w:rsidRPr="009A146B">
              <w:t>новки, особенностей административно-территориального деления муниципальных образ</w:t>
            </w:r>
            <w:r w:rsidRPr="009A146B">
              <w:t>о</w:t>
            </w:r>
            <w:r w:rsidRPr="009A146B">
              <w:t>ваний, в сельской местности – в границах одного или нескольких объединенных общей территорией сельских населенных пунктов.</w:t>
            </w:r>
          </w:p>
          <w:p w:rsidR="006300A9" w:rsidRPr="009A146B" w:rsidRDefault="000273CB" w:rsidP="000273CB">
            <w:pPr>
              <w:pStyle w:val="Default"/>
            </w:pPr>
            <w:r w:rsidRPr="009A146B">
              <w:t xml:space="preserve">Согласно таблице П.4 приложения </w:t>
            </w:r>
            <w:proofErr w:type="gramStart"/>
            <w:r w:rsidRPr="009A146B">
              <w:t>П</w:t>
            </w:r>
            <w:proofErr w:type="gramEnd"/>
            <w:r w:rsidRPr="009A146B">
              <w:t xml:space="preserve"> СП 42.13330.2016 1 участковый уполномоченный пол</w:t>
            </w:r>
            <w:r w:rsidRPr="009A146B">
              <w:t>и</w:t>
            </w:r>
            <w:r w:rsidRPr="009A146B">
              <w:t>ции предусматривается на 2,8-3,0 тыс. человек п</w:t>
            </w:r>
            <w:r w:rsidRPr="009A146B">
              <w:t>о</w:t>
            </w:r>
            <w:r w:rsidRPr="009A146B">
              <w:t>стоянно проживающего населения</w:t>
            </w:r>
          </w:p>
        </w:tc>
      </w:tr>
      <w:tr w:rsidR="00F86977" w:rsidRPr="009A146B" w:rsidTr="005559B8">
        <w:trPr>
          <w:cantSplit/>
          <w:trHeight w:val="36"/>
        </w:trPr>
        <w:tc>
          <w:tcPr>
            <w:tcW w:w="1408" w:type="dxa"/>
            <w:vMerge/>
            <w:shd w:val="clear" w:color="auto" w:fill="auto"/>
          </w:tcPr>
          <w:p w:rsidR="00F86977" w:rsidRPr="009A146B" w:rsidRDefault="00F86977" w:rsidP="00F86977">
            <w:pPr>
              <w:pStyle w:val="Default"/>
            </w:pPr>
          </w:p>
        </w:tc>
        <w:tc>
          <w:tcPr>
            <w:tcW w:w="2693" w:type="dxa"/>
            <w:shd w:val="clear" w:color="auto" w:fill="auto"/>
          </w:tcPr>
          <w:p w:rsidR="00F86977" w:rsidRPr="009A146B" w:rsidRDefault="00F86977" w:rsidP="00F86977">
            <w:pPr>
              <w:pStyle w:val="Default"/>
            </w:pPr>
            <w:r w:rsidRPr="009A146B">
              <w:t>Расчетный показатель максимально допустим</w:t>
            </w:r>
            <w:r w:rsidRPr="009A146B">
              <w:t>о</w:t>
            </w:r>
            <w:r w:rsidRPr="009A146B">
              <w:t>го уровня территориал</w:t>
            </w:r>
            <w:r w:rsidRPr="009A146B">
              <w:t>ь</w:t>
            </w:r>
            <w:r w:rsidRPr="009A146B">
              <w:t>ной доступности</w:t>
            </w:r>
          </w:p>
        </w:tc>
        <w:tc>
          <w:tcPr>
            <w:tcW w:w="5528" w:type="dxa"/>
            <w:shd w:val="clear" w:color="auto" w:fill="auto"/>
          </w:tcPr>
          <w:p w:rsidR="00F86977" w:rsidRPr="009A146B" w:rsidRDefault="00953AEA" w:rsidP="00953AEA">
            <w:pPr>
              <w:pStyle w:val="Default"/>
            </w:pPr>
            <w:r w:rsidRPr="009A146B">
              <w:t>В соответствии с примечанием к таблице П.4 пр</w:t>
            </w:r>
            <w:r w:rsidRPr="009A146B">
              <w:t>и</w:t>
            </w:r>
            <w:r w:rsidRPr="009A146B">
              <w:t xml:space="preserve">ложения </w:t>
            </w:r>
            <w:proofErr w:type="gramStart"/>
            <w:r w:rsidRPr="009A146B">
              <w:t>П</w:t>
            </w:r>
            <w:proofErr w:type="gramEnd"/>
            <w:r w:rsidRPr="009A146B">
              <w:t xml:space="preserve">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w:t>
            </w:r>
            <w:r w:rsidRPr="009A146B">
              <w:t>е</w:t>
            </w:r>
            <w:r w:rsidRPr="009A146B">
              <w:t>ленный пункт.</w:t>
            </w:r>
          </w:p>
        </w:tc>
      </w:tr>
      <w:bookmarkEnd w:id="171"/>
    </w:tbl>
    <w:p w:rsidR="00731A09" w:rsidRDefault="00731A09" w:rsidP="00AE02F5">
      <w:pPr>
        <w:pStyle w:val="5"/>
        <w:rPr>
          <w:b w:val="0"/>
          <w:sz w:val="28"/>
          <w:szCs w:val="28"/>
        </w:rPr>
      </w:pPr>
    </w:p>
    <w:p w:rsidR="00AE02F5" w:rsidRPr="00E54B04" w:rsidRDefault="00532B6C" w:rsidP="00D2722C">
      <w:pPr>
        <w:pStyle w:val="5"/>
        <w:ind w:firstLine="709"/>
        <w:jc w:val="both"/>
        <w:rPr>
          <w:b w:val="0"/>
          <w:sz w:val="28"/>
          <w:szCs w:val="28"/>
        </w:rPr>
      </w:pPr>
      <w:r w:rsidRPr="00E54B04">
        <w:rPr>
          <w:b w:val="0"/>
          <w:sz w:val="28"/>
          <w:szCs w:val="28"/>
        </w:rPr>
        <w:t>4</w:t>
      </w:r>
      <w:r w:rsidR="00731A09">
        <w:rPr>
          <w:b w:val="0"/>
          <w:sz w:val="28"/>
          <w:szCs w:val="28"/>
        </w:rPr>
        <w:t>3</w:t>
      </w:r>
      <w:r w:rsidRPr="00E54B04">
        <w:rPr>
          <w:b w:val="0"/>
          <w:sz w:val="28"/>
          <w:szCs w:val="28"/>
        </w:rPr>
        <w:t xml:space="preserve">. </w:t>
      </w:r>
      <w:r w:rsidR="00AE02F5" w:rsidRPr="00E54B04">
        <w:rPr>
          <w:b w:val="0"/>
          <w:sz w:val="28"/>
          <w:szCs w:val="28"/>
        </w:rPr>
        <w:t xml:space="preserve">Объекты местного значения муниципального округа в области </w:t>
      </w:r>
      <w:r w:rsidR="00A15583" w:rsidRPr="00E54B04">
        <w:rPr>
          <w:b w:val="0"/>
          <w:sz w:val="28"/>
          <w:szCs w:val="28"/>
        </w:rPr>
        <w:t>территориальной обороны, гражданской обороны, защиты населения и территории муниципального округа от чрезвычайных ситуаций природного и техногенного характера</w:t>
      </w:r>
    </w:p>
    <w:p w:rsidR="00532B6C" w:rsidRPr="00E54B04" w:rsidRDefault="00532B6C" w:rsidP="00532B6C">
      <w:pPr>
        <w:rPr>
          <w:rFonts w:cs="Times New Roman"/>
          <w:sz w:val="28"/>
          <w:szCs w:val="28"/>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693"/>
        <w:gridCol w:w="5528"/>
      </w:tblGrid>
      <w:tr w:rsidR="007A7102" w:rsidRPr="00731A09" w:rsidTr="005559B8">
        <w:trPr>
          <w:cantSplit/>
          <w:trHeight w:val="202"/>
        </w:trPr>
        <w:tc>
          <w:tcPr>
            <w:tcW w:w="1408" w:type="dxa"/>
            <w:shd w:val="clear" w:color="auto" w:fill="auto"/>
          </w:tcPr>
          <w:p w:rsidR="007A7102" w:rsidRPr="00731A09" w:rsidRDefault="007A7102" w:rsidP="00D16D32">
            <w:pPr>
              <w:pStyle w:val="Default"/>
              <w:keepNext/>
              <w:jc w:val="center"/>
              <w:rPr>
                <w:iCs/>
              </w:rPr>
            </w:pPr>
            <w:r w:rsidRPr="00731A09">
              <w:rPr>
                <w:bCs/>
                <w:iCs/>
              </w:rPr>
              <w:t>Наименов</w:t>
            </w:r>
            <w:r w:rsidRPr="00731A09">
              <w:rPr>
                <w:bCs/>
                <w:iCs/>
              </w:rPr>
              <w:t>а</w:t>
            </w:r>
            <w:r w:rsidRPr="00731A09">
              <w:rPr>
                <w:bCs/>
                <w:iCs/>
              </w:rPr>
              <w:t>ние вида объекта</w:t>
            </w:r>
          </w:p>
        </w:tc>
        <w:tc>
          <w:tcPr>
            <w:tcW w:w="2693" w:type="dxa"/>
            <w:shd w:val="clear" w:color="auto" w:fill="auto"/>
          </w:tcPr>
          <w:p w:rsidR="007A7102" w:rsidRPr="00731A09" w:rsidRDefault="007A7102" w:rsidP="00D16D32">
            <w:pPr>
              <w:pStyle w:val="Default"/>
              <w:keepNext/>
              <w:jc w:val="center"/>
              <w:rPr>
                <w:bCs/>
                <w:iCs/>
              </w:rPr>
            </w:pPr>
            <w:r w:rsidRPr="00731A09">
              <w:rPr>
                <w:iCs/>
              </w:rPr>
              <w:t>Тип расчетного показ</w:t>
            </w:r>
            <w:r w:rsidRPr="00731A09">
              <w:rPr>
                <w:iCs/>
              </w:rPr>
              <w:t>а</w:t>
            </w:r>
            <w:r w:rsidRPr="00731A09">
              <w:rPr>
                <w:iCs/>
              </w:rPr>
              <w:t>теля</w:t>
            </w:r>
          </w:p>
        </w:tc>
        <w:tc>
          <w:tcPr>
            <w:tcW w:w="5528" w:type="dxa"/>
            <w:shd w:val="clear" w:color="auto" w:fill="auto"/>
          </w:tcPr>
          <w:p w:rsidR="007A7102" w:rsidRPr="00731A09" w:rsidRDefault="007A7102" w:rsidP="00D16D32">
            <w:pPr>
              <w:pStyle w:val="Default"/>
              <w:keepNext/>
              <w:jc w:val="center"/>
              <w:rPr>
                <w:iCs/>
              </w:rPr>
            </w:pPr>
            <w:r w:rsidRPr="00731A09">
              <w:rPr>
                <w:bCs/>
                <w:iCs/>
              </w:rPr>
              <w:t>Обоснование расчетного показателя</w:t>
            </w:r>
          </w:p>
        </w:tc>
      </w:tr>
      <w:tr w:rsidR="007A7102" w:rsidRPr="00731A09" w:rsidTr="005559B8">
        <w:trPr>
          <w:cantSplit/>
          <w:trHeight w:val="549"/>
        </w:trPr>
        <w:tc>
          <w:tcPr>
            <w:tcW w:w="1408" w:type="dxa"/>
            <w:vMerge w:val="restart"/>
            <w:shd w:val="clear" w:color="auto" w:fill="auto"/>
          </w:tcPr>
          <w:p w:rsidR="007A7102" w:rsidRPr="00731A09" w:rsidRDefault="007A7102" w:rsidP="00532B6C">
            <w:pPr>
              <w:pStyle w:val="Default"/>
            </w:pPr>
            <w:r w:rsidRPr="00731A09">
              <w:rPr>
                <w:iCs/>
              </w:rPr>
              <w:t>Убежища</w:t>
            </w:r>
            <w:r w:rsidR="00532B6C" w:rsidRPr="00731A09">
              <w:rPr>
                <w:iCs/>
              </w:rPr>
              <w:t xml:space="preserve">, </w:t>
            </w:r>
            <w:r w:rsidRPr="00731A09">
              <w:rPr>
                <w:iCs/>
              </w:rPr>
              <w:t xml:space="preserve"> укрытия</w:t>
            </w:r>
          </w:p>
        </w:tc>
        <w:tc>
          <w:tcPr>
            <w:tcW w:w="2693" w:type="dxa"/>
            <w:shd w:val="clear" w:color="auto" w:fill="auto"/>
          </w:tcPr>
          <w:p w:rsidR="007A7102" w:rsidRPr="00731A09" w:rsidRDefault="007A7102" w:rsidP="00D16D32">
            <w:pPr>
              <w:pStyle w:val="Default"/>
            </w:pPr>
            <w:r w:rsidRPr="00731A09">
              <w:t>Расчетный показатель минимально допустим</w:t>
            </w:r>
            <w:r w:rsidRPr="00731A09">
              <w:t>о</w:t>
            </w:r>
            <w:r w:rsidRPr="00731A09">
              <w:t>го уровня обеспеченн</w:t>
            </w:r>
            <w:r w:rsidRPr="00731A09">
              <w:t>о</w:t>
            </w:r>
            <w:r w:rsidRPr="00731A09">
              <w:t>сти</w:t>
            </w:r>
          </w:p>
        </w:tc>
        <w:tc>
          <w:tcPr>
            <w:tcW w:w="5528" w:type="dxa"/>
            <w:shd w:val="clear" w:color="auto" w:fill="auto"/>
          </w:tcPr>
          <w:p w:rsidR="007A7102" w:rsidRPr="00731A09" w:rsidRDefault="007A7102" w:rsidP="007A7102">
            <w:pPr>
              <w:pStyle w:val="Default"/>
            </w:pPr>
            <w:r w:rsidRPr="00731A09">
              <w:t>Расчетный показатель минимально допустимого уровня обеспеченности на одного укрываемого сл</w:t>
            </w:r>
            <w:r w:rsidRPr="00731A09">
              <w:t>е</w:t>
            </w:r>
            <w:r w:rsidRPr="00731A09">
              <w:t>дует принимать в соответствии с СП 88.13330.2022:</w:t>
            </w:r>
          </w:p>
          <w:p w:rsidR="007A7102" w:rsidRPr="00731A09" w:rsidRDefault="007A7102" w:rsidP="007A7102">
            <w:pPr>
              <w:pStyle w:val="Default"/>
            </w:pPr>
            <w:r w:rsidRPr="00731A09">
              <w:t>- для убежищ согласно п. 5.2.1;</w:t>
            </w:r>
          </w:p>
          <w:p w:rsidR="007A7102" w:rsidRPr="00731A09" w:rsidRDefault="007A7102" w:rsidP="00532B6C">
            <w:pPr>
              <w:pStyle w:val="Default"/>
            </w:pPr>
            <w:r w:rsidRPr="00731A09">
              <w:t xml:space="preserve">- для </w:t>
            </w:r>
            <w:r w:rsidR="00532B6C" w:rsidRPr="00731A09">
              <w:t>укрытия  согласно п. 7.2</w:t>
            </w:r>
          </w:p>
        </w:tc>
      </w:tr>
      <w:tr w:rsidR="007A7102" w:rsidRPr="00731A09" w:rsidTr="005559B8">
        <w:trPr>
          <w:cantSplit/>
          <w:trHeight w:val="549"/>
        </w:trPr>
        <w:tc>
          <w:tcPr>
            <w:tcW w:w="1408" w:type="dxa"/>
            <w:vMerge/>
            <w:shd w:val="clear" w:color="auto" w:fill="auto"/>
          </w:tcPr>
          <w:p w:rsidR="007A7102" w:rsidRPr="00731A09" w:rsidRDefault="007A7102" w:rsidP="00D16D32">
            <w:pPr>
              <w:pStyle w:val="Default"/>
            </w:pPr>
          </w:p>
        </w:tc>
        <w:tc>
          <w:tcPr>
            <w:tcW w:w="2693" w:type="dxa"/>
            <w:shd w:val="clear" w:color="auto" w:fill="auto"/>
          </w:tcPr>
          <w:p w:rsidR="007A7102" w:rsidRPr="00731A09" w:rsidRDefault="007A7102" w:rsidP="00D16D32">
            <w:pPr>
              <w:pStyle w:val="Default"/>
            </w:pPr>
            <w:r w:rsidRPr="00731A09">
              <w:t>Расчетный показатель максимально допустим</w:t>
            </w:r>
            <w:r w:rsidRPr="00731A09">
              <w:t>о</w:t>
            </w:r>
            <w:r w:rsidRPr="00731A09">
              <w:t>го уровня территориал</w:t>
            </w:r>
            <w:r w:rsidRPr="00731A09">
              <w:t>ь</w:t>
            </w:r>
            <w:r w:rsidRPr="00731A09">
              <w:t>ной доступности</w:t>
            </w:r>
          </w:p>
        </w:tc>
        <w:tc>
          <w:tcPr>
            <w:tcW w:w="5528" w:type="dxa"/>
            <w:shd w:val="clear" w:color="auto" w:fill="auto"/>
          </w:tcPr>
          <w:p w:rsidR="007A7102" w:rsidRPr="00731A09" w:rsidRDefault="007A7102" w:rsidP="00532B6C">
            <w:pPr>
              <w:pStyle w:val="aff6"/>
              <w:keepNext/>
              <w:ind w:firstLine="0"/>
              <w:rPr>
                <w:lang w:val="ru-RU"/>
              </w:rPr>
            </w:pPr>
            <w:r w:rsidRPr="00731A09">
              <w:rPr>
                <w:lang w:val="ru-RU"/>
              </w:rPr>
              <w:t xml:space="preserve">В соответствии с п. 4.13 </w:t>
            </w:r>
            <w:r w:rsidRPr="00731A09">
              <w:rPr>
                <w:color w:val="000000"/>
                <w:lang w:val="ru-RU"/>
              </w:rPr>
              <w:t>СП 88.13330.2022 р</w:t>
            </w:r>
            <w:r w:rsidRPr="00731A09">
              <w:rPr>
                <w:lang w:val="ru-RU"/>
              </w:rPr>
              <w:t>адиус сбора укрываемых должен составлять не более 500 м для защитных сооружений, расположенных на те</w:t>
            </w:r>
            <w:r w:rsidRPr="00731A09">
              <w:rPr>
                <w:lang w:val="ru-RU"/>
              </w:rPr>
              <w:t>р</w:t>
            </w:r>
            <w:r w:rsidRPr="00731A09">
              <w:rPr>
                <w:lang w:val="ru-RU"/>
              </w:rPr>
              <w:t>риториях, отнесенных к особой группе по гражда</w:t>
            </w:r>
            <w:r w:rsidRPr="00731A09">
              <w:rPr>
                <w:lang w:val="ru-RU"/>
              </w:rPr>
              <w:t>н</w:t>
            </w:r>
            <w:r w:rsidRPr="00731A09">
              <w:rPr>
                <w:lang w:val="ru-RU"/>
              </w:rPr>
              <w:t xml:space="preserve">ской обороне, а для иных территорий - не более 1000 м. </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pPr>
            <w:r w:rsidRPr="00731A09">
              <w:t>Сирены с</w:t>
            </w:r>
            <w:r w:rsidRPr="00731A09">
              <w:t>и</w:t>
            </w:r>
            <w:r w:rsidRPr="00731A09">
              <w:t>стемы оп</w:t>
            </w:r>
            <w:r w:rsidRPr="00731A09">
              <w:t>о</w:t>
            </w:r>
            <w:r w:rsidRPr="00731A09">
              <w:t>вещения</w:t>
            </w:r>
          </w:p>
        </w:tc>
        <w:tc>
          <w:tcPr>
            <w:tcW w:w="2693" w:type="dxa"/>
            <w:shd w:val="clear" w:color="auto" w:fill="auto"/>
          </w:tcPr>
          <w:p w:rsidR="00F91992" w:rsidRPr="00731A09" w:rsidRDefault="00F91992" w:rsidP="00F91992">
            <w:pPr>
              <w:pStyle w:val="Default"/>
            </w:pPr>
            <w:r w:rsidRPr="00731A09">
              <w:t>Расчетный показатель минимально допустим</w:t>
            </w:r>
            <w:r w:rsidRPr="00731A09">
              <w:t>о</w:t>
            </w:r>
            <w:r w:rsidRPr="00731A09">
              <w:t>го уровня обеспеченн</w:t>
            </w:r>
            <w:r w:rsidRPr="00731A09">
              <w:t>о</w:t>
            </w:r>
            <w:r w:rsidRPr="00731A09">
              <w:t>сти</w:t>
            </w:r>
          </w:p>
        </w:tc>
        <w:tc>
          <w:tcPr>
            <w:tcW w:w="5528" w:type="dxa"/>
            <w:shd w:val="clear" w:color="auto" w:fill="auto"/>
          </w:tcPr>
          <w:p w:rsidR="00F91992" w:rsidRPr="00731A09" w:rsidRDefault="00F91992" w:rsidP="00F91992">
            <w:pPr>
              <w:pStyle w:val="Default"/>
              <w:jc w:val="both"/>
            </w:pPr>
            <w:r w:rsidRPr="00731A09">
              <w:t xml:space="preserve">В соответствии с п. 6.38 СП 165.1325800.2014 для оповещения населения об опасностях, возникающих при ведении военных действий или вследствие этих действий, а также при чрезвычайных ситуациях должна быть создана </w:t>
            </w:r>
            <w:r w:rsidR="00731A09">
              <w:t>местна</w:t>
            </w:r>
            <w:r w:rsidRPr="00731A09">
              <w:t>я система оповещения.</w:t>
            </w:r>
          </w:p>
          <w:p w:rsidR="00F91992" w:rsidRPr="00731A09" w:rsidRDefault="00F91992" w:rsidP="000062F4">
            <w:pPr>
              <w:pStyle w:val="aff6"/>
              <w:keepNext/>
              <w:ind w:firstLine="0"/>
              <w:rPr>
                <w:lang w:val="ru-RU"/>
              </w:rPr>
            </w:pPr>
            <w:r w:rsidRPr="00731A09">
              <w:rPr>
                <w:lang w:val="ru-RU"/>
              </w:rPr>
              <w:t>Количество объектов на муниципальное образов</w:t>
            </w:r>
            <w:r w:rsidRPr="00731A09">
              <w:rPr>
                <w:lang w:val="ru-RU"/>
              </w:rPr>
              <w:t>а</w:t>
            </w:r>
            <w:r w:rsidRPr="00731A09">
              <w:rPr>
                <w:lang w:val="ru-RU"/>
              </w:rPr>
              <w:t xml:space="preserve">ние определяется </w:t>
            </w:r>
            <w:r w:rsidR="00731A09">
              <w:rPr>
                <w:lang w:val="ru-RU"/>
              </w:rPr>
              <w:t>в соответствии с</w:t>
            </w:r>
            <w:r w:rsidR="00D63E68" w:rsidRPr="00D63E68">
              <w:rPr>
                <w:lang w:val="ru-RU"/>
              </w:rPr>
              <w:t xml:space="preserve"> Методическими рекомендациями по поддержанию в </w:t>
            </w:r>
            <w:r w:rsidR="000062F4">
              <w:rPr>
                <w:lang w:val="ru-RU"/>
              </w:rPr>
              <w:t xml:space="preserve"> состоянии </w:t>
            </w:r>
            <w:r w:rsidR="00D63E68" w:rsidRPr="00D63E68">
              <w:rPr>
                <w:lang w:val="ru-RU"/>
              </w:rPr>
              <w:t>п</w:t>
            </w:r>
            <w:r w:rsidR="00D63E68" w:rsidRPr="00D63E68">
              <w:rPr>
                <w:lang w:val="ru-RU"/>
              </w:rPr>
              <w:t>о</w:t>
            </w:r>
            <w:r w:rsidR="00D63E68" w:rsidRPr="00D63E68">
              <w:rPr>
                <w:lang w:val="ru-RU"/>
              </w:rPr>
              <w:t>стоянной готовности к использованию систем оп</w:t>
            </w:r>
            <w:r w:rsidR="00D63E68" w:rsidRPr="00D63E68">
              <w:rPr>
                <w:lang w:val="ru-RU"/>
              </w:rPr>
              <w:t>о</w:t>
            </w:r>
            <w:r w:rsidR="00D63E68" w:rsidRPr="00D63E68">
              <w:rPr>
                <w:lang w:val="ru-RU"/>
              </w:rPr>
              <w:t xml:space="preserve">вещения населения, утвержденными МЧС России </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pPr>
          </w:p>
        </w:tc>
        <w:tc>
          <w:tcPr>
            <w:tcW w:w="2693" w:type="dxa"/>
            <w:shd w:val="clear" w:color="auto" w:fill="auto"/>
          </w:tcPr>
          <w:p w:rsidR="00F91992" w:rsidRPr="00731A09" w:rsidRDefault="00F91992" w:rsidP="00F91992">
            <w:pPr>
              <w:pStyle w:val="Default"/>
            </w:pPr>
            <w:r w:rsidRPr="00731A09">
              <w:t>Расчетный показатель максимально допустим</w:t>
            </w:r>
            <w:r w:rsidRPr="00731A09">
              <w:t>о</w:t>
            </w:r>
            <w:r w:rsidRPr="00731A09">
              <w:t>го уровня территориал</w:t>
            </w:r>
            <w:r w:rsidRPr="00731A09">
              <w:t>ь</w:t>
            </w:r>
            <w:r w:rsidRPr="00731A09">
              <w:t>ной доступности</w:t>
            </w:r>
          </w:p>
        </w:tc>
        <w:tc>
          <w:tcPr>
            <w:tcW w:w="5528" w:type="dxa"/>
            <w:shd w:val="clear" w:color="auto" w:fill="auto"/>
          </w:tcPr>
          <w:p w:rsidR="00F91992" w:rsidRPr="00731A09" w:rsidRDefault="00F91992" w:rsidP="00F91992">
            <w:pPr>
              <w:pStyle w:val="aff6"/>
              <w:keepNext/>
              <w:ind w:firstLine="0"/>
              <w:jc w:val="center"/>
              <w:rPr>
                <w:lang w:val="ru-RU"/>
              </w:rPr>
            </w:pPr>
            <w:r w:rsidRPr="00731A09">
              <w:t>Не нормируется</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pPr>
            <w:r w:rsidRPr="00731A09">
              <w:t>Здания ав</w:t>
            </w:r>
            <w:r w:rsidRPr="00731A09">
              <w:t>а</w:t>
            </w:r>
            <w:r w:rsidRPr="00731A09">
              <w:t>рийно-спасател</w:t>
            </w:r>
            <w:r w:rsidRPr="00731A09">
              <w:t>ь</w:t>
            </w:r>
            <w:r w:rsidRPr="00731A09">
              <w:t>ных служб</w:t>
            </w:r>
          </w:p>
        </w:tc>
        <w:tc>
          <w:tcPr>
            <w:tcW w:w="2693" w:type="dxa"/>
            <w:shd w:val="clear" w:color="auto" w:fill="auto"/>
          </w:tcPr>
          <w:p w:rsidR="00F91992" w:rsidRPr="00731A09" w:rsidRDefault="00F91992" w:rsidP="00F91992">
            <w:pPr>
              <w:pStyle w:val="Default"/>
            </w:pPr>
            <w:r w:rsidRPr="00731A09">
              <w:t>Расчетный показатель минимально допустим</w:t>
            </w:r>
            <w:r w:rsidRPr="00731A09">
              <w:t>о</w:t>
            </w:r>
            <w:r w:rsidRPr="00731A09">
              <w:t>го уровня обеспеченн</w:t>
            </w:r>
            <w:r w:rsidRPr="00731A09">
              <w:t>о</w:t>
            </w:r>
            <w:r w:rsidRPr="00731A09">
              <w:t>сти</w:t>
            </w:r>
          </w:p>
        </w:tc>
        <w:tc>
          <w:tcPr>
            <w:tcW w:w="5528" w:type="dxa"/>
            <w:shd w:val="clear" w:color="auto" w:fill="auto"/>
          </w:tcPr>
          <w:p w:rsidR="00F91992" w:rsidRPr="00731A09" w:rsidRDefault="00F91992" w:rsidP="00AF7D13">
            <w:pPr>
              <w:pStyle w:val="aff6"/>
              <w:keepNext/>
              <w:ind w:firstLine="0"/>
              <w:rPr>
                <w:lang w:val="ru-RU"/>
              </w:rPr>
            </w:pPr>
            <w:r w:rsidRPr="00731A09">
              <w:rPr>
                <w:lang w:val="ru-RU"/>
              </w:rPr>
              <w:t>Не менее 1 объекта на муниципальный округ как для муниципального образования с численностью нас</w:t>
            </w:r>
            <w:r w:rsidRPr="00731A09">
              <w:rPr>
                <w:lang w:val="ru-RU"/>
              </w:rPr>
              <w:t>е</w:t>
            </w:r>
            <w:r w:rsidRPr="00731A09">
              <w:rPr>
                <w:lang w:val="ru-RU"/>
              </w:rPr>
              <w:t>ления более 10000 чел</w:t>
            </w:r>
            <w:r w:rsidR="00AF7D13">
              <w:rPr>
                <w:lang w:val="ru-RU"/>
              </w:rPr>
              <w:t>овек</w:t>
            </w:r>
            <w:r w:rsidRPr="00731A09">
              <w:rPr>
                <w:lang w:val="ru-RU"/>
              </w:rPr>
              <w:t xml:space="preserve"> принято согласно прил</w:t>
            </w:r>
            <w:r w:rsidRPr="00731A09">
              <w:rPr>
                <w:lang w:val="ru-RU"/>
              </w:rPr>
              <w:t>о</w:t>
            </w:r>
            <w:r w:rsidRPr="00731A09">
              <w:rPr>
                <w:lang w:val="ru-RU"/>
              </w:rPr>
              <w:t>жению 4 приказа Минэкономразвития</w:t>
            </w:r>
            <w:r w:rsidR="00AF7D13">
              <w:rPr>
                <w:lang w:val="ru-RU"/>
              </w:rPr>
              <w:t xml:space="preserve"> России</w:t>
            </w:r>
            <w:r w:rsidRPr="00731A09">
              <w:rPr>
                <w:lang w:val="ru-RU"/>
              </w:rPr>
              <w:t xml:space="preserve"> № 71</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pPr>
          </w:p>
        </w:tc>
        <w:tc>
          <w:tcPr>
            <w:tcW w:w="2693" w:type="dxa"/>
            <w:shd w:val="clear" w:color="auto" w:fill="auto"/>
          </w:tcPr>
          <w:p w:rsidR="00F91992" w:rsidRPr="00731A09" w:rsidRDefault="00F91992" w:rsidP="00F91992">
            <w:pPr>
              <w:pStyle w:val="Default"/>
            </w:pPr>
            <w:r w:rsidRPr="00731A09">
              <w:t>Расчетный показатель максимально допустим</w:t>
            </w:r>
            <w:r w:rsidRPr="00731A09">
              <w:t>о</w:t>
            </w:r>
            <w:r w:rsidRPr="00731A09">
              <w:t>го уровня территориал</w:t>
            </w:r>
            <w:r w:rsidRPr="00731A09">
              <w:t>ь</w:t>
            </w:r>
            <w:r w:rsidRPr="00731A09">
              <w:t>ной доступности</w:t>
            </w:r>
          </w:p>
        </w:tc>
        <w:tc>
          <w:tcPr>
            <w:tcW w:w="5528" w:type="dxa"/>
            <w:shd w:val="clear" w:color="auto" w:fill="auto"/>
          </w:tcPr>
          <w:p w:rsidR="00F91992" w:rsidRPr="00731A09" w:rsidRDefault="00F91992" w:rsidP="00F91992">
            <w:pPr>
              <w:pStyle w:val="aff6"/>
              <w:keepNext/>
              <w:ind w:firstLine="0"/>
              <w:rPr>
                <w:lang w:val="ru-RU"/>
              </w:rPr>
            </w:pPr>
            <w:r w:rsidRPr="00731A09">
              <w:rPr>
                <w:lang w:val="ru-RU"/>
              </w:rPr>
              <w:t xml:space="preserve">Расстояние до наиболее удаленного населенного пункта муниципального образования 60 км принято согласно приложению </w:t>
            </w:r>
            <w:r w:rsidRPr="00731A09">
              <w:t xml:space="preserve">4 </w:t>
            </w:r>
            <w:r w:rsidR="007468CE" w:rsidRPr="00731A09">
              <w:rPr>
                <w:lang w:val="ru-RU"/>
              </w:rPr>
              <w:t>приказа Минэкономразв</w:t>
            </w:r>
            <w:r w:rsidR="007468CE" w:rsidRPr="00731A09">
              <w:rPr>
                <w:lang w:val="ru-RU"/>
              </w:rPr>
              <w:t>и</w:t>
            </w:r>
            <w:r w:rsidR="007468CE" w:rsidRPr="00731A09">
              <w:rPr>
                <w:lang w:val="ru-RU"/>
              </w:rPr>
              <w:t xml:space="preserve">тия </w:t>
            </w:r>
            <w:r w:rsidRPr="00731A09">
              <w:t>№ 71</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pPr>
            <w:r w:rsidRPr="00731A09">
              <w:rPr>
                <w:iCs/>
              </w:rPr>
              <w:lastRenderedPageBreak/>
              <w:t>Подраздел</w:t>
            </w:r>
            <w:r w:rsidRPr="00731A09">
              <w:rPr>
                <w:iCs/>
              </w:rPr>
              <w:t>е</w:t>
            </w:r>
            <w:r w:rsidRPr="00731A09">
              <w:rPr>
                <w:iCs/>
              </w:rPr>
              <w:t>ния пожа</w:t>
            </w:r>
            <w:r w:rsidRPr="00731A09">
              <w:rPr>
                <w:iCs/>
              </w:rPr>
              <w:t>р</w:t>
            </w:r>
            <w:r w:rsidRPr="00731A09">
              <w:rPr>
                <w:iCs/>
              </w:rPr>
              <w:t>ной охраны</w:t>
            </w:r>
          </w:p>
        </w:tc>
        <w:tc>
          <w:tcPr>
            <w:tcW w:w="2693" w:type="dxa"/>
            <w:shd w:val="clear" w:color="auto" w:fill="auto"/>
          </w:tcPr>
          <w:p w:rsidR="00F91992" w:rsidRPr="00731A09" w:rsidRDefault="00F91992" w:rsidP="00F91992">
            <w:pPr>
              <w:pStyle w:val="Default"/>
            </w:pPr>
            <w:r w:rsidRPr="00731A09">
              <w:rPr>
                <w:iCs/>
              </w:rPr>
              <w:t>Расчетный показатель минимально допустим</w:t>
            </w:r>
            <w:r w:rsidRPr="00731A09">
              <w:rPr>
                <w:iCs/>
              </w:rPr>
              <w:t>о</w:t>
            </w:r>
            <w:r w:rsidRPr="00731A09">
              <w:rPr>
                <w:iCs/>
              </w:rPr>
              <w:t>го уровня обеспеченн</w:t>
            </w:r>
            <w:r w:rsidRPr="00731A09">
              <w:rPr>
                <w:iCs/>
              </w:rPr>
              <w:t>о</w:t>
            </w:r>
            <w:r w:rsidRPr="00731A09">
              <w:rPr>
                <w:iCs/>
              </w:rPr>
              <w:t>сти</w:t>
            </w:r>
          </w:p>
        </w:tc>
        <w:tc>
          <w:tcPr>
            <w:tcW w:w="5528" w:type="dxa"/>
            <w:shd w:val="clear" w:color="auto" w:fill="auto"/>
          </w:tcPr>
          <w:p w:rsidR="00F91992" w:rsidRPr="00731A09" w:rsidRDefault="00F91992" w:rsidP="00F91992">
            <w:pPr>
              <w:pStyle w:val="aff6"/>
              <w:keepNext/>
              <w:ind w:firstLine="0"/>
              <w:rPr>
                <w:lang w:val="ru-RU"/>
              </w:rPr>
            </w:pPr>
            <w:r w:rsidRPr="00731A09">
              <w:rPr>
                <w:iCs/>
                <w:lang w:val="ru-RU"/>
              </w:rPr>
              <w:t>Количество подразделений пожарной охраны пр</w:t>
            </w:r>
            <w:r w:rsidRPr="00731A09">
              <w:rPr>
                <w:iCs/>
                <w:lang w:val="ru-RU"/>
              </w:rPr>
              <w:t>и</w:t>
            </w:r>
            <w:r w:rsidRPr="00731A09">
              <w:rPr>
                <w:iCs/>
                <w:lang w:val="ru-RU"/>
              </w:rPr>
              <w:t>нимается в соответствии с СП 11.13130.2009</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rPr>
                <w:iCs/>
              </w:rPr>
            </w:pPr>
          </w:p>
        </w:tc>
        <w:tc>
          <w:tcPr>
            <w:tcW w:w="2693" w:type="dxa"/>
            <w:shd w:val="clear" w:color="auto" w:fill="auto"/>
          </w:tcPr>
          <w:p w:rsidR="00F91992" w:rsidRPr="00731A09" w:rsidRDefault="00F91992" w:rsidP="00F91992">
            <w:pPr>
              <w:pStyle w:val="Default"/>
              <w:rPr>
                <w:iCs/>
              </w:rPr>
            </w:pPr>
            <w:r w:rsidRPr="00731A09">
              <w:rPr>
                <w:iCs/>
              </w:rPr>
              <w:t>Расчетный показатель максимально допустим</w:t>
            </w:r>
            <w:r w:rsidRPr="00731A09">
              <w:rPr>
                <w:iCs/>
              </w:rPr>
              <w:t>о</w:t>
            </w:r>
            <w:r w:rsidRPr="00731A09">
              <w:rPr>
                <w:iCs/>
              </w:rPr>
              <w:t>го уровня территориал</w:t>
            </w:r>
            <w:r w:rsidRPr="00731A09">
              <w:rPr>
                <w:iCs/>
              </w:rPr>
              <w:t>ь</w:t>
            </w:r>
            <w:r w:rsidRPr="00731A09">
              <w:rPr>
                <w:iCs/>
              </w:rPr>
              <w:t>ной доступности</w:t>
            </w:r>
          </w:p>
        </w:tc>
        <w:tc>
          <w:tcPr>
            <w:tcW w:w="5528" w:type="dxa"/>
            <w:shd w:val="clear" w:color="auto" w:fill="auto"/>
          </w:tcPr>
          <w:p w:rsidR="00F91992" w:rsidRPr="00731A09" w:rsidRDefault="00F91992" w:rsidP="00345B97">
            <w:pPr>
              <w:pStyle w:val="aff6"/>
              <w:keepNext/>
              <w:ind w:firstLine="0"/>
              <w:rPr>
                <w:iCs/>
                <w:lang w:val="ru-RU"/>
              </w:rPr>
            </w:pPr>
            <w:r w:rsidRPr="00731A09">
              <w:rPr>
                <w:iCs/>
                <w:lang w:val="ru-RU"/>
              </w:rPr>
              <w:t>Время прибытия не менее 10 мин. в городском нас</w:t>
            </w:r>
            <w:r w:rsidRPr="00731A09">
              <w:rPr>
                <w:iCs/>
                <w:lang w:val="ru-RU"/>
              </w:rPr>
              <w:t>е</w:t>
            </w:r>
            <w:r w:rsidRPr="00731A09">
              <w:rPr>
                <w:iCs/>
                <w:lang w:val="ru-RU"/>
              </w:rPr>
              <w:t>ленном пункте и 20 мин. в сельском населенном пункте принято согласно ст</w:t>
            </w:r>
            <w:r w:rsidR="00345B97">
              <w:rPr>
                <w:iCs/>
                <w:lang w:val="ru-RU"/>
              </w:rPr>
              <w:t xml:space="preserve">. 76 Федерального закона от 22 июля </w:t>
            </w:r>
            <w:r w:rsidRPr="00731A09">
              <w:rPr>
                <w:iCs/>
                <w:lang w:val="ru-RU"/>
              </w:rPr>
              <w:t>2008</w:t>
            </w:r>
            <w:r w:rsidR="00345B97">
              <w:rPr>
                <w:iCs/>
                <w:lang w:val="ru-RU"/>
              </w:rPr>
              <w:t xml:space="preserve"> г.</w:t>
            </w:r>
            <w:r w:rsidRPr="00731A09">
              <w:rPr>
                <w:iCs/>
                <w:lang w:val="ru-RU"/>
              </w:rPr>
              <w:t xml:space="preserve"> № 123-ФЗ «Технический регл</w:t>
            </w:r>
            <w:r w:rsidRPr="00731A09">
              <w:rPr>
                <w:iCs/>
                <w:lang w:val="ru-RU"/>
              </w:rPr>
              <w:t>а</w:t>
            </w:r>
            <w:r w:rsidRPr="00731A09">
              <w:rPr>
                <w:iCs/>
                <w:lang w:val="ru-RU"/>
              </w:rPr>
              <w:t>мент о требованиях пожарной безопасности»</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rPr>
                <w:iCs/>
              </w:rPr>
            </w:pPr>
            <w:r w:rsidRPr="00731A09">
              <w:rPr>
                <w:iCs/>
              </w:rPr>
              <w:t>Дороги (улицы, пр</w:t>
            </w:r>
            <w:r w:rsidRPr="00731A09">
              <w:rPr>
                <w:iCs/>
              </w:rPr>
              <w:t>о</w:t>
            </w:r>
            <w:r w:rsidRPr="00731A09">
              <w:rPr>
                <w:iCs/>
              </w:rPr>
              <w:t>езды) с обеспечен</w:t>
            </w:r>
            <w:r w:rsidRPr="00731A09">
              <w:rPr>
                <w:iCs/>
              </w:rPr>
              <w:t>и</w:t>
            </w:r>
            <w:r w:rsidRPr="00731A09">
              <w:rPr>
                <w:iCs/>
              </w:rPr>
              <w:t>ем беспр</w:t>
            </w:r>
            <w:r w:rsidRPr="00731A09">
              <w:rPr>
                <w:iCs/>
              </w:rPr>
              <w:t>е</w:t>
            </w:r>
            <w:r w:rsidRPr="00731A09">
              <w:rPr>
                <w:iCs/>
              </w:rPr>
              <w:t>пятственн</w:t>
            </w:r>
            <w:r w:rsidRPr="00731A09">
              <w:rPr>
                <w:iCs/>
              </w:rPr>
              <w:t>о</w:t>
            </w:r>
            <w:r w:rsidRPr="00731A09">
              <w:rPr>
                <w:iCs/>
              </w:rPr>
              <w:t>го проезда пожарной техники</w:t>
            </w:r>
          </w:p>
        </w:tc>
        <w:tc>
          <w:tcPr>
            <w:tcW w:w="2693" w:type="dxa"/>
            <w:shd w:val="clear" w:color="auto" w:fill="auto"/>
          </w:tcPr>
          <w:p w:rsidR="00F91992" w:rsidRPr="00731A09" w:rsidRDefault="00F91992" w:rsidP="00F91992">
            <w:pPr>
              <w:pStyle w:val="Default"/>
              <w:rPr>
                <w:iCs/>
              </w:rPr>
            </w:pPr>
            <w:r w:rsidRPr="00731A09">
              <w:rPr>
                <w:iCs/>
              </w:rPr>
              <w:t>Расчетный показатель минимально допустим</w:t>
            </w:r>
            <w:r w:rsidRPr="00731A09">
              <w:rPr>
                <w:iCs/>
              </w:rPr>
              <w:t>о</w:t>
            </w:r>
            <w:r w:rsidRPr="00731A09">
              <w:rPr>
                <w:iCs/>
              </w:rPr>
              <w:t>го уровня обеспеченн</w:t>
            </w:r>
            <w:r w:rsidRPr="00731A09">
              <w:rPr>
                <w:iCs/>
              </w:rPr>
              <w:t>о</w:t>
            </w:r>
            <w:r w:rsidRPr="00731A09">
              <w:rPr>
                <w:iCs/>
              </w:rPr>
              <w:t>сти</w:t>
            </w:r>
          </w:p>
        </w:tc>
        <w:tc>
          <w:tcPr>
            <w:tcW w:w="5528" w:type="dxa"/>
            <w:shd w:val="clear" w:color="auto" w:fill="auto"/>
          </w:tcPr>
          <w:p w:rsidR="00F91992" w:rsidRPr="00731A09" w:rsidRDefault="00F91992" w:rsidP="00F91992">
            <w:pPr>
              <w:pStyle w:val="aff6"/>
              <w:keepNext/>
              <w:ind w:firstLine="0"/>
              <w:rPr>
                <w:iCs/>
                <w:lang w:val="ru-RU"/>
              </w:rPr>
            </w:pPr>
            <w:r w:rsidRPr="00731A09">
              <w:rPr>
                <w:iCs/>
                <w:lang w:val="ru-RU"/>
              </w:rPr>
              <w:t>Количество сторон здания для подъезда принимае</w:t>
            </w:r>
            <w:r w:rsidRPr="00731A09">
              <w:rPr>
                <w:iCs/>
                <w:lang w:val="ru-RU"/>
              </w:rPr>
              <w:t>т</w:t>
            </w:r>
            <w:r w:rsidRPr="00731A09">
              <w:rPr>
                <w:iCs/>
                <w:lang w:val="ru-RU"/>
              </w:rPr>
              <w:t>ся в соответствии с СП 4.13130.2013</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rPr>
                <w:iCs/>
              </w:rPr>
            </w:pPr>
          </w:p>
        </w:tc>
        <w:tc>
          <w:tcPr>
            <w:tcW w:w="2693" w:type="dxa"/>
            <w:shd w:val="clear" w:color="auto" w:fill="auto"/>
          </w:tcPr>
          <w:p w:rsidR="00F91992" w:rsidRPr="00731A09" w:rsidRDefault="00F91992" w:rsidP="00F91992">
            <w:pPr>
              <w:pStyle w:val="Default"/>
              <w:rPr>
                <w:iCs/>
              </w:rPr>
            </w:pPr>
            <w:r w:rsidRPr="00731A09">
              <w:rPr>
                <w:iCs/>
              </w:rPr>
              <w:t>Расчетный показатель максимально допустим</w:t>
            </w:r>
            <w:r w:rsidRPr="00731A09">
              <w:rPr>
                <w:iCs/>
              </w:rPr>
              <w:t>о</w:t>
            </w:r>
            <w:r w:rsidRPr="00731A09">
              <w:rPr>
                <w:iCs/>
              </w:rPr>
              <w:t>го уровня территориал</w:t>
            </w:r>
            <w:r w:rsidRPr="00731A09">
              <w:rPr>
                <w:iCs/>
              </w:rPr>
              <w:t>ь</w:t>
            </w:r>
            <w:r w:rsidRPr="00731A09">
              <w:rPr>
                <w:iCs/>
              </w:rPr>
              <w:t>ной доступности</w:t>
            </w:r>
          </w:p>
        </w:tc>
        <w:tc>
          <w:tcPr>
            <w:tcW w:w="5528" w:type="dxa"/>
            <w:shd w:val="clear" w:color="auto" w:fill="auto"/>
          </w:tcPr>
          <w:p w:rsidR="00F91992" w:rsidRPr="00731A09" w:rsidRDefault="00F91992" w:rsidP="00F91992">
            <w:pPr>
              <w:pStyle w:val="aff6"/>
              <w:keepNext/>
              <w:ind w:firstLine="0"/>
              <w:rPr>
                <w:iCs/>
                <w:lang w:val="ru-RU"/>
              </w:rPr>
            </w:pPr>
            <w:r w:rsidRPr="00731A09">
              <w:rPr>
                <w:iCs/>
                <w:lang w:val="ru-RU"/>
              </w:rPr>
              <w:t>Максимальная протяженность тупикового проезда 150 м принята согласно п. 8.1.11 СП 4.13130.2013</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rPr>
                <w:iCs/>
              </w:rPr>
            </w:pPr>
            <w:r w:rsidRPr="00731A09">
              <w:t>Сооружения инженерной защиты от опасных геологич</w:t>
            </w:r>
            <w:r w:rsidRPr="00731A09">
              <w:t>е</w:t>
            </w:r>
            <w:r w:rsidRPr="00731A09">
              <w:t>ских проце</w:t>
            </w:r>
            <w:r w:rsidRPr="00731A09">
              <w:t>с</w:t>
            </w:r>
            <w:r w:rsidRPr="00731A09">
              <w:t>сов (в том числе бер</w:t>
            </w:r>
            <w:r w:rsidRPr="00731A09">
              <w:t>е</w:t>
            </w:r>
            <w:r w:rsidRPr="00731A09">
              <w:t>гоукреп</w:t>
            </w:r>
            <w:r w:rsidRPr="00731A09">
              <w:t>и</w:t>
            </w:r>
            <w:r w:rsidRPr="00731A09">
              <w:t>тельные с</w:t>
            </w:r>
            <w:r w:rsidRPr="00731A09">
              <w:t>о</w:t>
            </w:r>
            <w:r w:rsidRPr="00731A09">
              <w:t>оружения)</w:t>
            </w:r>
          </w:p>
        </w:tc>
        <w:tc>
          <w:tcPr>
            <w:tcW w:w="2693" w:type="dxa"/>
            <w:shd w:val="clear" w:color="auto" w:fill="auto"/>
          </w:tcPr>
          <w:p w:rsidR="00F91992" w:rsidRPr="00731A09" w:rsidRDefault="00F91992" w:rsidP="00F91992">
            <w:pPr>
              <w:pStyle w:val="Default"/>
              <w:rPr>
                <w:iCs/>
              </w:rPr>
            </w:pPr>
            <w:r w:rsidRPr="00731A09">
              <w:t>Расчетный показатель минимально допустим</w:t>
            </w:r>
            <w:r w:rsidRPr="00731A09">
              <w:t>о</w:t>
            </w:r>
            <w:r w:rsidRPr="00731A09">
              <w:t>го уровня обеспеченн</w:t>
            </w:r>
            <w:r w:rsidRPr="00731A09">
              <w:t>о</w:t>
            </w:r>
            <w:r w:rsidRPr="00731A09">
              <w:t>сти</w:t>
            </w:r>
          </w:p>
        </w:tc>
        <w:tc>
          <w:tcPr>
            <w:tcW w:w="5528" w:type="dxa"/>
            <w:shd w:val="clear" w:color="auto" w:fill="auto"/>
          </w:tcPr>
          <w:p w:rsidR="00F91992" w:rsidRPr="00731A09" w:rsidRDefault="00F91992" w:rsidP="00F91992">
            <w:pPr>
              <w:pStyle w:val="aff6"/>
              <w:keepNext/>
              <w:ind w:firstLine="0"/>
              <w:rPr>
                <w:iCs/>
                <w:lang w:val="ru-RU"/>
              </w:rPr>
            </w:pPr>
            <w:r w:rsidRPr="00731A09">
              <w:rPr>
                <w:lang w:val="ru-RU"/>
              </w:rPr>
              <w:t>Принят 95%-ный показатель обеспеченности по охвату территории постоянного проживания насел</w:t>
            </w:r>
            <w:r w:rsidRPr="00731A09">
              <w:rPr>
                <w:lang w:val="ru-RU"/>
              </w:rPr>
              <w:t>е</w:t>
            </w:r>
            <w:r w:rsidRPr="00731A09">
              <w:rPr>
                <w:lang w:val="ru-RU"/>
              </w:rPr>
              <w:t>ния (территории жилых зон), согласно приложению 4 приказа Минэкономразвития России № 71</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pPr>
          </w:p>
        </w:tc>
        <w:tc>
          <w:tcPr>
            <w:tcW w:w="2693" w:type="dxa"/>
            <w:shd w:val="clear" w:color="auto" w:fill="auto"/>
          </w:tcPr>
          <w:p w:rsidR="00F91992" w:rsidRPr="00731A09" w:rsidRDefault="00F91992" w:rsidP="00F91992">
            <w:pPr>
              <w:pStyle w:val="Default"/>
            </w:pPr>
            <w:r w:rsidRPr="00731A09">
              <w:t>Расчетный показатель максимально допустим</w:t>
            </w:r>
            <w:r w:rsidRPr="00731A09">
              <w:t>о</w:t>
            </w:r>
            <w:r w:rsidRPr="00731A09">
              <w:t>го уровня территориал</w:t>
            </w:r>
            <w:r w:rsidRPr="00731A09">
              <w:t>ь</w:t>
            </w:r>
            <w:r w:rsidRPr="00731A09">
              <w:t>ной доступности</w:t>
            </w:r>
          </w:p>
        </w:tc>
        <w:tc>
          <w:tcPr>
            <w:tcW w:w="5528" w:type="dxa"/>
            <w:shd w:val="clear" w:color="auto" w:fill="auto"/>
          </w:tcPr>
          <w:p w:rsidR="00F91992" w:rsidRPr="00731A09" w:rsidRDefault="00F91992" w:rsidP="00F91992">
            <w:pPr>
              <w:pStyle w:val="aff6"/>
              <w:keepNext/>
              <w:ind w:firstLine="0"/>
              <w:jc w:val="center"/>
            </w:pPr>
            <w:r w:rsidRPr="00731A09">
              <w:t>Не нормируется</w:t>
            </w:r>
          </w:p>
        </w:tc>
      </w:tr>
      <w:tr w:rsidR="00F91992" w:rsidRPr="00731A09" w:rsidTr="005559B8">
        <w:trPr>
          <w:cantSplit/>
          <w:trHeight w:val="549"/>
        </w:trPr>
        <w:tc>
          <w:tcPr>
            <w:tcW w:w="1408" w:type="dxa"/>
            <w:vMerge w:val="restart"/>
            <w:shd w:val="clear" w:color="auto" w:fill="auto"/>
          </w:tcPr>
          <w:p w:rsidR="00F91992" w:rsidRPr="00731A09" w:rsidRDefault="00F91992" w:rsidP="00F91992">
            <w:pPr>
              <w:pStyle w:val="Default"/>
            </w:pPr>
            <w:r w:rsidRPr="00731A09">
              <w:t>Сооружения инженерной защиты от затопления и подтопления</w:t>
            </w:r>
          </w:p>
        </w:tc>
        <w:tc>
          <w:tcPr>
            <w:tcW w:w="2693" w:type="dxa"/>
            <w:shd w:val="clear" w:color="auto" w:fill="auto"/>
          </w:tcPr>
          <w:p w:rsidR="00F91992" w:rsidRPr="00731A09" w:rsidRDefault="00F91992" w:rsidP="00F91992">
            <w:pPr>
              <w:pStyle w:val="Default"/>
            </w:pPr>
            <w:r w:rsidRPr="00731A09">
              <w:t>Расчетный показатель минимально допустим</w:t>
            </w:r>
            <w:r w:rsidRPr="00731A09">
              <w:t>о</w:t>
            </w:r>
            <w:r w:rsidRPr="00731A09">
              <w:t>го уровня обеспеченн</w:t>
            </w:r>
            <w:r w:rsidRPr="00731A09">
              <w:t>о</w:t>
            </w:r>
            <w:r w:rsidRPr="00731A09">
              <w:t>сти</w:t>
            </w:r>
          </w:p>
        </w:tc>
        <w:tc>
          <w:tcPr>
            <w:tcW w:w="5528" w:type="dxa"/>
            <w:shd w:val="clear" w:color="auto" w:fill="auto"/>
          </w:tcPr>
          <w:p w:rsidR="00F91992" w:rsidRPr="00731A09" w:rsidRDefault="00F91992" w:rsidP="00F91992">
            <w:pPr>
              <w:pStyle w:val="aff6"/>
              <w:keepNext/>
              <w:ind w:firstLine="0"/>
              <w:rPr>
                <w:lang w:val="ru-RU"/>
              </w:rPr>
            </w:pPr>
            <w:r w:rsidRPr="00731A09">
              <w:rPr>
                <w:lang w:val="ru-RU"/>
              </w:rPr>
              <w:t>Принят 80%-ный показатель обеспеченности по охвату территории постоянного проживания насел</w:t>
            </w:r>
            <w:r w:rsidRPr="00731A09">
              <w:rPr>
                <w:lang w:val="ru-RU"/>
              </w:rPr>
              <w:t>е</w:t>
            </w:r>
            <w:r w:rsidRPr="00731A09">
              <w:rPr>
                <w:lang w:val="ru-RU"/>
              </w:rPr>
              <w:t>ния (территории жилых зон) от 5% паводка, согла</w:t>
            </w:r>
            <w:r w:rsidRPr="00731A09">
              <w:rPr>
                <w:lang w:val="ru-RU"/>
              </w:rPr>
              <w:t>с</w:t>
            </w:r>
            <w:r w:rsidRPr="00731A09">
              <w:rPr>
                <w:lang w:val="ru-RU"/>
              </w:rPr>
              <w:t>но приложению 4 приказа Минэкономразвития Ро</w:t>
            </w:r>
            <w:r w:rsidRPr="00731A09">
              <w:rPr>
                <w:lang w:val="ru-RU"/>
              </w:rPr>
              <w:t>с</w:t>
            </w:r>
            <w:r w:rsidRPr="00731A09">
              <w:rPr>
                <w:lang w:val="ru-RU"/>
              </w:rPr>
              <w:t>сии № 71</w:t>
            </w:r>
          </w:p>
        </w:tc>
      </w:tr>
      <w:tr w:rsidR="00F91992" w:rsidRPr="00731A09" w:rsidTr="005559B8">
        <w:trPr>
          <w:cantSplit/>
          <w:trHeight w:val="549"/>
        </w:trPr>
        <w:tc>
          <w:tcPr>
            <w:tcW w:w="1408" w:type="dxa"/>
            <w:vMerge/>
            <w:shd w:val="clear" w:color="auto" w:fill="auto"/>
          </w:tcPr>
          <w:p w:rsidR="00F91992" w:rsidRPr="00731A09" w:rsidRDefault="00F91992" w:rsidP="00F91992">
            <w:pPr>
              <w:pStyle w:val="Default"/>
            </w:pPr>
          </w:p>
        </w:tc>
        <w:tc>
          <w:tcPr>
            <w:tcW w:w="2693" w:type="dxa"/>
            <w:shd w:val="clear" w:color="auto" w:fill="auto"/>
          </w:tcPr>
          <w:p w:rsidR="00F91992" w:rsidRPr="00731A09" w:rsidRDefault="00F91992" w:rsidP="00F91992">
            <w:pPr>
              <w:pStyle w:val="Default"/>
            </w:pPr>
            <w:r w:rsidRPr="00731A09">
              <w:t>Расчетный показатель максимально допустим</w:t>
            </w:r>
            <w:r w:rsidRPr="00731A09">
              <w:t>о</w:t>
            </w:r>
            <w:r w:rsidRPr="00731A09">
              <w:t>го уровня территориал</w:t>
            </w:r>
            <w:r w:rsidRPr="00731A09">
              <w:t>ь</w:t>
            </w:r>
            <w:r w:rsidRPr="00731A09">
              <w:t>ной доступности</w:t>
            </w:r>
          </w:p>
        </w:tc>
        <w:tc>
          <w:tcPr>
            <w:tcW w:w="5528" w:type="dxa"/>
            <w:shd w:val="clear" w:color="auto" w:fill="auto"/>
          </w:tcPr>
          <w:p w:rsidR="00F91992" w:rsidRPr="00731A09" w:rsidRDefault="00F91992" w:rsidP="00F91992">
            <w:pPr>
              <w:pStyle w:val="aff6"/>
              <w:keepNext/>
              <w:ind w:firstLine="0"/>
              <w:jc w:val="center"/>
            </w:pPr>
            <w:r w:rsidRPr="00731A09">
              <w:t>Не нормируется</w:t>
            </w:r>
          </w:p>
        </w:tc>
      </w:tr>
    </w:tbl>
    <w:p w:rsidR="001D12BF" w:rsidRPr="00D2722C" w:rsidRDefault="001D12BF" w:rsidP="00D2722C">
      <w:pPr>
        <w:pStyle w:val="aff6"/>
        <w:ind w:firstLine="0"/>
        <w:jc w:val="center"/>
        <w:rPr>
          <w:color w:val="000000" w:themeColor="text1"/>
          <w:sz w:val="28"/>
          <w:szCs w:val="28"/>
          <w:lang w:val="ru-RU"/>
        </w:rPr>
      </w:pPr>
    </w:p>
    <w:p w:rsidR="005559B8" w:rsidRDefault="00532B6C" w:rsidP="00D2722C">
      <w:pPr>
        <w:pStyle w:val="aff6"/>
        <w:spacing w:line="240" w:lineRule="exact"/>
        <w:ind w:firstLine="0"/>
        <w:jc w:val="center"/>
        <w:rPr>
          <w:color w:val="000000" w:themeColor="text1"/>
          <w:sz w:val="28"/>
          <w:szCs w:val="28"/>
          <w:lang w:val="ru-RU"/>
        </w:rPr>
      </w:pPr>
      <w:bookmarkStart w:id="172" w:name="_Toc146292296"/>
      <w:r w:rsidRPr="00D2722C">
        <w:rPr>
          <w:color w:val="000000" w:themeColor="text1"/>
          <w:sz w:val="28"/>
          <w:szCs w:val="28"/>
          <w:lang w:val="ru-RU"/>
        </w:rPr>
        <w:t xml:space="preserve">Раздел III. </w:t>
      </w:r>
    </w:p>
    <w:p w:rsidR="005559B8" w:rsidRDefault="005559B8" w:rsidP="00D2722C">
      <w:pPr>
        <w:pStyle w:val="aff6"/>
        <w:spacing w:line="240" w:lineRule="exact"/>
        <w:ind w:firstLine="0"/>
        <w:jc w:val="center"/>
        <w:rPr>
          <w:color w:val="000000" w:themeColor="text1"/>
          <w:sz w:val="28"/>
          <w:szCs w:val="28"/>
          <w:lang w:val="ru-RU"/>
        </w:rPr>
      </w:pPr>
    </w:p>
    <w:p w:rsidR="00FA7643" w:rsidRDefault="00FA7643" w:rsidP="00D2722C">
      <w:pPr>
        <w:pStyle w:val="aff6"/>
        <w:spacing w:line="240" w:lineRule="exact"/>
        <w:ind w:firstLine="0"/>
        <w:jc w:val="center"/>
        <w:rPr>
          <w:color w:val="000000" w:themeColor="text1"/>
          <w:sz w:val="28"/>
          <w:szCs w:val="28"/>
          <w:lang w:val="ru-RU"/>
        </w:rPr>
      </w:pPr>
      <w:r w:rsidRPr="00D2722C">
        <w:rPr>
          <w:color w:val="000000" w:themeColor="text1"/>
          <w:sz w:val="28"/>
          <w:szCs w:val="28"/>
          <w:lang w:val="ru-RU"/>
        </w:rPr>
        <w:t>Правила и область применения расчетных показателей</w:t>
      </w:r>
      <w:bookmarkEnd w:id="172"/>
    </w:p>
    <w:p w:rsidR="00D2722C" w:rsidRPr="00D2722C" w:rsidRDefault="00D2722C" w:rsidP="00D2722C">
      <w:pPr>
        <w:pStyle w:val="aff6"/>
        <w:ind w:firstLine="0"/>
        <w:jc w:val="center"/>
        <w:rPr>
          <w:color w:val="000000" w:themeColor="text1"/>
          <w:sz w:val="28"/>
          <w:szCs w:val="28"/>
          <w:lang w:val="ru-RU"/>
        </w:rPr>
      </w:pPr>
    </w:p>
    <w:p w:rsidR="00974099" w:rsidRDefault="00532B6C" w:rsidP="00D2722C">
      <w:pPr>
        <w:pStyle w:val="aff6"/>
        <w:spacing w:line="240" w:lineRule="exact"/>
        <w:ind w:firstLine="0"/>
        <w:jc w:val="center"/>
        <w:rPr>
          <w:color w:val="000000" w:themeColor="text1"/>
          <w:sz w:val="28"/>
          <w:szCs w:val="28"/>
          <w:lang w:val="ru-RU"/>
        </w:rPr>
      </w:pPr>
      <w:bookmarkStart w:id="173" w:name="_Toc498871958"/>
      <w:bookmarkStart w:id="174" w:name="_Toc146292297"/>
      <w:bookmarkStart w:id="175" w:name="OLE_LINK748"/>
      <w:bookmarkStart w:id="176" w:name="OLE_LINK553"/>
      <w:bookmarkStart w:id="177" w:name="OLE_LINK554"/>
      <w:r w:rsidRPr="00D2722C">
        <w:rPr>
          <w:color w:val="000000" w:themeColor="text1"/>
          <w:sz w:val="28"/>
          <w:szCs w:val="28"/>
          <w:lang w:val="ru-RU"/>
        </w:rPr>
        <w:t xml:space="preserve">Глава 6. </w:t>
      </w:r>
      <w:r w:rsidR="00974099" w:rsidRPr="00D2722C">
        <w:rPr>
          <w:color w:val="000000" w:themeColor="text1"/>
          <w:sz w:val="28"/>
          <w:szCs w:val="28"/>
          <w:lang w:val="ru-RU"/>
        </w:rPr>
        <w:t>Область применения расчетных показателей</w:t>
      </w:r>
      <w:bookmarkEnd w:id="173"/>
      <w:bookmarkEnd w:id="174"/>
    </w:p>
    <w:p w:rsidR="00D2722C" w:rsidRPr="00D2722C" w:rsidRDefault="00D2722C" w:rsidP="00D2722C">
      <w:pPr>
        <w:pStyle w:val="aff6"/>
        <w:ind w:firstLine="0"/>
        <w:jc w:val="center"/>
        <w:rPr>
          <w:color w:val="000000" w:themeColor="text1"/>
          <w:sz w:val="28"/>
          <w:szCs w:val="28"/>
          <w:lang w:val="ru-RU"/>
        </w:rPr>
      </w:pPr>
    </w:p>
    <w:bookmarkEnd w:id="175"/>
    <w:bookmarkEnd w:id="176"/>
    <w:bookmarkEnd w:id="177"/>
    <w:p w:rsidR="006300A9" w:rsidRPr="00E54B04" w:rsidRDefault="00345B97" w:rsidP="00D2722C">
      <w:pPr>
        <w:pStyle w:val="aff6"/>
        <w:rPr>
          <w:color w:val="000000" w:themeColor="text1"/>
          <w:sz w:val="28"/>
          <w:szCs w:val="28"/>
          <w:lang w:val="ru-RU"/>
        </w:rPr>
      </w:pPr>
      <w:r>
        <w:rPr>
          <w:color w:val="000000" w:themeColor="text1"/>
          <w:sz w:val="28"/>
          <w:szCs w:val="28"/>
          <w:lang w:val="ru-RU"/>
        </w:rPr>
        <w:t>44</w:t>
      </w:r>
      <w:r w:rsidR="00A14896" w:rsidRPr="00E54B04">
        <w:rPr>
          <w:color w:val="000000" w:themeColor="text1"/>
          <w:sz w:val="28"/>
          <w:szCs w:val="28"/>
          <w:lang w:val="ru-RU"/>
        </w:rPr>
        <w:t xml:space="preserve">. </w:t>
      </w:r>
      <w:r w:rsidR="006300A9" w:rsidRPr="00E54B04">
        <w:rPr>
          <w:color w:val="000000" w:themeColor="text1"/>
          <w:sz w:val="28"/>
          <w:szCs w:val="28"/>
          <w:lang w:val="ru-RU"/>
        </w:rPr>
        <w:t xml:space="preserve">Действие местных нормативов градостроительного проектирования </w:t>
      </w:r>
      <w:r w:rsidR="00A376A8" w:rsidRPr="00E54B04">
        <w:rPr>
          <w:color w:val="000000" w:themeColor="text1"/>
          <w:sz w:val="28"/>
          <w:szCs w:val="28"/>
          <w:lang w:val="ru-RU"/>
        </w:rPr>
        <w:t>Георгиевск</w:t>
      </w:r>
      <w:r w:rsidR="006300A9" w:rsidRPr="00E54B04">
        <w:rPr>
          <w:color w:val="000000" w:themeColor="text1"/>
          <w:sz w:val="28"/>
          <w:szCs w:val="28"/>
          <w:lang w:val="ru-RU"/>
        </w:rPr>
        <w:t xml:space="preserve">ого муниципального округа </w:t>
      </w:r>
      <w:r w:rsidR="00A376A8" w:rsidRPr="00E54B04">
        <w:rPr>
          <w:color w:val="000000" w:themeColor="text1"/>
          <w:sz w:val="28"/>
          <w:szCs w:val="28"/>
          <w:lang w:val="ru-RU"/>
        </w:rPr>
        <w:t>Ставропольского края</w:t>
      </w:r>
      <w:r w:rsidR="006300A9" w:rsidRPr="00E54B04">
        <w:rPr>
          <w:color w:val="000000" w:themeColor="text1"/>
          <w:sz w:val="28"/>
          <w:szCs w:val="28"/>
          <w:lang w:val="ru-RU"/>
        </w:rPr>
        <w:t xml:space="preserve"> распростран</w:t>
      </w:r>
      <w:r w:rsidR="006300A9" w:rsidRPr="00E54B04">
        <w:rPr>
          <w:color w:val="000000" w:themeColor="text1"/>
          <w:sz w:val="28"/>
          <w:szCs w:val="28"/>
          <w:lang w:val="ru-RU"/>
        </w:rPr>
        <w:t>я</w:t>
      </w:r>
      <w:r w:rsidR="006300A9" w:rsidRPr="00E54B04">
        <w:rPr>
          <w:color w:val="000000" w:themeColor="text1"/>
          <w:sz w:val="28"/>
          <w:szCs w:val="28"/>
          <w:lang w:val="ru-RU"/>
        </w:rPr>
        <w:t xml:space="preserve">ется на всю территорию </w:t>
      </w:r>
      <w:r w:rsidR="00A376A8" w:rsidRPr="00E54B04">
        <w:rPr>
          <w:color w:val="000000" w:themeColor="text1"/>
          <w:sz w:val="28"/>
          <w:szCs w:val="28"/>
          <w:lang w:val="ru-RU"/>
        </w:rPr>
        <w:t>Георгиевск</w:t>
      </w:r>
      <w:r w:rsidR="006300A9" w:rsidRPr="00E54B04">
        <w:rPr>
          <w:color w:val="000000" w:themeColor="text1"/>
          <w:sz w:val="28"/>
          <w:szCs w:val="28"/>
          <w:lang w:val="ru-RU"/>
        </w:rPr>
        <w:t>ого муниципального округа; на правоо</w:t>
      </w:r>
      <w:r w:rsidR="006300A9" w:rsidRPr="00E54B04">
        <w:rPr>
          <w:color w:val="000000" w:themeColor="text1"/>
          <w:sz w:val="28"/>
          <w:szCs w:val="28"/>
          <w:lang w:val="ru-RU"/>
        </w:rPr>
        <w:t>т</w:t>
      </w:r>
      <w:r w:rsidR="006300A9" w:rsidRPr="00E54B04">
        <w:rPr>
          <w:color w:val="000000" w:themeColor="text1"/>
          <w:sz w:val="28"/>
          <w:szCs w:val="28"/>
          <w:lang w:val="ru-RU"/>
        </w:rPr>
        <w:t>ношения, возникшие после утверждения настоящих МНГП.</w:t>
      </w:r>
    </w:p>
    <w:p w:rsidR="006300A9" w:rsidRPr="00E54B04" w:rsidRDefault="006300A9" w:rsidP="00D2722C">
      <w:pPr>
        <w:pStyle w:val="aff6"/>
        <w:rPr>
          <w:color w:val="000000" w:themeColor="text1"/>
          <w:sz w:val="28"/>
          <w:szCs w:val="28"/>
          <w:lang w:val="ru-RU"/>
        </w:rPr>
      </w:pPr>
      <w:proofErr w:type="gramStart"/>
      <w:r w:rsidRPr="00E54B04">
        <w:rPr>
          <w:color w:val="000000" w:themeColor="text1"/>
          <w:sz w:val="28"/>
          <w:szCs w:val="28"/>
          <w:lang w:val="ru-RU"/>
        </w:rPr>
        <w:lastRenderedPageBreak/>
        <w:t xml:space="preserve">Настоящие МНГП </w:t>
      </w:r>
      <w:r w:rsidR="00A376A8" w:rsidRPr="00E54B04">
        <w:rPr>
          <w:color w:val="000000" w:themeColor="text1"/>
          <w:sz w:val="28"/>
          <w:szCs w:val="28"/>
          <w:lang w:val="ru-RU"/>
        </w:rPr>
        <w:t>Георгиевск</w:t>
      </w:r>
      <w:r w:rsidRPr="00E54B04">
        <w:rPr>
          <w:color w:val="000000" w:themeColor="text1"/>
          <w:sz w:val="28"/>
          <w:szCs w:val="28"/>
          <w:lang w:val="ru-RU"/>
        </w:rPr>
        <w:t>ого муниципального округа устанавл</w:t>
      </w:r>
      <w:r w:rsidRPr="00E54B04">
        <w:rPr>
          <w:color w:val="000000" w:themeColor="text1"/>
          <w:sz w:val="28"/>
          <w:szCs w:val="28"/>
          <w:lang w:val="ru-RU"/>
        </w:rPr>
        <w:t>и</w:t>
      </w:r>
      <w:r w:rsidRPr="00E54B04">
        <w:rPr>
          <w:color w:val="000000" w:themeColor="text1"/>
          <w:sz w:val="28"/>
          <w:szCs w:val="28"/>
          <w:lang w:val="ru-RU"/>
        </w:rPr>
        <w:t>вают совокупность расчетных показателей минимально допустимого уровня обеспеченности объектами местного значения муниципального округа, об</w:t>
      </w:r>
      <w:r w:rsidRPr="00E54B04">
        <w:rPr>
          <w:color w:val="000000" w:themeColor="text1"/>
          <w:sz w:val="28"/>
          <w:szCs w:val="28"/>
          <w:lang w:val="ru-RU"/>
        </w:rPr>
        <w:t>ъ</w:t>
      </w:r>
      <w:r w:rsidRPr="00E54B04">
        <w:rPr>
          <w:color w:val="000000" w:themeColor="text1"/>
          <w:sz w:val="28"/>
          <w:szCs w:val="28"/>
          <w:lang w:val="ru-RU"/>
        </w:rPr>
        <w:t>ектами благоустройства территории, иными объектами местного значения муниципального округа населения муниципального округа и расчетных п</w:t>
      </w:r>
      <w:r w:rsidRPr="00E54B04">
        <w:rPr>
          <w:color w:val="000000" w:themeColor="text1"/>
          <w:sz w:val="28"/>
          <w:szCs w:val="28"/>
          <w:lang w:val="ru-RU"/>
        </w:rPr>
        <w:t>о</w:t>
      </w:r>
      <w:r w:rsidRPr="00E54B04">
        <w:rPr>
          <w:color w:val="000000" w:themeColor="text1"/>
          <w:sz w:val="28"/>
          <w:szCs w:val="28"/>
          <w:lang w:val="ru-RU"/>
        </w:rPr>
        <w:t xml:space="preserve">казателей максимально допустимого уровня территориальной доступности таких объектов для населения муниципального округа. </w:t>
      </w:r>
      <w:proofErr w:type="gramEnd"/>
    </w:p>
    <w:p w:rsidR="006300A9" w:rsidRPr="00E54B04" w:rsidRDefault="006300A9" w:rsidP="00D2722C">
      <w:pPr>
        <w:rPr>
          <w:rFonts w:cs="Times New Roman"/>
          <w:color w:val="000000" w:themeColor="text1"/>
          <w:sz w:val="28"/>
          <w:szCs w:val="28"/>
        </w:rPr>
      </w:pPr>
      <w:proofErr w:type="gramStart"/>
      <w:r w:rsidRPr="00E54B04">
        <w:rPr>
          <w:rFonts w:cs="Times New Roman"/>
          <w:color w:val="000000" w:themeColor="text1"/>
          <w:sz w:val="28"/>
          <w:szCs w:val="28"/>
        </w:rPr>
        <w:t>Расчетные показатели минимально допустимого уровня обеспеченн</w:t>
      </w:r>
      <w:r w:rsidRPr="00E54B04">
        <w:rPr>
          <w:rFonts w:cs="Times New Roman"/>
          <w:color w:val="000000" w:themeColor="text1"/>
          <w:sz w:val="28"/>
          <w:szCs w:val="28"/>
        </w:rPr>
        <w:t>о</w:t>
      </w:r>
      <w:r w:rsidRPr="00E54B04">
        <w:rPr>
          <w:rFonts w:cs="Times New Roman"/>
          <w:color w:val="000000" w:themeColor="text1"/>
          <w:sz w:val="28"/>
          <w:szCs w:val="28"/>
        </w:rPr>
        <w:t>сти объектами местного значения муниципального округа и расчетные пок</w:t>
      </w:r>
      <w:r w:rsidRPr="00E54B04">
        <w:rPr>
          <w:rFonts w:cs="Times New Roman"/>
          <w:color w:val="000000" w:themeColor="text1"/>
          <w:sz w:val="28"/>
          <w:szCs w:val="28"/>
        </w:rPr>
        <w:t>а</w:t>
      </w:r>
      <w:r w:rsidRPr="00E54B04">
        <w:rPr>
          <w:rFonts w:cs="Times New Roman"/>
          <w:color w:val="000000" w:themeColor="text1"/>
          <w:sz w:val="28"/>
          <w:szCs w:val="28"/>
        </w:rPr>
        <w:t>затели максимально допустимого уровня территориальной доступности т</w:t>
      </w:r>
      <w:r w:rsidRPr="00E54B04">
        <w:rPr>
          <w:rFonts w:cs="Times New Roman"/>
          <w:color w:val="000000" w:themeColor="text1"/>
          <w:sz w:val="28"/>
          <w:szCs w:val="28"/>
        </w:rPr>
        <w:t>а</w:t>
      </w:r>
      <w:r w:rsidRPr="00E54B04">
        <w:rPr>
          <w:rFonts w:cs="Times New Roman"/>
          <w:color w:val="000000" w:themeColor="text1"/>
          <w:sz w:val="28"/>
          <w:szCs w:val="28"/>
        </w:rPr>
        <w:t xml:space="preserve">ких объектов для населения муниципального округа, установленные в 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ого муниципального округа, применяются при подготовке ген</w:t>
      </w:r>
      <w:r w:rsidRPr="00E54B04">
        <w:rPr>
          <w:rFonts w:cs="Times New Roman"/>
          <w:color w:val="000000" w:themeColor="text1"/>
          <w:sz w:val="28"/>
          <w:szCs w:val="28"/>
        </w:rPr>
        <w:t>е</w:t>
      </w:r>
      <w:r w:rsidRPr="00E54B04">
        <w:rPr>
          <w:rFonts w:cs="Times New Roman"/>
          <w:color w:val="000000" w:themeColor="text1"/>
          <w:sz w:val="28"/>
          <w:szCs w:val="28"/>
        </w:rPr>
        <w:t>рального плана муниципального округа, правил землепользования и застро</w:t>
      </w:r>
      <w:r w:rsidRPr="00E54B04">
        <w:rPr>
          <w:rFonts w:cs="Times New Roman"/>
          <w:color w:val="000000" w:themeColor="text1"/>
          <w:sz w:val="28"/>
          <w:szCs w:val="28"/>
        </w:rPr>
        <w:t>й</w:t>
      </w:r>
      <w:r w:rsidRPr="00E54B04">
        <w:rPr>
          <w:rFonts w:cs="Times New Roman"/>
          <w:color w:val="000000" w:themeColor="text1"/>
          <w:sz w:val="28"/>
          <w:szCs w:val="28"/>
        </w:rPr>
        <w:t>ки муниципального округа, документации по планировке территории; выдаче градостроительного плана земельного участка;</w:t>
      </w:r>
      <w:proofErr w:type="gramEnd"/>
      <w:r w:rsidRPr="00E54B04">
        <w:rPr>
          <w:rFonts w:cs="Times New Roman"/>
          <w:color w:val="000000" w:themeColor="text1"/>
          <w:sz w:val="28"/>
          <w:szCs w:val="28"/>
        </w:rPr>
        <w:t xml:space="preserve"> подготовке проектной док</w:t>
      </w:r>
      <w:r w:rsidRPr="00E54B04">
        <w:rPr>
          <w:rFonts w:cs="Times New Roman"/>
          <w:color w:val="000000" w:themeColor="text1"/>
          <w:sz w:val="28"/>
          <w:szCs w:val="28"/>
        </w:rPr>
        <w:t>у</w:t>
      </w:r>
      <w:r w:rsidRPr="00E54B04">
        <w:rPr>
          <w:rFonts w:cs="Times New Roman"/>
          <w:color w:val="000000" w:themeColor="text1"/>
          <w:sz w:val="28"/>
          <w:szCs w:val="28"/>
        </w:rPr>
        <w:t>ментации (в том числе путем внесения в нее изменений в соответствии Гр</w:t>
      </w:r>
      <w:r w:rsidRPr="00E54B04">
        <w:rPr>
          <w:rFonts w:cs="Times New Roman"/>
          <w:color w:val="000000" w:themeColor="text1"/>
          <w:sz w:val="28"/>
          <w:szCs w:val="28"/>
        </w:rPr>
        <w:t>а</w:t>
      </w:r>
      <w:r w:rsidRPr="00E54B04">
        <w:rPr>
          <w:rFonts w:cs="Times New Roman"/>
          <w:color w:val="000000" w:themeColor="text1"/>
          <w:sz w:val="28"/>
          <w:szCs w:val="28"/>
        </w:rPr>
        <w:t>достроительным кодексом Российской Федерации); выдаче разрешения на строительство.</w:t>
      </w:r>
    </w:p>
    <w:p w:rsidR="00A14896" w:rsidRPr="00E54B04" w:rsidRDefault="00A14896" w:rsidP="00D2722C">
      <w:pPr>
        <w:autoSpaceDE w:val="0"/>
        <w:autoSpaceDN w:val="0"/>
        <w:adjustRightInd w:val="0"/>
        <w:rPr>
          <w:rFonts w:cs="Times New Roman"/>
          <w:sz w:val="28"/>
          <w:szCs w:val="28"/>
        </w:rPr>
      </w:pPr>
      <w:r w:rsidRPr="00E54B04">
        <w:rPr>
          <w:rFonts w:cs="Times New Roman"/>
          <w:sz w:val="28"/>
          <w:szCs w:val="28"/>
        </w:rPr>
        <w:t>Подготовка проекта генерального плана (внесения в него изменений), муниципальный контракт, на подготовку которого был заключен до введения в действие МНГП Георгиевского муниципального округа Ставропольского края, может осуществляться на основании Местных нормативов градостро</w:t>
      </w:r>
      <w:r w:rsidRPr="00E54B04">
        <w:rPr>
          <w:rFonts w:cs="Times New Roman"/>
          <w:sz w:val="28"/>
          <w:szCs w:val="28"/>
        </w:rPr>
        <w:t>и</w:t>
      </w:r>
      <w:r w:rsidRPr="00E54B04">
        <w:rPr>
          <w:rFonts w:cs="Times New Roman"/>
          <w:sz w:val="28"/>
          <w:szCs w:val="28"/>
        </w:rPr>
        <w:t>тельного проектирования Георгиевского городского округа Ставропольского края, действовавших на дату заключения муниципального контракта.</w:t>
      </w:r>
    </w:p>
    <w:p w:rsidR="006300A9" w:rsidRPr="00E54B04" w:rsidRDefault="006300A9" w:rsidP="00D2722C">
      <w:pPr>
        <w:pStyle w:val="aff6"/>
        <w:rPr>
          <w:color w:val="000000" w:themeColor="text1"/>
          <w:sz w:val="28"/>
          <w:szCs w:val="28"/>
          <w:lang w:val="ru-RU"/>
        </w:rPr>
      </w:pPr>
      <w:r w:rsidRPr="00E54B04">
        <w:rPr>
          <w:color w:val="000000" w:themeColor="text1"/>
          <w:sz w:val="28"/>
          <w:szCs w:val="28"/>
          <w:lang w:val="ru-RU"/>
        </w:rPr>
        <w:t>Расчетные показатели подлежат применению разработчиком град</w:t>
      </w:r>
      <w:r w:rsidRPr="00E54B04">
        <w:rPr>
          <w:color w:val="000000" w:themeColor="text1"/>
          <w:sz w:val="28"/>
          <w:szCs w:val="28"/>
          <w:lang w:val="ru-RU"/>
        </w:rPr>
        <w:t>о</w:t>
      </w:r>
      <w:r w:rsidRPr="00E54B04">
        <w:rPr>
          <w:color w:val="000000" w:themeColor="text1"/>
          <w:sz w:val="28"/>
          <w:szCs w:val="28"/>
          <w:lang w:val="ru-RU"/>
        </w:rPr>
        <w:t>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w:t>
      </w:r>
      <w:r w:rsidRPr="00E54B04">
        <w:rPr>
          <w:color w:val="000000" w:themeColor="text1"/>
          <w:sz w:val="28"/>
          <w:szCs w:val="28"/>
          <w:lang w:val="ru-RU"/>
        </w:rPr>
        <w:t>ы</w:t>
      </w:r>
      <w:r w:rsidRPr="00E54B04">
        <w:rPr>
          <w:color w:val="000000" w:themeColor="text1"/>
          <w:sz w:val="28"/>
          <w:szCs w:val="28"/>
          <w:lang w:val="ru-RU"/>
        </w:rPr>
        <w:t xml:space="preserve">шения качества жизни населения. </w:t>
      </w:r>
    </w:p>
    <w:p w:rsidR="006300A9" w:rsidRDefault="006300A9" w:rsidP="00D2722C">
      <w:pPr>
        <w:autoSpaceDE w:val="0"/>
        <w:autoSpaceDN w:val="0"/>
        <w:adjustRightInd w:val="0"/>
        <w:rPr>
          <w:rFonts w:cs="Times New Roman"/>
          <w:sz w:val="28"/>
          <w:szCs w:val="28"/>
        </w:rPr>
      </w:pPr>
      <w:r w:rsidRPr="00E54B04">
        <w:rPr>
          <w:color w:val="000000" w:themeColor="text1"/>
          <w:sz w:val="28"/>
          <w:szCs w:val="28"/>
        </w:rPr>
        <w:t>Расчетные показатели применяются также при осуществлении госуда</w:t>
      </w:r>
      <w:r w:rsidRPr="00E54B04">
        <w:rPr>
          <w:color w:val="000000" w:themeColor="text1"/>
          <w:sz w:val="28"/>
          <w:szCs w:val="28"/>
        </w:rPr>
        <w:t>р</w:t>
      </w:r>
      <w:r w:rsidRPr="00E54B04">
        <w:rPr>
          <w:color w:val="000000" w:themeColor="text1"/>
          <w:sz w:val="28"/>
          <w:szCs w:val="28"/>
        </w:rPr>
        <w:t xml:space="preserve">ственного </w:t>
      </w:r>
      <w:proofErr w:type="gramStart"/>
      <w:r w:rsidRPr="00E54B04">
        <w:rPr>
          <w:color w:val="000000" w:themeColor="text1"/>
          <w:sz w:val="28"/>
          <w:szCs w:val="28"/>
        </w:rPr>
        <w:t>контроля за</w:t>
      </w:r>
      <w:proofErr w:type="gramEnd"/>
      <w:r w:rsidRPr="00E54B04">
        <w:rPr>
          <w:color w:val="000000" w:themeColor="text1"/>
          <w:sz w:val="28"/>
          <w:szCs w:val="28"/>
        </w:rPr>
        <w:t xml:space="preserve"> соблюдением органами местного самоуправления </w:t>
      </w:r>
      <w:r w:rsidRPr="00D2722C">
        <w:rPr>
          <w:rFonts w:cs="Times New Roman"/>
          <w:sz w:val="28"/>
          <w:szCs w:val="28"/>
        </w:rPr>
        <w:t>м</w:t>
      </w:r>
      <w:r w:rsidRPr="00D2722C">
        <w:rPr>
          <w:rFonts w:cs="Times New Roman"/>
          <w:sz w:val="28"/>
          <w:szCs w:val="28"/>
        </w:rPr>
        <w:t>у</w:t>
      </w:r>
      <w:r w:rsidRPr="00D2722C">
        <w:rPr>
          <w:rFonts w:cs="Times New Roman"/>
          <w:sz w:val="28"/>
          <w:szCs w:val="28"/>
        </w:rPr>
        <w:t>ниципальных образований законодательства о градостроительной деятельн</w:t>
      </w:r>
      <w:r w:rsidRPr="00D2722C">
        <w:rPr>
          <w:rFonts w:cs="Times New Roman"/>
          <w:sz w:val="28"/>
          <w:szCs w:val="28"/>
        </w:rPr>
        <w:t>о</w:t>
      </w:r>
      <w:r w:rsidRPr="00D2722C">
        <w:rPr>
          <w:rFonts w:cs="Times New Roman"/>
          <w:sz w:val="28"/>
          <w:szCs w:val="28"/>
        </w:rPr>
        <w:t xml:space="preserve">сти. </w:t>
      </w:r>
    </w:p>
    <w:p w:rsidR="00D2722C" w:rsidRPr="00D2722C" w:rsidRDefault="00D2722C" w:rsidP="00D2722C">
      <w:pPr>
        <w:autoSpaceDE w:val="0"/>
        <w:autoSpaceDN w:val="0"/>
        <w:adjustRightInd w:val="0"/>
        <w:rPr>
          <w:rFonts w:cs="Times New Roman"/>
          <w:sz w:val="28"/>
          <w:szCs w:val="28"/>
        </w:rPr>
      </w:pPr>
    </w:p>
    <w:p w:rsidR="00974099" w:rsidRDefault="00A14896" w:rsidP="00D2722C">
      <w:pPr>
        <w:autoSpaceDE w:val="0"/>
        <w:autoSpaceDN w:val="0"/>
        <w:adjustRightInd w:val="0"/>
        <w:spacing w:line="240" w:lineRule="exact"/>
        <w:ind w:firstLine="0"/>
        <w:jc w:val="center"/>
        <w:rPr>
          <w:rFonts w:cs="Times New Roman"/>
          <w:sz w:val="28"/>
          <w:szCs w:val="28"/>
        </w:rPr>
      </w:pPr>
      <w:bookmarkStart w:id="178" w:name="_Toc498871959"/>
      <w:bookmarkStart w:id="179" w:name="_Toc146292298"/>
      <w:bookmarkStart w:id="180" w:name="OLE_LINK555"/>
      <w:bookmarkStart w:id="181" w:name="OLE_LINK562"/>
      <w:r w:rsidRPr="00D2722C">
        <w:rPr>
          <w:rFonts w:cs="Times New Roman"/>
          <w:sz w:val="28"/>
          <w:szCs w:val="28"/>
        </w:rPr>
        <w:t xml:space="preserve">Глава 7. </w:t>
      </w:r>
      <w:r w:rsidR="00974099" w:rsidRPr="00D2722C">
        <w:rPr>
          <w:rFonts w:cs="Times New Roman"/>
          <w:sz w:val="28"/>
          <w:szCs w:val="28"/>
        </w:rPr>
        <w:t>Правила применения расчетных показателей</w:t>
      </w:r>
      <w:bookmarkEnd w:id="178"/>
      <w:bookmarkEnd w:id="179"/>
    </w:p>
    <w:p w:rsidR="00D2722C" w:rsidRPr="00D2722C" w:rsidRDefault="00D2722C" w:rsidP="00D2722C">
      <w:pPr>
        <w:autoSpaceDE w:val="0"/>
        <w:autoSpaceDN w:val="0"/>
        <w:adjustRightInd w:val="0"/>
        <w:rPr>
          <w:rFonts w:cs="Times New Roman"/>
          <w:sz w:val="28"/>
          <w:szCs w:val="28"/>
        </w:rPr>
      </w:pPr>
    </w:p>
    <w:bookmarkEnd w:id="1"/>
    <w:bookmarkEnd w:id="2"/>
    <w:bookmarkEnd w:id="60"/>
    <w:bookmarkEnd w:id="61"/>
    <w:bookmarkEnd w:id="62"/>
    <w:bookmarkEnd w:id="63"/>
    <w:bookmarkEnd w:id="64"/>
    <w:bookmarkEnd w:id="180"/>
    <w:bookmarkEnd w:id="181"/>
    <w:p w:rsidR="006300A9" w:rsidRPr="00E54B04" w:rsidRDefault="00A14896" w:rsidP="00D2722C">
      <w:pPr>
        <w:autoSpaceDE w:val="0"/>
        <w:autoSpaceDN w:val="0"/>
        <w:adjustRightInd w:val="0"/>
        <w:rPr>
          <w:color w:val="000000" w:themeColor="text1"/>
          <w:sz w:val="28"/>
          <w:szCs w:val="28"/>
        </w:rPr>
      </w:pPr>
      <w:r w:rsidRPr="00D2722C">
        <w:rPr>
          <w:rFonts w:cs="Times New Roman"/>
          <w:sz w:val="28"/>
          <w:szCs w:val="28"/>
        </w:rPr>
        <w:t>4</w:t>
      </w:r>
      <w:r w:rsidR="00345B97" w:rsidRPr="00D2722C">
        <w:rPr>
          <w:rFonts w:cs="Times New Roman"/>
          <w:sz w:val="28"/>
          <w:szCs w:val="28"/>
        </w:rPr>
        <w:t>5</w:t>
      </w:r>
      <w:r w:rsidRPr="00D2722C">
        <w:rPr>
          <w:rFonts w:cs="Times New Roman"/>
          <w:sz w:val="28"/>
          <w:szCs w:val="28"/>
        </w:rPr>
        <w:t xml:space="preserve">. </w:t>
      </w:r>
      <w:r w:rsidR="006300A9" w:rsidRPr="00D2722C">
        <w:rPr>
          <w:rFonts w:cs="Times New Roman"/>
          <w:sz w:val="28"/>
          <w:szCs w:val="28"/>
        </w:rPr>
        <w:t xml:space="preserve">В процессе подготовки генерального плана </w:t>
      </w:r>
      <w:r w:rsidR="00A376A8" w:rsidRPr="00D2722C">
        <w:rPr>
          <w:rFonts w:cs="Times New Roman"/>
          <w:sz w:val="28"/>
          <w:szCs w:val="28"/>
        </w:rPr>
        <w:t>Георгиевск</w:t>
      </w:r>
      <w:r w:rsidR="006300A9" w:rsidRPr="00D2722C">
        <w:rPr>
          <w:rFonts w:cs="Times New Roman"/>
          <w:sz w:val="28"/>
          <w:szCs w:val="28"/>
        </w:rPr>
        <w:t>ого муниц</w:t>
      </w:r>
      <w:r w:rsidR="006300A9" w:rsidRPr="00D2722C">
        <w:rPr>
          <w:rFonts w:cs="Times New Roman"/>
          <w:sz w:val="28"/>
          <w:szCs w:val="28"/>
        </w:rPr>
        <w:t>и</w:t>
      </w:r>
      <w:r w:rsidR="006300A9" w:rsidRPr="00D2722C">
        <w:rPr>
          <w:rFonts w:cs="Times New Roman"/>
          <w:sz w:val="28"/>
          <w:szCs w:val="28"/>
        </w:rPr>
        <w:t>пального округа необходимо применять расчетные показатели уровня мин</w:t>
      </w:r>
      <w:r w:rsidR="006300A9" w:rsidRPr="00D2722C">
        <w:rPr>
          <w:rFonts w:cs="Times New Roman"/>
          <w:sz w:val="28"/>
          <w:szCs w:val="28"/>
        </w:rPr>
        <w:t>и</w:t>
      </w:r>
      <w:r w:rsidR="006300A9" w:rsidRPr="00D2722C">
        <w:rPr>
          <w:rFonts w:cs="Times New Roman"/>
          <w:sz w:val="28"/>
          <w:szCs w:val="28"/>
        </w:rPr>
        <w:t>мальной обеспеченности объектами местного значения муниципального округа и уровня</w:t>
      </w:r>
      <w:r w:rsidR="006300A9" w:rsidRPr="00E54B04">
        <w:rPr>
          <w:color w:val="000000" w:themeColor="text1"/>
          <w:sz w:val="28"/>
          <w:szCs w:val="28"/>
        </w:rPr>
        <w:t xml:space="preserve"> максимальной территориальной доступности таких объе</w:t>
      </w:r>
      <w:r w:rsidR="006300A9" w:rsidRPr="00E54B04">
        <w:rPr>
          <w:color w:val="000000" w:themeColor="text1"/>
          <w:sz w:val="28"/>
          <w:szCs w:val="28"/>
        </w:rPr>
        <w:t>к</w:t>
      </w:r>
      <w:r w:rsidR="006300A9" w:rsidRPr="00E54B04">
        <w:rPr>
          <w:color w:val="000000" w:themeColor="text1"/>
          <w:sz w:val="28"/>
          <w:szCs w:val="28"/>
        </w:rPr>
        <w:t xml:space="preserve">тов. </w:t>
      </w:r>
    </w:p>
    <w:p w:rsidR="006300A9" w:rsidRPr="00E54B04" w:rsidRDefault="006300A9" w:rsidP="006300A9">
      <w:pPr>
        <w:pStyle w:val="aff6"/>
        <w:rPr>
          <w:color w:val="000000" w:themeColor="text1"/>
          <w:sz w:val="28"/>
          <w:szCs w:val="28"/>
          <w:lang w:val="ru-RU"/>
        </w:rPr>
      </w:pPr>
      <w:r w:rsidRPr="00E54B04">
        <w:rPr>
          <w:color w:val="000000" w:themeColor="text1"/>
          <w:sz w:val="28"/>
          <w:szCs w:val="28"/>
          <w:lang w:val="ru-RU"/>
        </w:rPr>
        <w:t>В ходе подготовки документации по планировке территории в гран</w:t>
      </w:r>
      <w:r w:rsidRPr="00E54B04">
        <w:rPr>
          <w:color w:val="000000" w:themeColor="text1"/>
          <w:sz w:val="28"/>
          <w:szCs w:val="28"/>
          <w:lang w:val="ru-RU"/>
        </w:rPr>
        <w:t>и</w:t>
      </w:r>
      <w:r w:rsidRPr="00E54B04">
        <w:rPr>
          <w:color w:val="000000" w:themeColor="text1"/>
          <w:sz w:val="28"/>
          <w:szCs w:val="28"/>
          <w:lang w:val="ru-RU"/>
        </w:rPr>
        <w:t xml:space="preserve">цах </w:t>
      </w:r>
      <w:r w:rsidR="00A376A8" w:rsidRPr="00E54B04">
        <w:rPr>
          <w:color w:val="000000" w:themeColor="text1"/>
          <w:sz w:val="28"/>
          <w:szCs w:val="28"/>
          <w:lang w:val="ru-RU"/>
        </w:rPr>
        <w:t>Георгиевск</w:t>
      </w:r>
      <w:r w:rsidRPr="00E54B04">
        <w:rPr>
          <w:color w:val="000000" w:themeColor="text1"/>
          <w:sz w:val="28"/>
          <w:szCs w:val="28"/>
          <w:lang w:val="ru-RU"/>
        </w:rPr>
        <w:t>ого муниципального округа следует учитывать расчетные п</w:t>
      </w:r>
      <w:r w:rsidRPr="00E54B04">
        <w:rPr>
          <w:color w:val="000000" w:themeColor="text1"/>
          <w:sz w:val="28"/>
          <w:szCs w:val="28"/>
          <w:lang w:val="ru-RU"/>
        </w:rPr>
        <w:t>о</w:t>
      </w:r>
      <w:r w:rsidRPr="00E54B04">
        <w:rPr>
          <w:color w:val="000000" w:themeColor="text1"/>
          <w:sz w:val="28"/>
          <w:szCs w:val="28"/>
          <w:lang w:val="ru-RU"/>
        </w:rPr>
        <w:lastRenderedPageBreak/>
        <w:t xml:space="preserve">казатели минимально допустимых площадей территорий, необходимых для размещения объектов местного значения муниципального округа. </w:t>
      </w:r>
    </w:p>
    <w:p w:rsidR="006300A9" w:rsidRPr="00E54B04" w:rsidRDefault="006300A9" w:rsidP="006300A9">
      <w:pPr>
        <w:pStyle w:val="aff6"/>
        <w:rPr>
          <w:color w:val="000000" w:themeColor="text1"/>
          <w:sz w:val="28"/>
          <w:szCs w:val="28"/>
          <w:lang w:val="ru-RU"/>
        </w:rPr>
      </w:pPr>
      <w:proofErr w:type="gramStart"/>
      <w:r w:rsidRPr="00E54B04">
        <w:rPr>
          <w:color w:val="000000" w:themeColor="text1"/>
          <w:sz w:val="28"/>
          <w:szCs w:val="28"/>
          <w:lang w:val="ru-RU"/>
        </w:rPr>
        <w:t>При планировании размещения в границах территории проекта план</w:t>
      </w:r>
      <w:r w:rsidRPr="00E54B04">
        <w:rPr>
          <w:color w:val="000000" w:themeColor="text1"/>
          <w:sz w:val="28"/>
          <w:szCs w:val="28"/>
          <w:lang w:val="ru-RU"/>
        </w:rPr>
        <w:t>и</w:t>
      </w:r>
      <w:r w:rsidRPr="00E54B04">
        <w:rPr>
          <w:color w:val="000000" w:themeColor="text1"/>
          <w:sz w:val="28"/>
          <w:szCs w:val="28"/>
          <w:lang w:val="ru-RU"/>
        </w:rPr>
        <w:t>ровки различных объектов следует оценивать обеспеченност</w:t>
      </w:r>
      <w:r w:rsidR="00A14896" w:rsidRPr="00E54B04">
        <w:rPr>
          <w:color w:val="000000" w:themeColor="text1"/>
          <w:sz w:val="28"/>
          <w:szCs w:val="28"/>
          <w:lang w:val="ru-RU"/>
        </w:rPr>
        <w:t>ь</w:t>
      </w:r>
      <w:r w:rsidRPr="00E54B04">
        <w:rPr>
          <w:color w:val="000000" w:themeColor="text1"/>
          <w:sz w:val="28"/>
          <w:szCs w:val="28"/>
          <w:lang w:val="ru-RU"/>
        </w:rPr>
        <w:t xml:space="preserve"> рассматрива</w:t>
      </w:r>
      <w:r w:rsidRPr="00E54B04">
        <w:rPr>
          <w:color w:val="000000" w:themeColor="text1"/>
          <w:sz w:val="28"/>
          <w:szCs w:val="28"/>
          <w:lang w:val="ru-RU"/>
        </w:rPr>
        <w:t>е</w:t>
      </w:r>
      <w:r w:rsidRPr="00E54B04">
        <w:rPr>
          <w:color w:val="000000" w:themeColor="text1"/>
          <w:sz w:val="28"/>
          <w:szCs w:val="28"/>
          <w:lang w:val="ru-RU"/>
        </w:rPr>
        <w:t>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w:t>
      </w:r>
      <w:r w:rsidRPr="00E54B04">
        <w:rPr>
          <w:color w:val="000000" w:themeColor="text1"/>
          <w:sz w:val="28"/>
          <w:szCs w:val="28"/>
          <w:lang w:val="ru-RU"/>
        </w:rPr>
        <w:t>о</w:t>
      </w:r>
      <w:r w:rsidRPr="00E54B04">
        <w:rPr>
          <w:color w:val="000000" w:themeColor="text1"/>
          <w:sz w:val="28"/>
          <w:szCs w:val="28"/>
          <w:lang w:val="ru-RU"/>
        </w:rPr>
        <w:t xml:space="preserve">сти, установленной для соответствующих объектов. </w:t>
      </w:r>
      <w:proofErr w:type="gramEnd"/>
    </w:p>
    <w:p w:rsidR="006300A9" w:rsidRPr="00E54B04" w:rsidRDefault="006300A9" w:rsidP="006300A9">
      <w:pPr>
        <w:pStyle w:val="aff6"/>
        <w:rPr>
          <w:color w:val="000000" w:themeColor="text1"/>
          <w:sz w:val="28"/>
          <w:szCs w:val="28"/>
          <w:lang w:val="ru-RU"/>
        </w:rPr>
      </w:pPr>
      <w:proofErr w:type="gramStart"/>
      <w:r w:rsidRPr="00E54B04">
        <w:rPr>
          <w:color w:val="000000" w:themeColor="text1"/>
          <w:sz w:val="28"/>
          <w:szCs w:val="28"/>
          <w:lang w:val="ru-RU"/>
        </w:rPr>
        <w:t>Расчетные показатели минимально допустимого уровня обеспеченн</w:t>
      </w:r>
      <w:r w:rsidRPr="00E54B04">
        <w:rPr>
          <w:color w:val="000000" w:themeColor="text1"/>
          <w:sz w:val="28"/>
          <w:szCs w:val="28"/>
          <w:lang w:val="ru-RU"/>
        </w:rPr>
        <w:t>о</w:t>
      </w:r>
      <w:r w:rsidRPr="00E54B04">
        <w:rPr>
          <w:color w:val="000000" w:themeColor="text1"/>
          <w:sz w:val="28"/>
          <w:szCs w:val="28"/>
          <w:lang w:val="ru-RU"/>
        </w:rPr>
        <w:t>сти объектами местного значения муниципального округа, а также макс</w:t>
      </w:r>
      <w:r w:rsidRPr="00E54B04">
        <w:rPr>
          <w:color w:val="000000" w:themeColor="text1"/>
          <w:sz w:val="28"/>
          <w:szCs w:val="28"/>
          <w:lang w:val="ru-RU"/>
        </w:rPr>
        <w:t>и</w:t>
      </w:r>
      <w:r w:rsidRPr="00E54B04">
        <w:rPr>
          <w:color w:val="000000" w:themeColor="text1"/>
          <w:sz w:val="28"/>
          <w:szCs w:val="28"/>
          <w:lang w:val="ru-RU"/>
        </w:rPr>
        <w:t>мально допустимого уровня территориальной доступности таких объектов, установленные в настоящих МНГП, применяются при определении местоп</w:t>
      </w:r>
      <w:r w:rsidRPr="00E54B04">
        <w:rPr>
          <w:color w:val="000000" w:themeColor="text1"/>
          <w:sz w:val="28"/>
          <w:szCs w:val="28"/>
          <w:lang w:val="ru-RU"/>
        </w:rPr>
        <w:t>о</w:t>
      </w:r>
      <w:r w:rsidRPr="00E54B04">
        <w:rPr>
          <w:color w:val="000000" w:themeColor="text1"/>
          <w:sz w:val="28"/>
          <w:szCs w:val="28"/>
          <w:lang w:val="ru-RU"/>
        </w:rPr>
        <w:t xml:space="preserve">ложения планируемых к размещению объектов местного значения округа в генеральном плане </w:t>
      </w:r>
      <w:r w:rsidR="00A376A8" w:rsidRPr="00E54B04">
        <w:rPr>
          <w:color w:val="000000" w:themeColor="text1"/>
          <w:sz w:val="28"/>
          <w:szCs w:val="28"/>
          <w:lang w:val="ru-RU"/>
        </w:rPr>
        <w:t>Георгиевск</w:t>
      </w:r>
      <w:r w:rsidRPr="00E54B04">
        <w:rPr>
          <w:color w:val="000000" w:themeColor="text1"/>
          <w:sz w:val="28"/>
          <w:szCs w:val="28"/>
          <w:lang w:val="ru-RU"/>
        </w:rPr>
        <w:t>ого муниципального округа (в том числе, при определении функциональных зон, в границах которых планируется разм</w:t>
      </w:r>
      <w:r w:rsidRPr="00E54B04">
        <w:rPr>
          <w:color w:val="000000" w:themeColor="text1"/>
          <w:sz w:val="28"/>
          <w:szCs w:val="28"/>
          <w:lang w:val="ru-RU"/>
        </w:rPr>
        <w:t>е</w:t>
      </w:r>
      <w:r w:rsidRPr="00E54B04">
        <w:rPr>
          <w:color w:val="000000" w:themeColor="text1"/>
          <w:sz w:val="28"/>
          <w:szCs w:val="28"/>
          <w:lang w:val="ru-RU"/>
        </w:rPr>
        <w:t>щение указанных объектов), а также при определении зон</w:t>
      </w:r>
      <w:proofErr w:type="gramEnd"/>
      <w:r w:rsidRPr="00E54B04">
        <w:rPr>
          <w:color w:val="000000" w:themeColor="text1"/>
          <w:sz w:val="28"/>
          <w:szCs w:val="28"/>
          <w:lang w:val="ru-RU"/>
        </w:rPr>
        <w:t xml:space="preserve"> планируемого ра</w:t>
      </w:r>
      <w:r w:rsidRPr="00E54B04">
        <w:rPr>
          <w:color w:val="000000" w:themeColor="text1"/>
          <w:sz w:val="28"/>
          <w:szCs w:val="28"/>
          <w:lang w:val="ru-RU"/>
        </w:rPr>
        <w:t>з</w:t>
      </w:r>
      <w:r w:rsidRPr="00E54B04">
        <w:rPr>
          <w:color w:val="000000" w:themeColor="text1"/>
          <w:sz w:val="28"/>
          <w:szCs w:val="28"/>
          <w:lang w:val="ru-RU"/>
        </w:rPr>
        <w:t xml:space="preserve">мещения объектов местного значения муниципального округа. </w:t>
      </w:r>
    </w:p>
    <w:p w:rsidR="006300A9" w:rsidRPr="00E54B04" w:rsidRDefault="006300A9" w:rsidP="006300A9">
      <w:pPr>
        <w:pStyle w:val="aff6"/>
        <w:rPr>
          <w:color w:val="000000" w:themeColor="text1"/>
          <w:sz w:val="28"/>
          <w:szCs w:val="28"/>
          <w:lang w:val="ru-RU"/>
        </w:rPr>
      </w:pPr>
      <w:r w:rsidRPr="00E54B04">
        <w:rPr>
          <w:color w:val="000000" w:themeColor="text1"/>
          <w:sz w:val="28"/>
          <w:szCs w:val="28"/>
          <w:lang w:val="ru-RU"/>
        </w:rPr>
        <w:t>При определении местоположения планируемых к размещению объе</w:t>
      </w:r>
      <w:r w:rsidRPr="00E54B04">
        <w:rPr>
          <w:color w:val="000000" w:themeColor="text1"/>
          <w:sz w:val="28"/>
          <w:szCs w:val="28"/>
          <w:lang w:val="ru-RU"/>
        </w:rPr>
        <w:t>к</w:t>
      </w:r>
      <w:r w:rsidRPr="00E54B04">
        <w:rPr>
          <w:color w:val="000000" w:themeColor="text1"/>
          <w:sz w:val="28"/>
          <w:szCs w:val="28"/>
          <w:lang w:val="ru-RU"/>
        </w:rPr>
        <w:t>тов местного значения муниципального округа в целях подготовки генерал</w:t>
      </w:r>
      <w:r w:rsidRPr="00E54B04">
        <w:rPr>
          <w:color w:val="000000" w:themeColor="text1"/>
          <w:sz w:val="28"/>
          <w:szCs w:val="28"/>
          <w:lang w:val="ru-RU"/>
        </w:rPr>
        <w:t>ь</w:t>
      </w:r>
      <w:r w:rsidRPr="00E54B04">
        <w:rPr>
          <w:color w:val="000000" w:themeColor="text1"/>
          <w:sz w:val="28"/>
          <w:szCs w:val="28"/>
          <w:lang w:val="ru-RU"/>
        </w:rPr>
        <w:t xml:space="preserve">ного плана </w:t>
      </w:r>
      <w:r w:rsidR="00A376A8" w:rsidRPr="00E54B04">
        <w:rPr>
          <w:color w:val="000000" w:themeColor="text1"/>
          <w:sz w:val="28"/>
          <w:szCs w:val="28"/>
          <w:lang w:val="ru-RU"/>
        </w:rPr>
        <w:t>Георгиевск</w:t>
      </w:r>
      <w:r w:rsidRPr="00E54B04">
        <w:rPr>
          <w:color w:val="000000" w:themeColor="text1"/>
          <w:sz w:val="28"/>
          <w:szCs w:val="28"/>
          <w:lang w:val="ru-RU"/>
        </w:rPr>
        <w:t>ого муниципального округа, документации по план</w:t>
      </w:r>
      <w:r w:rsidRPr="00E54B04">
        <w:rPr>
          <w:color w:val="000000" w:themeColor="text1"/>
          <w:sz w:val="28"/>
          <w:szCs w:val="28"/>
          <w:lang w:val="ru-RU"/>
        </w:rPr>
        <w:t>и</w:t>
      </w:r>
      <w:r w:rsidRPr="00E54B04">
        <w:rPr>
          <w:color w:val="000000" w:themeColor="text1"/>
          <w:sz w:val="28"/>
          <w:szCs w:val="28"/>
          <w:lang w:val="ru-RU"/>
        </w:rPr>
        <w:t>ровке территории следует учитывать наличие на территории в границах по</w:t>
      </w:r>
      <w:r w:rsidRPr="00E54B04">
        <w:rPr>
          <w:color w:val="000000" w:themeColor="text1"/>
          <w:sz w:val="28"/>
          <w:szCs w:val="28"/>
          <w:lang w:val="ru-RU"/>
        </w:rPr>
        <w:t>д</w:t>
      </w:r>
      <w:r w:rsidRPr="00E54B04">
        <w:rPr>
          <w:color w:val="000000" w:themeColor="text1"/>
          <w:sz w:val="28"/>
          <w:szCs w:val="28"/>
          <w:lang w:val="ru-RU"/>
        </w:rPr>
        <w:t>готавливаемого проекта подобных объектов, их параметры (площадь, е</w:t>
      </w:r>
      <w:r w:rsidRPr="00E54B04">
        <w:rPr>
          <w:color w:val="000000" w:themeColor="text1"/>
          <w:sz w:val="28"/>
          <w:szCs w:val="28"/>
          <w:lang w:val="ru-RU"/>
        </w:rPr>
        <w:t>м</w:t>
      </w:r>
      <w:r w:rsidRPr="00E54B04">
        <w:rPr>
          <w:color w:val="000000" w:themeColor="text1"/>
          <w:sz w:val="28"/>
          <w:szCs w:val="28"/>
          <w:lang w:val="ru-RU"/>
        </w:rPr>
        <w:t xml:space="preserve">кость, вместимость, уровень территориальной доступности). </w:t>
      </w:r>
    </w:p>
    <w:p w:rsidR="006300A9" w:rsidRPr="00E54B04" w:rsidRDefault="006300A9" w:rsidP="006300A9">
      <w:pPr>
        <w:rPr>
          <w:rFonts w:cs="Times New Roman"/>
          <w:color w:val="000000" w:themeColor="text1"/>
          <w:sz w:val="28"/>
          <w:szCs w:val="28"/>
        </w:rPr>
      </w:pPr>
      <w:proofErr w:type="gramStart"/>
      <w:r w:rsidRPr="00E54B04">
        <w:rPr>
          <w:rFonts w:cs="Times New Roman"/>
          <w:color w:val="000000" w:themeColor="text1"/>
          <w:sz w:val="28"/>
          <w:szCs w:val="28"/>
        </w:rPr>
        <w:t xml:space="preserve">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 xml:space="preserve">ого муниципального округа имеют приоритет перед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 xml:space="preserve"> в случае, если расчетные показатели минимал</w:t>
      </w:r>
      <w:r w:rsidRPr="00E54B04">
        <w:rPr>
          <w:rFonts w:cs="Times New Roman"/>
          <w:color w:val="000000" w:themeColor="text1"/>
          <w:sz w:val="28"/>
          <w:szCs w:val="28"/>
        </w:rPr>
        <w:t>ь</w:t>
      </w:r>
      <w:r w:rsidRPr="00E54B04">
        <w:rPr>
          <w:rFonts w:cs="Times New Roman"/>
          <w:color w:val="000000" w:themeColor="text1"/>
          <w:sz w:val="28"/>
          <w:szCs w:val="28"/>
        </w:rPr>
        <w:t>но допустимого уровня обеспеченности объектами местного значения мун</w:t>
      </w:r>
      <w:r w:rsidRPr="00E54B04">
        <w:rPr>
          <w:rFonts w:cs="Times New Roman"/>
          <w:color w:val="000000" w:themeColor="text1"/>
          <w:sz w:val="28"/>
          <w:szCs w:val="28"/>
        </w:rPr>
        <w:t>и</w:t>
      </w:r>
      <w:r w:rsidRPr="00E54B04">
        <w:rPr>
          <w:rFonts w:cs="Times New Roman"/>
          <w:color w:val="000000" w:themeColor="text1"/>
          <w:sz w:val="28"/>
          <w:szCs w:val="28"/>
        </w:rPr>
        <w:t xml:space="preserve">ципального округа населения муниципального округа, установленные 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 xml:space="preserve">ого муниципального округа выше соответствующих предельных значений расчетных показателей, установленных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w:t>
      </w:r>
      <w:proofErr w:type="gramEnd"/>
      <w:r w:rsidRPr="00E54B04">
        <w:rPr>
          <w:rFonts w:cs="Times New Roman"/>
          <w:color w:val="000000" w:themeColor="text1"/>
          <w:sz w:val="28"/>
          <w:szCs w:val="28"/>
        </w:rPr>
        <w:t xml:space="preserve"> В случае</w:t>
      </w:r>
      <w:proofErr w:type="gramStart"/>
      <w:r w:rsidRPr="00E54B04">
        <w:rPr>
          <w:rFonts w:cs="Times New Roman"/>
          <w:color w:val="000000" w:themeColor="text1"/>
          <w:sz w:val="28"/>
          <w:szCs w:val="28"/>
        </w:rPr>
        <w:t>,</w:t>
      </w:r>
      <w:proofErr w:type="gramEnd"/>
      <w:r w:rsidRPr="00E54B04">
        <w:rPr>
          <w:rFonts w:cs="Times New Roman"/>
          <w:color w:val="000000" w:themeColor="text1"/>
          <w:sz w:val="28"/>
          <w:szCs w:val="28"/>
        </w:rPr>
        <w:t xml:space="preserve"> если расчетные показатели минимально допустимого уровня обеспеченности объектами местного значения муниципального округа нас</w:t>
      </w:r>
      <w:r w:rsidRPr="00E54B04">
        <w:rPr>
          <w:rFonts w:cs="Times New Roman"/>
          <w:color w:val="000000" w:themeColor="text1"/>
          <w:sz w:val="28"/>
          <w:szCs w:val="28"/>
        </w:rPr>
        <w:t>е</w:t>
      </w:r>
      <w:r w:rsidRPr="00E54B04">
        <w:rPr>
          <w:rFonts w:cs="Times New Roman"/>
          <w:color w:val="000000" w:themeColor="text1"/>
          <w:sz w:val="28"/>
          <w:szCs w:val="28"/>
        </w:rPr>
        <w:t xml:space="preserve">ления муниципального округа, установленные 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ого мун</w:t>
      </w:r>
      <w:r w:rsidRPr="00E54B04">
        <w:rPr>
          <w:rFonts w:cs="Times New Roman"/>
          <w:color w:val="000000" w:themeColor="text1"/>
          <w:sz w:val="28"/>
          <w:szCs w:val="28"/>
        </w:rPr>
        <w:t>и</w:t>
      </w:r>
      <w:r w:rsidRPr="00E54B04">
        <w:rPr>
          <w:rFonts w:cs="Times New Roman"/>
          <w:color w:val="000000" w:themeColor="text1"/>
          <w:sz w:val="28"/>
          <w:szCs w:val="28"/>
        </w:rPr>
        <w:t xml:space="preserve">ципального округа, окажутся ниже уровня соответствующих предельных значений расчетных показателей, установленных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 xml:space="preserve">, то применяются предельные расчетные показатели РНГП </w:t>
      </w:r>
      <w:r w:rsidR="00A376A8" w:rsidRPr="00E54B04">
        <w:rPr>
          <w:rFonts w:cs="Times New Roman"/>
          <w:color w:val="000000" w:themeColor="text1"/>
          <w:sz w:val="28"/>
          <w:szCs w:val="28"/>
        </w:rPr>
        <w:t>Ставропол</w:t>
      </w:r>
      <w:r w:rsidR="00A376A8" w:rsidRPr="00E54B04">
        <w:rPr>
          <w:rFonts w:cs="Times New Roman"/>
          <w:color w:val="000000" w:themeColor="text1"/>
          <w:sz w:val="28"/>
          <w:szCs w:val="28"/>
        </w:rPr>
        <w:t>ь</w:t>
      </w:r>
      <w:r w:rsidR="00A376A8" w:rsidRPr="00E54B04">
        <w:rPr>
          <w:rFonts w:cs="Times New Roman"/>
          <w:color w:val="000000" w:themeColor="text1"/>
          <w:sz w:val="28"/>
          <w:szCs w:val="28"/>
        </w:rPr>
        <w:t>ского края</w:t>
      </w:r>
      <w:r w:rsidRPr="00E54B04">
        <w:rPr>
          <w:rFonts w:cs="Times New Roman"/>
          <w:color w:val="000000" w:themeColor="text1"/>
          <w:sz w:val="28"/>
          <w:szCs w:val="28"/>
        </w:rPr>
        <w:t>.</w:t>
      </w:r>
    </w:p>
    <w:p w:rsidR="006300A9" w:rsidRPr="00E54B04" w:rsidRDefault="006300A9" w:rsidP="006300A9">
      <w:pPr>
        <w:rPr>
          <w:rFonts w:cs="Times New Roman"/>
          <w:color w:val="000000" w:themeColor="text1"/>
          <w:sz w:val="28"/>
          <w:szCs w:val="28"/>
        </w:rPr>
      </w:pPr>
      <w:proofErr w:type="gramStart"/>
      <w:r w:rsidRPr="00E54B04">
        <w:rPr>
          <w:rFonts w:cs="Times New Roman"/>
          <w:color w:val="000000" w:themeColor="text1"/>
          <w:sz w:val="28"/>
          <w:szCs w:val="28"/>
        </w:rPr>
        <w:t xml:space="preserve">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 xml:space="preserve">ого муниципального округа имеют приоритет перед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 xml:space="preserve"> в случае, если расчетные показатели макс</w:t>
      </w:r>
      <w:r w:rsidRPr="00E54B04">
        <w:rPr>
          <w:rFonts w:cs="Times New Roman"/>
          <w:color w:val="000000" w:themeColor="text1"/>
          <w:sz w:val="28"/>
          <w:szCs w:val="28"/>
        </w:rPr>
        <w:t>и</w:t>
      </w:r>
      <w:r w:rsidRPr="00E54B04">
        <w:rPr>
          <w:rFonts w:cs="Times New Roman"/>
          <w:color w:val="000000" w:themeColor="text1"/>
          <w:sz w:val="28"/>
          <w:szCs w:val="28"/>
        </w:rPr>
        <w:t>мально допустимого уровня территориальной доступности объектов местн</w:t>
      </w:r>
      <w:r w:rsidRPr="00E54B04">
        <w:rPr>
          <w:rFonts w:cs="Times New Roman"/>
          <w:color w:val="000000" w:themeColor="text1"/>
          <w:sz w:val="28"/>
          <w:szCs w:val="28"/>
        </w:rPr>
        <w:t>о</w:t>
      </w:r>
      <w:r w:rsidRPr="00E54B04">
        <w:rPr>
          <w:rFonts w:cs="Times New Roman"/>
          <w:color w:val="000000" w:themeColor="text1"/>
          <w:sz w:val="28"/>
          <w:szCs w:val="28"/>
        </w:rPr>
        <w:t xml:space="preserve">го значения муниципального округа для населения муниципального округа, установленные 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ого муниципального округа ниже соотве</w:t>
      </w:r>
      <w:r w:rsidRPr="00E54B04">
        <w:rPr>
          <w:rFonts w:cs="Times New Roman"/>
          <w:color w:val="000000" w:themeColor="text1"/>
          <w:sz w:val="28"/>
          <w:szCs w:val="28"/>
        </w:rPr>
        <w:t>т</w:t>
      </w:r>
      <w:r w:rsidRPr="00E54B04">
        <w:rPr>
          <w:rFonts w:cs="Times New Roman"/>
          <w:color w:val="000000" w:themeColor="text1"/>
          <w:sz w:val="28"/>
          <w:szCs w:val="28"/>
        </w:rPr>
        <w:t xml:space="preserve">ствующих предельных значений расчетных показателей, установленных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w:t>
      </w:r>
      <w:proofErr w:type="gramEnd"/>
      <w:r w:rsidRPr="00E54B04">
        <w:rPr>
          <w:rFonts w:cs="Times New Roman"/>
          <w:color w:val="000000" w:themeColor="text1"/>
          <w:sz w:val="28"/>
          <w:szCs w:val="28"/>
        </w:rPr>
        <w:t xml:space="preserve"> В случае</w:t>
      </w:r>
      <w:proofErr w:type="gramStart"/>
      <w:r w:rsidRPr="00E54B04">
        <w:rPr>
          <w:rFonts w:cs="Times New Roman"/>
          <w:color w:val="000000" w:themeColor="text1"/>
          <w:sz w:val="28"/>
          <w:szCs w:val="28"/>
        </w:rPr>
        <w:t>,</w:t>
      </w:r>
      <w:proofErr w:type="gramEnd"/>
      <w:r w:rsidRPr="00E54B04">
        <w:rPr>
          <w:rFonts w:cs="Times New Roman"/>
          <w:color w:val="000000" w:themeColor="text1"/>
          <w:sz w:val="28"/>
          <w:szCs w:val="28"/>
        </w:rPr>
        <w:t xml:space="preserve"> если расчетные показатели макс</w:t>
      </w:r>
      <w:r w:rsidRPr="00E54B04">
        <w:rPr>
          <w:rFonts w:cs="Times New Roman"/>
          <w:color w:val="000000" w:themeColor="text1"/>
          <w:sz w:val="28"/>
          <w:szCs w:val="28"/>
        </w:rPr>
        <w:t>и</w:t>
      </w:r>
      <w:r w:rsidRPr="00E54B04">
        <w:rPr>
          <w:rFonts w:cs="Times New Roman"/>
          <w:color w:val="000000" w:themeColor="text1"/>
          <w:sz w:val="28"/>
          <w:szCs w:val="28"/>
        </w:rPr>
        <w:t>мально допустимого уровня территориальной доступности объектов местн</w:t>
      </w:r>
      <w:r w:rsidRPr="00E54B04">
        <w:rPr>
          <w:rFonts w:cs="Times New Roman"/>
          <w:color w:val="000000" w:themeColor="text1"/>
          <w:sz w:val="28"/>
          <w:szCs w:val="28"/>
        </w:rPr>
        <w:t>о</w:t>
      </w:r>
      <w:r w:rsidRPr="00E54B04">
        <w:rPr>
          <w:rFonts w:cs="Times New Roman"/>
          <w:color w:val="000000" w:themeColor="text1"/>
          <w:sz w:val="28"/>
          <w:szCs w:val="28"/>
        </w:rPr>
        <w:lastRenderedPageBreak/>
        <w:t xml:space="preserve">го значения муниципального округа для населения муниципального округа, установленные МНГП </w:t>
      </w:r>
      <w:r w:rsidR="00A376A8" w:rsidRPr="00E54B04">
        <w:rPr>
          <w:rFonts w:cs="Times New Roman"/>
          <w:color w:val="000000" w:themeColor="text1"/>
          <w:sz w:val="28"/>
          <w:szCs w:val="28"/>
        </w:rPr>
        <w:t>Георгиевск</w:t>
      </w:r>
      <w:r w:rsidRPr="00E54B04">
        <w:rPr>
          <w:rFonts w:cs="Times New Roman"/>
          <w:color w:val="000000" w:themeColor="text1"/>
          <w:sz w:val="28"/>
          <w:szCs w:val="28"/>
        </w:rPr>
        <w:t>ого муниципального округа, окажутся в</w:t>
      </w:r>
      <w:r w:rsidRPr="00E54B04">
        <w:rPr>
          <w:rFonts w:cs="Times New Roman"/>
          <w:color w:val="000000" w:themeColor="text1"/>
          <w:sz w:val="28"/>
          <w:szCs w:val="28"/>
        </w:rPr>
        <w:t>ы</w:t>
      </w:r>
      <w:r w:rsidRPr="00E54B04">
        <w:rPr>
          <w:rFonts w:cs="Times New Roman"/>
          <w:color w:val="000000" w:themeColor="text1"/>
          <w:sz w:val="28"/>
          <w:szCs w:val="28"/>
        </w:rPr>
        <w:t xml:space="preserve">ше уровня соответствующих предельных значений расчетных показателей, установленных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 xml:space="preserve">, то применяются предельные расчетные показатели РНГП </w:t>
      </w:r>
      <w:r w:rsidR="00A376A8" w:rsidRPr="00E54B04">
        <w:rPr>
          <w:rFonts w:cs="Times New Roman"/>
          <w:color w:val="000000" w:themeColor="text1"/>
          <w:sz w:val="28"/>
          <w:szCs w:val="28"/>
        </w:rPr>
        <w:t>Ставропольского края</w:t>
      </w:r>
      <w:r w:rsidRPr="00E54B04">
        <w:rPr>
          <w:rFonts w:cs="Times New Roman"/>
          <w:color w:val="000000" w:themeColor="text1"/>
          <w:sz w:val="28"/>
          <w:szCs w:val="28"/>
        </w:rPr>
        <w:t>.</w:t>
      </w:r>
    </w:p>
    <w:p w:rsidR="006300A9" w:rsidRPr="00E54B04" w:rsidRDefault="006300A9" w:rsidP="006300A9">
      <w:pPr>
        <w:pStyle w:val="aff6"/>
        <w:rPr>
          <w:sz w:val="28"/>
          <w:szCs w:val="28"/>
          <w:lang w:val="ru-RU"/>
        </w:rPr>
      </w:pPr>
      <w:r w:rsidRPr="00E54B04">
        <w:rPr>
          <w:color w:val="000000" w:themeColor="text1"/>
          <w:sz w:val="28"/>
          <w:szCs w:val="28"/>
          <w:lang w:val="ru-RU"/>
        </w:rPr>
        <w:t xml:space="preserve">При отмене и (или) изменении действующих нормативных документов Российской Федерации и (или) </w:t>
      </w:r>
      <w:r w:rsidR="00A376A8" w:rsidRPr="00E54B04">
        <w:rPr>
          <w:color w:val="000000" w:themeColor="text1"/>
          <w:sz w:val="28"/>
          <w:szCs w:val="28"/>
          <w:lang w:val="ru-RU"/>
        </w:rPr>
        <w:t>Ставропольского края</w:t>
      </w:r>
      <w:r w:rsidRPr="00E54B04">
        <w:rPr>
          <w:color w:val="000000" w:themeColor="text1"/>
          <w:sz w:val="28"/>
          <w:szCs w:val="28"/>
          <w:lang w:val="ru-RU"/>
        </w:rPr>
        <w:t>, в том числе тех, тр</w:t>
      </w:r>
      <w:r w:rsidRPr="00E54B04">
        <w:rPr>
          <w:color w:val="000000" w:themeColor="text1"/>
          <w:sz w:val="28"/>
          <w:szCs w:val="28"/>
          <w:lang w:val="ru-RU"/>
        </w:rPr>
        <w:t>е</w:t>
      </w:r>
      <w:r w:rsidRPr="00E54B04">
        <w:rPr>
          <w:color w:val="000000" w:themeColor="text1"/>
          <w:sz w:val="28"/>
          <w:szCs w:val="28"/>
          <w:lang w:val="ru-RU"/>
        </w:rPr>
        <w:t>бования которых были учтены при подготовке настоящих МНГП и на кот</w:t>
      </w:r>
      <w:r w:rsidRPr="00E54B04">
        <w:rPr>
          <w:color w:val="000000" w:themeColor="text1"/>
          <w:sz w:val="28"/>
          <w:szCs w:val="28"/>
          <w:lang w:val="ru-RU"/>
        </w:rPr>
        <w:t>о</w:t>
      </w:r>
      <w:r w:rsidRPr="00E54B04">
        <w:rPr>
          <w:color w:val="000000" w:themeColor="text1"/>
          <w:sz w:val="28"/>
          <w:szCs w:val="28"/>
          <w:lang w:val="ru-RU"/>
        </w:rPr>
        <w:t xml:space="preserve">рые дается ссылка </w:t>
      </w:r>
      <w:proofErr w:type="gramStart"/>
      <w:r w:rsidRPr="00E54B04">
        <w:rPr>
          <w:color w:val="000000" w:themeColor="text1"/>
          <w:sz w:val="28"/>
          <w:szCs w:val="28"/>
          <w:lang w:val="ru-RU"/>
        </w:rPr>
        <w:t>в</w:t>
      </w:r>
      <w:proofErr w:type="gramEnd"/>
      <w:r w:rsidRPr="00E54B04">
        <w:rPr>
          <w:color w:val="000000" w:themeColor="text1"/>
          <w:sz w:val="28"/>
          <w:szCs w:val="28"/>
          <w:lang w:val="ru-RU"/>
        </w:rPr>
        <w:t xml:space="preserve"> настоящих МНГП, следует руководствоваться нормами, вводимыми взамен отмененных.</w:t>
      </w:r>
    </w:p>
    <w:p w:rsidR="009518D5" w:rsidRDefault="009518D5" w:rsidP="006300A9">
      <w:pPr>
        <w:pStyle w:val="aff6"/>
        <w:rPr>
          <w:sz w:val="28"/>
          <w:szCs w:val="28"/>
          <w:lang w:val="ru-RU"/>
        </w:rPr>
      </w:pPr>
    </w:p>
    <w:p w:rsidR="004E1B2B" w:rsidRDefault="004E1B2B" w:rsidP="006300A9">
      <w:pPr>
        <w:pStyle w:val="aff6"/>
        <w:rPr>
          <w:sz w:val="28"/>
          <w:szCs w:val="28"/>
          <w:lang w:val="ru-RU"/>
        </w:rPr>
      </w:pPr>
    </w:p>
    <w:p w:rsidR="004E1B2B" w:rsidRDefault="004E1B2B" w:rsidP="004E1B2B">
      <w:pPr>
        <w:tabs>
          <w:tab w:val="left" w:pos="7513"/>
        </w:tabs>
        <w:spacing w:line="240" w:lineRule="exact"/>
        <w:ind w:right="-2" w:firstLine="0"/>
        <w:rPr>
          <w:sz w:val="28"/>
          <w:szCs w:val="28"/>
        </w:rPr>
      </w:pPr>
      <w:r>
        <w:rPr>
          <w:sz w:val="28"/>
          <w:szCs w:val="28"/>
        </w:rPr>
        <w:t>У</w:t>
      </w:r>
      <w:r w:rsidRPr="00C86D4E">
        <w:rPr>
          <w:sz w:val="28"/>
          <w:szCs w:val="28"/>
        </w:rPr>
        <w:t>правляющ</w:t>
      </w:r>
      <w:r>
        <w:rPr>
          <w:sz w:val="28"/>
          <w:szCs w:val="28"/>
        </w:rPr>
        <w:t>ий</w:t>
      </w:r>
      <w:r w:rsidRPr="00C86D4E">
        <w:rPr>
          <w:sz w:val="28"/>
          <w:szCs w:val="28"/>
        </w:rPr>
        <w:t xml:space="preserve"> делами администрации </w:t>
      </w:r>
    </w:p>
    <w:p w:rsidR="004E1B2B" w:rsidRDefault="004E1B2B" w:rsidP="004E1B2B">
      <w:pPr>
        <w:tabs>
          <w:tab w:val="left" w:pos="7513"/>
        </w:tabs>
        <w:spacing w:line="240" w:lineRule="exact"/>
        <w:ind w:right="-2" w:firstLine="0"/>
        <w:rPr>
          <w:sz w:val="28"/>
          <w:szCs w:val="28"/>
        </w:rPr>
      </w:pPr>
      <w:r>
        <w:rPr>
          <w:sz w:val="28"/>
          <w:szCs w:val="28"/>
        </w:rPr>
        <w:t>Георгиевского муниципального округа</w:t>
      </w:r>
    </w:p>
    <w:p w:rsidR="004E1B2B" w:rsidRDefault="004E1B2B" w:rsidP="004E1B2B">
      <w:pPr>
        <w:tabs>
          <w:tab w:val="left" w:pos="7513"/>
        </w:tabs>
        <w:spacing w:line="240" w:lineRule="exact"/>
        <w:ind w:right="-2" w:firstLine="0"/>
        <w:rPr>
          <w:sz w:val="28"/>
          <w:szCs w:val="28"/>
        </w:rPr>
      </w:pPr>
      <w:r>
        <w:rPr>
          <w:sz w:val="28"/>
          <w:szCs w:val="28"/>
        </w:rPr>
        <w:t xml:space="preserve">Ставропольского края    </w:t>
      </w:r>
      <w:r w:rsidRPr="00C86D4E">
        <w:rPr>
          <w:sz w:val="28"/>
          <w:szCs w:val="28"/>
        </w:rPr>
        <w:t xml:space="preserve">                          </w:t>
      </w:r>
      <w:r>
        <w:rPr>
          <w:sz w:val="28"/>
          <w:szCs w:val="28"/>
        </w:rPr>
        <w:t xml:space="preserve"> </w:t>
      </w:r>
      <w:r w:rsidRPr="00C86D4E">
        <w:rPr>
          <w:sz w:val="28"/>
          <w:szCs w:val="28"/>
        </w:rPr>
        <w:t xml:space="preserve"> </w:t>
      </w:r>
      <w:r>
        <w:rPr>
          <w:sz w:val="28"/>
          <w:szCs w:val="28"/>
        </w:rPr>
        <w:t xml:space="preserve">                         </w:t>
      </w:r>
      <w:r w:rsidRPr="00C86D4E">
        <w:rPr>
          <w:sz w:val="28"/>
          <w:szCs w:val="28"/>
        </w:rPr>
        <w:t xml:space="preserve">              </w:t>
      </w:r>
      <w:proofErr w:type="spellStart"/>
      <w:r w:rsidRPr="00C86D4E">
        <w:rPr>
          <w:sz w:val="28"/>
          <w:szCs w:val="28"/>
        </w:rPr>
        <w:t>Л.С.</w:t>
      </w:r>
      <w:r>
        <w:rPr>
          <w:sz w:val="28"/>
          <w:szCs w:val="28"/>
        </w:rPr>
        <w:t>Мочалова</w:t>
      </w:r>
      <w:proofErr w:type="spellEnd"/>
    </w:p>
    <w:p w:rsidR="004E1B2B" w:rsidRPr="00E54B04" w:rsidRDefault="004E1B2B" w:rsidP="006300A9">
      <w:pPr>
        <w:pStyle w:val="aff6"/>
        <w:rPr>
          <w:sz w:val="28"/>
          <w:szCs w:val="28"/>
          <w:lang w:val="ru-RU"/>
        </w:rPr>
      </w:pPr>
    </w:p>
    <w:sectPr w:rsidR="004E1B2B" w:rsidRPr="00E54B04" w:rsidSect="005559B8">
      <w:footerReference w:type="default" r:id="rId11"/>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AE" w:rsidRDefault="007C69AE" w:rsidP="004E778C">
      <w:r>
        <w:separator/>
      </w:r>
    </w:p>
  </w:endnote>
  <w:endnote w:type="continuationSeparator" w:id="0">
    <w:p w:rsidR="007C69AE" w:rsidRDefault="007C69A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4D" w:rsidRDefault="009B1A4D" w:rsidP="00D16D32">
    <w:pPr>
      <w:pStyle w:val="af9"/>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AE" w:rsidRDefault="007C69AE" w:rsidP="004E778C">
      <w:r>
        <w:separator/>
      </w:r>
    </w:p>
  </w:footnote>
  <w:footnote w:type="continuationSeparator" w:id="0">
    <w:p w:rsidR="007C69AE" w:rsidRDefault="007C69AE"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11154"/>
      <w:docPartObj>
        <w:docPartGallery w:val="Page Numbers (Top of Page)"/>
        <w:docPartUnique/>
      </w:docPartObj>
    </w:sdtPr>
    <w:sdtEndPr>
      <w:rPr>
        <w:sz w:val="28"/>
      </w:rPr>
    </w:sdtEndPr>
    <w:sdtContent>
      <w:p w:rsidR="009B1A4D" w:rsidRPr="005559B8" w:rsidRDefault="009B1A4D">
        <w:pPr>
          <w:pStyle w:val="af7"/>
          <w:jc w:val="right"/>
          <w:rPr>
            <w:sz w:val="28"/>
          </w:rPr>
        </w:pPr>
        <w:r w:rsidRPr="005559B8">
          <w:rPr>
            <w:sz w:val="28"/>
          </w:rPr>
          <w:fldChar w:fldCharType="begin"/>
        </w:r>
        <w:r w:rsidRPr="005559B8">
          <w:rPr>
            <w:sz w:val="28"/>
          </w:rPr>
          <w:instrText>PAGE   \* MERGEFORMAT</w:instrText>
        </w:r>
        <w:r w:rsidRPr="005559B8">
          <w:rPr>
            <w:sz w:val="28"/>
          </w:rPr>
          <w:fldChar w:fldCharType="separate"/>
        </w:r>
        <w:r w:rsidR="00F90882">
          <w:rPr>
            <w:noProof/>
            <w:sz w:val="28"/>
          </w:rPr>
          <w:t>58</w:t>
        </w:r>
        <w:r w:rsidRPr="005559B8">
          <w:rPr>
            <w:sz w:val="28"/>
          </w:rPr>
          <w:fldChar w:fldCharType="end"/>
        </w:r>
      </w:p>
    </w:sdtContent>
  </w:sdt>
  <w:p w:rsidR="009B1A4D" w:rsidRDefault="009B1A4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9"/>
  </w:num>
  <w:num w:numId="3">
    <w:abstractNumId w:val="10"/>
  </w:num>
  <w:num w:numId="4">
    <w:abstractNumId w:val="16"/>
  </w:num>
  <w:num w:numId="5">
    <w:abstractNumId w:val="21"/>
  </w:num>
  <w:num w:numId="6">
    <w:abstractNumId w:val="19"/>
  </w:num>
  <w:num w:numId="7">
    <w:abstractNumId w:val="6"/>
  </w:num>
  <w:num w:numId="8">
    <w:abstractNumId w:val="7"/>
  </w:num>
  <w:num w:numId="9">
    <w:abstractNumId w:val="15"/>
  </w:num>
  <w:num w:numId="10">
    <w:abstractNumId w:val="14"/>
  </w:num>
  <w:num w:numId="11">
    <w:abstractNumId w:val="13"/>
  </w:num>
  <w:num w:numId="12">
    <w:abstractNumId w:val="8"/>
  </w:num>
  <w:num w:numId="13">
    <w:abstractNumId w:val="18"/>
  </w:num>
  <w:num w:numId="14">
    <w:abstractNumId w:val="11"/>
  </w:num>
  <w:num w:numId="15">
    <w:abstractNumId w:val="12"/>
  </w:num>
  <w:num w:numId="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62F4"/>
    <w:rsid w:val="000069CE"/>
    <w:rsid w:val="000074B1"/>
    <w:rsid w:val="000078FA"/>
    <w:rsid w:val="00007988"/>
    <w:rsid w:val="00007EBA"/>
    <w:rsid w:val="0001004B"/>
    <w:rsid w:val="00010CF4"/>
    <w:rsid w:val="00010DE8"/>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3CB"/>
    <w:rsid w:val="00027A5F"/>
    <w:rsid w:val="00030E0F"/>
    <w:rsid w:val="00030E3B"/>
    <w:rsid w:val="00031634"/>
    <w:rsid w:val="00031D7C"/>
    <w:rsid w:val="00032908"/>
    <w:rsid w:val="00032918"/>
    <w:rsid w:val="0003536C"/>
    <w:rsid w:val="00035C10"/>
    <w:rsid w:val="00036199"/>
    <w:rsid w:val="00036629"/>
    <w:rsid w:val="000369AB"/>
    <w:rsid w:val="00040447"/>
    <w:rsid w:val="0004066B"/>
    <w:rsid w:val="00040674"/>
    <w:rsid w:val="000408E9"/>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770"/>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1BDE"/>
    <w:rsid w:val="000622E6"/>
    <w:rsid w:val="00063CEF"/>
    <w:rsid w:val="0006427A"/>
    <w:rsid w:val="00064311"/>
    <w:rsid w:val="00064735"/>
    <w:rsid w:val="000649C3"/>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AA"/>
    <w:rsid w:val="000815B8"/>
    <w:rsid w:val="00081DE6"/>
    <w:rsid w:val="00082660"/>
    <w:rsid w:val="00083901"/>
    <w:rsid w:val="00083CA1"/>
    <w:rsid w:val="00084705"/>
    <w:rsid w:val="00084F9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8B7"/>
    <w:rsid w:val="000B6B98"/>
    <w:rsid w:val="000B6CA3"/>
    <w:rsid w:val="000C0EF7"/>
    <w:rsid w:val="000C1405"/>
    <w:rsid w:val="000C16B9"/>
    <w:rsid w:val="000C29D9"/>
    <w:rsid w:val="000C3174"/>
    <w:rsid w:val="000C3D13"/>
    <w:rsid w:val="000C3F4B"/>
    <w:rsid w:val="000C5EC0"/>
    <w:rsid w:val="000C62EE"/>
    <w:rsid w:val="000C7869"/>
    <w:rsid w:val="000C7EC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0B26"/>
    <w:rsid w:val="000F47D6"/>
    <w:rsid w:val="000F5154"/>
    <w:rsid w:val="000F51C2"/>
    <w:rsid w:val="000F53BB"/>
    <w:rsid w:val="000F5B51"/>
    <w:rsid w:val="000F6225"/>
    <w:rsid w:val="000F64A6"/>
    <w:rsid w:val="000F65C3"/>
    <w:rsid w:val="000F6641"/>
    <w:rsid w:val="00101004"/>
    <w:rsid w:val="001015E1"/>
    <w:rsid w:val="001026B0"/>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21587"/>
    <w:rsid w:val="00123AE4"/>
    <w:rsid w:val="00123E57"/>
    <w:rsid w:val="00124E83"/>
    <w:rsid w:val="00126189"/>
    <w:rsid w:val="0012730A"/>
    <w:rsid w:val="00127610"/>
    <w:rsid w:val="00127B65"/>
    <w:rsid w:val="00130594"/>
    <w:rsid w:val="00130703"/>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6D8"/>
    <w:rsid w:val="00144725"/>
    <w:rsid w:val="001450F2"/>
    <w:rsid w:val="00145673"/>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D1C"/>
    <w:rsid w:val="00160E16"/>
    <w:rsid w:val="00160EC1"/>
    <w:rsid w:val="00161614"/>
    <w:rsid w:val="0016210C"/>
    <w:rsid w:val="00162182"/>
    <w:rsid w:val="001621A0"/>
    <w:rsid w:val="00162693"/>
    <w:rsid w:val="00162F42"/>
    <w:rsid w:val="00163A21"/>
    <w:rsid w:val="00163B30"/>
    <w:rsid w:val="0016418C"/>
    <w:rsid w:val="0016444E"/>
    <w:rsid w:val="0016488D"/>
    <w:rsid w:val="0016689E"/>
    <w:rsid w:val="001709EF"/>
    <w:rsid w:val="00171143"/>
    <w:rsid w:val="00171BEE"/>
    <w:rsid w:val="00172264"/>
    <w:rsid w:val="0017275F"/>
    <w:rsid w:val="0017319E"/>
    <w:rsid w:val="00173988"/>
    <w:rsid w:val="00173C10"/>
    <w:rsid w:val="00174D79"/>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E31"/>
    <w:rsid w:val="0018740E"/>
    <w:rsid w:val="001907FB"/>
    <w:rsid w:val="001951F7"/>
    <w:rsid w:val="00195C7D"/>
    <w:rsid w:val="00196540"/>
    <w:rsid w:val="00197549"/>
    <w:rsid w:val="00197797"/>
    <w:rsid w:val="00197814"/>
    <w:rsid w:val="00197B9B"/>
    <w:rsid w:val="00197FB6"/>
    <w:rsid w:val="001A22CF"/>
    <w:rsid w:val="001A2597"/>
    <w:rsid w:val="001A2A61"/>
    <w:rsid w:val="001A3308"/>
    <w:rsid w:val="001A33DC"/>
    <w:rsid w:val="001A3A99"/>
    <w:rsid w:val="001A3D31"/>
    <w:rsid w:val="001A4258"/>
    <w:rsid w:val="001A5B08"/>
    <w:rsid w:val="001A5BDE"/>
    <w:rsid w:val="001A729C"/>
    <w:rsid w:val="001A744F"/>
    <w:rsid w:val="001A7F6C"/>
    <w:rsid w:val="001B020B"/>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2381"/>
    <w:rsid w:val="001C3223"/>
    <w:rsid w:val="001C32A3"/>
    <w:rsid w:val="001C3C63"/>
    <w:rsid w:val="001C3E57"/>
    <w:rsid w:val="001C462B"/>
    <w:rsid w:val="001C4FE5"/>
    <w:rsid w:val="001C5810"/>
    <w:rsid w:val="001C6136"/>
    <w:rsid w:val="001C6DE7"/>
    <w:rsid w:val="001C7072"/>
    <w:rsid w:val="001C760B"/>
    <w:rsid w:val="001C7698"/>
    <w:rsid w:val="001C7887"/>
    <w:rsid w:val="001D12BF"/>
    <w:rsid w:val="001D1654"/>
    <w:rsid w:val="001D201B"/>
    <w:rsid w:val="001D27D0"/>
    <w:rsid w:val="001D3A48"/>
    <w:rsid w:val="001D48D0"/>
    <w:rsid w:val="001D4C6C"/>
    <w:rsid w:val="001D6521"/>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69CC"/>
    <w:rsid w:val="001E7772"/>
    <w:rsid w:val="001E7AEA"/>
    <w:rsid w:val="001E7CF1"/>
    <w:rsid w:val="001E7EE0"/>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BE2"/>
    <w:rsid w:val="001F7D57"/>
    <w:rsid w:val="001F7E59"/>
    <w:rsid w:val="00200168"/>
    <w:rsid w:val="00200A6B"/>
    <w:rsid w:val="00200ECB"/>
    <w:rsid w:val="0020128E"/>
    <w:rsid w:val="0020177F"/>
    <w:rsid w:val="00202DF7"/>
    <w:rsid w:val="00203137"/>
    <w:rsid w:val="00203173"/>
    <w:rsid w:val="002037AC"/>
    <w:rsid w:val="002040A4"/>
    <w:rsid w:val="002041FA"/>
    <w:rsid w:val="0020472C"/>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549D"/>
    <w:rsid w:val="002277FA"/>
    <w:rsid w:val="00227B53"/>
    <w:rsid w:val="00227F68"/>
    <w:rsid w:val="00230315"/>
    <w:rsid w:val="00231695"/>
    <w:rsid w:val="00231F90"/>
    <w:rsid w:val="002329AF"/>
    <w:rsid w:val="00232A18"/>
    <w:rsid w:val="00232C0D"/>
    <w:rsid w:val="0023339C"/>
    <w:rsid w:val="00233EDB"/>
    <w:rsid w:val="00234174"/>
    <w:rsid w:val="002343D1"/>
    <w:rsid w:val="002355C4"/>
    <w:rsid w:val="00235854"/>
    <w:rsid w:val="00235C1D"/>
    <w:rsid w:val="00235E4C"/>
    <w:rsid w:val="00236455"/>
    <w:rsid w:val="002407EC"/>
    <w:rsid w:val="00241E65"/>
    <w:rsid w:val="002421E3"/>
    <w:rsid w:val="00242BC2"/>
    <w:rsid w:val="002437DA"/>
    <w:rsid w:val="002442F2"/>
    <w:rsid w:val="00246E19"/>
    <w:rsid w:val="00246E82"/>
    <w:rsid w:val="002500E2"/>
    <w:rsid w:val="00250254"/>
    <w:rsid w:val="0025083E"/>
    <w:rsid w:val="0025087F"/>
    <w:rsid w:val="00250B5D"/>
    <w:rsid w:val="00250CA2"/>
    <w:rsid w:val="00250CC7"/>
    <w:rsid w:val="00250DAC"/>
    <w:rsid w:val="002521AE"/>
    <w:rsid w:val="0025336F"/>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475F"/>
    <w:rsid w:val="0026546D"/>
    <w:rsid w:val="002657C0"/>
    <w:rsid w:val="00265CA1"/>
    <w:rsid w:val="0026671F"/>
    <w:rsid w:val="002668DA"/>
    <w:rsid w:val="00266BF6"/>
    <w:rsid w:val="00267A48"/>
    <w:rsid w:val="00270008"/>
    <w:rsid w:val="0027025D"/>
    <w:rsid w:val="00270348"/>
    <w:rsid w:val="002708ED"/>
    <w:rsid w:val="002720CD"/>
    <w:rsid w:val="00272A77"/>
    <w:rsid w:val="002732D0"/>
    <w:rsid w:val="002734BD"/>
    <w:rsid w:val="00274495"/>
    <w:rsid w:val="00274781"/>
    <w:rsid w:val="002747D6"/>
    <w:rsid w:val="00274A00"/>
    <w:rsid w:val="00274B0A"/>
    <w:rsid w:val="00274C05"/>
    <w:rsid w:val="00274DB2"/>
    <w:rsid w:val="00274FB0"/>
    <w:rsid w:val="002758E2"/>
    <w:rsid w:val="00275FF0"/>
    <w:rsid w:val="00276590"/>
    <w:rsid w:val="00276B23"/>
    <w:rsid w:val="002779F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CE3"/>
    <w:rsid w:val="00290807"/>
    <w:rsid w:val="00290888"/>
    <w:rsid w:val="002908EC"/>
    <w:rsid w:val="002909A4"/>
    <w:rsid w:val="00290A08"/>
    <w:rsid w:val="00290B67"/>
    <w:rsid w:val="00292B81"/>
    <w:rsid w:val="00292D3C"/>
    <w:rsid w:val="00293D87"/>
    <w:rsid w:val="00293F7D"/>
    <w:rsid w:val="00294242"/>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1B7"/>
    <w:rsid w:val="002A2758"/>
    <w:rsid w:val="002A2A27"/>
    <w:rsid w:val="002A2A2B"/>
    <w:rsid w:val="002A37A8"/>
    <w:rsid w:val="002A57F7"/>
    <w:rsid w:val="002A5C9B"/>
    <w:rsid w:val="002A65D3"/>
    <w:rsid w:val="002A6B86"/>
    <w:rsid w:val="002A70F0"/>
    <w:rsid w:val="002A72EE"/>
    <w:rsid w:val="002A7874"/>
    <w:rsid w:val="002A7B2B"/>
    <w:rsid w:val="002B159E"/>
    <w:rsid w:val="002B212A"/>
    <w:rsid w:val="002B3370"/>
    <w:rsid w:val="002B4B83"/>
    <w:rsid w:val="002B4DD8"/>
    <w:rsid w:val="002B6068"/>
    <w:rsid w:val="002B695E"/>
    <w:rsid w:val="002B6A61"/>
    <w:rsid w:val="002B6F45"/>
    <w:rsid w:val="002C03D6"/>
    <w:rsid w:val="002C1084"/>
    <w:rsid w:val="002C1F86"/>
    <w:rsid w:val="002C2093"/>
    <w:rsid w:val="002C21A2"/>
    <w:rsid w:val="002C2298"/>
    <w:rsid w:val="002C2303"/>
    <w:rsid w:val="002C2321"/>
    <w:rsid w:val="002C2BCE"/>
    <w:rsid w:val="002C4341"/>
    <w:rsid w:val="002C4507"/>
    <w:rsid w:val="002C457A"/>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049"/>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594"/>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E8E"/>
    <w:rsid w:val="00313F0A"/>
    <w:rsid w:val="0031417F"/>
    <w:rsid w:val="00314F88"/>
    <w:rsid w:val="003154D5"/>
    <w:rsid w:val="00315912"/>
    <w:rsid w:val="0031656C"/>
    <w:rsid w:val="00316AF8"/>
    <w:rsid w:val="00316DC2"/>
    <w:rsid w:val="00317753"/>
    <w:rsid w:val="003205F1"/>
    <w:rsid w:val="0032064C"/>
    <w:rsid w:val="00320A23"/>
    <w:rsid w:val="00321164"/>
    <w:rsid w:val="00321197"/>
    <w:rsid w:val="00321418"/>
    <w:rsid w:val="00321DE2"/>
    <w:rsid w:val="00322396"/>
    <w:rsid w:val="00322760"/>
    <w:rsid w:val="0032301C"/>
    <w:rsid w:val="00323955"/>
    <w:rsid w:val="00325856"/>
    <w:rsid w:val="0032727F"/>
    <w:rsid w:val="00327E2D"/>
    <w:rsid w:val="00330755"/>
    <w:rsid w:val="00330A43"/>
    <w:rsid w:val="00330D3A"/>
    <w:rsid w:val="00330E2B"/>
    <w:rsid w:val="00331DF4"/>
    <w:rsid w:val="00331F9B"/>
    <w:rsid w:val="00332529"/>
    <w:rsid w:val="003329F3"/>
    <w:rsid w:val="00333780"/>
    <w:rsid w:val="00333C24"/>
    <w:rsid w:val="00333F5A"/>
    <w:rsid w:val="0033415A"/>
    <w:rsid w:val="003341C4"/>
    <w:rsid w:val="00334363"/>
    <w:rsid w:val="003348E3"/>
    <w:rsid w:val="003367A0"/>
    <w:rsid w:val="00336DDD"/>
    <w:rsid w:val="003413FA"/>
    <w:rsid w:val="003416A4"/>
    <w:rsid w:val="003420D2"/>
    <w:rsid w:val="0034343B"/>
    <w:rsid w:val="00343649"/>
    <w:rsid w:val="00343B35"/>
    <w:rsid w:val="00345B97"/>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2F5"/>
    <w:rsid w:val="0035443D"/>
    <w:rsid w:val="00355B90"/>
    <w:rsid w:val="00355BA8"/>
    <w:rsid w:val="00355D17"/>
    <w:rsid w:val="00356105"/>
    <w:rsid w:val="00356A49"/>
    <w:rsid w:val="00356A6E"/>
    <w:rsid w:val="003573B9"/>
    <w:rsid w:val="003576E3"/>
    <w:rsid w:val="0035788C"/>
    <w:rsid w:val="00361333"/>
    <w:rsid w:val="003613D0"/>
    <w:rsid w:val="00361E21"/>
    <w:rsid w:val="00363452"/>
    <w:rsid w:val="0036350D"/>
    <w:rsid w:val="00363AB0"/>
    <w:rsid w:val="00364550"/>
    <w:rsid w:val="003645E2"/>
    <w:rsid w:val="003655C1"/>
    <w:rsid w:val="003656C6"/>
    <w:rsid w:val="00365A95"/>
    <w:rsid w:val="00366E20"/>
    <w:rsid w:val="00366EC8"/>
    <w:rsid w:val="00367DA2"/>
    <w:rsid w:val="003701A1"/>
    <w:rsid w:val="003706AE"/>
    <w:rsid w:val="00370B3E"/>
    <w:rsid w:val="003711A3"/>
    <w:rsid w:val="003711A6"/>
    <w:rsid w:val="003725D9"/>
    <w:rsid w:val="00373A56"/>
    <w:rsid w:val="00373AC0"/>
    <w:rsid w:val="00374319"/>
    <w:rsid w:val="0037545E"/>
    <w:rsid w:val="00375899"/>
    <w:rsid w:val="0037660A"/>
    <w:rsid w:val="0037739A"/>
    <w:rsid w:val="003779DE"/>
    <w:rsid w:val="00377C43"/>
    <w:rsid w:val="00377D46"/>
    <w:rsid w:val="00377E17"/>
    <w:rsid w:val="00380156"/>
    <w:rsid w:val="003803CE"/>
    <w:rsid w:val="00380E97"/>
    <w:rsid w:val="003815B7"/>
    <w:rsid w:val="00381FA7"/>
    <w:rsid w:val="003826B7"/>
    <w:rsid w:val="00383DEF"/>
    <w:rsid w:val="003846DF"/>
    <w:rsid w:val="003865C5"/>
    <w:rsid w:val="00386DB3"/>
    <w:rsid w:val="0038778E"/>
    <w:rsid w:val="00387E79"/>
    <w:rsid w:val="00392032"/>
    <w:rsid w:val="0039381A"/>
    <w:rsid w:val="00395B63"/>
    <w:rsid w:val="00396627"/>
    <w:rsid w:val="00396DB6"/>
    <w:rsid w:val="00396F09"/>
    <w:rsid w:val="00396F7E"/>
    <w:rsid w:val="003972E6"/>
    <w:rsid w:val="003A0C3B"/>
    <w:rsid w:val="003A1797"/>
    <w:rsid w:val="003A2269"/>
    <w:rsid w:val="003A25C6"/>
    <w:rsid w:val="003A25F8"/>
    <w:rsid w:val="003A29A5"/>
    <w:rsid w:val="003A2A4B"/>
    <w:rsid w:val="003A2CCD"/>
    <w:rsid w:val="003A4498"/>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075"/>
    <w:rsid w:val="003C18E9"/>
    <w:rsid w:val="003C1A03"/>
    <w:rsid w:val="003C1CB2"/>
    <w:rsid w:val="003C3EB3"/>
    <w:rsid w:val="003C5C40"/>
    <w:rsid w:val="003C5DA8"/>
    <w:rsid w:val="003C6D4B"/>
    <w:rsid w:val="003C7592"/>
    <w:rsid w:val="003D0C29"/>
    <w:rsid w:val="003D0E18"/>
    <w:rsid w:val="003D17D8"/>
    <w:rsid w:val="003D1862"/>
    <w:rsid w:val="003D1A2C"/>
    <w:rsid w:val="003D1D59"/>
    <w:rsid w:val="003D20D3"/>
    <w:rsid w:val="003D32FD"/>
    <w:rsid w:val="003D3940"/>
    <w:rsid w:val="003D3C80"/>
    <w:rsid w:val="003D59D7"/>
    <w:rsid w:val="003D6210"/>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07AE"/>
    <w:rsid w:val="003F13EF"/>
    <w:rsid w:val="003F1AD2"/>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881"/>
    <w:rsid w:val="00431CE0"/>
    <w:rsid w:val="0043201B"/>
    <w:rsid w:val="004326BA"/>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A2D"/>
    <w:rsid w:val="0045265C"/>
    <w:rsid w:val="004531E9"/>
    <w:rsid w:val="004532CA"/>
    <w:rsid w:val="004547FF"/>
    <w:rsid w:val="00454857"/>
    <w:rsid w:val="004561C0"/>
    <w:rsid w:val="004563C7"/>
    <w:rsid w:val="00457463"/>
    <w:rsid w:val="0045767F"/>
    <w:rsid w:val="004579AF"/>
    <w:rsid w:val="00457D32"/>
    <w:rsid w:val="00457FE4"/>
    <w:rsid w:val="0046096F"/>
    <w:rsid w:val="004633BD"/>
    <w:rsid w:val="004655E2"/>
    <w:rsid w:val="004657C1"/>
    <w:rsid w:val="0046609F"/>
    <w:rsid w:val="00466AE6"/>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7CD"/>
    <w:rsid w:val="004A3497"/>
    <w:rsid w:val="004A38DF"/>
    <w:rsid w:val="004A420D"/>
    <w:rsid w:val="004A57DE"/>
    <w:rsid w:val="004A63B5"/>
    <w:rsid w:val="004A6B18"/>
    <w:rsid w:val="004A76D0"/>
    <w:rsid w:val="004A7B89"/>
    <w:rsid w:val="004A7C53"/>
    <w:rsid w:val="004B0089"/>
    <w:rsid w:val="004B052E"/>
    <w:rsid w:val="004B18A5"/>
    <w:rsid w:val="004B1BAF"/>
    <w:rsid w:val="004B402B"/>
    <w:rsid w:val="004B4C14"/>
    <w:rsid w:val="004B5F47"/>
    <w:rsid w:val="004B6217"/>
    <w:rsid w:val="004B6332"/>
    <w:rsid w:val="004B6BB5"/>
    <w:rsid w:val="004B71B1"/>
    <w:rsid w:val="004C0027"/>
    <w:rsid w:val="004C01BE"/>
    <w:rsid w:val="004C089B"/>
    <w:rsid w:val="004C1103"/>
    <w:rsid w:val="004C124E"/>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238A"/>
    <w:rsid w:val="004D3519"/>
    <w:rsid w:val="004D368D"/>
    <w:rsid w:val="004D38FA"/>
    <w:rsid w:val="004D3D23"/>
    <w:rsid w:val="004D4076"/>
    <w:rsid w:val="004D4F5D"/>
    <w:rsid w:val="004D5282"/>
    <w:rsid w:val="004D5664"/>
    <w:rsid w:val="004D587E"/>
    <w:rsid w:val="004D5ECA"/>
    <w:rsid w:val="004D6176"/>
    <w:rsid w:val="004D62CE"/>
    <w:rsid w:val="004D70EB"/>
    <w:rsid w:val="004D75A6"/>
    <w:rsid w:val="004E105F"/>
    <w:rsid w:val="004E1374"/>
    <w:rsid w:val="004E1923"/>
    <w:rsid w:val="004E1932"/>
    <w:rsid w:val="004E1B2B"/>
    <w:rsid w:val="004E1D70"/>
    <w:rsid w:val="004E4221"/>
    <w:rsid w:val="004E56BC"/>
    <w:rsid w:val="004E66BA"/>
    <w:rsid w:val="004E741E"/>
    <w:rsid w:val="004E7623"/>
    <w:rsid w:val="004E778C"/>
    <w:rsid w:val="004E77BC"/>
    <w:rsid w:val="004E77DE"/>
    <w:rsid w:val="004F0A08"/>
    <w:rsid w:val="004F1118"/>
    <w:rsid w:val="004F131F"/>
    <w:rsid w:val="004F2140"/>
    <w:rsid w:val="004F4572"/>
    <w:rsid w:val="004F4706"/>
    <w:rsid w:val="004F4781"/>
    <w:rsid w:val="004F6EF6"/>
    <w:rsid w:val="00500169"/>
    <w:rsid w:val="0050037D"/>
    <w:rsid w:val="005010DF"/>
    <w:rsid w:val="005019A7"/>
    <w:rsid w:val="005020D8"/>
    <w:rsid w:val="00502A15"/>
    <w:rsid w:val="0050545D"/>
    <w:rsid w:val="00507641"/>
    <w:rsid w:val="0050788C"/>
    <w:rsid w:val="00507EE4"/>
    <w:rsid w:val="005108D3"/>
    <w:rsid w:val="005115B1"/>
    <w:rsid w:val="00511FAF"/>
    <w:rsid w:val="00512283"/>
    <w:rsid w:val="00512700"/>
    <w:rsid w:val="00512D67"/>
    <w:rsid w:val="005135D7"/>
    <w:rsid w:val="00513639"/>
    <w:rsid w:val="005147B5"/>
    <w:rsid w:val="00514AFF"/>
    <w:rsid w:val="00515CD4"/>
    <w:rsid w:val="005166FA"/>
    <w:rsid w:val="00516A53"/>
    <w:rsid w:val="00517083"/>
    <w:rsid w:val="00517B39"/>
    <w:rsid w:val="00523579"/>
    <w:rsid w:val="00523915"/>
    <w:rsid w:val="00523F41"/>
    <w:rsid w:val="00524F22"/>
    <w:rsid w:val="00526531"/>
    <w:rsid w:val="005269BE"/>
    <w:rsid w:val="00526BE0"/>
    <w:rsid w:val="00527B26"/>
    <w:rsid w:val="00527BF2"/>
    <w:rsid w:val="00527E47"/>
    <w:rsid w:val="00527FCB"/>
    <w:rsid w:val="00530557"/>
    <w:rsid w:val="0053066E"/>
    <w:rsid w:val="00530F97"/>
    <w:rsid w:val="00531158"/>
    <w:rsid w:val="0053143E"/>
    <w:rsid w:val="00531B4F"/>
    <w:rsid w:val="00531BE7"/>
    <w:rsid w:val="00531F6D"/>
    <w:rsid w:val="00532150"/>
    <w:rsid w:val="005322E7"/>
    <w:rsid w:val="00532543"/>
    <w:rsid w:val="00532A7E"/>
    <w:rsid w:val="00532B6C"/>
    <w:rsid w:val="005339AE"/>
    <w:rsid w:val="00533FDA"/>
    <w:rsid w:val="00534F62"/>
    <w:rsid w:val="00535074"/>
    <w:rsid w:val="00536279"/>
    <w:rsid w:val="0053631F"/>
    <w:rsid w:val="00536407"/>
    <w:rsid w:val="00537125"/>
    <w:rsid w:val="00537E49"/>
    <w:rsid w:val="005406D4"/>
    <w:rsid w:val="005412D5"/>
    <w:rsid w:val="0054242F"/>
    <w:rsid w:val="0054252E"/>
    <w:rsid w:val="00542902"/>
    <w:rsid w:val="00542E49"/>
    <w:rsid w:val="005431B1"/>
    <w:rsid w:val="005433E7"/>
    <w:rsid w:val="005440D5"/>
    <w:rsid w:val="00544847"/>
    <w:rsid w:val="0054673F"/>
    <w:rsid w:val="0054679F"/>
    <w:rsid w:val="00550457"/>
    <w:rsid w:val="00550B1F"/>
    <w:rsid w:val="00550B72"/>
    <w:rsid w:val="00550CE0"/>
    <w:rsid w:val="00551090"/>
    <w:rsid w:val="00551E10"/>
    <w:rsid w:val="00552B4D"/>
    <w:rsid w:val="0055364F"/>
    <w:rsid w:val="00553945"/>
    <w:rsid w:val="00554E18"/>
    <w:rsid w:val="00554F89"/>
    <w:rsid w:val="005559B8"/>
    <w:rsid w:val="00555DE7"/>
    <w:rsid w:val="005564AD"/>
    <w:rsid w:val="005564DA"/>
    <w:rsid w:val="00556B03"/>
    <w:rsid w:val="00556FC3"/>
    <w:rsid w:val="00557041"/>
    <w:rsid w:val="005577F0"/>
    <w:rsid w:val="00557C59"/>
    <w:rsid w:val="00557F50"/>
    <w:rsid w:val="00560521"/>
    <w:rsid w:val="00561433"/>
    <w:rsid w:val="0056361F"/>
    <w:rsid w:val="0056515A"/>
    <w:rsid w:val="00565991"/>
    <w:rsid w:val="00565D7E"/>
    <w:rsid w:val="0056630A"/>
    <w:rsid w:val="005663D7"/>
    <w:rsid w:val="00566C17"/>
    <w:rsid w:val="0056758D"/>
    <w:rsid w:val="005679CB"/>
    <w:rsid w:val="00570FED"/>
    <w:rsid w:val="00571A15"/>
    <w:rsid w:val="00571A2C"/>
    <w:rsid w:val="00571DF2"/>
    <w:rsid w:val="00571E92"/>
    <w:rsid w:val="00572890"/>
    <w:rsid w:val="00572914"/>
    <w:rsid w:val="00573668"/>
    <w:rsid w:val="005748EC"/>
    <w:rsid w:val="00574B7D"/>
    <w:rsid w:val="00574FE4"/>
    <w:rsid w:val="00575976"/>
    <w:rsid w:val="00575E54"/>
    <w:rsid w:val="00575E67"/>
    <w:rsid w:val="00576E6B"/>
    <w:rsid w:val="00577028"/>
    <w:rsid w:val="00581509"/>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5D82"/>
    <w:rsid w:val="005A6AE3"/>
    <w:rsid w:val="005A793D"/>
    <w:rsid w:val="005B11BD"/>
    <w:rsid w:val="005B1EAA"/>
    <w:rsid w:val="005B2067"/>
    <w:rsid w:val="005B2692"/>
    <w:rsid w:val="005B2DCE"/>
    <w:rsid w:val="005B349D"/>
    <w:rsid w:val="005B3C7C"/>
    <w:rsid w:val="005B5FA3"/>
    <w:rsid w:val="005B6AA6"/>
    <w:rsid w:val="005B6E7D"/>
    <w:rsid w:val="005B6E8E"/>
    <w:rsid w:val="005C0FB9"/>
    <w:rsid w:val="005C2CFD"/>
    <w:rsid w:val="005C2F1C"/>
    <w:rsid w:val="005C4344"/>
    <w:rsid w:val="005C4553"/>
    <w:rsid w:val="005C463E"/>
    <w:rsid w:val="005C4810"/>
    <w:rsid w:val="005C4C91"/>
    <w:rsid w:val="005C4F8F"/>
    <w:rsid w:val="005C5B76"/>
    <w:rsid w:val="005C6703"/>
    <w:rsid w:val="005C6781"/>
    <w:rsid w:val="005C6923"/>
    <w:rsid w:val="005D03B4"/>
    <w:rsid w:val="005D0498"/>
    <w:rsid w:val="005D068E"/>
    <w:rsid w:val="005D1203"/>
    <w:rsid w:val="005D2990"/>
    <w:rsid w:val="005D2D77"/>
    <w:rsid w:val="005D2F79"/>
    <w:rsid w:val="005D400D"/>
    <w:rsid w:val="005D4F04"/>
    <w:rsid w:val="005D5506"/>
    <w:rsid w:val="005D5A72"/>
    <w:rsid w:val="005D5AD5"/>
    <w:rsid w:val="005D65D8"/>
    <w:rsid w:val="005D6EBB"/>
    <w:rsid w:val="005D7F5B"/>
    <w:rsid w:val="005E0491"/>
    <w:rsid w:val="005E0763"/>
    <w:rsid w:val="005E08E7"/>
    <w:rsid w:val="005E0EE8"/>
    <w:rsid w:val="005E1063"/>
    <w:rsid w:val="005E17A9"/>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0A57"/>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3839"/>
    <w:rsid w:val="00614118"/>
    <w:rsid w:val="00614B78"/>
    <w:rsid w:val="00615006"/>
    <w:rsid w:val="00615586"/>
    <w:rsid w:val="00616934"/>
    <w:rsid w:val="00617003"/>
    <w:rsid w:val="00617114"/>
    <w:rsid w:val="00620EE8"/>
    <w:rsid w:val="00621050"/>
    <w:rsid w:val="00621626"/>
    <w:rsid w:val="006225B5"/>
    <w:rsid w:val="0062323A"/>
    <w:rsid w:val="00624227"/>
    <w:rsid w:val="00624B3B"/>
    <w:rsid w:val="0062509F"/>
    <w:rsid w:val="0062523B"/>
    <w:rsid w:val="006256F9"/>
    <w:rsid w:val="00625BA9"/>
    <w:rsid w:val="00626729"/>
    <w:rsid w:val="006300A9"/>
    <w:rsid w:val="00630623"/>
    <w:rsid w:val="00630904"/>
    <w:rsid w:val="00630F8B"/>
    <w:rsid w:val="00631A86"/>
    <w:rsid w:val="00632008"/>
    <w:rsid w:val="006320AA"/>
    <w:rsid w:val="006325B4"/>
    <w:rsid w:val="00632E78"/>
    <w:rsid w:val="00633638"/>
    <w:rsid w:val="006336A0"/>
    <w:rsid w:val="00634ABC"/>
    <w:rsid w:val="00634B2D"/>
    <w:rsid w:val="00634F29"/>
    <w:rsid w:val="00635619"/>
    <w:rsid w:val="00635766"/>
    <w:rsid w:val="00635B8D"/>
    <w:rsid w:val="00635FE5"/>
    <w:rsid w:val="0063686A"/>
    <w:rsid w:val="00636B1D"/>
    <w:rsid w:val="00636D67"/>
    <w:rsid w:val="00637AD5"/>
    <w:rsid w:val="006407DB"/>
    <w:rsid w:val="00641406"/>
    <w:rsid w:val="00641E54"/>
    <w:rsid w:val="006421C3"/>
    <w:rsid w:val="00642239"/>
    <w:rsid w:val="00643081"/>
    <w:rsid w:val="0064358F"/>
    <w:rsid w:val="00644001"/>
    <w:rsid w:val="00645F63"/>
    <w:rsid w:val="00646468"/>
    <w:rsid w:val="006466A9"/>
    <w:rsid w:val="00646881"/>
    <w:rsid w:val="0065053B"/>
    <w:rsid w:val="00650CD3"/>
    <w:rsid w:val="006514A6"/>
    <w:rsid w:val="006515B2"/>
    <w:rsid w:val="006516E7"/>
    <w:rsid w:val="006517FD"/>
    <w:rsid w:val="00651A20"/>
    <w:rsid w:val="006526E3"/>
    <w:rsid w:val="00652875"/>
    <w:rsid w:val="006535C7"/>
    <w:rsid w:val="00655600"/>
    <w:rsid w:val="00655B0F"/>
    <w:rsid w:val="0066010C"/>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07E"/>
    <w:rsid w:val="00673834"/>
    <w:rsid w:val="00673852"/>
    <w:rsid w:val="006744CC"/>
    <w:rsid w:val="0067490C"/>
    <w:rsid w:val="00675011"/>
    <w:rsid w:val="00675CA6"/>
    <w:rsid w:val="00676251"/>
    <w:rsid w:val="00676704"/>
    <w:rsid w:val="00676A16"/>
    <w:rsid w:val="00676C65"/>
    <w:rsid w:val="00676FA6"/>
    <w:rsid w:val="00677CB9"/>
    <w:rsid w:val="00677CCB"/>
    <w:rsid w:val="0068034B"/>
    <w:rsid w:val="006804B7"/>
    <w:rsid w:val="006811D0"/>
    <w:rsid w:val="0068139E"/>
    <w:rsid w:val="00681DF0"/>
    <w:rsid w:val="00682CA3"/>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5FCC"/>
    <w:rsid w:val="00696DC2"/>
    <w:rsid w:val="00697EF1"/>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B76EF"/>
    <w:rsid w:val="006C05C5"/>
    <w:rsid w:val="006C09B3"/>
    <w:rsid w:val="006C0C72"/>
    <w:rsid w:val="006C1709"/>
    <w:rsid w:val="006C3722"/>
    <w:rsid w:val="006C3D71"/>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4FA9"/>
    <w:rsid w:val="006D524C"/>
    <w:rsid w:val="006D537B"/>
    <w:rsid w:val="006D5661"/>
    <w:rsid w:val="006D5A0A"/>
    <w:rsid w:val="006D5F69"/>
    <w:rsid w:val="006D60F3"/>
    <w:rsid w:val="006D6761"/>
    <w:rsid w:val="006D6C98"/>
    <w:rsid w:val="006D7430"/>
    <w:rsid w:val="006D77D1"/>
    <w:rsid w:val="006D7A7F"/>
    <w:rsid w:val="006E0ACE"/>
    <w:rsid w:val="006E1327"/>
    <w:rsid w:val="006E1A9E"/>
    <w:rsid w:val="006E1BCC"/>
    <w:rsid w:val="006E2240"/>
    <w:rsid w:val="006E28F0"/>
    <w:rsid w:val="006E5120"/>
    <w:rsid w:val="006E710F"/>
    <w:rsid w:val="006E7113"/>
    <w:rsid w:val="006F2111"/>
    <w:rsid w:val="006F2D4C"/>
    <w:rsid w:val="006F2E12"/>
    <w:rsid w:val="006F2EBE"/>
    <w:rsid w:val="006F346F"/>
    <w:rsid w:val="006F34E6"/>
    <w:rsid w:val="006F35C2"/>
    <w:rsid w:val="006F437B"/>
    <w:rsid w:val="006F442E"/>
    <w:rsid w:val="006F4B98"/>
    <w:rsid w:val="006F54DD"/>
    <w:rsid w:val="006F5BBD"/>
    <w:rsid w:val="006F7041"/>
    <w:rsid w:val="006F7B92"/>
    <w:rsid w:val="0070028B"/>
    <w:rsid w:val="00701197"/>
    <w:rsid w:val="007013E5"/>
    <w:rsid w:val="0070210B"/>
    <w:rsid w:val="00702B42"/>
    <w:rsid w:val="0070380D"/>
    <w:rsid w:val="0070439C"/>
    <w:rsid w:val="00705312"/>
    <w:rsid w:val="00705482"/>
    <w:rsid w:val="00705E89"/>
    <w:rsid w:val="00706058"/>
    <w:rsid w:val="007067C0"/>
    <w:rsid w:val="00706D69"/>
    <w:rsid w:val="00710223"/>
    <w:rsid w:val="00710E9D"/>
    <w:rsid w:val="00711B59"/>
    <w:rsid w:val="00712B5D"/>
    <w:rsid w:val="00713CC6"/>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1D97"/>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A09"/>
    <w:rsid w:val="00731BA5"/>
    <w:rsid w:val="00731EEA"/>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5EC4"/>
    <w:rsid w:val="00746160"/>
    <w:rsid w:val="00746168"/>
    <w:rsid w:val="007468AD"/>
    <w:rsid w:val="007468CE"/>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0E30"/>
    <w:rsid w:val="00771B9C"/>
    <w:rsid w:val="00772027"/>
    <w:rsid w:val="007727EF"/>
    <w:rsid w:val="00774429"/>
    <w:rsid w:val="0077453F"/>
    <w:rsid w:val="00774891"/>
    <w:rsid w:val="00776B49"/>
    <w:rsid w:val="0077755F"/>
    <w:rsid w:val="00777AA6"/>
    <w:rsid w:val="00780AEF"/>
    <w:rsid w:val="00781BDD"/>
    <w:rsid w:val="00783262"/>
    <w:rsid w:val="0078462F"/>
    <w:rsid w:val="00784BF0"/>
    <w:rsid w:val="00784E5B"/>
    <w:rsid w:val="00785264"/>
    <w:rsid w:val="00785E00"/>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1E13"/>
    <w:rsid w:val="00792407"/>
    <w:rsid w:val="00792508"/>
    <w:rsid w:val="0079312A"/>
    <w:rsid w:val="00793833"/>
    <w:rsid w:val="00793FE1"/>
    <w:rsid w:val="007947D3"/>
    <w:rsid w:val="0079591D"/>
    <w:rsid w:val="0079660E"/>
    <w:rsid w:val="00796BA9"/>
    <w:rsid w:val="007970AF"/>
    <w:rsid w:val="00797607"/>
    <w:rsid w:val="00797B19"/>
    <w:rsid w:val="007A0960"/>
    <w:rsid w:val="007A09CB"/>
    <w:rsid w:val="007A1CC8"/>
    <w:rsid w:val="007A1CD8"/>
    <w:rsid w:val="007A215A"/>
    <w:rsid w:val="007A362A"/>
    <w:rsid w:val="007A38AF"/>
    <w:rsid w:val="007A39C3"/>
    <w:rsid w:val="007A3E21"/>
    <w:rsid w:val="007A3E53"/>
    <w:rsid w:val="007A41EF"/>
    <w:rsid w:val="007A4917"/>
    <w:rsid w:val="007A4AC4"/>
    <w:rsid w:val="007A678A"/>
    <w:rsid w:val="007A7102"/>
    <w:rsid w:val="007A78D3"/>
    <w:rsid w:val="007A7D20"/>
    <w:rsid w:val="007B03BB"/>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4814"/>
    <w:rsid w:val="007C516B"/>
    <w:rsid w:val="007C51CF"/>
    <w:rsid w:val="007C5205"/>
    <w:rsid w:val="007C5A13"/>
    <w:rsid w:val="007C619A"/>
    <w:rsid w:val="007C68A9"/>
    <w:rsid w:val="007C68B2"/>
    <w:rsid w:val="007C69AE"/>
    <w:rsid w:val="007C711C"/>
    <w:rsid w:val="007C7A89"/>
    <w:rsid w:val="007C7FA6"/>
    <w:rsid w:val="007D0033"/>
    <w:rsid w:val="007D04CF"/>
    <w:rsid w:val="007D07C0"/>
    <w:rsid w:val="007D09C5"/>
    <w:rsid w:val="007D0E60"/>
    <w:rsid w:val="007D14FA"/>
    <w:rsid w:val="007D1747"/>
    <w:rsid w:val="007D1FA8"/>
    <w:rsid w:val="007D301F"/>
    <w:rsid w:val="007D34AA"/>
    <w:rsid w:val="007D437C"/>
    <w:rsid w:val="007D4561"/>
    <w:rsid w:val="007D4F39"/>
    <w:rsid w:val="007D5003"/>
    <w:rsid w:val="007D78C5"/>
    <w:rsid w:val="007D7A06"/>
    <w:rsid w:val="007D7CDD"/>
    <w:rsid w:val="007E0176"/>
    <w:rsid w:val="007E04EF"/>
    <w:rsid w:val="007E0B2B"/>
    <w:rsid w:val="007E11F4"/>
    <w:rsid w:val="007E138B"/>
    <w:rsid w:val="007E139C"/>
    <w:rsid w:val="007E1B5D"/>
    <w:rsid w:val="007E21AB"/>
    <w:rsid w:val="007E239C"/>
    <w:rsid w:val="007E2F0D"/>
    <w:rsid w:val="007E33FC"/>
    <w:rsid w:val="007E3454"/>
    <w:rsid w:val="007E4939"/>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4D9"/>
    <w:rsid w:val="007F673C"/>
    <w:rsid w:val="007F6F18"/>
    <w:rsid w:val="007F6F56"/>
    <w:rsid w:val="007F7864"/>
    <w:rsid w:val="00800523"/>
    <w:rsid w:val="008006F9"/>
    <w:rsid w:val="00800E1E"/>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27312"/>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1C7"/>
    <w:rsid w:val="008446F4"/>
    <w:rsid w:val="008454B1"/>
    <w:rsid w:val="00846622"/>
    <w:rsid w:val="0084715C"/>
    <w:rsid w:val="00847966"/>
    <w:rsid w:val="008515C0"/>
    <w:rsid w:val="00851A4E"/>
    <w:rsid w:val="00851C9F"/>
    <w:rsid w:val="008523AF"/>
    <w:rsid w:val="00852BF8"/>
    <w:rsid w:val="008531AE"/>
    <w:rsid w:val="008532C8"/>
    <w:rsid w:val="00854EF8"/>
    <w:rsid w:val="00855128"/>
    <w:rsid w:val="00855703"/>
    <w:rsid w:val="00855C20"/>
    <w:rsid w:val="00856875"/>
    <w:rsid w:val="00856EB9"/>
    <w:rsid w:val="00857BC2"/>
    <w:rsid w:val="00857F10"/>
    <w:rsid w:val="00860569"/>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A46"/>
    <w:rsid w:val="00875B51"/>
    <w:rsid w:val="00875E77"/>
    <w:rsid w:val="00877EB3"/>
    <w:rsid w:val="00880522"/>
    <w:rsid w:val="00881100"/>
    <w:rsid w:val="008816B8"/>
    <w:rsid w:val="0088220F"/>
    <w:rsid w:val="00883517"/>
    <w:rsid w:val="00884DB9"/>
    <w:rsid w:val="00884E79"/>
    <w:rsid w:val="00885063"/>
    <w:rsid w:val="00885A24"/>
    <w:rsid w:val="008861A0"/>
    <w:rsid w:val="00886943"/>
    <w:rsid w:val="008869EE"/>
    <w:rsid w:val="00886CAF"/>
    <w:rsid w:val="00887593"/>
    <w:rsid w:val="00890852"/>
    <w:rsid w:val="0089096F"/>
    <w:rsid w:val="0089158D"/>
    <w:rsid w:val="008919F8"/>
    <w:rsid w:val="0089226A"/>
    <w:rsid w:val="00892D55"/>
    <w:rsid w:val="00892F08"/>
    <w:rsid w:val="0089372B"/>
    <w:rsid w:val="00894765"/>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08E"/>
    <w:rsid w:val="008B6517"/>
    <w:rsid w:val="008B6B7B"/>
    <w:rsid w:val="008C0180"/>
    <w:rsid w:val="008C0CF4"/>
    <w:rsid w:val="008C1DCF"/>
    <w:rsid w:val="008C242F"/>
    <w:rsid w:val="008C371E"/>
    <w:rsid w:val="008C67C8"/>
    <w:rsid w:val="008C7229"/>
    <w:rsid w:val="008D0011"/>
    <w:rsid w:val="008D0659"/>
    <w:rsid w:val="008D17CB"/>
    <w:rsid w:val="008D1BBF"/>
    <w:rsid w:val="008D2DD6"/>
    <w:rsid w:val="008D33A8"/>
    <w:rsid w:val="008D41A8"/>
    <w:rsid w:val="008D7654"/>
    <w:rsid w:val="008D78B9"/>
    <w:rsid w:val="008D7E32"/>
    <w:rsid w:val="008E071E"/>
    <w:rsid w:val="008E12EE"/>
    <w:rsid w:val="008E1582"/>
    <w:rsid w:val="008E1A10"/>
    <w:rsid w:val="008E1B2A"/>
    <w:rsid w:val="008E37AA"/>
    <w:rsid w:val="008E43D3"/>
    <w:rsid w:val="008E4FDA"/>
    <w:rsid w:val="008E552B"/>
    <w:rsid w:val="008E6B21"/>
    <w:rsid w:val="008E6BB0"/>
    <w:rsid w:val="008E6CAF"/>
    <w:rsid w:val="008E7A59"/>
    <w:rsid w:val="008F00C3"/>
    <w:rsid w:val="008F0549"/>
    <w:rsid w:val="008F0C72"/>
    <w:rsid w:val="008F0F50"/>
    <w:rsid w:val="008F1C3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3DA0"/>
    <w:rsid w:val="0090427C"/>
    <w:rsid w:val="00904B15"/>
    <w:rsid w:val="00905745"/>
    <w:rsid w:val="00905774"/>
    <w:rsid w:val="00905894"/>
    <w:rsid w:val="009058BE"/>
    <w:rsid w:val="00906795"/>
    <w:rsid w:val="0090683C"/>
    <w:rsid w:val="00906D5A"/>
    <w:rsid w:val="00907239"/>
    <w:rsid w:val="009077A1"/>
    <w:rsid w:val="00910ACE"/>
    <w:rsid w:val="00910B9A"/>
    <w:rsid w:val="00911E61"/>
    <w:rsid w:val="0091218E"/>
    <w:rsid w:val="0091460F"/>
    <w:rsid w:val="0091498B"/>
    <w:rsid w:val="00914992"/>
    <w:rsid w:val="00914B71"/>
    <w:rsid w:val="00914C52"/>
    <w:rsid w:val="00914E95"/>
    <w:rsid w:val="00915B2F"/>
    <w:rsid w:val="00915D7D"/>
    <w:rsid w:val="009168AD"/>
    <w:rsid w:val="0092027C"/>
    <w:rsid w:val="00920335"/>
    <w:rsid w:val="00921EF7"/>
    <w:rsid w:val="0092215E"/>
    <w:rsid w:val="00923986"/>
    <w:rsid w:val="00924061"/>
    <w:rsid w:val="00924889"/>
    <w:rsid w:val="009253F2"/>
    <w:rsid w:val="009253FB"/>
    <w:rsid w:val="00926A12"/>
    <w:rsid w:val="00926F0B"/>
    <w:rsid w:val="00926FB6"/>
    <w:rsid w:val="009270B4"/>
    <w:rsid w:val="00927ADD"/>
    <w:rsid w:val="00930100"/>
    <w:rsid w:val="0093086C"/>
    <w:rsid w:val="0093140D"/>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2C9B"/>
    <w:rsid w:val="00943241"/>
    <w:rsid w:val="00943752"/>
    <w:rsid w:val="0094398F"/>
    <w:rsid w:val="00943A10"/>
    <w:rsid w:val="00943AA0"/>
    <w:rsid w:val="00943FFA"/>
    <w:rsid w:val="009442AD"/>
    <w:rsid w:val="00944A5E"/>
    <w:rsid w:val="00944E23"/>
    <w:rsid w:val="00944EA6"/>
    <w:rsid w:val="00945372"/>
    <w:rsid w:val="00945458"/>
    <w:rsid w:val="00945573"/>
    <w:rsid w:val="00945DB2"/>
    <w:rsid w:val="0094698E"/>
    <w:rsid w:val="009475E6"/>
    <w:rsid w:val="00947724"/>
    <w:rsid w:val="00947AA1"/>
    <w:rsid w:val="00947BF1"/>
    <w:rsid w:val="00950D51"/>
    <w:rsid w:val="00950F29"/>
    <w:rsid w:val="009518D5"/>
    <w:rsid w:val="00952425"/>
    <w:rsid w:val="00952F0E"/>
    <w:rsid w:val="00953206"/>
    <w:rsid w:val="00953AEA"/>
    <w:rsid w:val="00954259"/>
    <w:rsid w:val="009545CF"/>
    <w:rsid w:val="00954DE7"/>
    <w:rsid w:val="00954E6E"/>
    <w:rsid w:val="0095577A"/>
    <w:rsid w:val="0095757E"/>
    <w:rsid w:val="00957C96"/>
    <w:rsid w:val="009609B6"/>
    <w:rsid w:val="00961BCF"/>
    <w:rsid w:val="00961F70"/>
    <w:rsid w:val="00962740"/>
    <w:rsid w:val="00963AE0"/>
    <w:rsid w:val="00963C1C"/>
    <w:rsid w:val="00964192"/>
    <w:rsid w:val="00965CE0"/>
    <w:rsid w:val="00966ADD"/>
    <w:rsid w:val="009704F2"/>
    <w:rsid w:val="00971C89"/>
    <w:rsid w:val="00971E65"/>
    <w:rsid w:val="00972513"/>
    <w:rsid w:val="0097262C"/>
    <w:rsid w:val="00972AAB"/>
    <w:rsid w:val="00972B8C"/>
    <w:rsid w:val="00973608"/>
    <w:rsid w:val="00973A4A"/>
    <w:rsid w:val="00973C64"/>
    <w:rsid w:val="00974099"/>
    <w:rsid w:val="0097434B"/>
    <w:rsid w:val="009753B4"/>
    <w:rsid w:val="0097563F"/>
    <w:rsid w:val="00977C5C"/>
    <w:rsid w:val="00980B65"/>
    <w:rsid w:val="00981FA5"/>
    <w:rsid w:val="00982D68"/>
    <w:rsid w:val="00983335"/>
    <w:rsid w:val="0098338F"/>
    <w:rsid w:val="009843BB"/>
    <w:rsid w:val="00984C86"/>
    <w:rsid w:val="0098565D"/>
    <w:rsid w:val="00985AB9"/>
    <w:rsid w:val="00986160"/>
    <w:rsid w:val="00986332"/>
    <w:rsid w:val="009901C4"/>
    <w:rsid w:val="00990B0A"/>
    <w:rsid w:val="00991BC2"/>
    <w:rsid w:val="00992562"/>
    <w:rsid w:val="0099289E"/>
    <w:rsid w:val="00993854"/>
    <w:rsid w:val="00993B93"/>
    <w:rsid w:val="00993CB6"/>
    <w:rsid w:val="00994614"/>
    <w:rsid w:val="00995F06"/>
    <w:rsid w:val="00996FA3"/>
    <w:rsid w:val="00997951"/>
    <w:rsid w:val="009A146B"/>
    <w:rsid w:val="009A17E0"/>
    <w:rsid w:val="009A22AF"/>
    <w:rsid w:val="009A288C"/>
    <w:rsid w:val="009A295D"/>
    <w:rsid w:val="009A2BDF"/>
    <w:rsid w:val="009A343F"/>
    <w:rsid w:val="009A44C4"/>
    <w:rsid w:val="009A4977"/>
    <w:rsid w:val="009A5720"/>
    <w:rsid w:val="009A5C77"/>
    <w:rsid w:val="009A5C8E"/>
    <w:rsid w:val="009A5CBC"/>
    <w:rsid w:val="009A5D63"/>
    <w:rsid w:val="009A6447"/>
    <w:rsid w:val="009A74AA"/>
    <w:rsid w:val="009A7936"/>
    <w:rsid w:val="009A7C8E"/>
    <w:rsid w:val="009B13FC"/>
    <w:rsid w:val="009B14EF"/>
    <w:rsid w:val="009B199D"/>
    <w:rsid w:val="009B1A4D"/>
    <w:rsid w:val="009B1D59"/>
    <w:rsid w:val="009B2682"/>
    <w:rsid w:val="009B2EB8"/>
    <w:rsid w:val="009B2F75"/>
    <w:rsid w:val="009B3057"/>
    <w:rsid w:val="009B3274"/>
    <w:rsid w:val="009B35EA"/>
    <w:rsid w:val="009B3B6C"/>
    <w:rsid w:val="009B3D32"/>
    <w:rsid w:val="009B41AD"/>
    <w:rsid w:val="009B4460"/>
    <w:rsid w:val="009B4FD5"/>
    <w:rsid w:val="009B5D59"/>
    <w:rsid w:val="009B6314"/>
    <w:rsid w:val="009B7955"/>
    <w:rsid w:val="009C0800"/>
    <w:rsid w:val="009C090B"/>
    <w:rsid w:val="009C1867"/>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DF2"/>
    <w:rsid w:val="009D22AD"/>
    <w:rsid w:val="009D313A"/>
    <w:rsid w:val="009D3492"/>
    <w:rsid w:val="009D3BC2"/>
    <w:rsid w:val="009D4A5A"/>
    <w:rsid w:val="009D4B8A"/>
    <w:rsid w:val="009D4D12"/>
    <w:rsid w:val="009D4F67"/>
    <w:rsid w:val="009D67D2"/>
    <w:rsid w:val="009D7E68"/>
    <w:rsid w:val="009E01D7"/>
    <w:rsid w:val="009E0350"/>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4247"/>
    <w:rsid w:val="009F52CD"/>
    <w:rsid w:val="009F53DB"/>
    <w:rsid w:val="009F7FBD"/>
    <w:rsid w:val="00A004EA"/>
    <w:rsid w:val="00A013E2"/>
    <w:rsid w:val="00A0225F"/>
    <w:rsid w:val="00A02683"/>
    <w:rsid w:val="00A03209"/>
    <w:rsid w:val="00A0350C"/>
    <w:rsid w:val="00A04BA2"/>
    <w:rsid w:val="00A04FA2"/>
    <w:rsid w:val="00A052FE"/>
    <w:rsid w:val="00A054C9"/>
    <w:rsid w:val="00A05C55"/>
    <w:rsid w:val="00A0642E"/>
    <w:rsid w:val="00A06564"/>
    <w:rsid w:val="00A070F1"/>
    <w:rsid w:val="00A078D2"/>
    <w:rsid w:val="00A07E49"/>
    <w:rsid w:val="00A100E2"/>
    <w:rsid w:val="00A113F2"/>
    <w:rsid w:val="00A11539"/>
    <w:rsid w:val="00A117BB"/>
    <w:rsid w:val="00A11867"/>
    <w:rsid w:val="00A13882"/>
    <w:rsid w:val="00A14256"/>
    <w:rsid w:val="00A14896"/>
    <w:rsid w:val="00A15583"/>
    <w:rsid w:val="00A156FA"/>
    <w:rsid w:val="00A15BDE"/>
    <w:rsid w:val="00A16302"/>
    <w:rsid w:val="00A16323"/>
    <w:rsid w:val="00A164C5"/>
    <w:rsid w:val="00A16835"/>
    <w:rsid w:val="00A16CB7"/>
    <w:rsid w:val="00A177A3"/>
    <w:rsid w:val="00A17E70"/>
    <w:rsid w:val="00A20BC9"/>
    <w:rsid w:val="00A2205B"/>
    <w:rsid w:val="00A2270C"/>
    <w:rsid w:val="00A2287E"/>
    <w:rsid w:val="00A2329F"/>
    <w:rsid w:val="00A23EEB"/>
    <w:rsid w:val="00A23F12"/>
    <w:rsid w:val="00A24034"/>
    <w:rsid w:val="00A2509B"/>
    <w:rsid w:val="00A252B1"/>
    <w:rsid w:val="00A25368"/>
    <w:rsid w:val="00A25C91"/>
    <w:rsid w:val="00A26A00"/>
    <w:rsid w:val="00A26C64"/>
    <w:rsid w:val="00A27D6A"/>
    <w:rsid w:val="00A27E1A"/>
    <w:rsid w:val="00A301BA"/>
    <w:rsid w:val="00A3045F"/>
    <w:rsid w:val="00A30875"/>
    <w:rsid w:val="00A31277"/>
    <w:rsid w:val="00A32DA4"/>
    <w:rsid w:val="00A3330A"/>
    <w:rsid w:val="00A34A26"/>
    <w:rsid w:val="00A35850"/>
    <w:rsid w:val="00A36452"/>
    <w:rsid w:val="00A370E5"/>
    <w:rsid w:val="00A376A8"/>
    <w:rsid w:val="00A40A54"/>
    <w:rsid w:val="00A4167F"/>
    <w:rsid w:val="00A41951"/>
    <w:rsid w:val="00A41FB0"/>
    <w:rsid w:val="00A43310"/>
    <w:rsid w:val="00A43603"/>
    <w:rsid w:val="00A43700"/>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1F64"/>
    <w:rsid w:val="00A5215A"/>
    <w:rsid w:val="00A529E2"/>
    <w:rsid w:val="00A54CF2"/>
    <w:rsid w:val="00A55806"/>
    <w:rsid w:val="00A55A8E"/>
    <w:rsid w:val="00A56A23"/>
    <w:rsid w:val="00A5771D"/>
    <w:rsid w:val="00A5786F"/>
    <w:rsid w:val="00A57BE2"/>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67C94"/>
    <w:rsid w:val="00A703D1"/>
    <w:rsid w:val="00A70481"/>
    <w:rsid w:val="00A7144B"/>
    <w:rsid w:val="00A72532"/>
    <w:rsid w:val="00A72B96"/>
    <w:rsid w:val="00A73752"/>
    <w:rsid w:val="00A73BB5"/>
    <w:rsid w:val="00A73D95"/>
    <w:rsid w:val="00A7435B"/>
    <w:rsid w:val="00A74956"/>
    <w:rsid w:val="00A7583A"/>
    <w:rsid w:val="00A7675E"/>
    <w:rsid w:val="00A76BA7"/>
    <w:rsid w:val="00A772BF"/>
    <w:rsid w:val="00A77816"/>
    <w:rsid w:val="00A77894"/>
    <w:rsid w:val="00A779B3"/>
    <w:rsid w:val="00A8006A"/>
    <w:rsid w:val="00A803C1"/>
    <w:rsid w:val="00A806DE"/>
    <w:rsid w:val="00A81DA2"/>
    <w:rsid w:val="00A81ED9"/>
    <w:rsid w:val="00A82310"/>
    <w:rsid w:val="00A831D5"/>
    <w:rsid w:val="00A8331C"/>
    <w:rsid w:val="00A83602"/>
    <w:rsid w:val="00A838E1"/>
    <w:rsid w:val="00A847A3"/>
    <w:rsid w:val="00A852C8"/>
    <w:rsid w:val="00A858B5"/>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4B7D"/>
    <w:rsid w:val="00AB502C"/>
    <w:rsid w:val="00AB53CE"/>
    <w:rsid w:val="00AB59DD"/>
    <w:rsid w:val="00AB6C91"/>
    <w:rsid w:val="00AB6D23"/>
    <w:rsid w:val="00AC1440"/>
    <w:rsid w:val="00AC19BA"/>
    <w:rsid w:val="00AC28FD"/>
    <w:rsid w:val="00AC337C"/>
    <w:rsid w:val="00AC5396"/>
    <w:rsid w:val="00AC6394"/>
    <w:rsid w:val="00AC6CC2"/>
    <w:rsid w:val="00AC6DC7"/>
    <w:rsid w:val="00AC7818"/>
    <w:rsid w:val="00AD1454"/>
    <w:rsid w:val="00AD1907"/>
    <w:rsid w:val="00AD1CD9"/>
    <w:rsid w:val="00AD2B3F"/>
    <w:rsid w:val="00AD4844"/>
    <w:rsid w:val="00AD5158"/>
    <w:rsid w:val="00AD75BD"/>
    <w:rsid w:val="00AD7A0B"/>
    <w:rsid w:val="00AD7E8C"/>
    <w:rsid w:val="00AE0161"/>
    <w:rsid w:val="00AE02F5"/>
    <w:rsid w:val="00AE129D"/>
    <w:rsid w:val="00AE1C09"/>
    <w:rsid w:val="00AE1D3B"/>
    <w:rsid w:val="00AE2778"/>
    <w:rsid w:val="00AE2D9D"/>
    <w:rsid w:val="00AE44FA"/>
    <w:rsid w:val="00AE4A44"/>
    <w:rsid w:val="00AE4C01"/>
    <w:rsid w:val="00AE5C9E"/>
    <w:rsid w:val="00AE737A"/>
    <w:rsid w:val="00AE78CF"/>
    <w:rsid w:val="00AF0191"/>
    <w:rsid w:val="00AF104D"/>
    <w:rsid w:val="00AF18ED"/>
    <w:rsid w:val="00AF203F"/>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AF7D13"/>
    <w:rsid w:val="00B0064E"/>
    <w:rsid w:val="00B00BBD"/>
    <w:rsid w:val="00B023DF"/>
    <w:rsid w:val="00B0254D"/>
    <w:rsid w:val="00B0342C"/>
    <w:rsid w:val="00B036A4"/>
    <w:rsid w:val="00B03B28"/>
    <w:rsid w:val="00B043FA"/>
    <w:rsid w:val="00B04552"/>
    <w:rsid w:val="00B04D90"/>
    <w:rsid w:val="00B05005"/>
    <w:rsid w:val="00B05F02"/>
    <w:rsid w:val="00B06637"/>
    <w:rsid w:val="00B1178A"/>
    <w:rsid w:val="00B133E0"/>
    <w:rsid w:val="00B137F0"/>
    <w:rsid w:val="00B13D14"/>
    <w:rsid w:val="00B13EE8"/>
    <w:rsid w:val="00B14A5D"/>
    <w:rsid w:val="00B14C51"/>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497"/>
    <w:rsid w:val="00B25DC7"/>
    <w:rsid w:val="00B267D2"/>
    <w:rsid w:val="00B26A8A"/>
    <w:rsid w:val="00B26DB6"/>
    <w:rsid w:val="00B27DF8"/>
    <w:rsid w:val="00B3020C"/>
    <w:rsid w:val="00B30387"/>
    <w:rsid w:val="00B320D2"/>
    <w:rsid w:val="00B3496F"/>
    <w:rsid w:val="00B34C54"/>
    <w:rsid w:val="00B34F16"/>
    <w:rsid w:val="00B37583"/>
    <w:rsid w:val="00B37BCC"/>
    <w:rsid w:val="00B37F63"/>
    <w:rsid w:val="00B40780"/>
    <w:rsid w:val="00B4215D"/>
    <w:rsid w:val="00B435BC"/>
    <w:rsid w:val="00B43B50"/>
    <w:rsid w:val="00B44C95"/>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5FEA"/>
    <w:rsid w:val="00B76760"/>
    <w:rsid w:val="00B803EB"/>
    <w:rsid w:val="00B80A4A"/>
    <w:rsid w:val="00B8349B"/>
    <w:rsid w:val="00B83DB3"/>
    <w:rsid w:val="00B84278"/>
    <w:rsid w:val="00B847A9"/>
    <w:rsid w:val="00B852F4"/>
    <w:rsid w:val="00B85B57"/>
    <w:rsid w:val="00B8671A"/>
    <w:rsid w:val="00B86788"/>
    <w:rsid w:val="00B86F71"/>
    <w:rsid w:val="00B87EBD"/>
    <w:rsid w:val="00B900A8"/>
    <w:rsid w:val="00B90F04"/>
    <w:rsid w:val="00B90FE1"/>
    <w:rsid w:val="00B91113"/>
    <w:rsid w:val="00B912AA"/>
    <w:rsid w:val="00B91686"/>
    <w:rsid w:val="00B91AD3"/>
    <w:rsid w:val="00B91F1D"/>
    <w:rsid w:val="00B92E23"/>
    <w:rsid w:val="00B9450A"/>
    <w:rsid w:val="00B970FA"/>
    <w:rsid w:val="00B974C8"/>
    <w:rsid w:val="00B97A8C"/>
    <w:rsid w:val="00B97C97"/>
    <w:rsid w:val="00B97D65"/>
    <w:rsid w:val="00BA08CA"/>
    <w:rsid w:val="00BA0A1C"/>
    <w:rsid w:val="00BA1DAC"/>
    <w:rsid w:val="00BA1EF2"/>
    <w:rsid w:val="00BA3ABB"/>
    <w:rsid w:val="00BA3B8F"/>
    <w:rsid w:val="00BA45A1"/>
    <w:rsid w:val="00BA4F16"/>
    <w:rsid w:val="00BA5183"/>
    <w:rsid w:val="00BA5A30"/>
    <w:rsid w:val="00BA6A64"/>
    <w:rsid w:val="00BA7221"/>
    <w:rsid w:val="00BA76C4"/>
    <w:rsid w:val="00BA78A2"/>
    <w:rsid w:val="00BA798F"/>
    <w:rsid w:val="00BB05A4"/>
    <w:rsid w:val="00BB0BAF"/>
    <w:rsid w:val="00BB0DC2"/>
    <w:rsid w:val="00BB1D22"/>
    <w:rsid w:val="00BB2482"/>
    <w:rsid w:val="00BB397B"/>
    <w:rsid w:val="00BB3E7A"/>
    <w:rsid w:val="00BB463E"/>
    <w:rsid w:val="00BB5500"/>
    <w:rsid w:val="00BB770D"/>
    <w:rsid w:val="00BB7EE6"/>
    <w:rsid w:val="00BC0A5B"/>
    <w:rsid w:val="00BC1EF4"/>
    <w:rsid w:val="00BC1FE5"/>
    <w:rsid w:val="00BC3AE7"/>
    <w:rsid w:val="00BC3FA0"/>
    <w:rsid w:val="00BC45F6"/>
    <w:rsid w:val="00BC4B27"/>
    <w:rsid w:val="00BC4CFC"/>
    <w:rsid w:val="00BC500A"/>
    <w:rsid w:val="00BC50E4"/>
    <w:rsid w:val="00BC5632"/>
    <w:rsid w:val="00BC576E"/>
    <w:rsid w:val="00BC5952"/>
    <w:rsid w:val="00BC69EB"/>
    <w:rsid w:val="00BD0930"/>
    <w:rsid w:val="00BD0F19"/>
    <w:rsid w:val="00BD1677"/>
    <w:rsid w:val="00BD16EB"/>
    <w:rsid w:val="00BD2CA7"/>
    <w:rsid w:val="00BD332C"/>
    <w:rsid w:val="00BD37A3"/>
    <w:rsid w:val="00BD3893"/>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EB6"/>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515"/>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6127"/>
    <w:rsid w:val="00C27283"/>
    <w:rsid w:val="00C3039D"/>
    <w:rsid w:val="00C315D1"/>
    <w:rsid w:val="00C3167D"/>
    <w:rsid w:val="00C32669"/>
    <w:rsid w:val="00C331EE"/>
    <w:rsid w:val="00C34D6A"/>
    <w:rsid w:val="00C3565D"/>
    <w:rsid w:val="00C360AF"/>
    <w:rsid w:val="00C3657A"/>
    <w:rsid w:val="00C37BCD"/>
    <w:rsid w:val="00C37FCD"/>
    <w:rsid w:val="00C407E5"/>
    <w:rsid w:val="00C40BD3"/>
    <w:rsid w:val="00C4148C"/>
    <w:rsid w:val="00C4243A"/>
    <w:rsid w:val="00C4322C"/>
    <w:rsid w:val="00C43363"/>
    <w:rsid w:val="00C43D7F"/>
    <w:rsid w:val="00C45618"/>
    <w:rsid w:val="00C45644"/>
    <w:rsid w:val="00C461F7"/>
    <w:rsid w:val="00C47F35"/>
    <w:rsid w:val="00C50504"/>
    <w:rsid w:val="00C50700"/>
    <w:rsid w:val="00C5090D"/>
    <w:rsid w:val="00C50ED1"/>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767"/>
    <w:rsid w:val="00C72C20"/>
    <w:rsid w:val="00C72DDE"/>
    <w:rsid w:val="00C738BF"/>
    <w:rsid w:val="00C74E62"/>
    <w:rsid w:val="00C75431"/>
    <w:rsid w:val="00C754D4"/>
    <w:rsid w:val="00C7563A"/>
    <w:rsid w:val="00C756B8"/>
    <w:rsid w:val="00C756C8"/>
    <w:rsid w:val="00C75877"/>
    <w:rsid w:val="00C777BE"/>
    <w:rsid w:val="00C8012D"/>
    <w:rsid w:val="00C80495"/>
    <w:rsid w:val="00C819E8"/>
    <w:rsid w:val="00C81B57"/>
    <w:rsid w:val="00C81E80"/>
    <w:rsid w:val="00C827D2"/>
    <w:rsid w:val="00C82C5B"/>
    <w:rsid w:val="00C830F1"/>
    <w:rsid w:val="00C8366C"/>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A8D"/>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3CC"/>
    <w:rsid w:val="00CB2864"/>
    <w:rsid w:val="00CB293B"/>
    <w:rsid w:val="00CB2CC0"/>
    <w:rsid w:val="00CB4C5C"/>
    <w:rsid w:val="00CB5A0F"/>
    <w:rsid w:val="00CB7DE9"/>
    <w:rsid w:val="00CC02EA"/>
    <w:rsid w:val="00CC04BD"/>
    <w:rsid w:val="00CC04E3"/>
    <w:rsid w:val="00CC0595"/>
    <w:rsid w:val="00CC08EF"/>
    <w:rsid w:val="00CC1F7A"/>
    <w:rsid w:val="00CC280E"/>
    <w:rsid w:val="00CC48CD"/>
    <w:rsid w:val="00CC5673"/>
    <w:rsid w:val="00CC6FCC"/>
    <w:rsid w:val="00CC70F0"/>
    <w:rsid w:val="00CC7813"/>
    <w:rsid w:val="00CD03A9"/>
    <w:rsid w:val="00CD16E0"/>
    <w:rsid w:val="00CD1B65"/>
    <w:rsid w:val="00CD1B79"/>
    <w:rsid w:val="00CD1BEA"/>
    <w:rsid w:val="00CD2F89"/>
    <w:rsid w:val="00CD3321"/>
    <w:rsid w:val="00CD35E8"/>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9E7"/>
    <w:rsid w:val="00CE4B31"/>
    <w:rsid w:val="00CE5127"/>
    <w:rsid w:val="00CE5FA4"/>
    <w:rsid w:val="00CE6A9D"/>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5589"/>
    <w:rsid w:val="00CF5FB4"/>
    <w:rsid w:val="00CF667D"/>
    <w:rsid w:val="00CF7681"/>
    <w:rsid w:val="00D00194"/>
    <w:rsid w:val="00D00447"/>
    <w:rsid w:val="00D00D75"/>
    <w:rsid w:val="00D00E6C"/>
    <w:rsid w:val="00D018D4"/>
    <w:rsid w:val="00D0238E"/>
    <w:rsid w:val="00D027DC"/>
    <w:rsid w:val="00D03C07"/>
    <w:rsid w:val="00D03E20"/>
    <w:rsid w:val="00D04490"/>
    <w:rsid w:val="00D0503B"/>
    <w:rsid w:val="00D060DA"/>
    <w:rsid w:val="00D07019"/>
    <w:rsid w:val="00D0781D"/>
    <w:rsid w:val="00D10239"/>
    <w:rsid w:val="00D10920"/>
    <w:rsid w:val="00D110DE"/>
    <w:rsid w:val="00D11186"/>
    <w:rsid w:val="00D1142E"/>
    <w:rsid w:val="00D114E2"/>
    <w:rsid w:val="00D121E0"/>
    <w:rsid w:val="00D12779"/>
    <w:rsid w:val="00D13AC5"/>
    <w:rsid w:val="00D13F91"/>
    <w:rsid w:val="00D14C40"/>
    <w:rsid w:val="00D14C90"/>
    <w:rsid w:val="00D14CD0"/>
    <w:rsid w:val="00D1523F"/>
    <w:rsid w:val="00D15970"/>
    <w:rsid w:val="00D165F8"/>
    <w:rsid w:val="00D169F9"/>
    <w:rsid w:val="00D16CB7"/>
    <w:rsid w:val="00D16D32"/>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22C"/>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D8C"/>
    <w:rsid w:val="00D37724"/>
    <w:rsid w:val="00D37F8E"/>
    <w:rsid w:val="00D4042F"/>
    <w:rsid w:val="00D407C2"/>
    <w:rsid w:val="00D41397"/>
    <w:rsid w:val="00D416E8"/>
    <w:rsid w:val="00D41E37"/>
    <w:rsid w:val="00D41F7D"/>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3E5"/>
    <w:rsid w:val="00D518E3"/>
    <w:rsid w:val="00D52CED"/>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3E68"/>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47EC"/>
    <w:rsid w:val="00DA4E6C"/>
    <w:rsid w:val="00DA50CD"/>
    <w:rsid w:val="00DA590F"/>
    <w:rsid w:val="00DA5A19"/>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308"/>
    <w:rsid w:val="00DC07C0"/>
    <w:rsid w:val="00DC080D"/>
    <w:rsid w:val="00DC0F21"/>
    <w:rsid w:val="00DC13EB"/>
    <w:rsid w:val="00DC17F0"/>
    <w:rsid w:val="00DC1F7B"/>
    <w:rsid w:val="00DC1FD9"/>
    <w:rsid w:val="00DC20C0"/>
    <w:rsid w:val="00DC2D8A"/>
    <w:rsid w:val="00DC35D6"/>
    <w:rsid w:val="00DC5221"/>
    <w:rsid w:val="00DC5244"/>
    <w:rsid w:val="00DC5480"/>
    <w:rsid w:val="00DC5F18"/>
    <w:rsid w:val="00DC6566"/>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0D30"/>
    <w:rsid w:val="00DE2625"/>
    <w:rsid w:val="00DE2641"/>
    <w:rsid w:val="00DE289D"/>
    <w:rsid w:val="00DE29B9"/>
    <w:rsid w:val="00DE3022"/>
    <w:rsid w:val="00DE3F3F"/>
    <w:rsid w:val="00DE5055"/>
    <w:rsid w:val="00DE586A"/>
    <w:rsid w:val="00DE5B8F"/>
    <w:rsid w:val="00DE5DBF"/>
    <w:rsid w:val="00DE73C8"/>
    <w:rsid w:val="00DE75A6"/>
    <w:rsid w:val="00DE7C41"/>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201"/>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473E"/>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4AB"/>
    <w:rsid w:val="00E34628"/>
    <w:rsid w:val="00E34BBC"/>
    <w:rsid w:val="00E35625"/>
    <w:rsid w:val="00E35FD4"/>
    <w:rsid w:val="00E36693"/>
    <w:rsid w:val="00E36807"/>
    <w:rsid w:val="00E371A7"/>
    <w:rsid w:val="00E3732A"/>
    <w:rsid w:val="00E378D4"/>
    <w:rsid w:val="00E37C20"/>
    <w:rsid w:val="00E37C36"/>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B04"/>
    <w:rsid w:val="00E54F9F"/>
    <w:rsid w:val="00E551EA"/>
    <w:rsid w:val="00E551F2"/>
    <w:rsid w:val="00E558AD"/>
    <w:rsid w:val="00E558B8"/>
    <w:rsid w:val="00E56B4E"/>
    <w:rsid w:val="00E576D7"/>
    <w:rsid w:val="00E579D8"/>
    <w:rsid w:val="00E57C43"/>
    <w:rsid w:val="00E60AE6"/>
    <w:rsid w:val="00E62959"/>
    <w:rsid w:val="00E62BF6"/>
    <w:rsid w:val="00E6427A"/>
    <w:rsid w:val="00E644A1"/>
    <w:rsid w:val="00E648CA"/>
    <w:rsid w:val="00E65154"/>
    <w:rsid w:val="00E66963"/>
    <w:rsid w:val="00E677EF"/>
    <w:rsid w:val="00E678DB"/>
    <w:rsid w:val="00E67B5D"/>
    <w:rsid w:val="00E726EF"/>
    <w:rsid w:val="00E72A84"/>
    <w:rsid w:val="00E73227"/>
    <w:rsid w:val="00E737AB"/>
    <w:rsid w:val="00E73832"/>
    <w:rsid w:val="00E7392A"/>
    <w:rsid w:val="00E73B10"/>
    <w:rsid w:val="00E76CF0"/>
    <w:rsid w:val="00E779EE"/>
    <w:rsid w:val="00E81335"/>
    <w:rsid w:val="00E821A2"/>
    <w:rsid w:val="00E83493"/>
    <w:rsid w:val="00E83A32"/>
    <w:rsid w:val="00E83B9C"/>
    <w:rsid w:val="00E83F35"/>
    <w:rsid w:val="00E8549D"/>
    <w:rsid w:val="00E854A2"/>
    <w:rsid w:val="00E857C2"/>
    <w:rsid w:val="00E858D0"/>
    <w:rsid w:val="00E864DF"/>
    <w:rsid w:val="00E90B5F"/>
    <w:rsid w:val="00E90DFE"/>
    <w:rsid w:val="00E91305"/>
    <w:rsid w:val="00E9191A"/>
    <w:rsid w:val="00E91BDB"/>
    <w:rsid w:val="00E91E28"/>
    <w:rsid w:val="00E921C7"/>
    <w:rsid w:val="00E92C0B"/>
    <w:rsid w:val="00E92E84"/>
    <w:rsid w:val="00E948E9"/>
    <w:rsid w:val="00E951AB"/>
    <w:rsid w:val="00E9542D"/>
    <w:rsid w:val="00E95523"/>
    <w:rsid w:val="00E95586"/>
    <w:rsid w:val="00EA112F"/>
    <w:rsid w:val="00EA16DB"/>
    <w:rsid w:val="00EA2AD3"/>
    <w:rsid w:val="00EA2E4D"/>
    <w:rsid w:val="00EA302E"/>
    <w:rsid w:val="00EA3B23"/>
    <w:rsid w:val="00EA3C62"/>
    <w:rsid w:val="00EA413E"/>
    <w:rsid w:val="00EA5576"/>
    <w:rsid w:val="00EA6CD9"/>
    <w:rsid w:val="00EA7A1F"/>
    <w:rsid w:val="00EA7C42"/>
    <w:rsid w:val="00EA7CD0"/>
    <w:rsid w:val="00EB0D7C"/>
    <w:rsid w:val="00EB14FA"/>
    <w:rsid w:val="00EB166E"/>
    <w:rsid w:val="00EB33EA"/>
    <w:rsid w:val="00EB4B04"/>
    <w:rsid w:val="00EB5A6A"/>
    <w:rsid w:val="00EB5F48"/>
    <w:rsid w:val="00EB6292"/>
    <w:rsid w:val="00EB668B"/>
    <w:rsid w:val="00EB7C11"/>
    <w:rsid w:val="00EB7CBC"/>
    <w:rsid w:val="00EC0DB5"/>
    <w:rsid w:val="00EC1382"/>
    <w:rsid w:val="00EC1423"/>
    <w:rsid w:val="00EC178A"/>
    <w:rsid w:val="00EC1B2D"/>
    <w:rsid w:val="00EC2792"/>
    <w:rsid w:val="00EC5795"/>
    <w:rsid w:val="00EC63BB"/>
    <w:rsid w:val="00EC75FA"/>
    <w:rsid w:val="00EC7A03"/>
    <w:rsid w:val="00EC7B12"/>
    <w:rsid w:val="00ED065C"/>
    <w:rsid w:val="00ED0A8D"/>
    <w:rsid w:val="00ED1884"/>
    <w:rsid w:val="00ED18A8"/>
    <w:rsid w:val="00ED1B01"/>
    <w:rsid w:val="00ED1E78"/>
    <w:rsid w:val="00ED2A2F"/>
    <w:rsid w:val="00ED2B78"/>
    <w:rsid w:val="00ED2FAF"/>
    <w:rsid w:val="00ED3068"/>
    <w:rsid w:val="00ED3853"/>
    <w:rsid w:val="00ED3904"/>
    <w:rsid w:val="00ED3BBC"/>
    <w:rsid w:val="00ED4131"/>
    <w:rsid w:val="00ED4273"/>
    <w:rsid w:val="00ED5777"/>
    <w:rsid w:val="00ED70D7"/>
    <w:rsid w:val="00ED73B1"/>
    <w:rsid w:val="00ED7856"/>
    <w:rsid w:val="00EE01F5"/>
    <w:rsid w:val="00EE03FD"/>
    <w:rsid w:val="00EE07AF"/>
    <w:rsid w:val="00EE149A"/>
    <w:rsid w:val="00EE1D90"/>
    <w:rsid w:val="00EE2A54"/>
    <w:rsid w:val="00EE2F8B"/>
    <w:rsid w:val="00EE30CF"/>
    <w:rsid w:val="00EE4CAE"/>
    <w:rsid w:val="00EE4F94"/>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68E0"/>
    <w:rsid w:val="00EF7A3D"/>
    <w:rsid w:val="00EF7BB3"/>
    <w:rsid w:val="00EF7CF1"/>
    <w:rsid w:val="00F0115B"/>
    <w:rsid w:val="00F0227B"/>
    <w:rsid w:val="00F024A4"/>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1788C"/>
    <w:rsid w:val="00F202BA"/>
    <w:rsid w:val="00F202C2"/>
    <w:rsid w:val="00F20B43"/>
    <w:rsid w:val="00F21661"/>
    <w:rsid w:val="00F21984"/>
    <w:rsid w:val="00F21D77"/>
    <w:rsid w:val="00F22746"/>
    <w:rsid w:val="00F232CB"/>
    <w:rsid w:val="00F2373A"/>
    <w:rsid w:val="00F23B7B"/>
    <w:rsid w:val="00F23D23"/>
    <w:rsid w:val="00F24451"/>
    <w:rsid w:val="00F246B4"/>
    <w:rsid w:val="00F2493E"/>
    <w:rsid w:val="00F24B56"/>
    <w:rsid w:val="00F24F04"/>
    <w:rsid w:val="00F271B9"/>
    <w:rsid w:val="00F27568"/>
    <w:rsid w:val="00F27B95"/>
    <w:rsid w:val="00F27EB5"/>
    <w:rsid w:val="00F31654"/>
    <w:rsid w:val="00F31905"/>
    <w:rsid w:val="00F3250A"/>
    <w:rsid w:val="00F32E54"/>
    <w:rsid w:val="00F330B8"/>
    <w:rsid w:val="00F33175"/>
    <w:rsid w:val="00F33760"/>
    <w:rsid w:val="00F33E60"/>
    <w:rsid w:val="00F33FD8"/>
    <w:rsid w:val="00F34577"/>
    <w:rsid w:val="00F34D49"/>
    <w:rsid w:val="00F361D8"/>
    <w:rsid w:val="00F36306"/>
    <w:rsid w:val="00F363C3"/>
    <w:rsid w:val="00F36671"/>
    <w:rsid w:val="00F367FD"/>
    <w:rsid w:val="00F372CD"/>
    <w:rsid w:val="00F37975"/>
    <w:rsid w:val="00F409BA"/>
    <w:rsid w:val="00F40AEF"/>
    <w:rsid w:val="00F42BCC"/>
    <w:rsid w:val="00F42E33"/>
    <w:rsid w:val="00F42EC2"/>
    <w:rsid w:val="00F430B6"/>
    <w:rsid w:val="00F43120"/>
    <w:rsid w:val="00F43621"/>
    <w:rsid w:val="00F43A9F"/>
    <w:rsid w:val="00F453E7"/>
    <w:rsid w:val="00F45CD8"/>
    <w:rsid w:val="00F47296"/>
    <w:rsid w:val="00F50283"/>
    <w:rsid w:val="00F5041C"/>
    <w:rsid w:val="00F520CC"/>
    <w:rsid w:val="00F52893"/>
    <w:rsid w:val="00F529BF"/>
    <w:rsid w:val="00F52D8E"/>
    <w:rsid w:val="00F53D97"/>
    <w:rsid w:val="00F5410B"/>
    <w:rsid w:val="00F5445A"/>
    <w:rsid w:val="00F5461B"/>
    <w:rsid w:val="00F54B3B"/>
    <w:rsid w:val="00F54D8F"/>
    <w:rsid w:val="00F56C01"/>
    <w:rsid w:val="00F57F8F"/>
    <w:rsid w:val="00F601B6"/>
    <w:rsid w:val="00F60324"/>
    <w:rsid w:val="00F60661"/>
    <w:rsid w:val="00F60D32"/>
    <w:rsid w:val="00F61E1B"/>
    <w:rsid w:val="00F6278D"/>
    <w:rsid w:val="00F6292E"/>
    <w:rsid w:val="00F62BAA"/>
    <w:rsid w:val="00F62CB8"/>
    <w:rsid w:val="00F62E68"/>
    <w:rsid w:val="00F632A5"/>
    <w:rsid w:val="00F640BF"/>
    <w:rsid w:val="00F649F4"/>
    <w:rsid w:val="00F64CE9"/>
    <w:rsid w:val="00F64FBD"/>
    <w:rsid w:val="00F65185"/>
    <w:rsid w:val="00F6525D"/>
    <w:rsid w:val="00F6638B"/>
    <w:rsid w:val="00F7121C"/>
    <w:rsid w:val="00F72770"/>
    <w:rsid w:val="00F72D0D"/>
    <w:rsid w:val="00F72FD5"/>
    <w:rsid w:val="00F7309A"/>
    <w:rsid w:val="00F7366C"/>
    <w:rsid w:val="00F73B62"/>
    <w:rsid w:val="00F7403F"/>
    <w:rsid w:val="00F74045"/>
    <w:rsid w:val="00F74420"/>
    <w:rsid w:val="00F74492"/>
    <w:rsid w:val="00F746CB"/>
    <w:rsid w:val="00F75565"/>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3A2"/>
    <w:rsid w:val="00F85879"/>
    <w:rsid w:val="00F858F4"/>
    <w:rsid w:val="00F85BAC"/>
    <w:rsid w:val="00F85CDF"/>
    <w:rsid w:val="00F85E21"/>
    <w:rsid w:val="00F86977"/>
    <w:rsid w:val="00F86CE2"/>
    <w:rsid w:val="00F872DF"/>
    <w:rsid w:val="00F8745C"/>
    <w:rsid w:val="00F906A0"/>
    <w:rsid w:val="00F90882"/>
    <w:rsid w:val="00F913B8"/>
    <w:rsid w:val="00F91749"/>
    <w:rsid w:val="00F91992"/>
    <w:rsid w:val="00F92909"/>
    <w:rsid w:val="00F92A71"/>
    <w:rsid w:val="00F93760"/>
    <w:rsid w:val="00F93CAA"/>
    <w:rsid w:val="00F942D1"/>
    <w:rsid w:val="00F946B6"/>
    <w:rsid w:val="00F949A9"/>
    <w:rsid w:val="00F94DA4"/>
    <w:rsid w:val="00F96D03"/>
    <w:rsid w:val="00F96F66"/>
    <w:rsid w:val="00FA1509"/>
    <w:rsid w:val="00FA1899"/>
    <w:rsid w:val="00FA2E70"/>
    <w:rsid w:val="00FA3AA1"/>
    <w:rsid w:val="00FA47CD"/>
    <w:rsid w:val="00FA635A"/>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D68"/>
    <w:rsid w:val="00FC34A1"/>
    <w:rsid w:val="00FC48F2"/>
    <w:rsid w:val="00FC5A7C"/>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16A5"/>
    <w:rsid w:val="00FE1C3D"/>
    <w:rsid w:val="00FE2480"/>
    <w:rsid w:val="00FE2C17"/>
    <w:rsid w:val="00FE4688"/>
    <w:rsid w:val="00FE4CF6"/>
    <w:rsid w:val="00FE5273"/>
    <w:rsid w:val="00FE5D13"/>
    <w:rsid w:val="00FE6A1B"/>
    <w:rsid w:val="00FE71EB"/>
    <w:rsid w:val="00FE75FC"/>
    <w:rsid w:val="00FE794F"/>
    <w:rsid w:val="00FF1DE6"/>
    <w:rsid w:val="00FF2A0E"/>
    <w:rsid w:val="00FF3A8E"/>
    <w:rsid w:val="00FF40B6"/>
    <w:rsid w:val="00FF418A"/>
    <w:rsid w:val="00FF450F"/>
    <w:rsid w:val="00FF4A06"/>
    <w:rsid w:val="00FF4DE2"/>
    <w:rsid w:val="00FF71B7"/>
    <w:rsid w:val="00FF71E0"/>
    <w:rsid w:val="00FF7405"/>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5"/>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 w:type="paragraph" w:customStyle="1" w:styleId="affffffff9">
    <w:name w:val="Заглавие"/>
    <w:basedOn w:val="a5"/>
    <w:qFormat/>
    <w:rsid w:val="00A55806"/>
    <w:pPr>
      <w:ind w:firstLine="0"/>
      <w:jc w:val="center"/>
    </w:pPr>
    <w:rPr>
      <w:rFonts w:eastAsia="PMingLiU" w:cs="Times New Roman"/>
      <w:b/>
      <w:bCs/>
      <w:sz w:val="28"/>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2">
    <w:name w:val="1ai"/>
    <w:pPr>
      <w:numPr>
        <w:numId w:val="10"/>
      </w:numPr>
    </w:pPr>
  </w:style>
  <w:style w:type="numbering" w:customStyle="1" w:styleId="22">
    <w:name w:val="1111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32811212">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787889704">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386681">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D3B6-23F4-4372-94EC-DD4C9BD6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61</Pages>
  <Words>18109</Words>
  <Characters>103225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Васекина</cp:lastModifiedBy>
  <cp:revision>50</cp:revision>
  <cp:lastPrinted>2024-08-05T05:13:00Z</cp:lastPrinted>
  <dcterms:created xsi:type="dcterms:W3CDTF">2024-07-24T13:11:00Z</dcterms:created>
  <dcterms:modified xsi:type="dcterms:W3CDTF">2024-08-06T06:40:00Z</dcterms:modified>
</cp:coreProperties>
</file>