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63" w:rsidRPr="00C06D63" w:rsidRDefault="00C06D63" w:rsidP="00C0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6D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06D63" w:rsidRPr="00C06D63" w:rsidRDefault="00C06D63" w:rsidP="00C0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C06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C06D63" w:rsidRPr="00C06D63" w:rsidRDefault="00C06D63" w:rsidP="00C0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C06D63" w:rsidRPr="00C06D63" w:rsidRDefault="00C06D63" w:rsidP="00C0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06D63" w:rsidRPr="00C06D63" w:rsidRDefault="00C06D63" w:rsidP="00C0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63" w:rsidRPr="00C06D63" w:rsidRDefault="0070755C" w:rsidP="00C0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</w:t>
      </w:r>
      <w:r w:rsidR="00C06D63" w:rsidRPr="00C0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6D63" w:rsidRPr="00C0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Георгиевск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6D63" w:rsidRPr="00C0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3033</w:t>
      </w:r>
    </w:p>
    <w:p w:rsidR="001A4E88" w:rsidRDefault="001A4E88" w:rsidP="00C0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63" w:rsidRDefault="00C06D63" w:rsidP="00C0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63" w:rsidRDefault="00C06D63" w:rsidP="00C0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02" w:rsidRPr="001A4E88" w:rsidRDefault="006E1502" w:rsidP="001A4E88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О проведении конкурса программ деятельности военно-патриотических,</w:t>
      </w:r>
      <w:r w:rsidR="001A4E88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военно-спортивных, поисковых и исторических клубов (объединений)</w:t>
      </w:r>
      <w:r w:rsidR="00C1130E">
        <w:rPr>
          <w:rFonts w:ascii="Times New Roman" w:hAnsi="Times New Roman" w:cs="Times New Roman"/>
          <w:sz w:val="28"/>
          <w:szCs w:val="28"/>
        </w:rPr>
        <w:t xml:space="preserve"> действующих на территории</w:t>
      </w:r>
      <w:r w:rsidR="001A4E88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</w:p>
    <w:p w:rsidR="006E1502" w:rsidRDefault="006E1502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63" w:rsidRDefault="00C06D63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02" w:rsidRPr="001A4E88" w:rsidRDefault="006E1502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E88">
        <w:rPr>
          <w:rFonts w:ascii="Times New Roman" w:hAnsi="Times New Roman" w:cs="Times New Roman"/>
          <w:sz w:val="28"/>
          <w:szCs w:val="28"/>
        </w:rPr>
        <w:t>В соответствии</w:t>
      </w:r>
      <w:r w:rsidR="00AB6D72">
        <w:rPr>
          <w:rFonts w:ascii="Times New Roman" w:hAnsi="Times New Roman" w:cs="Times New Roman"/>
          <w:sz w:val="28"/>
          <w:szCs w:val="28"/>
        </w:rPr>
        <w:t xml:space="preserve"> с Федеральным законом от 06</w:t>
      </w:r>
      <w:r w:rsidR="00CD4EB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A4E88">
        <w:rPr>
          <w:rFonts w:ascii="Times New Roman" w:hAnsi="Times New Roman" w:cs="Times New Roman"/>
          <w:sz w:val="28"/>
          <w:szCs w:val="28"/>
        </w:rPr>
        <w:t>2003</w:t>
      </w:r>
      <w:r w:rsidR="00CD4EB7">
        <w:rPr>
          <w:rFonts w:ascii="Times New Roman" w:hAnsi="Times New Roman" w:cs="Times New Roman"/>
          <w:sz w:val="28"/>
          <w:szCs w:val="28"/>
        </w:rPr>
        <w:t xml:space="preserve"> г.</w:t>
      </w:r>
      <w:r w:rsidRPr="001A4E88">
        <w:rPr>
          <w:rFonts w:ascii="Times New Roman" w:hAnsi="Times New Roman" w:cs="Times New Roman"/>
          <w:sz w:val="28"/>
          <w:szCs w:val="28"/>
        </w:rPr>
        <w:t xml:space="preserve"> </w:t>
      </w:r>
      <w:r w:rsidR="00CD4E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4E88">
        <w:rPr>
          <w:rFonts w:ascii="Times New Roman" w:hAnsi="Times New Roman" w:cs="Times New Roman"/>
          <w:sz w:val="28"/>
          <w:szCs w:val="28"/>
        </w:rPr>
        <w:t>№ 131-ФЗ «Об</w:t>
      </w:r>
      <w:r w:rsidR="000D10E0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0D10E0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Федерации», во исполнение муниципальной программы Георгиевского</w:t>
      </w:r>
      <w:r w:rsidR="000D10E0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«Профилактика правонарушений,</w:t>
      </w:r>
      <w:r w:rsidR="000D10E0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терроризма, обеспечение общественного порядка, межнациональные</w:t>
      </w:r>
      <w:r w:rsidR="000D10E0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отношения и поддержка казачества», утверждённой постановлением</w:t>
      </w:r>
      <w:r w:rsidR="000D10E0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 о</w:t>
      </w:r>
      <w:r w:rsidRPr="000D10E0">
        <w:rPr>
          <w:rFonts w:ascii="Times New Roman" w:hAnsi="Times New Roman" w:cs="Times New Roman"/>
          <w:sz w:val="28"/>
          <w:szCs w:val="28"/>
        </w:rPr>
        <w:t>т 29 декабря 2018 г. № 3737,</w:t>
      </w:r>
      <w:r w:rsidRPr="001A4E88">
        <w:rPr>
          <w:rFonts w:ascii="Times New Roman" w:hAnsi="Times New Roman" w:cs="Times New Roman"/>
          <w:sz w:val="28"/>
          <w:szCs w:val="28"/>
        </w:rPr>
        <w:t xml:space="preserve"> на основании статей 57, 61 Устава</w:t>
      </w:r>
      <w:proofErr w:type="gramEnd"/>
      <w:r w:rsidRPr="001A4E88">
        <w:rPr>
          <w:rFonts w:ascii="Times New Roman" w:hAnsi="Times New Roman" w:cs="Times New Roman"/>
          <w:sz w:val="28"/>
          <w:szCs w:val="28"/>
        </w:rPr>
        <w:t xml:space="preserve"> Георгиевского</w:t>
      </w:r>
      <w:r w:rsidR="000D10E0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администрация Георгиевского</w:t>
      </w:r>
      <w:r w:rsidR="000D10E0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6E1502" w:rsidRDefault="006E150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02" w:rsidRPr="001A4E88" w:rsidRDefault="006E1502" w:rsidP="00C06D63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1502" w:rsidRDefault="006E1502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02" w:rsidRPr="001A4E88" w:rsidRDefault="00C1130E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в период с </w:t>
      </w:r>
      <w:r w:rsidRPr="0024298C">
        <w:rPr>
          <w:rFonts w:ascii="Times New Roman" w:hAnsi="Times New Roman" w:cs="Times New Roman"/>
          <w:sz w:val="28"/>
          <w:szCs w:val="28"/>
        </w:rPr>
        <w:t xml:space="preserve">12 сентября 2022 </w:t>
      </w:r>
      <w:r w:rsidR="005D5A10">
        <w:rPr>
          <w:rFonts w:ascii="Times New Roman" w:hAnsi="Times New Roman" w:cs="Times New Roman"/>
          <w:sz w:val="28"/>
          <w:szCs w:val="28"/>
        </w:rPr>
        <w:t xml:space="preserve">года по 24 октября 2022 года </w:t>
      </w:r>
      <w:r w:rsidR="006E1502" w:rsidRPr="001A4E88">
        <w:rPr>
          <w:rFonts w:ascii="Times New Roman" w:hAnsi="Times New Roman" w:cs="Times New Roman"/>
          <w:sz w:val="28"/>
          <w:szCs w:val="28"/>
        </w:rPr>
        <w:t>конкурс программ деятельности военно-патриотических,</w:t>
      </w:r>
      <w:r w:rsidR="000F0D2B">
        <w:rPr>
          <w:rFonts w:ascii="Times New Roman" w:hAnsi="Times New Roman" w:cs="Times New Roman"/>
          <w:sz w:val="28"/>
          <w:szCs w:val="28"/>
        </w:rPr>
        <w:t xml:space="preserve"> </w:t>
      </w:r>
      <w:r w:rsidR="006E1502" w:rsidRPr="001A4E88">
        <w:rPr>
          <w:rFonts w:ascii="Times New Roman" w:hAnsi="Times New Roman" w:cs="Times New Roman"/>
          <w:sz w:val="28"/>
          <w:szCs w:val="28"/>
        </w:rPr>
        <w:t>военно-спортивных, поисковых и исторических клубов (объединений)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5A10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6E1502" w:rsidRPr="001A4E88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края.</w:t>
      </w:r>
    </w:p>
    <w:p w:rsidR="00C06D63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02" w:rsidRPr="001A4E88" w:rsidRDefault="006E1502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6E1502" w:rsidRPr="001A4E88" w:rsidRDefault="006E150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  <w:t>2.1. Положение о проведении конкурса программ деятельности военн</w:t>
      </w:r>
      <w:proofErr w:type="gramStart"/>
      <w:r w:rsidRPr="001A4E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4E88">
        <w:rPr>
          <w:rFonts w:ascii="Times New Roman" w:hAnsi="Times New Roman" w:cs="Times New Roman"/>
          <w:sz w:val="28"/>
          <w:szCs w:val="28"/>
        </w:rPr>
        <w:t xml:space="preserve"> патриотических, военно-спортивных, поисковых и исторических клубов (объединений)</w:t>
      </w:r>
      <w:r w:rsidR="00C1130E"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r w:rsidRPr="001A4E88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края.</w:t>
      </w:r>
    </w:p>
    <w:p w:rsidR="006E1502" w:rsidRPr="001A4E88" w:rsidRDefault="006E150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  <w:t>2.2. Состав конкурсной комиссии по проведению конкурса программ деятельности военно-патриотических, военно-спортивных, поисковых и исторических клубов (объединений)</w:t>
      </w:r>
      <w:r w:rsidR="00C1130E"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r w:rsidRPr="001A4E88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края.</w:t>
      </w:r>
    </w:p>
    <w:p w:rsidR="006E1502" w:rsidRPr="001A4E88" w:rsidRDefault="006E1502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lastRenderedPageBreak/>
        <w:t>3. Управлению по общественной безопасности администрации Георгиевского городского округ</w:t>
      </w:r>
      <w:r w:rsidR="00BD06B2" w:rsidRPr="001A4E88">
        <w:rPr>
          <w:rFonts w:ascii="Times New Roman" w:hAnsi="Times New Roman" w:cs="Times New Roman"/>
          <w:sz w:val="28"/>
          <w:szCs w:val="28"/>
        </w:rPr>
        <w:t>а Став</w:t>
      </w:r>
      <w:r w:rsidR="005D5A10">
        <w:rPr>
          <w:rFonts w:ascii="Times New Roman" w:hAnsi="Times New Roman" w:cs="Times New Roman"/>
          <w:sz w:val="28"/>
          <w:szCs w:val="28"/>
        </w:rPr>
        <w:t>ропольского края (</w:t>
      </w:r>
      <w:proofErr w:type="spellStart"/>
      <w:r w:rsidR="005D5A10">
        <w:rPr>
          <w:rFonts w:ascii="Times New Roman" w:hAnsi="Times New Roman" w:cs="Times New Roman"/>
          <w:sz w:val="28"/>
          <w:szCs w:val="28"/>
        </w:rPr>
        <w:t>Макагонов</w:t>
      </w:r>
      <w:proofErr w:type="spellEnd"/>
      <w:r w:rsidRPr="001A4E88">
        <w:rPr>
          <w:rFonts w:ascii="Times New Roman" w:hAnsi="Times New Roman" w:cs="Times New Roman"/>
          <w:sz w:val="28"/>
          <w:szCs w:val="28"/>
        </w:rPr>
        <w:t>) организовать участие в конкурсе</w:t>
      </w:r>
      <w:r w:rsidR="005D5A10">
        <w:rPr>
          <w:rFonts w:ascii="Times New Roman" w:hAnsi="Times New Roman" w:cs="Times New Roman"/>
          <w:sz w:val="28"/>
          <w:szCs w:val="28"/>
        </w:rPr>
        <w:t>,</w:t>
      </w:r>
      <w:r w:rsidR="00C1130E">
        <w:rPr>
          <w:rFonts w:ascii="Times New Roman" w:hAnsi="Times New Roman" w:cs="Times New Roman"/>
          <w:sz w:val="28"/>
          <w:szCs w:val="28"/>
        </w:rPr>
        <w:t xml:space="preserve"> указанном в пункте 1 настоящего постановления</w:t>
      </w:r>
      <w:r w:rsidRPr="001A4E88">
        <w:rPr>
          <w:rFonts w:ascii="Times New Roman" w:hAnsi="Times New Roman" w:cs="Times New Roman"/>
          <w:sz w:val="28"/>
          <w:szCs w:val="28"/>
        </w:rPr>
        <w:t xml:space="preserve"> военно-патриотических, военно-спортивных, поисковых и исторических клубов (объединений), действующих на территории Георгиевского городского округа Ставропольского края.</w:t>
      </w:r>
    </w:p>
    <w:p w:rsidR="00C06D63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9E" w:rsidRPr="001A4E88" w:rsidRDefault="0065299E" w:rsidP="00C06D63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A4E88">
        <w:rPr>
          <w:rFonts w:ascii="Times New Roman" w:eastAsiaTheme="minorHAnsi" w:hAnsi="Times New Roman" w:cs="Times New Roman"/>
          <w:sz w:val="28"/>
          <w:szCs w:val="28"/>
        </w:rPr>
        <w:t xml:space="preserve">4. </w:t>
      </w:r>
      <w:proofErr w:type="gramStart"/>
      <w:r w:rsidRPr="001A4E88">
        <w:rPr>
          <w:rFonts w:ascii="Times New Roman" w:eastAsiaTheme="minorHAnsi" w:hAnsi="Times New Roman" w:cs="Times New Roman"/>
          <w:sz w:val="28"/>
          <w:szCs w:val="28"/>
        </w:rPr>
        <w:t>Контроль за</w:t>
      </w:r>
      <w:proofErr w:type="gramEnd"/>
      <w:r w:rsidRPr="001A4E88">
        <w:rPr>
          <w:rFonts w:ascii="Times New Roman" w:eastAsiaTheme="minorHAnsi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Pr="001A4E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первого заместителя главы </w:t>
      </w:r>
      <w:r w:rsidRPr="001A4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Георгиевского городского округа Ставропольского края </w:t>
      </w:r>
      <w:proofErr w:type="spellStart"/>
      <w:r w:rsidRPr="001A4E8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Феодосиади</w:t>
      </w:r>
      <w:proofErr w:type="spellEnd"/>
      <w:r w:rsidRPr="001A4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А.Е.</w:t>
      </w:r>
      <w:r w:rsidRPr="001A4E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06D63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02" w:rsidRPr="001A4E88" w:rsidRDefault="006E1502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принятия и подлежит официальному опубликованию.</w:t>
      </w:r>
    </w:p>
    <w:p w:rsidR="006E1502" w:rsidRDefault="006E1502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2B" w:rsidRDefault="000F0D2B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63" w:rsidRDefault="000F0D2B" w:rsidP="00C06D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Глава</w:t>
      </w:r>
    </w:p>
    <w:p w:rsidR="000F0D2B" w:rsidRPr="00CF3796" w:rsidRDefault="000F0D2B" w:rsidP="00C06D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0F0D2B" w:rsidRPr="00CF3796" w:rsidRDefault="000F0D2B" w:rsidP="00C06D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C06D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C06D63">
        <w:rPr>
          <w:rFonts w:ascii="Times New Roman" w:hAnsi="Times New Roman" w:cs="Times New Roman"/>
          <w:sz w:val="28"/>
          <w:szCs w:val="28"/>
        </w:rPr>
        <w:t>А.В.</w:t>
      </w:r>
      <w:r w:rsidRPr="00CF3796">
        <w:rPr>
          <w:rFonts w:ascii="Times New Roman" w:hAnsi="Times New Roman" w:cs="Times New Roman"/>
          <w:sz w:val="28"/>
          <w:szCs w:val="28"/>
        </w:rPr>
        <w:t>Зайцев</w:t>
      </w:r>
      <w:proofErr w:type="spellEnd"/>
    </w:p>
    <w:p w:rsidR="000F0D2B" w:rsidRPr="00CF3796" w:rsidRDefault="000F0D2B" w:rsidP="000F0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D2B" w:rsidRPr="00CF3796" w:rsidRDefault="000F0D2B" w:rsidP="000F0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D2B" w:rsidRDefault="000F0D2B" w:rsidP="000F0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63" w:rsidRDefault="00C06D63" w:rsidP="000F0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63" w:rsidRDefault="00C06D63" w:rsidP="00C06D6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06D63" w:rsidSect="00C06D6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06D63" w:rsidRPr="00C06D63" w:rsidRDefault="00C06D63" w:rsidP="00C06D6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06D63" w:rsidRPr="00C06D63" w:rsidRDefault="00C06D63" w:rsidP="00C06D6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63" w:rsidRPr="00C06D63" w:rsidRDefault="00C06D63" w:rsidP="00C06D6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06D63" w:rsidRPr="00C06D63" w:rsidRDefault="00C06D63" w:rsidP="00C06D6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C06D63" w:rsidRPr="00C06D63" w:rsidRDefault="00C06D63" w:rsidP="00C06D6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C06D63" w:rsidRPr="00C06D63" w:rsidRDefault="00C06D63" w:rsidP="00C06D6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сентября </w:t>
      </w:r>
      <w:r w:rsidRPr="00C0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264C12">
        <w:rPr>
          <w:rFonts w:ascii="Times New Roman" w:eastAsia="Times New Roman" w:hAnsi="Times New Roman" w:cs="Times New Roman"/>
          <w:sz w:val="28"/>
          <w:szCs w:val="28"/>
          <w:lang w:eastAsia="ru-RU"/>
        </w:rPr>
        <w:t>3033</w:t>
      </w:r>
    </w:p>
    <w:p w:rsidR="000F0D2B" w:rsidRDefault="000F0D2B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2B" w:rsidRDefault="000F0D2B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Default="009A455B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9A455B" w:rsidP="00C06D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ПОЛОЖЕНИЕ</w:t>
      </w:r>
    </w:p>
    <w:p w:rsidR="009A455B" w:rsidRPr="001A4E88" w:rsidRDefault="009A455B" w:rsidP="00C06D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455B" w:rsidRDefault="009A455B" w:rsidP="00C06D63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о проведении конкурса программ деятельности военно-патриотических, военно-спортивных, поисковых и исторических клубов (объединений)</w:t>
      </w:r>
      <w:r w:rsidR="00C1130E">
        <w:rPr>
          <w:rFonts w:ascii="Times New Roman" w:hAnsi="Times New Roman" w:cs="Times New Roman"/>
          <w:sz w:val="28"/>
          <w:szCs w:val="28"/>
        </w:rPr>
        <w:t>, действующих на территории</w:t>
      </w:r>
      <w:r w:rsidRPr="001A4E88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</w:t>
      </w:r>
      <w:r w:rsidR="00C1130E">
        <w:rPr>
          <w:rFonts w:ascii="Times New Roman" w:hAnsi="Times New Roman" w:cs="Times New Roman"/>
          <w:sz w:val="28"/>
          <w:szCs w:val="28"/>
        </w:rPr>
        <w:t>С</w:t>
      </w:r>
      <w:r w:rsidRPr="001A4E88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C1130E" w:rsidRDefault="00C1130E" w:rsidP="000F0D2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D63" w:rsidRPr="001A4E88" w:rsidRDefault="00C06D63" w:rsidP="000F0D2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55B" w:rsidRPr="00C06D63" w:rsidRDefault="009A455B" w:rsidP="00C06D63">
      <w:pPr>
        <w:pStyle w:val="afb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06D6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06D63" w:rsidRPr="00C06D63" w:rsidRDefault="00C06D63" w:rsidP="00C0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9A455B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A4E88">
        <w:rPr>
          <w:rFonts w:ascii="Times New Roman" w:hAnsi="Times New Roman" w:cs="Times New Roman"/>
          <w:sz w:val="28"/>
          <w:szCs w:val="28"/>
        </w:rPr>
        <w:t>Настоящее положение о проведении конкурса программ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 xml:space="preserve">деятельности военно-патриотических, военно-спортивных, поисковых </w:t>
      </w:r>
      <w:r w:rsidR="00733604" w:rsidRPr="001A4E88">
        <w:rPr>
          <w:rFonts w:ascii="Times New Roman" w:hAnsi="Times New Roman" w:cs="Times New Roman"/>
          <w:sz w:val="28"/>
          <w:szCs w:val="28"/>
        </w:rPr>
        <w:t>исторических</w:t>
      </w:r>
      <w:r w:rsidRPr="001A4E88">
        <w:rPr>
          <w:rFonts w:ascii="Times New Roman" w:hAnsi="Times New Roman" w:cs="Times New Roman"/>
          <w:sz w:val="28"/>
          <w:szCs w:val="28"/>
        </w:rPr>
        <w:t xml:space="preserve"> клубов (объединений)</w:t>
      </w:r>
      <w:r w:rsidR="00733604"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r w:rsidRPr="001A4E88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Ставропольского края (далее – Положение, Конкурс) разработано воисполнение муниципальной программы Георгиевского городского округа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Ставропольского края «Профилактика правонарушений, терроризма,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обеспечение общественного порядка, межнациональные отношения иподдержка казачества», утверждённой постановлением администрации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 от 29 декабря 2018 г.</w:t>
      </w:r>
      <w:r w:rsidR="00C06D63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№ 3737, определяет цель и</w:t>
      </w:r>
      <w:proofErr w:type="gramEnd"/>
      <w:r w:rsidRPr="001A4E88">
        <w:rPr>
          <w:rFonts w:ascii="Times New Roman" w:hAnsi="Times New Roman" w:cs="Times New Roman"/>
          <w:sz w:val="28"/>
          <w:szCs w:val="28"/>
        </w:rPr>
        <w:t xml:space="preserve"> задачи, порядок проведения и подведения итогов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Конкурса, категории его участников.</w:t>
      </w:r>
    </w:p>
    <w:p w:rsidR="009A455B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1.2. Участниками Конкурса являются военно-патриотические, военно-спортивные, поисковые и исторические клубы (объединения) (далее – клуб</w:t>
      </w:r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9A455B" w:rsidRPr="001A4E88">
        <w:rPr>
          <w:rFonts w:ascii="Times New Roman" w:hAnsi="Times New Roman" w:cs="Times New Roman"/>
          <w:sz w:val="28"/>
          <w:szCs w:val="28"/>
        </w:rPr>
        <w:t>объединения)), действующие на территории Георгиевского городского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C06D63" w:rsidRPr="001A4E88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5B" w:rsidRPr="00C06D63" w:rsidRDefault="009A455B" w:rsidP="00C06D63">
      <w:pPr>
        <w:pStyle w:val="afb"/>
        <w:numPr>
          <w:ilvl w:val="0"/>
          <w:numId w:val="1"/>
        </w:num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6D63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C06D63" w:rsidRPr="00C06D63" w:rsidRDefault="00C06D63" w:rsidP="00C06D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9A455B" w:rsidP="00FB739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2.1.</w:t>
      </w:r>
      <w:r w:rsidR="00FB7394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Целью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Конкурса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является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создание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условий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для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совершенствования и развития системы патриотического воспитания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учащихся, для формирования социально-активной личности гражданина и</w:t>
      </w:r>
      <w:r w:rsidR="007A3B32" w:rsidRPr="001A4E88">
        <w:rPr>
          <w:rFonts w:ascii="Times New Roman" w:hAnsi="Times New Roman" w:cs="Times New Roman"/>
          <w:sz w:val="28"/>
          <w:szCs w:val="28"/>
        </w:rPr>
        <w:t xml:space="preserve"> патриота, привлечение </w:t>
      </w:r>
      <w:r w:rsidRPr="001A4E88">
        <w:rPr>
          <w:rFonts w:ascii="Times New Roman" w:hAnsi="Times New Roman" w:cs="Times New Roman"/>
          <w:sz w:val="28"/>
          <w:szCs w:val="28"/>
        </w:rPr>
        <w:t>учащихся к занятиям военно-прикладными видами</w:t>
      </w:r>
      <w:r w:rsidR="00C1130E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спорта и развитие у них важнейших морально-волевых и физических качеств,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укрепление здоровья, воспитание всесторонне-развитой личности.</w:t>
      </w:r>
    </w:p>
    <w:p w:rsidR="009A455B" w:rsidRPr="001A4E88" w:rsidRDefault="007A3B32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2.2. Основные задачи Конкурса:</w:t>
      </w:r>
    </w:p>
    <w:p w:rsidR="009A455B" w:rsidRPr="001A4E88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создание условий для гражданского становления, духовного и</w:t>
      </w:r>
      <w:r w:rsidR="00C1130E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нравственного воспитания молодежи, воспитание чувства патриотизма,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любви к Отечеству, малой Родине, желание и умение защищать свою Родину;</w:t>
      </w:r>
    </w:p>
    <w:p w:rsidR="009A455B" w:rsidRPr="001A4E88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развитие методического обеспечения клубов (объединений);</w:t>
      </w:r>
    </w:p>
    <w:p w:rsidR="009A455B" w:rsidRPr="001A4E88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актуализация накопленного опыта работы клубов (объединений);</w:t>
      </w:r>
    </w:p>
    <w:p w:rsidR="009A455B" w:rsidRPr="001A4E88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вовлечение молодежи в изучение истории, проведение исторических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исследований, поисковая деятельность;</w:t>
      </w:r>
    </w:p>
    <w:p w:rsidR="009A455B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использование преемственности традиций различных поколений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защитников Отечества, воспитание учащихся в духе боевых и трудовых</w:t>
      </w:r>
      <w:r w:rsidR="009355A9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традиций старшего поколения.</w:t>
      </w:r>
    </w:p>
    <w:p w:rsidR="00C06D63" w:rsidRPr="001A4E88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5B" w:rsidRPr="00C06D63" w:rsidRDefault="009A455B" w:rsidP="00C06D63">
      <w:pPr>
        <w:pStyle w:val="afb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06D63"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:rsidR="00C06D63" w:rsidRPr="00C06D63" w:rsidRDefault="00C06D63" w:rsidP="00C0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9A455B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3.1. Организатором Конкурса является администрация Георгиевского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в лице управления по общественной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безопасности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администрации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Георгиевского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городского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округа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Ставропольского края при</w:t>
      </w:r>
      <w:r w:rsidR="0024298C">
        <w:rPr>
          <w:rFonts w:ascii="Times New Roman" w:hAnsi="Times New Roman" w:cs="Times New Roman"/>
          <w:sz w:val="28"/>
          <w:szCs w:val="28"/>
        </w:rPr>
        <w:t xml:space="preserve"> участии управления образования </w:t>
      </w:r>
      <w:r w:rsidRPr="001A4E88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края, управления культуры и туризма администрации Георгиевского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9A455B" w:rsidRPr="001A4E88" w:rsidRDefault="007A3B32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3.2. Организатором осуществляется:</w:t>
      </w:r>
    </w:p>
    <w:p w:rsidR="009A455B" w:rsidRPr="001A4E88" w:rsidRDefault="007A3B32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определение условий проведения Конкурса;</w:t>
      </w:r>
    </w:p>
    <w:p w:rsidR="009A455B" w:rsidRPr="001A4E88" w:rsidRDefault="007A3B32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утверждение состава конкурсной комиссии с правами жюри;</w:t>
      </w:r>
    </w:p>
    <w:p w:rsidR="009A455B" w:rsidRPr="001A4E88" w:rsidRDefault="007A3B32" w:rsidP="001A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подготовка необходимой документации для организации и проведения</w:t>
      </w:r>
      <w:r w:rsidR="00733604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Конкурса.</w:t>
      </w:r>
    </w:p>
    <w:p w:rsidR="009A455B" w:rsidRPr="001A4E88" w:rsidRDefault="007A3B32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3.3. Организатор Конкурса сохраняет за собой право воспроизведения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конкурсных материалов в учебных, методических и иных некоммерческих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целях. Конкурсные работы могут использоваться в различных</w:t>
      </w:r>
      <w:r w:rsidR="0024298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информационных изданиях.</w:t>
      </w:r>
    </w:p>
    <w:p w:rsidR="007A3B32" w:rsidRDefault="001934D8" w:rsidP="001A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3.4. Контактное лицо - </w:t>
      </w:r>
      <w:r w:rsidR="007A3B32" w:rsidRPr="001A4E88">
        <w:rPr>
          <w:rFonts w:ascii="Times New Roman" w:hAnsi="Times New Roman" w:cs="Times New Roman"/>
          <w:sz w:val="28"/>
          <w:szCs w:val="28"/>
        </w:rPr>
        <w:t>Журбенко Надежда Ивановна, начальник отдела по профилактике правонарушений управления по общественной безопасн</w:t>
      </w:r>
      <w:r w:rsidR="007A3B32" w:rsidRPr="001A4E88">
        <w:rPr>
          <w:rFonts w:ascii="Times New Roman" w:hAnsi="Times New Roman" w:cs="Times New Roman"/>
          <w:sz w:val="28"/>
          <w:szCs w:val="28"/>
        </w:rPr>
        <w:t>о</w:t>
      </w:r>
      <w:r w:rsidR="007A3B32" w:rsidRPr="001A4E88">
        <w:rPr>
          <w:rFonts w:ascii="Times New Roman" w:hAnsi="Times New Roman" w:cs="Times New Roman"/>
          <w:sz w:val="28"/>
          <w:szCs w:val="28"/>
        </w:rPr>
        <w:t>сти администрации Георгиевского городского округа Ставрополь</w:t>
      </w:r>
      <w:r w:rsidR="00DB5DC6" w:rsidRPr="001A4E88">
        <w:rPr>
          <w:rFonts w:ascii="Times New Roman" w:hAnsi="Times New Roman" w:cs="Times New Roman"/>
          <w:sz w:val="28"/>
          <w:szCs w:val="28"/>
        </w:rPr>
        <w:t>ского края, тел. 8(879-51)5-10-4</w:t>
      </w:r>
      <w:r w:rsidR="007A3B32" w:rsidRPr="001A4E88">
        <w:rPr>
          <w:rFonts w:ascii="Times New Roman" w:hAnsi="Times New Roman" w:cs="Times New Roman"/>
          <w:sz w:val="28"/>
          <w:szCs w:val="28"/>
        </w:rPr>
        <w:t>2.</w:t>
      </w:r>
    </w:p>
    <w:p w:rsidR="00C06D63" w:rsidRPr="001A4E88" w:rsidRDefault="00C06D63" w:rsidP="001A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5B" w:rsidRPr="00C06D63" w:rsidRDefault="009A455B" w:rsidP="00C06D63">
      <w:pPr>
        <w:pStyle w:val="afb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06D63">
        <w:rPr>
          <w:rFonts w:ascii="Times New Roman" w:hAnsi="Times New Roman" w:cs="Times New Roman"/>
          <w:sz w:val="28"/>
          <w:szCs w:val="28"/>
        </w:rPr>
        <w:t>Сроки и порядок проведения Конкурса</w:t>
      </w:r>
    </w:p>
    <w:p w:rsidR="00C06D63" w:rsidRPr="00C06D63" w:rsidRDefault="00C06D63" w:rsidP="00C06D63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9A455B" w:rsidP="00C06D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4.1. Участие в Конкурсе бесплатное.</w:t>
      </w:r>
    </w:p>
    <w:p w:rsidR="009A455B" w:rsidRPr="001A4E88" w:rsidRDefault="001934D8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4.2. Конкурс проводится в два этапа:</w:t>
      </w:r>
    </w:p>
    <w:p w:rsidR="009A455B" w:rsidRPr="0024298C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24298C" w:rsidRPr="0024298C">
        <w:rPr>
          <w:rFonts w:ascii="Times New Roman" w:hAnsi="Times New Roman" w:cs="Times New Roman"/>
          <w:sz w:val="28"/>
          <w:szCs w:val="28"/>
        </w:rPr>
        <w:t>(с 12 сентября 2022 г. по 10</w:t>
      </w:r>
      <w:r w:rsidR="00DB5DC6" w:rsidRPr="0024298C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="009A455B" w:rsidRPr="0024298C">
        <w:rPr>
          <w:rFonts w:ascii="Times New Roman" w:hAnsi="Times New Roman" w:cs="Times New Roman"/>
          <w:sz w:val="28"/>
          <w:szCs w:val="28"/>
        </w:rPr>
        <w:t xml:space="preserve"> г.) – отборочный</w:t>
      </w:r>
      <w:r w:rsidRPr="0024298C">
        <w:rPr>
          <w:rFonts w:ascii="Times New Roman" w:hAnsi="Times New Roman" w:cs="Times New Roman"/>
          <w:sz w:val="28"/>
          <w:szCs w:val="28"/>
        </w:rPr>
        <w:t xml:space="preserve"> (прием работ </w:t>
      </w:r>
      <w:r w:rsidR="009A455B" w:rsidRPr="0024298C">
        <w:rPr>
          <w:rFonts w:ascii="Times New Roman" w:hAnsi="Times New Roman" w:cs="Times New Roman"/>
          <w:sz w:val="28"/>
          <w:szCs w:val="28"/>
        </w:rPr>
        <w:t>для участия в Конкурсе);</w:t>
      </w:r>
    </w:p>
    <w:p w:rsidR="009A455B" w:rsidRPr="001A4E88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8C">
        <w:rPr>
          <w:rFonts w:ascii="Times New Roman" w:hAnsi="Times New Roman" w:cs="Times New Roman"/>
          <w:sz w:val="28"/>
          <w:szCs w:val="28"/>
        </w:rPr>
        <w:tab/>
      </w:r>
      <w:r w:rsidR="009A455B" w:rsidRPr="0024298C">
        <w:rPr>
          <w:rFonts w:ascii="Times New Roman" w:hAnsi="Times New Roman" w:cs="Times New Roman"/>
          <w:sz w:val="28"/>
          <w:szCs w:val="28"/>
        </w:rPr>
        <w:t xml:space="preserve">2 этап </w:t>
      </w:r>
      <w:r w:rsidR="00DB5DC6" w:rsidRPr="0024298C">
        <w:rPr>
          <w:rFonts w:ascii="Times New Roman" w:hAnsi="Times New Roman" w:cs="Times New Roman"/>
          <w:sz w:val="28"/>
          <w:szCs w:val="28"/>
        </w:rPr>
        <w:t>(с 1</w:t>
      </w:r>
      <w:r w:rsidR="0024298C" w:rsidRPr="0024298C">
        <w:rPr>
          <w:rFonts w:ascii="Times New Roman" w:hAnsi="Times New Roman" w:cs="Times New Roman"/>
          <w:sz w:val="28"/>
          <w:szCs w:val="28"/>
        </w:rPr>
        <w:t>7</w:t>
      </w:r>
      <w:r w:rsidR="00DB5DC6" w:rsidRPr="0024298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4298C" w:rsidRPr="0024298C">
        <w:rPr>
          <w:rFonts w:ascii="Times New Roman" w:hAnsi="Times New Roman" w:cs="Times New Roman"/>
          <w:sz w:val="28"/>
          <w:szCs w:val="28"/>
        </w:rPr>
        <w:t xml:space="preserve"> 2022 г. по 24</w:t>
      </w:r>
      <w:r w:rsidR="00DB5DC6" w:rsidRPr="0024298C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="009A455B" w:rsidRPr="0024298C">
        <w:rPr>
          <w:rFonts w:ascii="Times New Roman" w:hAnsi="Times New Roman" w:cs="Times New Roman"/>
          <w:sz w:val="28"/>
          <w:szCs w:val="28"/>
        </w:rPr>
        <w:t xml:space="preserve"> г.) - </w:t>
      </w:r>
      <w:r w:rsidR="009A455B" w:rsidRPr="001A4E88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733604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и определение победителей Конкурса.</w:t>
      </w:r>
    </w:p>
    <w:p w:rsidR="009A455B" w:rsidRPr="0024298C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24298C">
        <w:rPr>
          <w:rFonts w:ascii="Times New Roman" w:hAnsi="Times New Roman" w:cs="Times New Roman"/>
          <w:sz w:val="28"/>
          <w:szCs w:val="28"/>
        </w:rPr>
        <w:t xml:space="preserve">4.3. Для участия в Конкурсе в срок с </w:t>
      </w:r>
      <w:r w:rsidR="0024298C" w:rsidRPr="0024298C">
        <w:rPr>
          <w:rFonts w:ascii="Times New Roman" w:hAnsi="Times New Roman" w:cs="Times New Roman"/>
          <w:sz w:val="28"/>
          <w:szCs w:val="28"/>
        </w:rPr>
        <w:t>12</w:t>
      </w:r>
      <w:r w:rsidR="009A455B" w:rsidRPr="0024298C">
        <w:rPr>
          <w:rFonts w:ascii="Times New Roman" w:hAnsi="Times New Roman" w:cs="Times New Roman"/>
          <w:sz w:val="28"/>
          <w:szCs w:val="28"/>
        </w:rPr>
        <w:t xml:space="preserve"> с</w:t>
      </w:r>
      <w:r w:rsidR="0024298C" w:rsidRPr="0024298C">
        <w:rPr>
          <w:rFonts w:ascii="Times New Roman" w:hAnsi="Times New Roman" w:cs="Times New Roman"/>
          <w:sz w:val="28"/>
          <w:szCs w:val="28"/>
        </w:rPr>
        <w:t>ентября 2022 г. по 10</w:t>
      </w:r>
      <w:r w:rsidR="009A455B" w:rsidRPr="0024298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4298C" w:rsidRPr="0024298C">
        <w:rPr>
          <w:rFonts w:ascii="Times New Roman" w:hAnsi="Times New Roman" w:cs="Times New Roman"/>
          <w:sz w:val="28"/>
          <w:szCs w:val="28"/>
        </w:rPr>
        <w:t xml:space="preserve"> </w:t>
      </w:r>
      <w:r w:rsidR="00AF484D" w:rsidRPr="0024298C">
        <w:rPr>
          <w:rFonts w:ascii="Times New Roman" w:hAnsi="Times New Roman" w:cs="Times New Roman"/>
          <w:sz w:val="28"/>
          <w:szCs w:val="28"/>
        </w:rPr>
        <w:t>2022</w:t>
      </w:r>
      <w:r w:rsidR="009A455B" w:rsidRPr="0024298C">
        <w:rPr>
          <w:rFonts w:ascii="Times New Roman" w:hAnsi="Times New Roman" w:cs="Times New Roman"/>
          <w:sz w:val="28"/>
          <w:szCs w:val="28"/>
        </w:rPr>
        <w:t xml:space="preserve"> г.</w:t>
      </w:r>
      <w:r w:rsidR="0024298C" w:rsidRPr="0024298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24298C">
        <w:rPr>
          <w:rFonts w:ascii="Times New Roman" w:hAnsi="Times New Roman" w:cs="Times New Roman"/>
          <w:sz w:val="28"/>
          <w:szCs w:val="28"/>
        </w:rPr>
        <w:t>(включительно)</w:t>
      </w:r>
      <w:r w:rsidR="0024298C" w:rsidRPr="0024298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24298C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24298C" w:rsidRPr="0024298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24298C">
        <w:rPr>
          <w:rFonts w:ascii="Times New Roman" w:hAnsi="Times New Roman" w:cs="Times New Roman"/>
          <w:sz w:val="28"/>
          <w:szCs w:val="28"/>
        </w:rPr>
        <w:t>организатора:</w:t>
      </w:r>
      <w:r w:rsidR="0024298C" w:rsidRPr="0024298C">
        <w:rPr>
          <w:rFonts w:ascii="Times New Roman" w:hAnsi="Times New Roman" w:cs="Times New Roman"/>
          <w:sz w:val="28"/>
          <w:szCs w:val="28"/>
        </w:rPr>
        <w:t xml:space="preserve"> </w:t>
      </w:r>
      <w:r w:rsidR="00A70123" w:rsidRPr="0024298C">
        <w:rPr>
          <w:rFonts w:ascii="Times New Roman" w:hAnsi="Times New Roman" w:cs="Times New Roman"/>
          <w:sz w:val="28"/>
          <w:szCs w:val="28"/>
        </w:rPr>
        <w:lastRenderedPageBreak/>
        <w:t xml:space="preserve">zhurbenko@georgievsk.stavregion.ru </w:t>
      </w:r>
      <w:r w:rsidR="009A455B" w:rsidRPr="0024298C">
        <w:rPr>
          <w:rFonts w:ascii="Times New Roman" w:hAnsi="Times New Roman" w:cs="Times New Roman"/>
          <w:sz w:val="28"/>
          <w:szCs w:val="28"/>
        </w:rPr>
        <w:t xml:space="preserve">и по адресу: г. Георгиевск, пл. Победы, 1, </w:t>
      </w:r>
      <w:proofErr w:type="spellStart"/>
      <w:r w:rsidR="009A455B" w:rsidRPr="0024298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A455B" w:rsidRPr="0024298C">
        <w:rPr>
          <w:rFonts w:ascii="Times New Roman" w:hAnsi="Times New Roman" w:cs="Times New Roman"/>
          <w:sz w:val="28"/>
          <w:szCs w:val="28"/>
        </w:rPr>
        <w:t>. 4</w:t>
      </w:r>
      <w:r w:rsidR="0024298C" w:rsidRPr="0024298C">
        <w:rPr>
          <w:rFonts w:ascii="Times New Roman" w:hAnsi="Times New Roman" w:cs="Times New Roman"/>
          <w:sz w:val="28"/>
          <w:szCs w:val="28"/>
        </w:rPr>
        <w:t>1</w:t>
      </w:r>
      <w:r w:rsidR="009A455B" w:rsidRPr="0024298C">
        <w:rPr>
          <w:rFonts w:ascii="Times New Roman" w:hAnsi="Times New Roman" w:cs="Times New Roman"/>
          <w:sz w:val="28"/>
          <w:szCs w:val="28"/>
        </w:rPr>
        <w:t>,</w:t>
      </w:r>
      <w:r w:rsidR="0024298C" w:rsidRPr="0024298C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24298C">
        <w:rPr>
          <w:rFonts w:ascii="Times New Roman" w:hAnsi="Times New Roman" w:cs="Times New Roman"/>
          <w:sz w:val="28"/>
          <w:szCs w:val="28"/>
        </w:rPr>
        <w:t>направляется пакет документов.</w:t>
      </w:r>
    </w:p>
    <w:p w:rsidR="00733604" w:rsidRDefault="001934D8" w:rsidP="001A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4.4. Пакет документов, направляемый для участия в Конкурсе, долж</w:t>
      </w:r>
      <w:r w:rsidR="00733604">
        <w:rPr>
          <w:rFonts w:ascii="Times New Roman" w:hAnsi="Times New Roman" w:cs="Times New Roman"/>
          <w:sz w:val="28"/>
          <w:szCs w:val="28"/>
        </w:rPr>
        <w:t>ен</w:t>
      </w:r>
    </w:p>
    <w:p w:rsidR="009A455B" w:rsidRPr="001A4E88" w:rsidRDefault="009A455B" w:rsidP="001A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содержать:</w:t>
      </w:r>
    </w:p>
    <w:p w:rsidR="009A455B" w:rsidRPr="001A4E88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заявку на участие в Конкурсе по форме согласно Приложению к</w:t>
      </w:r>
      <w:r w:rsidRPr="001A4E88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9A455B" w:rsidRPr="001A4E88">
        <w:rPr>
          <w:rFonts w:ascii="Times New Roman" w:hAnsi="Times New Roman" w:cs="Times New Roman"/>
          <w:sz w:val="28"/>
          <w:szCs w:val="28"/>
        </w:rPr>
        <w:t>Положению;</w:t>
      </w:r>
    </w:p>
    <w:p w:rsidR="009A455B" w:rsidRPr="001A4E88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конкурсную работу.</w:t>
      </w:r>
    </w:p>
    <w:p w:rsidR="009A455B" w:rsidRPr="001A4E88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4.5. Материалы, направленные участником на Конкурс, не</w:t>
      </w:r>
      <w:r w:rsidR="000974B8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рецензируются, не возвращаются.</w:t>
      </w:r>
    </w:p>
    <w:p w:rsidR="009A455B" w:rsidRPr="001A4E88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4.6.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Заявки,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несоответствующие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условиям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Конкурса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и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предоставленные после окончания срока приема, не рассматриваются.</w:t>
      </w:r>
    </w:p>
    <w:p w:rsidR="009A455B" w:rsidRDefault="001934D8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4.7. Подача заявки на Конкурс означает, что участник принимает все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его условия и согласен с тем, что организаторы имеют право использовать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работы по собственному усмотрению.</w:t>
      </w:r>
    </w:p>
    <w:p w:rsidR="00C06D63" w:rsidRPr="001A4E88" w:rsidRDefault="00C06D6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5B" w:rsidRPr="00C06D63" w:rsidRDefault="009A455B" w:rsidP="00C06D63">
      <w:pPr>
        <w:pStyle w:val="afb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06D63">
        <w:rPr>
          <w:rFonts w:ascii="Times New Roman" w:hAnsi="Times New Roman" w:cs="Times New Roman"/>
          <w:sz w:val="28"/>
          <w:szCs w:val="28"/>
        </w:rPr>
        <w:t>Требования к конкурсной работе</w:t>
      </w:r>
    </w:p>
    <w:p w:rsidR="00C06D63" w:rsidRPr="00C06D63" w:rsidRDefault="00C06D63" w:rsidP="00C0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9A455B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5.1. Конкурсной работой считается оформленная папка (файл) с</w:t>
      </w:r>
      <w:r w:rsidR="000974B8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описанием программы мероприятий.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5.2. Конкурсная работа должна включать: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описание деятельности клуба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(объединения)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(в печатном и</w:t>
      </w:r>
      <w:r w:rsidR="00EE5A5F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электронном виде);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план мероприятий клуба (объединения);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информационный отчет о деятельности клуба (объединения);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информацию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о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материально-техническом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оснащении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клуба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(объединения);</w:t>
      </w:r>
    </w:p>
    <w:p w:rsidR="00277F6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информацию о значимых мероприятиях; </w:t>
      </w:r>
    </w:p>
    <w:p w:rsidR="009A455B" w:rsidRPr="001A4E88" w:rsidRDefault="00277F6B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фото и видеоматериалы;</w:t>
      </w:r>
    </w:p>
    <w:p w:rsidR="009A455B" w:rsidRPr="001A4E88" w:rsidRDefault="00277F6B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достижения и победы.</w:t>
      </w:r>
    </w:p>
    <w:p w:rsidR="009A455B" w:rsidRPr="001A4E88" w:rsidRDefault="00277F6B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5.3. Конкурсная работа должна полностью соответствовать условия</w:t>
      </w:r>
      <w:r w:rsidR="00733604">
        <w:rPr>
          <w:rFonts w:ascii="Times New Roman" w:hAnsi="Times New Roman" w:cs="Times New Roman"/>
          <w:sz w:val="28"/>
          <w:szCs w:val="28"/>
        </w:rPr>
        <w:t>м К</w:t>
      </w:r>
      <w:r w:rsidR="009A455B" w:rsidRPr="001A4E88">
        <w:rPr>
          <w:rFonts w:ascii="Times New Roman" w:hAnsi="Times New Roman" w:cs="Times New Roman"/>
          <w:sz w:val="28"/>
          <w:szCs w:val="28"/>
        </w:rPr>
        <w:t>онкурса.</w:t>
      </w:r>
    </w:p>
    <w:p w:rsidR="009A455B" w:rsidRPr="001A4E88" w:rsidRDefault="00277F6B" w:rsidP="001A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5.4. Конкурсная работа, не соответствующая хотя бы одному из</w:t>
      </w:r>
      <w:r w:rsidR="00733604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ук</w:t>
      </w:r>
      <w:r w:rsidR="009A455B" w:rsidRPr="001A4E88">
        <w:rPr>
          <w:rFonts w:ascii="Times New Roman" w:hAnsi="Times New Roman" w:cs="Times New Roman"/>
          <w:sz w:val="28"/>
          <w:szCs w:val="28"/>
        </w:rPr>
        <w:t>а</w:t>
      </w:r>
      <w:r w:rsidR="009A455B" w:rsidRPr="001A4E88">
        <w:rPr>
          <w:rFonts w:ascii="Times New Roman" w:hAnsi="Times New Roman" w:cs="Times New Roman"/>
          <w:sz w:val="28"/>
          <w:szCs w:val="28"/>
        </w:rPr>
        <w:t>занных выше требований, к участию в Конкурсе не допускается.</w:t>
      </w:r>
    </w:p>
    <w:p w:rsidR="00C06D63" w:rsidRDefault="00C06D63" w:rsidP="001A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55B" w:rsidRPr="00C06D63" w:rsidRDefault="009A455B" w:rsidP="00C06D63">
      <w:pPr>
        <w:pStyle w:val="afb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06D63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C06D63" w:rsidRPr="00C06D63" w:rsidRDefault="00C06D63" w:rsidP="00C06D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9A455B" w:rsidP="00C06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6.1. Соответствие представленных материалов цели и задачам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Конкурса.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клуба (объединения)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(стенды, уголки боевой и трудовой славы, наличие спортивного инвентаря,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форма воспитанников и т.д.).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6.3. Наличие материалов о своей малой Родине (наглядных, печатных и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пр.).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6.4. Организация и проведение клубом (объединением) собственных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="009A455B" w:rsidRPr="001A4E88">
        <w:rPr>
          <w:rFonts w:ascii="Times New Roman" w:hAnsi="Times New Roman" w:cs="Times New Roman"/>
          <w:sz w:val="28"/>
          <w:szCs w:val="28"/>
        </w:rPr>
        <w:t>Участие и результативность (награды, призовые места)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воспитанников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клуба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(объединения)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в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окружных,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краевых,</w:t>
      </w:r>
      <w:r w:rsidR="00DD26FA">
        <w:rPr>
          <w:rFonts w:ascii="Times New Roman" w:hAnsi="Times New Roman" w:cs="Times New Roman"/>
          <w:sz w:val="28"/>
          <w:szCs w:val="28"/>
        </w:rPr>
        <w:t xml:space="preserve"> межрегиональных, </w:t>
      </w:r>
      <w:r w:rsidRPr="001A4E88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="009A455B" w:rsidRPr="001A4E88">
        <w:rPr>
          <w:rFonts w:ascii="Times New Roman" w:hAnsi="Times New Roman" w:cs="Times New Roman"/>
          <w:sz w:val="28"/>
          <w:szCs w:val="28"/>
        </w:rPr>
        <w:t>мероприятиях.</w:t>
      </w:r>
      <w:proofErr w:type="gramEnd"/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6.6. Работа в клубе (объединении) с молодежью «группы риска» и с</w:t>
      </w:r>
      <w:r w:rsidR="00641C96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несовершеннолетними, состоящими на профилактических учетах.</w:t>
      </w:r>
    </w:p>
    <w:p w:rsidR="009A455B" w:rsidRPr="001A4E88" w:rsidRDefault="00277F6B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6.7. Ведение фото-, видеоархива работы клуба (объединения).</w:t>
      </w:r>
    </w:p>
    <w:p w:rsidR="0051644C" w:rsidRDefault="0051644C" w:rsidP="001A4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55B" w:rsidRPr="0051644C" w:rsidRDefault="009A455B" w:rsidP="0051644C">
      <w:pPr>
        <w:pStyle w:val="afb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51644C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51644C" w:rsidRPr="0051644C" w:rsidRDefault="0051644C" w:rsidP="0051644C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9A455B" w:rsidP="005164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7.1. Определение победителей производится на основании решения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конкурсной комиссии с правами жюри (далее - Комиссия).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7.2. Состав Комиссии утверждается постановлением администрации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7.3. Комиссию возглавляет председатель.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DD26FA">
        <w:rPr>
          <w:rFonts w:ascii="Times New Roman" w:hAnsi="Times New Roman" w:cs="Times New Roman"/>
          <w:sz w:val="28"/>
          <w:szCs w:val="28"/>
        </w:rPr>
        <w:t xml:space="preserve">7.4. </w:t>
      </w:r>
      <w:r w:rsidR="009A455B" w:rsidRPr="001A4E88">
        <w:rPr>
          <w:rFonts w:ascii="Times New Roman" w:hAnsi="Times New Roman" w:cs="Times New Roman"/>
          <w:sz w:val="28"/>
          <w:szCs w:val="28"/>
        </w:rPr>
        <w:t>Секретарь осуществляет организационную работу, оформляет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протокол.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7.5. Заседание Комиссии считается правомочным, если на нем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присутствуют более половины ее членов.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7.6. По каждому критерию, указанному в пункте 6 настоящего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Положения, членами жюри выставляются оценки по пятибалльной системе.</w:t>
      </w:r>
    </w:p>
    <w:p w:rsidR="009A455B" w:rsidRPr="001A4E88" w:rsidRDefault="00AC24E3" w:rsidP="001A4E8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7.7. По результатам оценки всех критериев определяется средний балл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и определяется победитель.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7.8. Решение Комиссии оформляется протоколом, который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подписывается председателем.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7.9. Комиссия вправе отклонить присланные работы, если они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не соответствуют условиям настоящего Положения.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7.10. По итогам участия в Конкурсе определяются победители в двух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номинациях: «Лучший военно-патриотический, военно-спортивный клуб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(объединение)» и «Лучший поисково-исторический клуб (объединение)».</w:t>
      </w:r>
    </w:p>
    <w:p w:rsidR="009A455B" w:rsidRPr="001A4E88" w:rsidRDefault="00AC24E3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7.11.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 xml:space="preserve">Победители по номинациям награждаются </w:t>
      </w:r>
      <w:r w:rsidR="003371A4">
        <w:rPr>
          <w:rFonts w:ascii="Times New Roman" w:hAnsi="Times New Roman" w:cs="Times New Roman"/>
          <w:sz w:val="28"/>
          <w:szCs w:val="28"/>
        </w:rPr>
        <w:t xml:space="preserve">ценными подарками и </w:t>
      </w:r>
      <w:r w:rsidR="009A455B" w:rsidRPr="001A4E88">
        <w:rPr>
          <w:rFonts w:ascii="Times New Roman" w:hAnsi="Times New Roman" w:cs="Times New Roman"/>
          <w:sz w:val="28"/>
          <w:szCs w:val="28"/>
        </w:rPr>
        <w:t>грамотами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края.</w:t>
      </w:r>
    </w:p>
    <w:p w:rsidR="009A455B" w:rsidRDefault="007B2C76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7.12. Информация об итогах Конкурса размещается на официальном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сайте Георгиевского городского округа Ставропольского края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в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51644C" w:rsidRPr="001A4E88" w:rsidRDefault="0051644C" w:rsidP="001A4E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5B" w:rsidRPr="0051644C" w:rsidRDefault="009A455B" w:rsidP="0051644C">
      <w:pPr>
        <w:pStyle w:val="afb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51644C">
        <w:rPr>
          <w:rFonts w:ascii="Times New Roman" w:hAnsi="Times New Roman" w:cs="Times New Roman"/>
          <w:sz w:val="28"/>
          <w:szCs w:val="28"/>
        </w:rPr>
        <w:t>Дополнительные условия</w:t>
      </w:r>
    </w:p>
    <w:p w:rsidR="0051644C" w:rsidRPr="0051644C" w:rsidRDefault="0051644C" w:rsidP="005164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A455B" w:rsidRPr="001A4E88" w:rsidRDefault="007B2C76" w:rsidP="001A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ab/>
      </w:r>
      <w:r w:rsidR="009A455B" w:rsidRPr="001A4E88">
        <w:rPr>
          <w:rFonts w:ascii="Times New Roman" w:hAnsi="Times New Roman" w:cs="Times New Roman"/>
          <w:sz w:val="28"/>
          <w:szCs w:val="28"/>
        </w:rPr>
        <w:t>По решению организаторов Конкурса в Положение могут быть</w:t>
      </w:r>
      <w:r w:rsidR="00DD26FA">
        <w:rPr>
          <w:rFonts w:ascii="Times New Roman" w:hAnsi="Times New Roman" w:cs="Times New Roman"/>
          <w:sz w:val="28"/>
          <w:szCs w:val="28"/>
        </w:rPr>
        <w:t xml:space="preserve"> </w:t>
      </w:r>
      <w:r w:rsidR="009A455B" w:rsidRPr="001A4E88">
        <w:rPr>
          <w:rFonts w:ascii="Times New Roman" w:hAnsi="Times New Roman" w:cs="Times New Roman"/>
          <w:sz w:val="28"/>
          <w:szCs w:val="28"/>
        </w:rPr>
        <w:t>внес</w:t>
      </w:r>
      <w:r w:rsidR="009A455B" w:rsidRPr="001A4E88">
        <w:rPr>
          <w:rFonts w:ascii="Times New Roman" w:hAnsi="Times New Roman" w:cs="Times New Roman"/>
          <w:sz w:val="28"/>
          <w:szCs w:val="28"/>
        </w:rPr>
        <w:t>е</w:t>
      </w:r>
      <w:r w:rsidR="009A455B" w:rsidRPr="001A4E88">
        <w:rPr>
          <w:rFonts w:ascii="Times New Roman" w:hAnsi="Times New Roman" w:cs="Times New Roman"/>
          <w:sz w:val="28"/>
          <w:szCs w:val="28"/>
        </w:rPr>
        <w:t>ны изменения с последующим извещением участников.</w:t>
      </w:r>
    </w:p>
    <w:p w:rsidR="007B2C76" w:rsidRPr="000D3D86" w:rsidRDefault="007B2C76" w:rsidP="000D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C76" w:rsidRPr="000D3D86" w:rsidRDefault="007B2C76" w:rsidP="000D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55B" w:rsidRPr="000D3D86" w:rsidRDefault="009A455B" w:rsidP="000D3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86" w:rsidRPr="000D3D86" w:rsidRDefault="00D72907" w:rsidP="00D7290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</w:p>
    <w:p w:rsidR="00E94666" w:rsidRDefault="00E94666" w:rsidP="00E946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4666" w:rsidRPr="001A4E88" w:rsidRDefault="00E94666" w:rsidP="00E946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860B10" w:rsidTr="0051644C">
        <w:tc>
          <w:tcPr>
            <w:tcW w:w="4502" w:type="dxa"/>
          </w:tcPr>
          <w:p w:rsidR="00860B10" w:rsidRDefault="00860B10" w:rsidP="001A4E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860B10" w:rsidRDefault="00860B10" w:rsidP="00733604">
            <w:pPr>
              <w:shd w:val="clear" w:color="auto" w:fill="FFFFFF"/>
              <w:spacing w:line="240" w:lineRule="exact"/>
              <w:ind w:lef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733604" w:rsidRPr="001A4E88" w:rsidRDefault="00733604" w:rsidP="00733604">
            <w:pPr>
              <w:shd w:val="clear" w:color="auto" w:fill="FFFFFF"/>
              <w:spacing w:line="240" w:lineRule="exact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B10" w:rsidRPr="001A4E88" w:rsidRDefault="00860B10" w:rsidP="00733604">
            <w:pPr>
              <w:shd w:val="clear" w:color="auto" w:fill="FFFFFF"/>
              <w:spacing w:line="240" w:lineRule="exact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Положению о проведении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 программ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енно-патриотических, военно-спортивных,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(объединений)</w:t>
            </w:r>
            <w:r w:rsidR="00733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</w:t>
            </w:r>
            <w:r w:rsidR="00733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733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ствующих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польского края</w:t>
            </w:r>
          </w:p>
          <w:p w:rsidR="00860B10" w:rsidRDefault="00860B10" w:rsidP="001A4E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0B10" w:rsidRDefault="00860B10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55B" w:rsidRPr="001A4E88" w:rsidRDefault="009A455B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0D7" w:rsidRPr="001A4E88" w:rsidRDefault="002860D7" w:rsidP="0073360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2860D7" w:rsidRPr="001A4E88" w:rsidRDefault="002860D7" w:rsidP="0073360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D7" w:rsidRPr="001A4E88" w:rsidRDefault="002860D7" w:rsidP="0073360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конкурсе программ деятельности военно-патриотических,</w:t>
      </w:r>
    </w:p>
    <w:p w:rsidR="002860D7" w:rsidRPr="001A4E88" w:rsidRDefault="002860D7" w:rsidP="0073360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военно-спортивных, поисковых и исторических клубов (объединений)</w:t>
      </w:r>
      <w:r w:rsidR="00C1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130E">
        <w:rPr>
          <w:rFonts w:ascii="Times New Roman" w:hAnsi="Times New Roman" w:cs="Times New Roman"/>
          <w:sz w:val="28"/>
          <w:szCs w:val="28"/>
        </w:rPr>
        <w:t>де</w:t>
      </w:r>
      <w:r w:rsidR="00C1130E">
        <w:rPr>
          <w:rFonts w:ascii="Times New Roman" w:hAnsi="Times New Roman" w:cs="Times New Roman"/>
          <w:sz w:val="28"/>
          <w:szCs w:val="28"/>
        </w:rPr>
        <w:t>й</w:t>
      </w:r>
      <w:r w:rsidR="00C1130E">
        <w:rPr>
          <w:rFonts w:ascii="Times New Roman" w:hAnsi="Times New Roman" w:cs="Times New Roman"/>
          <w:sz w:val="28"/>
          <w:szCs w:val="28"/>
        </w:rPr>
        <w:t xml:space="preserve">ствующих на территории </w:t>
      </w: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Георгиевского городского округа Ставропольского края</w:t>
      </w:r>
    </w:p>
    <w:p w:rsidR="002860D7" w:rsidRPr="001A4E88" w:rsidRDefault="002860D7" w:rsidP="001A4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клуба (объединения) 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 участников_______________________________________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14 до 17 лет, от 18 до 22 лет, от 23 до 30 лет и т.д.)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руководителя клуба (объединения)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дислокации клуба (объединения)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клуба (объединения)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 руководителя: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мобильный, домашний 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D7" w:rsidRPr="001A4E88" w:rsidRDefault="002860D7" w:rsidP="001A4E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Положением о Конкурсе </w:t>
      </w:r>
      <w:proofErr w:type="gramStart"/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(а). С условиями проведения</w:t>
      </w:r>
      <w:r w:rsidR="0073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123" w:rsidRPr="001A4E88" w:rsidRDefault="00A70123" w:rsidP="001A4E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подпись Ф.И.О.</w:t>
      </w:r>
    </w:p>
    <w:p w:rsidR="002860D7" w:rsidRPr="001A4E88" w:rsidRDefault="002860D7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252B10" w:rsidRPr="001A4E88" w:rsidRDefault="00252B10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0D7" w:rsidRPr="001A4E88" w:rsidRDefault="002860D7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0D7" w:rsidRPr="001A4E88" w:rsidRDefault="002860D7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23" w:rsidRPr="001A4E88" w:rsidRDefault="00A70123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319" w:rsidRPr="001A4E88" w:rsidRDefault="00171319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319" w:rsidRDefault="00171319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3D9" w:rsidRPr="003823D9" w:rsidRDefault="003823D9" w:rsidP="003823D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823D9" w:rsidRPr="003823D9" w:rsidRDefault="003823D9" w:rsidP="003823D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3D9" w:rsidRPr="003823D9" w:rsidRDefault="003823D9" w:rsidP="003823D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823D9" w:rsidRPr="003823D9" w:rsidRDefault="003823D9" w:rsidP="003823D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3823D9" w:rsidRPr="003823D9" w:rsidRDefault="003823D9" w:rsidP="003823D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3823D9" w:rsidRPr="003823D9" w:rsidRDefault="003823D9" w:rsidP="003823D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сентября </w:t>
      </w:r>
      <w:r w:rsidRPr="0038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E94666">
        <w:rPr>
          <w:rFonts w:ascii="Times New Roman" w:eastAsia="Times New Roman" w:hAnsi="Times New Roman" w:cs="Times New Roman"/>
          <w:sz w:val="28"/>
          <w:szCs w:val="28"/>
          <w:lang w:eastAsia="ru-RU"/>
        </w:rPr>
        <w:t>3033</w:t>
      </w:r>
    </w:p>
    <w:p w:rsidR="008C3AFA" w:rsidRDefault="008C3AFA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FA" w:rsidRPr="001A4E88" w:rsidRDefault="008C3AFA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0D7" w:rsidRDefault="002860D7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3D9" w:rsidRPr="001A4E88" w:rsidRDefault="003823D9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0D7" w:rsidRPr="001A4E88" w:rsidRDefault="002860D7" w:rsidP="003823D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FC13E2" w:rsidRPr="001A4E88" w:rsidRDefault="00FC13E2" w:rsidP="003823D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D7" w:rsidRPr="001A4E88" w:rsidRDefault="002860D7" w:rsidP="003823D9">
      <w:pPr>
        <w:shd w:val="clear" w:color="auto" w:fill="FFFFFF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комиссии по проведению конкурса программ деятельности</w:t>
      </w:r>
      <w:r w:rsidR="00CF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военно-патриотических, военно-спортивных, поисковых и исторических</w:t>
      </w:r>
      <w:r w:rsidR="00CF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клубов (объединений)</w:t>
      </w:r>
      <w:r w:rsidR="00C1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130E">
        <w:rPr>
          <w:rFonts w:ascii="Times New Roman" w:hAnsi="Times New Roman" w:cs="Times New Roman"/>
          <w:sz w:val="28"/>
          <w:szCs w:val="28"/>
        </w:rPr>
        <w:t>действующих на территории</w:t>
      </w: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Георгиевского городского округа Ставропольского</w:t>
      </w:r>
      <w:r w:rsidR="00CF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2860D7" w:rsidRPr="001A4E88" w:rsidRDefault="002860D7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123" w:rsidRPr="001A4E88" w:rsidRDefault="00A70123" w:rsidP="001A4E8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9402" w:type="dxa"/>
        <w:tblInd w:w="169" w:type="dxa"/>
        <w:tblLayout w:type="fixed"/>
        <w:tblLook w:val="0000" w:firstRow="0" w:lastRow="0" w:firstColumn="0" w:lastColumn="0" w:noHBand="0" w:noVBand="0"/>
      </w:tblPr>
      <w:tblGrid>
        <w:gridCol w:w="2774"/>
        <w:gridCol w:w="6628"/>
      </w:tblGrid>
      <w:tr w:rsidR="00A70123" w:rsidRPr="001A4E88" w:rsidTr="003823D9">
        <w:trPr>
          <w:trHeight w:val="642"/>
        </w:trPr>
        <w:tc>
          <w:tcPr>
            <w:tcW w:w="2774" w:type="dxa"/>
          </w:tcPr>
          <w:p w:rsidR="00A70123" w:rsidRPr="001A4E88" w:rsidRDefault="00A70123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Чепурнова Анна </w:t>
            </w:r>
          </w:p>
          <w:p w:rsidR="00A70123" w:rsidRPr="001A4E88" w:rsidRDefault="00A70123" w:rsidP="001A4E88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6628" w:type="dxa"/>
          </w:tcPr>
          <w:p w:rsidR="00A70123" w:rsidRDefault="00A70123" w:rsidP="001A4E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по обществе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 администрации Георгиевского г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Ставропольского края</w:t>
            </w:r>
            <w:r w:rsidR="0042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конкурсной комиссии</w:t>
            </w:r>
          </w:p>
          <w:p w:rsidR="00E7731D" w:rsidRPr="001A4E88" w:rsidRDefault="00E7731D" w:rsidP="001A4E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A70123" w:rsidRPr="001A4E88" w:rsidTr="003823D9">
        <w:trPr>
          <w:trHeight w:val="17"/>
        </w:trPr>
        <w:tc>
          <w:tcPr>
            <w:tcW w:w="2774" w:type="dxa"/>
          </w:tcPr>
          <w:p w:rsidR="00A70123" w:rsidRPr="001A4E88" w:rsidRDefault="00A70123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Журбенко Надежда </w:t>
            </w:r>
          </w:p>
          <w:p w:rsidR="00A70123" w:rsidRPr="001A4E88" w:rsidRDefault="00A70123" w:rsidP="001A4E88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6628" w:type="dxa"/>
          </w:tcPr>
          <w:p w:rsidR="00A70123" w:rsidRPr="001A4E88" w:rsidRDefault="00A70123" w:rsidP="001A4E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по профилактике правонарушений управления по общественной безопасности админ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Георгиевского городского округа Ставр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польского края, секретарь конкурсной комиссии</w:t>
            </w:r>
          </w:p>
          <w:p w:rsidR="00A70123" w:rsidRPr="001A4E88" w:rsidRDefault="00A70123" w:rsidP="001A4E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731D" w:rsidRPr="001A4E88" w:rsidTr="003823D9">
        <w:trPr>
          <w:trHeight w:val="17"/>
        </w:trPr>
        <w:tc>
          <w:tcPr>
            <w:tcW w:w="9402" w:type="dxa"/>
            <w:gridSpan w:val="2"/>
          </w:tcPr>
          <w:p w:rsidR="00E7731D" w:rsidRDefault="00E7731D" w:rsidP="003823D9">
            <w:pPr>
              <w:suppressAutoHyphens/>
              <w:spacing w:after="0" w:line="240" w:lineRule="auto"/>
              <w:ind w:left="2666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4E88">
              <w:rPr>
                <w:rFonts w:ascii="Times New Roman" w:eastAsiaTheme="minorHAnsi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E7731D" w:rsidRPr="001A4E88" w:rsidRDefault="00E7731D" w:rsidP="00E7731D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C1130E" w:rsidRPr="001A4E88" w:rsidTr="003823D9">
        <w:trPr>
          <w:trHeight w:val="17"/>
        </w:trPr>
        <w:tc>
          <w:tcPr>
            <w:tcW w:w="2774" w:type="dxa"/>
          </w:tcPr>
          <w:p w:rsidR="00C1130E" w:rsidRPr="001A4E88" w:rsidRDefault="00C1130E" w:rsidP="003D1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Бондарь Иван </w:t>
            </w:r>
          </w:p>
          <w:p w:rsidR="00C1130E" w:rsidRPr="001A4E88" w:rsidRDefault="00C1130E" w:rsidP="003D106C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6628" w:type="dxa"/>
          </w:tcPr>
          <w:p w:rsidR="00C1130E" w:rsidRDefault="00C1130E" w:rsidP="003D10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обязанности заместителя главного врача по организационн</w:t>
            </w:r>
            <w:proofErr w:type="gramStart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методической работе го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ударственного бюджетного учреждения здравоохр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Ставропольского края «Георгиевская райо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больница» (по согласованию)</w:t>
            </w:r>
          </w:p>
          <w:p w:rsidR="003823D9" w:rsidRPr="001A4E88" w:rsidRDefault="003823D9" w:rsidP="003D10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30E" w:rsidRPr="001A4E88" w:rsidTr="003823D9">
        <w:trPr>
          <w:trHeight w:val="17"/>
        </w:trPr>
        <w:tc>
          <w:tcPr>
            <w:tcW w:w="2774" w:type="dxa"/>
          </w:tcPr>
          <w:p w:rsidR="00C1130E" w:rsidRPr="001A4E88" w:rsidRDefault="00C1130E" w:rsidP="007E2F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 Игорь</w:t>
            </w:r>
          </w:p>
          <w:p w:rsidR="00C1130E" w:rsidRPr="001A4E88" w:rsidRDefault="00C1130E" w:rsidP="007E2F0F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6628" w:type="dxa"/>
          </w:tcPr>
          <w:p w:rsidR="00C1130E" w:rsidRDefault="00C1130E" w:rsidP="007E2F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по </w:t>
            </w:r>
            <w:proofErr w:type="gramStart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оборотом наркот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 отдела МВД России по Георгиевскому горо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скому округу (по согласованию)</w:t>
            </w:r>
          </w:p>
          <w:p w:rsidR="003823D9" w:rsidRPr="001A4E88" w:rsidRDefault="003823D9" w:rsidP="007E2F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30E" w:rsidRPr="001A4E88" w:rsidTr="003823D9">
        <w:trPr>
          <w:trHeight w:val="17"/>
        </w:trPr>
        <w:tc>
          <w:tcPr>
            <w:tcW w:w="2774" w:type="dxa"/>
          </w:tcPr>
          <w:p w:rsidR="00C1130E" w:rsidRPr="001A4E88" w:rsidRDefault="00C1130E" w:rsidP="00604F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 Игорь</w:t>
            </w:r>
          </w:p>
          <w:p w:rsidR="00C1130E" w:rsidRPr="001A4E88" w:rsidRDefault="00C1130E" w:rsidP="00604F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6628" w:type="dxa"/>
          </w:tcPr>
          <w:p w:rsidR="00C1130E" w:rsidRDefault="00C1130E" w:rsidP="00604F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 - юрисконсульт правового управления администрации Георгиевского городского округа Ставропольского края</w:t>
            </w:r>
          </w:p>
          <w:p w:rsidR="003823D9" w:rsidRPr="001A4E88" w:rsidRDefault="003823D9" w:rsidP="00604F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30E" w:rsidRPr="001A4E88" w:rsidTr="003823D9">
        <w:trPr>
          <w:trHeight w:val="17"/>
        </w:trPr>
        <w:tc>
          <w:tcPr>
            <w:tcW w:w="2774" w:type="dxa"/>
          </w:tcPr>
          <w:p w:rsidR="00C1130E" w:rsidRPr="001A4E88" w:rsidRDefault="00C1130E" w:rsidP="00831F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Терникова</w:t>
            </w:r>
            <w:proofErr w:type="spellEnd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</w:t>
            </w:r>
          </w:p>
          <w:p w:rsidR="00C1130E" w:rsidRPr="001A4E88" w:rsidRDefault="00C1130E" w:rsidP="00831F7C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628" w:type="dxa"/>
          </w:tcPr>
          <w:p w:rsidR="00C1130E" w:rsidRPr="001A4E88" w:rsidRDefault="003823D9" w:rsidP="00831F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исполняющая обязанности председателя</w:t>
            </w:r>
            <w:r w:rsidR="00C1130E"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комитета по физической культуре и спорту администрации Гео</w:t>
            </w:r>
            <w:r w:rsidR="00C1130E"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1130E"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гиевского городского округа Ставропольского края</w:t>
            </w:r>
          </w:p>
        </w:tc>
      </w:tr>
      <w:tr w:rsidR="00C1130E" w:rsidRPr="001A4E88" w:rsidTr="003823D9">
        <w:trPr>
          <w:trHeight w:val="17"/>
        </w:trPr>
        <w:tc>
          <w:tcPr>
            <w:tcW w:w="2774" w:type="dxa"/>
          </w:tcPr>
          <w:p w:rsidR="00C1130E" w:rsidRPr="00A675DF" w:rsidRDefault="00C1130E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Телько</w:t>
            </w:r>
            <w:proofErr w:type="spellEnd"/>
            <w:r w:rsidRPr="00A6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Анжелика</w:t>
            </w:r>
          </w:p>
          <w:p w:rsidR="00C1130E" w:rsidRPr="00C1130E" w:rsidRDefault="00C1130E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67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  <w:p w:rsidR="00C1130E" w:rsidRPr="00C1130E" w:rsidRDefault="00C1130E" w:rsidP="001A4E88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28" w:type="dxa"/>
          </w:tcPr>
          <w:p w:rsidR="00C1130E" w:rsidRPr="00C1130E" w:rsidRDefault="00A675DF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редактор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Георгиевская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130E" w:rsidRPr="001A4E88" w:rsidTr="003823D9">
        <w:trPr>
          <w:trHeight w:val="17"/>
        </w:trPr>
        <w:tc>
          <w:tcPr>
            <w:tcW w:w="2774" w:type="dxa"/>
          </w:tcPr>
          <w:p w:rsidR="00C1130E" w:rsidRPr="001A4E88" w:rsidRDefault="00C1130E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Умеренко</w:t>
            </w:r>
            <w:proofErr w:type="spellEnd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  <w:p w:rsidR="00C1130E" w:rsidRPr="001A4E88" w:rsidRDefault="00C1130E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  <w:p w:rsidR="00C1130E" w:rsidRPr="001A4E88" w:rsidRDefault="00C1130E" w:rsidP="001A4E88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1130E" w:rsidRDefault="00C1130E" w:rsidP="001A4E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культуры и туризмаадмин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Георгиевского городского округа Ставр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польского края</w:t>
            </w:r>
          </w:p>
          <w:p w:rsidR="003823D9" w:rsidRPr="001A4E88" w:rsidRDefault="003823D9" w:rsidP="001A4E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30E" w:rsidRPr="001A4E88" w:rsidTr="003823D9">
        <w:trPr>
          <w:trHeight w:val="17"/>
        </w:trPr>
        <w:tc>
          <w:tcPr>
            <w:tcW w:w="2774" w:type="dxa"/>
          </w:tcPr>
          <w:p w:rsidR="00C1130E" w:rsidRPr="001A4E88" w:rsidRDefault="00C1130E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Шипкова</w:t>
            </w:r>
            <w:proofErr w:type="spellEnd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  <w:p w:rsidR="00C1130E" w:rsidRPr="001A4E88" w:rsidRDefault="00C1130E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  <w:p w:rsidR="00C1130E" w:rsidRPr="001A4E88" w:rsidRDefault="00C1130E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</w:tcPr>
          <w:p w:rsidR="00C1130E" w:rsidRDefault="00C1130E" w:rsidP="001A4E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 воспитательной работы управл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образования администрации Георгиевского г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Ставропольского края</w:t>
            </w:r>
            <w:proofErr w:type="gramEnd"/>
          </w:p>
          <w:p w:rsidR="003823D9" w:rsidRPr="001A4E88" w:rsidRDefault="003823D9" w:rsidP="001A4E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30E" w:rsidRPr="001A4E88" w:rsidTr="003823D9">
        <w:trPr>
          <w:trHeight w:val="17"/>
        </w:trPr>
        <w:tc>
          <w:tcPr>
            <w:tcW w:w="2774" w:type="dxa"/>
          </w:tcPr>
          <w:p w:rsidR="00C1130E" w:rsidRPr="001A4E88" w:rsidRDefault="00C1130E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Камалдин</w:t>
            </w:r>
            <w:proofErr w:type="spellEnd"/>
          </w:p>
          <w:p w:rsidR="00C1130E" w:rsidRPr="001A4E88" w:rsidRDefault="00C1130E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Шарабдинович</w:t>
            </w:r>
            <w:proofErr w:type="spellEnd"/>
          </w:p>
          <w:p w:rsidR="00C1130E" w:rsidRPr="001A4E88" w:rsidRDefault="00C1130E" w:rsidP="001A4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</w:tcPr>
          <w:p w:rsidR="00C1130E" w:rsidRPr="001A4E88" w:rsidRDefault="00C1130E" w:rsidP="009E4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информационн</w:t>
            </w:r>
            <w:proofErr w:type="gramStart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методической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«Ресурсный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Георгиевского городск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A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округа»</w:t>
            </w:r>
          </w:p>
        </w:tc>
      </w:tr>
    </w:tbl>
    <w:p w:rsidR="00A70123" w:rsidRPr="001A4E88" w:rsidRDefault="00A70123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319" w:rsidRPr="001A4E88" w:rsidRDefault="00171319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123" w:rsidRPr="001A4E88" w:rsidRDefault="00A70123" w:rsidP="001A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123" w:rsidRPr="001A4E88" w:rsidRDefault="00AA65E5" w:rsidP="00AA65E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70123" w:rsidRPr="001A4E88" w:rsidRDefault="00A70123" w:rsidP="003823D9">
      <w:pPr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860D7" w:rsidRPr="001A4E88" w:rsidRDefault="002860D7" w:rsidP="001A4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60D7" w:rsidRPr="001A4E88" w:rsidSect="003823D9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25" w:rsidRDefault="00432A25" w:rsidP="00C06D63">
      <w:pPr>
        <w:spacing w:after="0" w:line="240" w:lineRule="auto"/>
      </w:pPr>
      <w:r>
        <w:separator/>
      </w:r>
    </w:p>
  </w:endnote>
  <w:endnote w:type="continuationSeparator" w:id="0">
    <w:p w:rsidR="00432A25" w:rsidRDefault="00432A25" w:rsidP="00C0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25" w:rsidRDefault="00432A25" w:rsidP="00C06D63">
      <w:pPr>
        <w:spacing w:after="0" w:line="240" w:lineRule="auto"/>
      </w:pPr>
      <w:r>
        <w:separator/>
      </w:r>
    </w:p>
  </w:footnote>
  <w:footnote w:type="continuationSeparator" w:id="0">
    <w:p w:rsidR="00432A25" w:rsidRDefault="00432A25" w:rsidP="00C0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63" w:rsidRPr="00C06D63" w:rsidRDefault="00C06D63" w:rsidP="00C06D63">
    <w:pPr>
      <w:pStyle w:val="af7"/>
      <w:jc w:val="right"/>
      <w:rPr>
        <w:rFonts w:ascii="Times New Roman" w:hAnsi="Times New Roman" w:cs="Times New Roman"/>
        <w:sz w:val="28"/>
        <w:szCs w:val="28"/>
      </w:rPr>
    </w:pPr>
    <w:r w:rsidRPr="00C06D63">
      <w:rPr>
        <w:rFonts w:ascii="Times New Roman" w:hAnsi="Times New Roman" w:cs="Times New Roman"/>
        <w:sz w:val="28"/>
        <w:szCs w:val="28"/>
      </w:rPr>
      <w:fldChar w:fldCharType="begin"/>
    </w:r>
    <w:r w:rsidRPr="00C06D63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C06D63">
      <w:rPr>
        <w:rFonts w:ascii="Times New Roman" w:hAnsi="Times New Roman" w:cs="Times New Roman"/>
        <w:sz w:val="28"/>
        <w:szCs w:val="28"/>
      </w:rPr>
      <w:fldChar w:fldCharType="separate"/>
    </w:r>
    <w:r w:rsidR="00D72907">
      <w:rPr>
        <w:rFonts w:ascii="Times New Roman" w:hAnsi="Times New Roman" w:cs="Times New Roman"/>
        <w:noProof/>
        <w:sz w:val="28"/>
        <w:szCs w:val="28"/>
      </w:rPr>
      <w:t>7</w:t>
    </w:r>
    <w:r w:rsidRPr="00C06D63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7CD1"/>
    <w:multiLevelType w:val="hybridMultilevel"/>
    <w:tmpl w:val="21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59B2"/>
    <w:rsid w:val="00025847"/>
    <w:rsid w:val="000632EA"/>
    <w:rsid w:val="000974B8"/>
    <w:rsid w:val="000D10E0"/>
    <w:rsid w:val="000D3D86"/>
    <w:rsid w:val="000F0D2B"/>
    <w:rsid w:val="00171319"/>
    <w:rsid w:val="001934D8"/>
    <w:rsid w:val="001A4E88"/>
    <w:rsid w:val="0024298C"/>
    <w:rsid w:val="00252B10"/>
    <w:rsid w:val="00264C12"/>
    <w:rsid w:val="00277F6B"/>
    <w:rsid w:val="002860D7"/>
    <w:rsid w:val="003371A4"/>
    <w:rsid w:val="00344F43"/>
    <w:rsid w:val="003450C1"/>
    <w:rsid w:val="00372828"/>
    <w:rsid w:val="00373E00"/>
    <w:rsid w:val="003823D9"/>
    <w:rsid w:val="00415249"/>
    <w:rsid w:val="00424F9B"/>
    <w:rsid w:val="00432A25"/>
    <w:rsid w:val="0051644C"/>
    <w:rsid w:val="005259B2"/>
    <w:rsid w:val="0056606C"/>
    <w:rsid w:val="005C383A"/>
    <w:rsid w:val="005D5A10"/>
    <w:rsid w:val="00641C96"/>
    <w:rsid w:val="0065299E"/>
    <w:rsid w:val="006E1502"/>
    <w:rsid w:val="0070755C"/>
    <w:rsid w:val="00733604"/>
    <w:rsid w:val="007A1020"/>
    <w:rsid w:val="007A3B32"/>
    <w:rsid w:val="007B2C76"/>
    <w:rsid w:val="007D3DC4"/>
    <w:rsid w:val="007E3A63"/>
    <w:rsid w:val="00860B10"/>
    <w:rsid w:val="008719EF"/>
    <w:rsid w:val="00873FCB"/>
    <w:rsid w:val="008A5774"/>
    <w:rsid w:val="008C3AFA"/>
    <w:rsid w:val="008E22CB"/>
    <w:rsid w:val="008F24E6"/>
    <w:rsid w:val="009355A9"/>
    <w:rsid w:val="009A455B"/>
    <w:rsid w:val="009D18E1"/>
    <w:rsid w:val="009E43CF"/>
    <w:rsid w:val="00A675DF"/>
    <w:rsid w:val="00A70123"/>
    <w:rsid w:val="00A70824"/>
    <w:rsid w:val="00AA101B"/>
    <w:rsid w:val="00AA65E5"/>
    <w:rsid w:val="00AB6D72"/>
    <w:rsid w:val="00AB787B"/>
    <w:rsid w:val="00AC24E3"/>
    <w:rsid w:val="00AC42F6"/>
    <w:rsid w:val="00AF484D"/>
    <w:rsid w:val="00BA4C4C"/>
    <w:rsid w:val="00BB016C"/>
    <w:rsid w:val="00BD06B2"/>
    <w:rsid w:val="00BE5E10"/>
    <w:rsid w:val="00C06D63"/>
    <w:rsid w:val="00C1130E"/>
    <w:rsid w:val="00C4765E"/>
    <w:rsid w:val="00C50195"/>
    <w:rsid w:val="00CD4EB7"/>
    <w:rsid w:val="00CD7FC3"/>
    <w:rsid w:val="00CE49E5"/>
    <w:rsid w:val="00CF55AB"/>
    <w:rsid w:val="00D66BCA"/>
    <w:rsid w:val="00D72907"/>
    <w:rsid w:val="00D72A4E"/>
    <w:rsid w:val="00DB5DC6"/>
    <w:rsid w:val="00DD26FA"/>
    <w:rsid w:val="00E7731D"/>
    <w:rsid w:val="00E94666"/>
    <w:rsid w:val="00EE5A5F"/>
    <w:rsid w:val="00FB7394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10"/>
  </w:style>
  <w:style w:type="paragraph" w:styleId="1">
    <w:name w:val="heading 1"/>
    <w:basedOn w:val="a"/>
    <w:next w:val="a"/>
    <w:link w:val="10"/>
    <w:uiPriority w:val="9"/>
    <w:qFormat/>
    <w:rsid w:val="00252B1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B1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1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B1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B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B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B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B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B1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B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2B1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2B1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52B1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252B1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52B1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52B1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2B1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252B10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52B1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52B1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52B1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252B1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52B1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252B10"/>
    <w:rPr>
      <w:b/>
      <w:bCs/>
    </w:rPr>
  </w:style>
  <w:style w:type="character" w:styleId="a9">
    <w:name w:val="Emphasis"/>
    <w:basedOn w:val="a0"/>
    <w:uiPriority w:val="20"/>
    <w:qFormat/>
    <w:rsid w:val="00252B10"/>
    <w:rPr>
      <w:i/>
      <w:iCs/>
      <w:color w:val="000000" w:themeColor="text1"/>
    </w:rPr>
  </w:style>
  <w:style w:type="paragraph" w:styleId="aa">
    <w:name w:val="No Spacing"/>
    <w:uiPriority w:val="1"/>
    <w:qFormat/>
    <w:rsid w:val="00252B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52B1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52B10"/>
    <w:rPr>
      <w:i/>
      <w:iCs/>
      <w:color w:val="7B7B7B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2B1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252B1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252B1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252B1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252B1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B1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252B1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252B10"/>
    <w:pPr>
      <w:outlineLvl w:val="9"/>
    </w:pPr>
  </w:style>
  <w:style w:type="paragraph" w:customStyle="1" w:styleId="af3">
    <w:name w:val="Заголовок"/>
    <w:basedOn w:val="a"/>
    <w:next w:val="af4"/>
    <w:rsid w:val="001A4E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1A4E8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A4E88"/>
  </w:style>
  <w:style w:type="table" w:styleId="af6">
    <w:name w:val="Table Grid"/>
    <w:basedOn w:val="a1"/>
    <w:uiPriority w:val="39"/>
    <w:rsid w:val="00860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C0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06D63"/>
  </w:style>
  <w:style w:type="paragraph" w:styleId="af9">
    <w:name w:val="footer"/>
    <w:basedOn w:val="a"/>
    <w:link w:val="afa"/>
    <w:uiPriority w:val="99"/>
    <w:unhideWhenUsed/>
    <w:rsid w:val="00C0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06D63"/>
  </w:style>
  <w:style w:type="paragraph" w:styleId="afb">
    <w:name w:val="List Paragraph"/>
    <w:basedOn w:val="a"/>
    <w:uiPriority w:val="34"/>
    <w:qFormat/>
    <w:rsid w:val="00C06D63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09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9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84</cp:revision>
  <cp:lastPrinted>2022-09-09T07:47:00Z</cp:lastPrinted>
  <dcterms:created xsi:type="dcterms:W3CDTF">2022-07-20T08:57:00Z</dcterms:created>
  <dcterms:modified xsi:type="dcterms:W3CDTF">2022-09-09T07:49:00Z</dcterms:modified>
</cp:coreProperties>
</file>