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12" w:rsidRPr="00FF0312" w:rsidRDefault="00FF0312" w:rsidP="00FF03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31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F0312" w:rsidRPr="00FF0312" w:rsidRDefault="00FF0312" w:rsidP="00FF03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FF0312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FF0312" w:rsidRPr="00FF0312" w:rsidRDefault="00FF0312" w:rsidP="00FF03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1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F0312" w:rsidRPr="00FF0312" w:rsidRDefault="00FF0312" w:rsidP="00FF03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1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F0312" w:rsidRPr="00FF0312" w:rsidRDefault="00FF0312" w:rsidP="00FF031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0312" w:rsidRPr="00FF0312" w:rsidRDefault="00ED0BF5" w:rsidP="00FF031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</w:t>
      </w:r>
      <w:r w:rsidR="00FF0312" w:rsidRPr="00FF0312">
        <w:rPr>
          <w:rFonts w:ascii="Times New Roman" w:hAnsi="Times New Roman" w:cs="Times New Roman"/>
          <w:sz w:val="28"/>
          <w:szCs w:val="28"/>
        </w:rPr>
        <w:t xml:space="preserve">2023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0312" w:rsidRPr="00FF0312">
        <w:rPr>
          <w:rFonts w:ascii="Times New Roman" w:hAnsi="Times New Roman" w:cs="Times New Roman"/>
          <w:sz w:val="28"/>
          <w:szCs w:val="28"/>
        </w:rPr>
        <w:t xml:space="preserve">  г. Георгиевск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312" w:rsidRPr="00FF0312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2729</w:t>
      </w:r>
    </w:p>
    <w:p w:rsidR="00EA63AD" w:rsidRDefault="00EA63AD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Default="009B6622" w:rsidP="009B6622">
      <w:pPr>
        <w:rPr>
          <w:rFonts w:ascii="Times New Roman" w:hAnsi="Times New Roman" w:cs="Times New Roman"/>
          <w:sz w:val="28"/>
          <w:szCs w:val="28"/>
        </w:rPr>
      </w:pPr>
    </w:p>
    <w:p w:rsidR="008B7B20" w:rsidRDefault="008B7B20" w:rsidP="009B6622">
      <w:pPr>
        <w:rPr>
          <w:rFonts w:ascii="Times New Roman" w:hAnsi="Times New Roman" w:cs="Times New Roman"/>
          <w:sz w:val="28"/>
          <w:szCs w:val="28"/>
        </w:rPr>
      </w:pPr>
    </w:p>
    <w:p w:rsidR="009B6622" w:rsidRPr="00275995" w:rsidRDefault="00A5556D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23 ноября 2018 г. № 3200 «</w:t>
      </w:r>
      <w:r w:rsidR="009B6622" w:rsidRPr="002759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B6622" w:rsidRPr="00275995">
        <w:rPr>
          <w:rFonts w:ascii="Times New Roman" w:hAnsi="Times New Roman" w:cs="Times New Roman"/>
          <w:bCs/>
          <w:sz w:val="28"/>
          <w:szCs w:val="28"/>
        </w:rPr>
        <w:t>Кодекса этики и служебного поведения муниципальных сл</w:t>
      </w:r>
      <w:r w:rsidR="009B6622" w:rsidRPr="00275995">
        <w:rPr>
          <w:rFonts w:ascii="Times New Roman" w:hAnsi="Times New Roman" w:cs="Times New Roman"/>
          <w:bCs/>
          <w:sz w:val="28"/>
          <w:szCs w:val="28"/>
        </w:rPr>
        <w:t>у</w:t>
      </w:r>
      <w:r w:rsidR="009B6622" w:rsidRPr="00275995">
        <w:rPr>
          <w:rFonts w:ascii="Times New Roman" w:hAnsi="Times New Roman" w:cs="Times New Roman"/>
          <w:bCs/>
          <w:sz w:val="28"/>
          <w:szCs w:val="28"/>
        </w:rPr>
        <w:t xml:space="preserve">жащих администрации </w:t>
      </w:r>
      <w:r w:rsidR="009B6622">
        <w:rPr>
          <w:rFonts w:ascii="Times New Roman" w:hAnsi="Times New Roman" w:cs="Times New Roman"/>
          <w:bCs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B6622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D46A91" w:rsidRDefault="009B6622" w:rsidP="009B662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275995" w:rsidRDefault="009B6622" w:rsidP="00007FD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02 марта 2007 г. № 25-ФЗ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муниципальной службе в Российской Федерации»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25 декабря 2008 г. № 273-ФЗ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противодействии коррупции», </w:t>
      </w:r>
      <w:r w:rsidR="00C44345">
        <w:rPr>
          <w:rFonts w:ascii="Times New Roman" w:eastAsia="Calibri" w:hAnsi="Times New Roman" w:cs="Times New Roman"/>
          <w:sz w:val="28"/>
          <w:szCs w:val="28"/>
          <w:lang w:eastAsia="en-US"/>
        </w:rPr>
        <w:t>Типовым кодексом этики и сл</w:t>
      </w:r>
      <w:r w:rsidR="00C443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жебного </w:t>
      </w:r>
      <w:r w:rsidR="00C44345">
        <w:rPr>
          <w:rStyle w:val="1"/>
          <w:rFonts w:ascii="Times New Roman" w:hAnsi="Times New Roman" w:cs="Times New Roman"/>
          <w:color w:val="000000"/>
          <w:sz w:val="28"/>
          <w:szCs w:val="28"/>
        </w:rPr>
        <w:t>поведения государ</w:t>
      </w:r>
      <w:r w:rsidR="00C44345"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ственных гражданских служащих Российской Федерации и муниципальных служащих, одобренным решением президиума Совета при Президен</w:t>
      </w:r>
      <w:r w:rsidR="00C44345">
        <w:rPr>
          <w:rStyle w:val="1"/>
          <w:rFonts w:ascii="Times New Roman" w:hAnsi="Times New Roman" w:cs="Times New Roman"/>
          <w:color w:val="000000"/>
          <w:sz w:val="28"/>
          <w:szCs w:val="28"/>
        </w:rPr>
        <w:t>те Рос</w:t>
      </w:r>
      <w:r w:rsidR="00C44345"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 по противодействию корру</w:t>
      </w:r>
      <w:r w:rsidR="00C44345"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п</w:t>
      </w:r>
      <w:r w:rsidR="00C44345"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ции от 23 декабря 2010 г. (протокол № 21</w:t>
      </w:r>
      <w:r w:rsidR="00C44345" w:rsidRPr="00C44345">
        <w:rPr>
          <w:rStyle w:val="1"/>
          <w:rFonts w:ascii="Times New Roman" w:hAnsi="Times New Roman" w:cs="Times New Roman"/>
          <w:color w:val="000000"/>
          <w:sz w:val="28"/>
          <w:szCs w:val="28"/>
        </w:rPr>
        <w:t>)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07FDE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</w:t>
      </w:r>
      <w:proofErr w:type="gramEnd"/>
      <w:r w:rsidR="00007FDE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Губернатора Ставрополь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от 05 марта 2011 г.</w:t>
      </w:r>
      <w:r w:rsidR="00007FDE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129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Кодекса этики и служебного поведения государственных гражданских служащих Ставропольского края»</w:t>
      </w:r>
      <w:r w:rsidR="00007FDE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администрация Георгие</w:t>
      </w:r>
      <w:r w:rsidR="00007FDE">
        <w:rPr>
          <w:rFonts w:ascii="Times New Roman" w:eastAsia="Calibri" w:hAnsi="Times New Roman" w:cs="Times New Roman"/>
          <w:sz w:val="28"/>
          <w:szCs w:val="28"/>
          <w:lang w:eastAsia="en-US"/>
        </w:rPr>
        <w:t>вского городского округа Ставропольского края</w:t>
      </w:r>
    </w:p>
    <w:p w:rsidR="009B6622" w:rsidRPr="00D11F1E" w:rsidRDefault="009B6622" w:rsidP="009B66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D11F1E" w:rsidRDefault="009B6622" w:rsidP="009B66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622" w:rsidRPr="00645B97" w:rsidRDefault="009B6622" w:rsidP="00D11F1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B97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645B97">
        <w:rPr>
          <w:rFonts w:ascii="Times New Roman" w:hAnsi="Times New Roman" w:cs="Times New Roman"/>
          <w:sz w:val="28"/>
          <w:szCs w:val="28"/>
        </w:rPr>
        <w:t>:</w:t>
      </w:r>
    </w:p>
    <w:p w:rsidR="009B6622" w:rsidRPr="00D11F1E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622" w:rsidRPr="00D11F1E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FDE" w:rsidRDefault="009B6622" w:rsidP="00FF031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555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="00A5556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Георгиевского городского округа Ставропольского края от 23 ноября 2018 г. № 3200 «Об утверждении </w:t>
      </w:r>
      <w:r w:rsidR="00A5556D">
        <w:rPr>
          <w:rFonts w:ascii="Times New Roman" w:hAnsi="Times New Roman" w:cs="Times New Roman"/>
          <w:bCs/>
          <w:sz w:val="28"/>
          <w:szCs w:val="28"/>
        </w:rPr>
        <w:t>Кодекса этики и служебного поведения муниципальных служащих админ</w:t>
      </w:r>
      <w:r w:rsidR="00A5556D">
        <w:rPr>
          <w:rFonts w:ascii="Times New Roman" w:hAnsi="Times New Roman" w:cs="Times New Roman"/>
          <w:bCs/>
          <w:sz w:val="28"/>
          <w:szCs w:val="28"/>
        </w:rPr>
        <w:t>и</w:t>
      </w:r>
      <w:r w:rsidR="00A5556D">
        <w:rPr>
          <w:rFonts w:ascii="Times New Roman" w:hAnsi="Times New Roman" w:cs="Times New Roman"/>
          <w:bCs/>
          <w:sz w:val="28"/>
          <w:szCs w:val="28"/>
        </w:rPr>
        <w:t>страции Георгиевского городского округа Ставропольского края»</w:t>
      </w:r>
      <w:r w:rsidR="00C44345">
        <w:rPr>
          <w:rFonts w:ascii="Times New Roman" w:hAnsi="Times New Roman" w:cs="Times New Roman"/>
          <w:bCs/>
          <w:sz w:val="28"/>
          <w:szCs w:val="28"/>
        </w:rPr>
        <w:t xml:space="preserve"> (с измен</w:t>
      </w:r>
      <w:r w:rsidR="00C44345">
        <w:rPr>
          <w:rFonts w:ascii="Times New Roman" w:hAnsi="Times New Roman" w:cs="Times New Roman"/>
          <w:bCs/>
          <w:sz w:val="28"/>
          <w:szCs w:val="28"/>
        </w:rPr>
        <w:t>е</w:t>
      </w:r>
      <w:r w:rsidR="00C44345">
        <w:rPr>
          <w:rFonts w:ascii="Times New Roman" w:hAnsi="Times New Roman" w:cs="Times New Roman"/>
          <w:bCs/>
          <w:sz w:val="28"/>
          <w:szCs w:val="28"/>
        </w:rPr>
        <w:t>ниями</w:t>
      </w:r>
      <w:r w:rsidR="008C70BC">
        <w:rPr>
          <w:rFonts w:ascii="Times New Roman" w:hAnsi="Times New Roman" w:cs="Times New Roman"/>
          <w:bCs/>
          <w:sz w:val="28"/>
          <w:szCs w:val="28"/>
        </w:rPr>
        <w:t>,</w:t>
      </w:r>
      <w:r w:rsidR="00C44345">
        <w:rPr>
          <w:rFonts w:ascii="Times New Roman" w:hAnsi="Times New Roman" w:cs="Times New Roman"/>
          <w:bCs/>
          <w:sz w:val="28"/>
          <w:szCs w:val="28"/>
        </w:rPr>
        <w:t xml:space="preserve"> внесенными постановлением администрации Георгиевского горо</w:t>
      </w:r>
      <w:r w:rsidR="00C44345">
        <w:rPr>
          <w:rFonts w:ascii="Times New Roman" w:hAnsi="Times New Roman" w:cs="Times New Roman"/>
          <w:bCs/>
          <w:sz w:val="28"/>
          <w:szCs w:val="28"/>
        </w:rPr>
        <w:t>д</w:t>
      </w:r>
      <w:r w:rsidR="00C44345">
        <w:rPr>
          <w:rFonts w:ascii="Times New Roman" w:hAnsi="Times New Roman" w:cs="Times New Roman"/>
          <w:bCs/>
          <w:sz w:val="28"/>
          <w:szCs w:val="28"/>
        </w:rPr>
        <w:t>ского округа Ставропольского края от 13 декабря 2022 г. № 4151),</w:t>
      </w:r>
      <w:r w:rsidR="00A5556D">
        <w:rPr>
          <w:rFonts w:ascii="Times New Roman" w:hAnsi="Times New Roman" w:cs="Times New Roman"/>
          <w:bCs/>
          <w:sz w:val="28"/>
          <w:szCs w:val="28"/>
        </w:rPr>
        <w:t xml:space="preserve"> следу</w:t>
      </w:r>
      <w:r w:rsidR="00A5556D">
        <w:rPr>
          <w:rFonts w:ascii="Times New Roman" w:hAnsi="Times New Roman" w:cs="Times New Roman"/>
          <w:bCs/>
          <w:sz w:val="28"/>
          <w:szCs w:val="28"/>
        </w:rPr>
        <w:t>ю</w:t>
      </w:r>
      <w:r w:rsidR="00A5556D">
        <w:rPr>
          <w:rFonts w:ascii="Times New Roman" w:hAnsi="Times New Roman" w:cs="Times New Roman"/>
          <w:bCs/>
          <w:sz w:val="28"/>
          <w:szCs w:val="28"/>
        </w:rPr>
        <w:t>щие изменения:</w:t>
      </w:r>
    </w:p>
    <w:p w:rsidR="0047186D" w:rsidRPr="0047186D" w:rsidRDefault="0047186D" w:rsidP="0047186D">
      <w:pPr>
        <w:pStyle w:val="ac"/>
        <w:shd w:val="clear" w:color="auto" w:fill="auto"/>
        <w:tabs>
          <w:tab w:val="left" w:pos="98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1.1. Преамбулу изложить в следующей редакции:</w:t>
      </w:r>
    </w:p>
    <w:p w:rsidR="00007FDE" w:rsidRPr="00FF0312" w:rsidRDefault="0047186D" w:rsidP="00FF03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02 марта 2007 г. </w:t>
      </w:r>
      <w:r w:rsidR="00FF03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№ 25-ФЗ «О муниципальной службе в Российской Федерации» и от 25 д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кабря 2008 г. № 273-ФЗ</w:t>
      </w:r>
      <w:r w:rsid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противодействии коррупции»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Типовым кодексом этики и служеб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поведения государ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ственных гражданских служащих Ро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сийской Федерации и муниципальных служащих, одобренным решением президиума Совета при Президен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те Рос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 по противоде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ствию коррупции от 23 декабря 2010 г. (протокол № 21)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</w:t>
      </w:r>
      <w:proofErr w:type="gramEnd"/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бернатора Ставропольского края от 05 марта 2011 г. № 129 «Об утверждении Кодекса этики и служебного поведения государственных гражданских сл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C44345" w:rsidRPr="00C44345">
        <w:rPr>
          <w:rFonts w:ascii="Times New Roman" w:eastAsia="Calibri" w:hAnsi="Times New Roman" w:cs="Times New Roman"/>
          <w:sz w:val="28"/>
          <w:szCs w:val="28"/>
          <w:lang w:eastAsia="en-US"/>
        </w:rPr>
        <w:t>жащих Ставропольского края»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186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Георгиевского городского округа Ставропольского края</w:t>
      </w:r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постановляет</w:t>
      </w:r>
      <w:proofErr w:type="gramStart"/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47186D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25B" w:rsidRPr="002C125B" w:rsidRDefault="00B34ECD" w:rsidP="002C125B">
      <w:pPr>
        <w:pStyle w:val="ac"/>
        <w:shd w:val="clear" w:color="auto" w:fill="auto"/>
        <w:tabs>
          <w:tab w:val="left" w:pos="100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5B">
        <w:rPr>
          <w:rFonts w:ascii="Times New Roman" w:hAnsi="Times New Roman" w:cs="Times New Roman"/>
          <w:bCs/>
          <w:sz w:val="28"/>
          <w:szCs w:val="28"/>
        </w:rPr>
        <w:t>1.2</w:t>
      </w:r>
      <w:r w:rsidR="00A5556D" w:rsidRPr="002C12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125B" w:rsidRPr="002C125B">
        <w:rPr>
          <w:rStyle w:val="1"/>
          <w:rFonts w:ascii="Times New Roman" w:hAnsi="Times New Roman" w:cs="Times New Roman"/>
          <w:color w:val="000000"/>
          <w:sz w:val="28"/>
          <w:szCs w:val="28"/>
        </w:rPr>
        <w:t>В Кодексе этики и служеб</w:t>
      </w:r>
      <w:r w:rsidR="002C125B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поведения</w:t>
      </w:r>
      <w:r w:rsidR="002C125B" w:rsidRPr="002C125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</w:t>
      </w:r>
      <w:r w:rsidR="002C125B" w:rsidRPr="002C125B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2C125B" w:rsidRPr="002C125B">
        <w:rPr>
          <w:rStyle w:val="1"/>
          <w:rFonts w:ascii="Times New Roman" w:hAnsi="Times New Roman" w:cs="Times New Roman"/>
          <w:color w:val="000000"/>
          <w:sz w:val="28"/>
          <w:szCs w:val="28"/>
        </w:rPr>
        <w:t>щих администрации Георгиевского городского округа Ставропольского края:</w:t>
      </w:r>
    </w:p>
    <w:p w:rsidR="003E69C2" w:rsidRPr="003E69C2" w:rsidRDefault="002C125B" w:rsidP="00395DD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2"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Дополнить пунктом 16¹</w:t>
      </w:r>
      <w:r w:rsidR="003E69C2"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3E69C2" w:rsidRPr="003E69C2" w:rsidRDefault="003E69C2" w:rsidP="00395DD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«16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¹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 Муниципальный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статьей 26 Федераль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ного закона от 30 апреля 2021 года № 116-ФЗ «О внесении изменений в от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дельные законодательные акты Российской Федерации», призван:</w:t>
      </w:r>
    </w:p>
    <w:p w:rsidR="003E69C2" w:rsidRPr="003E69C2" w:rsidRDefault="003E69C2" w:rsidP="00395DD2">
      <w:pPr>
        <w:pStyle w:val="ac"/>
        <w:numPr>
          <w:ilvl w:val="0"/>
          <w:numId w:val="2"/>
        </w:numPr>
        <w:shd w:val="clear" w:color="auto" w:fill="auto"/>
        <w:tabs>
          <w:tab w:val="left" w:pos="111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3E69C2" w:rsidRPr="00395DD2" w:rsidRDefault="003E69C2" w:rsidP="003E69C2">
      <w:pPr>
        <w:pStyle w:val="ac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воздерживаться от получения документов, удостоверяющих лич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ность гражданина (подданного) иностранного государства, и совершения иных действий в качестве гражданина (подданного) иностранного государ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ства, за исключением случаев, когда такие действия необходимы для пре</w:t>
      </w:r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кращения гражданства (подданства) иностранного государства</w:t>
      </w:r>
      <w:proofErr w:type="gramStart"/>
      <w:r w:rsidRPr="003E69C2">
        <w:rPr>
          <w:rStyle w:val="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95DD2" w:rsidRPr="00395DD2" w:rsidRDefault="00395DD2" w:rsidP="00395DD2">
      <w:pPr>
        <w:pStyle w:val="ac"/>
        <w:shd w:val="clear" w:color="auto" w:fill="auto"/>
        <w:tabs>
          <w:tab w:val="left" w:pos="123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1.2.2.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Пункт 17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395DD2" w:rsidRPr="00395DD2" w:rsidRDefault="00C44345" w:rsidP="00395DD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«17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служащие, исполняющие организационно-распо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рядительные функции по отношению к другим 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служащим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, так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же призваны:</w:t>
      </w:r>
    </w:p>
    <w:p w:rsidR="00395DD2" w:rsidRPr="00395DD2" w:rsidRDefault="00395DD2" w:rsidP="003021CF">
      <w:pPr>
        <w:pStyle w:val="ac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меры по предотвращению и урегулированию конфликта интересов;</w:t>
      </w:r>
    </w:p>
    <w:p w:rsidR="00395DD2" w:rsidRPr="00395DD2" w:rsidRDefault="00395DD2" w:rsidP="003021CF">
      <w:pPr>
        <w:pStyle w:val="ac"/>
        <w:numPr>
          <w:ilvl w:val="0"/>
          <w:numId w:val="6"/>
        </w:numPr>
        <w:shd w:val="clear" w:color="auto" w:fill="auto"/>
        <w:tabs>
          <w:tab w:val="left" w:pos="105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принимать меры по предупреждению коррупции;</w:t>
      </w:r>
    </w:p>
    <w:p w:rsidR="00395DD2" w:rsidRPr="00395DD2" w:rsidRDefault="003021CF" w:rsidP="003021CF">
      <w:pPr>
        <w:pStyle w:val="ac"/>
        <w:shd w:val="clear" w:color="auto" w:fill="auto"/>
        <w:tabs>
          <w:tab w:val="left" w:pos="109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3)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 допускать случаев принуждения 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муниципальных служащих к уч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стию в деятельности политических партий и общественных объединений;</w:t>
      </w:r>
    </w:p>
    <w:p w:rsidR="00395DD2" w:rsidRPr="00395DD2" w:rsidRDefault="003021CF" w:rsidP="003021CF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 допускать в любых формах протекционизм, </w:t>
      </w:r>
      <w:proofErr w:type="spellStart"/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клановость</w:t>
      </w:r>
      <w:proofErr w:type="spellEnd"/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, сговор в решении служебных вопросов;</w:t>
      </w:r>
    </w:p>
    <w:p w:rsidR="00395DD2" w:rsidRPr="00395DD2" w:rsidRDefault="003021CF" w:rsidP="003021CF">
      <w:pPr>
        <w:pStyle w:val="ac"/>
        <w:shd w:val="clear" w:color="auto" w:fill="auto"/>
        <w:tabs>
          <w:tab w:val="left" w:pos="1086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быть образцом профессионализма, безупречной репутации, честно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сти, беспристрастности и справедливости, способствовать формированию в </w:t>
      </w:r>
      <w:r w:rsid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благоприятного для эффективной работы морально-психологического климата</w:t>
      </w:r>
      <w:proofErr w:type="gramStart"/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95DD2" w:rsidRPr="00395DD2" w:rsidRDefault="00395DD2" w:rsidP="00395DD2">
      <w:pPr>
        <w:pStyle w:val="ac"/>
        <w:shd w:val="clear" w:color="auto" w:fill="auto"/>
        <w:tabs>
          <w:tab w:val="left" w:pos="1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В пункте 19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слова «, придержива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ется общепринятого делового сти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ля одежды» исключить.</w:t>
      </w:r>
    </w:p>
    <w:p w:rsidR="00395DD2" w:rsidRPr="00395DD2" w:rsidRDefault="00FF6348" w:rsidP="00FF6348">
      <w:pPr>
        <w:pStyle w:val="ac"/>
        <w:shd w:val="clear" w:color="auto" w:fill="auto"/>
        <w:tabs>
          <w:tab w:val="left" w:pos="1235"/>
        </w:tabs>
        <w:spacing w:before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1.2.4. 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Дополнить пунктом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20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395DD2" w:rsidRPr="00395DD2" w:rsidRDefault="00395DD2" w:rsidP="00395DD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20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 Внешний вид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лужащего при исполнении им долж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ностных обязанностей в зависимости от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условий службы и формата служеб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ного мероприятия должен соответствовать общепринятому деловому стилю, который отличают официальность, сдержанность, традиционность,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аккурат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ность</w:t>
      </w:r>
      <w:proofErr w:type="gramStart"/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95DD2" w:rsidRPr="00395DD2" w:rsidRDefault="00FF6348" w:rsidP="00FF6348">
      <w:pPr>
        <w:pStyle w:val="ac"/>
        <w:shd w:val="clear" w:color="auto" w:fill="auto"/>
        <w:tabs>
          <w:tab w:val="left" w:pos="124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1.2.5. 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Дополнить разделом III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395DD2"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FF6348" w:rsidRDefault="00395DD2" w:rsidP="00FF0312">
      <w:pPr>
        <w:pStyle w:val="ac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«III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95DD2">
        <w:rPr>
          <w:rStyle w:val="1"/>
          <w:rFonts w:ascii="Times New Roman" w:hAnsi="Times New Roman" w:cs="Times New Roman"/>
          <w:color w:val="000000"/>
          <w:sz w:val="28"/>
          <w:szCs w:val="28"/>
        </w:rPr>
        <w:t>. Общие правила этики при использовании социальных сетей</w:t>
      </w:r>
    </w:p>
    <w:p w:rsidR="00501A7E" w:rsidRDefault="00501A7E" w:rsidP="00FF0312">
      <w:pPr>
        <w:pStyle w:val="ac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FF6348" w:rsidRPr="00FF0312" w:rsidRDefault="00F461EC" w:rsidP="00FF031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21¹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служащему при размещении информации в с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ци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альных сетях, блогах (</w:t>
      </w:r>
      <w:proofErr w:type="spellStart"/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микроблогах</w:t>
      </w:r>
      <w:proofErr w:type="spellEnd"/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) и иных сетевых сообществах в и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форма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ционно-телекоммуникационной сети «Интернет» (далее соответстве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но - со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циальные сети, сеть «Интернет») в личных целях необходимо подх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дить к данному вопросу осознанно и ответственно. Недопустимо размещение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служащим изображений, текстовых, аудио-, видеоматери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лов, прямо или косвенно указывающих на его должностной статус, если да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ное действие не связано с исполнением должностных обязанностей.</w:t>
      </w:r>
    </w:p>
    <w:p w:rsidR="00FF6348" w:rsidRPr="00FF6348" w:rsidRDefault="00F461EC" w:rsidP="00FF6348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21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Участвуя в социальных сетях, </w:t>
      </w:r>
      <w:r w:rsid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служащий не впр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ве допускать обсуждений деятельности государственных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муниципальных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органов Российской Федерации и их должностных лиц, высказываний в н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корректной и грубой форме с ис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пользо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ванием нецензурной лексики, разм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щения фото-, виде</w:t>
      </w:r>
      <w:proofErr w:type="gramStart"/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тексто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>вых матери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алов, способных нанести ущерб р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путации 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служащего или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ав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торитету </w:t>
      </w:r>
      <w:r w:rsidR="00C5772F">
        <w:rPr>
          <w:rStyle w:val="1"/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72F" w:rsidRPr="00FF0312" w:rsidRDefault="00FF6348" w:rsidP="00FF031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Не допускается размещение в сети «Интернет» служебных докумен</w:t>
      </w:r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тов</w:t>
      </w:r>
      <w:proofErr w:type="gramStart"/>
      <w:r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F6348" w:rsidRPr="00FF6348" w:rsidRDefault="00C5772F" w:rsidP="00FF6348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1.2.6. Абзац четвертый пункта 22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допол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нить словами «и взысканий за не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t>соблюдение ограничений и запретов, требований о предотвращении или об урегулировании конфликта интересов и неисполнение обязанностей, уста</w:t>
      </w:r>
      <w:r w:rsidR="00FF6348" w:rsidRPr="00FF6348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новленных в целях противодействия коррупции».</w:t>
      </w:r>
    </w:p>
    <w:p w:rsidR="00FF6348" w:rsidRPr="00395DD2" w:rsidRDefault="00FF6348" w:rsidP="00395DD2">
      <w:pPr>
        <w:pStyle w:val="ac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72F" w:rsidRPr="00645B97" w:rsidRDefault="00C5772F" w:rsidP="00C577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6A91">
        <w:rPr>
          <w:rFonts w:ascii="Times New Roman" w:hAnsi="Times New Roman" w:cs="Times New Roman"/>
          <w:sz w:val="28"/>
          <w:szCs w:val="28"/>
        </w:rPr>
        <w:t>. Руководителям структурных по</w:t>
      </w:r>
      <w:r>
        <w:rPr>
          <w:rFonts w:ascii="Times New Roman" w:hAnsi="Times New Roman" w:cs="Times New Roman"/>
          <w:sz w:val="28"/>
          <w:szCs w:val="28"/>
        </w:rPr>
        <w:t>дразделений администрации Георг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</w:t>
      </w:r>
      <w:r w:rsidR="00F461EC">
        <w:rPr>
          <w:rFonts w:ascii="Times New Roman" w:hAnsi="Times New Roman" w:cs="Times New Roman"/>
          <w:sz w:val="28"/>
          <w:szCs w:val="28"/>
        </w:rPr>
        <w:t xml:space="preserve">, </w:t>
      </w:r>
      <w:r w:rsidRPr="00D46A91">
        <w:rPr>
          <w:rFonts w:ascii="Times New Roman" w:hAnsi="Times New Roman" w:cs="Times New Roman"/>
          <w:sz w:val="28"/>
          <w:szCs w:val="28"/>
        </w:rPr>
        <w:t>обладающих правами юр</w:t>
      </w:r>
      <w:r w:rsidRPr="00D46A91">
        <w:rPr>
          <w:rFonts w:ascii="Times New Roman" w:hAnsi="Times New Roman" w:cs="Times New Roman"/>
          <w:sz w:val="28"/>
          <w:szCs w:val="28"/>
        </w:rPr>
        <w:t>и</w:t>
      </w:r>
      <w:r w:rsidR="00F461EC">
        <w:rPr>
          <w:rFonts w:ascii="Times New Roman" w:hAnsi="Times New Roman" w:cs="Times New Roman"/>
          <w:sz w:val="28"/>
          <w:szCs w:val="28"/>
        </w:rPr>
        <w:t>дического лица</w:t>
      </w:r>
      <w:r w:rsidRPr="00D46A91">
        <w:rPr>
          <w:rFonts w:ascii="Times New Roman" w:hAnsi="Times New Roman" w:cs="Times New Roman"/>
          <w:sz w:val="28"/>
          <w:szCs w:val="28"/>
        </w:rPr>
        <w:t xml:space="preserve">,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довести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о внесении изменений в 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 до сведения всех муниципальных служащих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75995">
        <w:rPr>
          <w:rFonts w:ascii="Times New Roman" w:eastAsia="Calibri" w:hAnsi="Times New Roman" w:cs="Times New Roman"/>
          <w:sz w:val="28"/>
          <w:szCs w:val="28"/>
          <w:lang w:eastAsia="en-US"/>
        </w:rPr>
        <w:t>пись.</w:t>
      </w:r>
    </w:p>
    <w:p w:rsidR="00C5772F" w:rsidRPr="009263C0" w:rsidRDefault="00C5772F" w:rsidP="00C57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72F" w:rsidRDefault="00C5772F" w:rsidP="00C5772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управляющего делами администрации Георгиевского городского округа Ставропольского края Мочалову Л.С.</w:t>
      </w:r>
    </w:p>
    <w:p w:rsidR="00C5772F" w:rsidRPr="00D46A91" w:rsidRDefault="00C5772F" w:rsidP="00C5772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3AD" w:rsidRPr="00F461EC" w:rsidRDefault="00C5772F" w:rsidP="00F46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A63AD" w:rsidRPr="00EA63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3AD" w:rsidRPr="00EA63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556D" w:rsidRDefault="00A5556D" w:rsidP="00FF031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0312" w:rsidRPr="00645B97" w:rsidRDefault="00FF0312" w:rsidP="00FF031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3AD" w:rsidRDefault="00EA63AD" w:rsidP="00FF031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622" w:rsidRPr="00645B97" w:rsidRDefault="00C744C9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9B6622" w:rsidRPr="00645B97" w:rsidRDefault="009B6622" w:rsidP="009B6622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9B6622" w:rsidRPr="00645B97" w:rsidRDefault="009B6622" w:rsidP="00A5556D">
      <w:pPr>
        <w:widowControl/>
        <w:autoSpaceDE/>
        <w:autoSpaceDN/>
        <w:adjustRightInd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r w:rsidR="00D11F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4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744C9">
        <w:rPr>
          <w:rFonts w:ascii="Times New Roman" w:eastAsia="Calibri" w:hAnsi="Times New Roman" w:cs="Times New Roman"/>
          <w:sz w:val="28"/>
          <w:szCs w:val="28"/>
          <w:lang w:eastAsia="en-US"/>
        </w:rPr>
        <w:t>А.Е.Феодосиади</w:t>
      </w:r>
      <w:proofErr w:type="spellEnd"/>
    </w:p>
    <w:p w:rsidR="00D11F1E" w:rsidRDefault="00D11F1E" w:rsidP="00D11F1E">
      <w:pPr>
        <w:pStyle w:val="a3"/>
        <w:jc w:val="both"/>
        <w:rPr>
          <w:szCs w:val="28"/>
        </w:rPr>
      </w:pPr>
    </w:p>
    <w:p w:rsidR="00C744C9" w:rsidRDefault="00C744C9" w:rsidP="00C5772F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C5772F" w:rsidRPr="00C5772F" w:rsidRDefault="00C5772F" w:rsidP="00C5772F">
      <w:pPr>
        <w:tabs>
          <w:tab w:val="center" w:pos="4819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772F" w:rsidRPr="00C5772F" w:rsidSect="00C744C9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9F" w:rsidRDefault="00A4139F" w:rsidP="000729B1">
      <w:r>
        <w:separator/>
      </w:r>
    </w:p>
  </w:endnote>
  <w:endnote w:type="continuationSeparator" w:id="0">
    <w:p w:rsidR="00A4139F" w:rsidRDefault="00A4139F" w:rsidP="000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9F" w:rsidRDefault="00A4139F" w:rsidP="000729B1">
      <w:r>
        <w:separator/>
      </w:r>
    </w:p>
  </w:footnote>
  <w:footnote w:type="continuationSeparator" w:id="0">
    <w:p w:rsidR="00A4139F" w:rsidRDefault="00A4139F" w:rsidP="0007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B1" w:rsidRPr="00D11F1E" w:rsidRDefault="00303DB8" w:rsidP="000729B1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D11F1E">
      <w:rPr>
        <w:rFonts w:ascii="Times New Roman" w:hAnsi="Times New Roman" w:cs="Times New Roman"/>
        <w:sz w:val="28"/>
        <w:szCs w:val="28"/>
      </w:rPr>
      <w:fldChar w:fldCharType="begin"/>
    </w:r>
    <w:r w:rsidR="00D11F1E" w:rsidRPr="00D11F1E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D11F1E">
      <w:rPr>
        <w:rFonts w:ascii="Times New Roman" w:hAnsi="Times New Roman" w:cs="Times New Roman"/>
        <w:sz w:val="28"/>
        <w:szCs w:val="28"/>
      </w:rPr>
      <w:fldChar w:fldCharType="separate"/>
    </w:r>
    <w:r w:rsidR="00ED0BF5">
      <w:rPr>
        <w:rFonts w:ascii="Times New Roman" w:hAnsi="Times New Roman" w:cs="Times New Roman"/>
        <w:noProof/>
        <w:sz w:val="28"/>
        <w:szCs w:val="28"/>
      </w:rPr>
      <w:t>2</w:t>
    </w:r>
    <w:r w:rsidRPr="00D11F1E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5ACA4B94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F683D45"/>
    <w:multiLevelType w:val="multilevel"/>
    <w:tmpl w:val="00000004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54643E7"/>
    <w:multiLevelType w:val="hybridMultilevel"/>
    <w:tmpl w:val="AED22AA8"/>
    <w:lvl w:ilvl="0" w:tplc="5E7E9C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A93670"/>
    <w:multiLevelType w:val="multilevel"/>
    <w:tmpl w:val="542EF37A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622"/>
    <w:rsid w:val="00007FDE"/>
    <w:rsid w:val="000729B1"/>
    <w:rsid w:val="00116DE2"/>
    <w:rsid w:val="001D4EA3"/>
    <w:rsid w:val="001D7B2D"/>
    <w:rsid w:val="002478CB"/>
    <w:rsid w:val="002C125B"/>
    <w:rsid w:val="002E51F2"/>
    <w:rsid w:val="002E7368"/>
    <w:rsid w:val="003021CF"/>
    <w:rsid w:val="00303DB8"/>
    <w:rsid w:val="00395DD2"/>
    <w:rsid w:val="003B3F07"/>
    <w:rsid w:val="003C0724"/>
    <w:rsid w:val="003E69C2"/>
    <w:rsid w:val="0040555D"/>
    <w:rsid w:val="0047186D"/>
    <w:rsid w:val="00501A7E"/>
    <w:rsid w:val="005C4FBC"/>
    <w:rsid w:val="0064368A"/>
    <w:rsid w:val="006F454A"/>
    <w:rsid w:val="00790414"/>
    <w:rsid w:val="00841D6E"/>
    <w:rsid w:val="008607B1"/>
    <w:rsid w:val="008B67A9"/>
    <w:rsid w:val="008B7B20"/>
    <w:rsid w:val="008C70BC"/>
    <w:rsid w:val="00922E4E"/>
    <w:rsid w:val="00925B48"/>
    <w:rsid w:val="0099384D"/>
    <w:rsid w:val="009B6622"/>
    <w:rsid w:val="009B7478"/>
    <w:rsid w:val="009C4387"/>
    <w:rsid w:val="00A4139F"/>
    <w:rsid w:val="00A5556D"/>
    <w:rsid w:val="00AB749F"/>
    <w:rsid w:val="00B026E7"/>
    <w:rsid w:val="00B34ECD"/>
    <w:rsid w:val="00B674DF"/>
    <w:rsid w:val="00BE0885"/>
    <w:rsid w:val="00C3643C"/>
    <w:rsid w:val="00C44345"/>
    <w:rsid w:val="00C5772F"/>
    <w:rsid w:val="00C744C9"/>
    <w:rsid w:val="00CB33FE"/>
    <w:rsid w:val="00D11F1E"/>
    <w:rsid w:val="00DC10A2"/>
    <w:rsid w:val="00EA63AD"/>
    <w:rsid w:val="00ED0BF5"/>
    <w:rsid w:val="00F461EC"/>
    <w:rsid w:val="00FA29AC"/>
    <w:rsid w:val="00FE02D8"/>
    <w:rsid w:val="00FF0312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A29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55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4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43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c"/>
    <w:uiPriority w:val="99"/>
    <w:rsid w:val="0047186D"/>
    <w:rPr>
      <w:shd w:val="clear" w:color="auto" w:fill="FFFFFF"/>
    </w:rPr>
  </w:style>
  <w:style w:type="paragraph" w:styleId="ac">
    <w:name w:val="Body Text"/>
    <w:basedOn w:val="a"/>
    <w:link w:val="1"/>
    <w:uiPriority w:val="99"/>
    <w:rsid w:val="0047186D"/>
    <w:pPr>
      <w:shd w:val="clear" w:color="auto" w:fill="FFFFFF"/>
      <w:autoSpaceDE/>
      <w:autoSpaceDN/>
      <w:adjustRightInd/>
      <w:spacing w:before="2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47186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9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9B1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A29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55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43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4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9BF1-76CD-455C-8C98-8AE31BE5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18</cp:revision>
  <cp:lastPrinted>2023-08-18T12:17:00Z</cp:lastPrinted>
  <dcterms:created xsi:type="dcterms:W3CDTF">2022-12-13T07:16:00Z</dcterms:created>
  <dcterms:modified xsi:type="dcterms:W3CDTF">2023-08-24T07:40:00Z</dcterms:modified>
</cp:coreProperties>
</file>